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086C5E" w:rsidP="00BB07D2">
            <w:pPr>
              <w:widowControl w:val="0"/>
              <w:rPr>
                <w:rFonts w:ascii="Times New Roman" w:hAnsi="Times New Roman"/>
                <w:bCs/>
                <w:sz w:val="22"/>
                <w:szCs w:val="22"/>
                <w:lang w:eastAsia="pt-BR"/>
              </w:rPr>
            </w:pPr>
            <w:r>
              <w:rPr>
                <w:rFonts w:ascii="Times New Roman" w:hAnsi="Times New Roman"/>
                <w:sz w:val="22"/>
                <w:szCs w:val="22"/>
                <w:lang w:eastAsia="pt-BR"/>
              </w:rPr>
              <w:t xml:space="preserve">Aprova o relatório conclusivo e a prorrogação da </w:t>
            </w:r>
            <w:r w:rsidR="00614C87">
              <w:rPr>
                <w:rFonts w:ascii="Times New Roman" w:hAnsi="Times New Roman"/>
                <w:sz w:val="22"/>
                <w:szCs w:val="22"/>
                <w:lang w:eastAsia="pt-BR"/>
              </w:rPr>
              <w:t xml:space="preserve">Comissão Temporária de </w:t>
            </w:r>
            <w:r w:rsidR="00BB07D2">
              <w:rPr>
                <w:rFonts w:ascii="Times New Roman" w:hAnsi="Times New Roman"/>
                <w:sz w:val="22"/>
                <w:szCs w:val="22"/>
                <w:lang w:eastAsia="pt-BR"/>
              </w:rPr>
              <w:t>Assistência Técnica para Habitação de Interesse Social</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BD375B">
        <w:rPr>
          <w:rFonts w:ascii="Times New Roman" w:hAnsi="Times New Roman"/>
          <w:sz w:val="22"/>
          <w:szCs w:val="22"/>
          <w:lang w:eastAsia="pt-BR"/>
        </w:rPr>
        <w:t>10</w:t>
      </w:r>
      <w:r w:rsidR="00086C5E">
        <w:rPr>
          <w:rFonts w:ascii="Times New Roman" w:hAnsi="Times New Roman"/>
          <w:sz w:val="22"/>
          <w:szCs w:val="22"/>
          <w:lang w:eastAsia="pt-BR"/>
        </w:rPr>
        <w:t>7</w:t>
      </w:r>
      <w:r w:rsidR="00BB07D2">
        <w:rPr>
          <w:rFonts w:ascii="Times New Roman" w:hAnsi="Times New Roman"/>
          <w:sz w:val="22"/>
          <w:szCs w:val="22"/>
          <w:lang w:eastAsia="pt-BR"/>
        </w:rPr>
        <w:t>2</w:t>
      </w:r>
      <w:r w:rsidRPr="00044DD9">
        <w:rPr>
          <w:rFonts w:ascii="Times New Roman" w:hAnsi="Times New Roman"/>
          <w:sz w:val="22"/>
          <w:szCs w:val="22"/>
          <w:lang w:eastAsia="pt-BR"/>
        </w:rPr>
        <w:t>/</w:t>
      </w:r>
      <w:r w:rsidR="00E30476">
        <w:rPr>
          <w:rFonts w:ascii="Times New Roman" w:hAnsi="Times New Roman"/>
          <w:sz w:val="22"/>
          <w:szCs w:val="22"/>
          <w:lang w:eastAsia="pt-BR"/>
        </w:rPr>
        <w:t>2019</w:t>
      </w:r>
    </w:p>
    <w:p w:rsidR="00124A49" w:rsidRDefault="00124A49" w:rsidP="00124A49">
      <w:pPr>
        <w:ind w:left="5103"/>
        <w:jc w:val="both"/>
        <w:rPr>
          <w:rFonts w:ascii="Times New Roman" w:hAnsi="Times New Roman"/>
          <w:sz w:val="22"/>
          <w:szCs w:val="22"/>
        </w:rPr>
      </w:pPr>
    </w:p>
    <w:p w:rsidR="00124A49" w:rsidRPr="00044DD9" w:rsidRDefault="00086C5E" w:rsidP="00124A49">
      <w:pPr>
        <w:ind w:left="5103"/>
        <w:jc w:val="both"/>
        <w:rPr>
          <w:rFonts w:ascii="Times New Roman" w:hAnsi="Times New Roman"/>
          <w:sz w:val="22"/>
          <w:szCs w:val="22"/>
        </w:rPr>
      </w:pPr>
      <w:r>
        <w:rPr>
          <w:rFonts w:ascii="Times New Roman" w:hAnsi="Times New Roman"/>
          <w:sz w:val="22"/>
          <w:szCs w:val="22"/>
          <w:lang w:eastAsia="pt-BR"/>
        </w:rPr>
        <w:t xml:space="preserve">Aprova o relatório conclusivo e a prorrogação da Comissão Temporária de </w:t>
      </w:r>
      <w:r w:rsidR="00BB07D2">
        <w:rPr>
          <w:rFonts w:ascii="Times New Roman" w:hAnsi="Times New Roman"/>
          <w:sz w:val="22"/>
          <w:szCs w:val="22"/>
          <w:lang w:eastAsia="pt-BR"/>
        </w:rPr>
        <w:t>Assistência Técnica para Habitação de Interesse Social</w:t>
      </w:r>
      <w:r w:rsidR="00FD4628">
        <w:rPr>
          <w:rFonts w:ascii="Times New Roman" w:hAnsi="Times New Roman"/>
          <w:sz w:val="22"/>
          <w:szCs w:val="22"/>
          <w:lang w:eastAsia="pt-BR"/>
        </w:rPr>
        <w:t>.</w:t>
      </w:r>
    </w:p>
    <w:p w:rsidR="00124A49" w:rsidRPr="00044DD9" w:rsidRDefault="00124A49" w:rsidP="00124A49">
      <w:pPr>
        <w:ind w:firstLine="1701"/>
        <w:jc w:val="both"/>
        <w:rPr>
          <w:rFonts w:ascii="Times New Roman" w:hAnsi="Times New Roman"/>
          <w:sz w:val="22"/>
          <w:szCs w:val="22"/>
          <w:lang w:eastAsia="pt-BR"/>
        </w:rPr>
      </w:pPr>
    </w:p>
    <w:p w:rsidR="00124A49" w:rsidRPr="00044DD9" w:rsidRDefault="00124A49" w:rsidP="00124A49">
      <w:pPr>
        <w:jc w:val="both"/>
        <w:rPr>
          <w:rFonts w:ascii="Times New Roman" w:hAnsi="Times New Roman"/>
          <w:sz w:val="22"/>
          <w:szCs w:val="22"/>
          <w:lang w:eastAsia="pt-BR"/>
        </w:rPr>
      </w:pPr>
      <w:r w:rsidRPr="00044DD9">
        <w:rPr>
          <w:rFonts w:ascii="Times New Roman" w:hAnsi="Times New Roman"/>
          <w:sz w:val="22"/>
          <w:szCs w:val="22"/>
          <w:lang w:eastAsia="pt-BR"/>
        </w:rPr>
        <w:t xml:space="preserve">O PLENÁRIO DO CONSELHO DE ARQUITETURA E URBANISMO DO </w:t>
      </w:r>
      <w:r>
        <w:rPr>
          <w:rFonts w:ascii="Times New Roman" w:hAnsi="Times New Roman"/>
          <w:sz w:val="22"/>
          <w:szCs w:val="22"/>
          <w:lang w:eastAsia="pt-BR"/>
        </w:rPr>
        <w:t>RIO GRANDE DO SUL –</w:t>
      </w:r>
      <w:r w:rsidRPr="00044DD9">
        <w:rPr>
          <w:rFonts w:ascii="Times New Roman" w:hAnsi="Times New Roman"/>
          <w:sz w:val="22"/>
          <w:szCs w:val="22"/>
          <w:lang w:eastAsia="pt-BR"/>
        </w:rPr>
        <w:t xml:space="preserve"> CAU</w:t>
      </w:r>
      <w:r>
        <w:rPr>
          <w:rFonts w:ascii="Times New Roman" w:hAnsi="Times New Roman"/>
          <w:sz w:val="22"/>
          <w:szCs w:val="22"/>
          <w:lang w:eastAsia="pt-BR"/>
        </w:rPr>
        <w:t>/</w:t>
      </w:r>
      <w:r w:rsidRPr="00044DD9">
        <w:rPr>
          <w:rFonts w:ascii="Times New Roman" w:hAnsi="Times New Roman"/>
          <w:sz w:val="22"/>
          <w:szCs w:val="22"/>
          <w:lang w:eastAsia="pt-BR"/>
        </w:rPr>
        <w:t>UF) no exercício das competências e prerr</w:t>
      </w:r>
      <w:r w:rsidR="006C14F3">
        <w:rPr>
          <w:rFonts w:ascii="Times New Roman" w:hAnsi="Times New Roman"/>
          <w:sz w:val="22"/>
          <w:szCs w:val="22"/>
          <w:lang w:eastAsia="pt-BR"/>
        </w:rPr>
        <w:t>ogativas de que trata o artigo</w:t>
      </w:r>
      <w:r w:rsidRPr="00044DD9">
        <w:rPr>
          <w:rFonts w:ascii="Times New Roman" w:hAnsi="Times New Roman"/>
          <w:sz w:val="22"/>
          <w:szCs w:val="22"/>
          <w:lang w:eastAsia="pt-BR"/>
        </w:rPr>
        <w:t xml:space="preserve"> </w:t>
      </w:r>
      <w:r w:rsidR="006C14F3">
        <w:rPr>
          <w:rFonts w:ascii="Times New Roman" w:hAnsi="Times New Roman"/>
          <w:sz w:val="22"/>
          <w:szCs w:val="22"/>
          <w:lang w:eastAsia="pt-BR"/>
        </w:rPr>
        <w:t xml:space="preserve">29, inciso XV </w:t>
      </w:r>
      <w:r w:rsidRPr="00044DD9">
        <w:rPr>
          <w:rFonts w:ascii="Times New Roman" w:hAnsi="Times New Roman"/>
          <w:sz w:val="22"/>
          <w:szCs w:val="22"/>
          <w:lang w:eastAsia="pt-BR"/>
        </w:rPr>
        <w:t>do Regimento Interno do CAU</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reunido ordinariamente em </w:t>
      </w:r>
      <w:r w:rsidR="00E56097">
        <w:rPr>
          <w:rFonts w:ascii="Times New Roman" w:hAnsi="Times New Roman"/>
          <w:sz w:val="22"/>
          <w:szCs w:val="22"/>
          <w:lang w:eastAsia="pt-BR"/>
        </w:rPr>
        <w:t>Porto Alegre - RS</w:t>
      </w:r>
      <w:r w:rsidRPr="00044DD9">
        <w:rPr>
          <w:rFonts w:ascii="Times New Roman" w:hAnsi="Times New Roman"/>
          <w:sz w:val="22"/>
          <w:szCs w:val="22"/>
          <w:lang w:eastAsia="pt-BR"/>
        </w:rPr>
        <w:t xml:space="preserve">, </w:t>
      </w:r>
      <w:r w:rsidR="00BB07D2">
        <w:rPr>
          <w:rFonts w:ascii="Times New Roman" w:hAnsi="Times New Roman"/>
          <w:sz w:val="22"/>
          <w:szCs w:val="22"/>
          <w:lang w:eastAsia="pt-BR"/>
        </w:rPr>
        <w:t>no Centro Cultural da UFRGS</w:t>
      </w:r>
      <w:r w:rsidRPr="00044DD9">
        <w:rPr>
          <w:rFonts w:ascii="Times New Roman" w:hAnsi="Times New Roman"/>
          <w:sz w:val="22"/>
          <w:szCs w:val="22"/>
          <w:lang w:eastAsia="pt-BR"/>
        </w:rPr>
        <w:t xml:space="preserve">, no dia </w:t>
      </w:r>
      <w:r w:rsidR="00FF28EB">
        <w:rPr>
          <w:rFonts w:ascii="Times New Roman" w:hAnsi="Times New Roman"/>
          <w:sz w:val="22"/>
          <w:szCs w:val="22"/>
          <w:lang w:eastAsia="pt-BR"/>
        </w:rPr>
        <w:t xml:space="preserve">15 </w:t>
      </w:r>
      <w:r w:rsidRPr="00044DD9">
        <w:rPr>
          <w:rFonts w:ascii="Times New Roman" w:hAnsi="Times New Roman"/>
          <w:sz w:val="22"/>
          <w:szCs w:val="22"/>
          <w:lang w:eastAsia="pt-BR"/>
        </w:rPr>
        <w:t xml:space="preserve">de </w:t>
      </w:r>
      <w:r w:rsidR="00FF28EB">
        <w:rPr>
          <w:rFonts w:ascii="Times New Roman" w:hAnsi="Times New Roman"/>
          <w:sz w:val="22"/>
          <w:szCs w:val="22"/>
          <w:lang w:eastAsia="pt-BR"/>
        </w:rPr>
        <w:t xml:space="preserve">agosto </w:t>
      </w:r>
      <w:r w:rsidRPr="00044DD9">
        <w:rPr>
          <w:rFonts w:ascii="Times New Roman" w:hAnsi="Times New Roman"/>
          <w:sz w:val="22"/>
          <w:szCs w:val="22"/>
          <w:lang w:eastAsia="pt-BR"/>
        </w:rPr>
        <w:t xml:space="preserve">de </w:t>
      </w:r>
      <w:r w:rsidR="00FD4628">
        <w:rPr>
          <w:rFonts w:ascii="Times New Roman" w:hAnsi="Times New Roman"/>
          <w:sz w:val="22"/>
          <w:szCs w:val="22"/>
          <w:lang w:eastAsia="pt-BR"/>
        </w:rPr>
        <w:t>201</w:t>
      </w:r>
      <w:r w:rsidR="00E30476">
        <w:rPr>
          <w:rFonts w:ascii="Times New Roman" w:hAnsi="Times New Roman"/>
          <w:sz w:val="22"/>
          <w:szCs w:val="22"/>
          <w:lang w:eastAsia="pt-BR"/>
        </w:rPr>
        <w:t>9</w:t>
      </w:r>
      <w:r w:rsidRPr="00044DD9">
        <w:rPr>
          <w:rFonts w:ascii="Times New Roman" w:hAnsi="Times New Roman"/>
          <w:sz w:val="22"/>
          <w:szCs w:val="22"/>
          <w:lang w:eastAsia="pt-BR"/>
        </w:rPr>
        <w:t>, após análise do assunto em epígrafe, e</w:t>
      </w:r>
    </w:p>
    <w:p w:rsidR="00124A49" w:rsidRPr="00044DD9" w:rsidRDefault="00124A49" w:rsidP="00124A49">
      <w:pPr>
        <w:jc w:val="both"/>
        <w:rPr>
          <w:rFonts w:ascii="Times New Roman" w:hAnsi="Times New Roman"/>
          <w:sz w:val="22"/>
          <w:szCs w:val="22"/>
          <w:lang w:eastAsia="pt-BR"/>
        </w:rPr>
      </w:pPr>
    </w:p>
    <w:p w:rsidR="00FF28EB" w:rsidRDefault="00FF28EB" w:rsidP="00FF28EB">
      <w:pPr>
        <w:jc w:val="both"/>
        <w:rPr>
          <w:rFonts w:ascii="Times New Roman" w:hAnsi="Times New Roman"/>
          <w:sz w:val="22"/>
          <w:szCs w:val="22"/>
          <w:lang w:eastAsia="pt-BR"/>
        </w:rPr>
      </w:pPr>
      <w:r>
        <w:rPr>
          <w:rFonts w:ascii="Times New Roman" w:hAnsi="Times New Roman"/>
          <w:sz w:val="22"/>
          <w:szCs w:val="22"/>
          <w:lang w:eastAsia="pt-BR"/>
        </w:rPr>
        <w:t xml:space="preserve">Considerando as importantes ações da Comissão Temporária de </w:t>
      </w:r>
      <w:r w:rsidR="00BB07D2">
        <w:rPr>
          <w:rFonts w:ascii="Times New Roman" w:hAnsi="Times New Roman"/>
          <w:sz w:val="22"/>
          <w:szCs w:val="22"/>
          <w:lang w:eastAsia="pt-BR"/>
        </w:rPr>
        <w:t>Assistência Técnica para Habitação de Interesse Social</w:t>
      </w:r>
      <w:r>
        <w:rPr>
          <w:rFonts w:ascii="Times New Roman" w:hAnsi="Times New Roman"/>
          <w:sz w:val="22"/>
          <w:szCs w:val="22"/>
          <w:lang w:eastAsia="pt-BR"/>
        </w:rPr>
        <w:t>, realizadas na área relacionada ao tema, conforme demonstradas no relatório conclusivo, apresentado pela referida comissão</w:t>
      </w:r>
      <w:r w:rsidR="00BB07D2">
        <w:rPr>
          <w:rFonts w:ascii="Times New Roman" w:hAnsi="Times New Roman"/>
          <w:sz w:val="22"/>
          <w:szCs w:val="22"/>
          <w:lang w:eastAsia="pt-BR"/>
        </w:rPr>
        <w:t>;</w:t>
      </w:r>
    </w:p>
    <w:p w:rsidR="00BB07D2" w:rsidRDefault="00BB07D2" w:rsidP="00FF28EB">
      <w:pPr>
        <w:jc w:val="both"/>
        <w:rPr>
          <w:rFonts w:ascii="Times New Roman" w:hAnsi="Times New Roman"/>
          <w:sz w:val="22"/>
          <w:szCs w:val="22"/>
        </w:rPr>
      </w:pPr>
    </w:p>
    <w:p w:rsidR="00FF28EB" w:rsidRPr="000F6152" w:rsidRDefault="00FF28EB" w:rsidP="00FF28EB">
      <w:pPr>
        <w:jc w:val="both"/>
        <w:rPr>
          <w:rFonts w:ascii="Times New Roman" w:hAnsi="Times New Roman"/>
          <w:sz w:val="22"/>
          <w:szCs w:val="22"/>
        </w:rPr>
      </w:pPr>
      <w:r>
        <w:rPr>
          <w:rFonts w:ascii="Times New Roman" w:hAnsi="Times New Roman"/>
          <w:sz w:val="22"/>
          <w:szCs w:val="22"/>
        </w:rPr>
        <w:t xml:space="preserve">Considerando a necessidade de continuidade e consolidação das atividades relacionadas </w:t>
      </w:r>
      <w:r w:rsidR="00BB07D2">
        <w:rPr>
          <w:rFonts w:ascii="Times New Roman" w:hAnsi="Times New Roman"/>
          <w:sz w:val="22"/>
          <w:szCs w:val="22"/>
        </w:rPr>
        <w:t xml:space="preserve">à ATHIS </w:t>
      </w:r>
      <w:r>
        <w:rPr>
          <w:rFonts w:ascii="Times New Roman" w:hAnsi="Times New Roman"/>
          <w:sz w:val="22"/>
          <w:szCs w:val="22"/>
        </w:rPr>
        <w:t xml:space="preserve">no estado </w:t>
      </w:r>
      <w:proofErr w:type="gramStart"/>
      <w:r>
        <w:rPr>
          <w:rFonts w:ascii="Times New Roman" w:hAnsi="Times New Roman"/>
          <w:sz w:val="22"/>
          <w:szCs w:val="22"/>
        </w:rPr>
        <w:t>do</w:t>
      </w:r>
      <w:proofErr w:type="gramEnd"/>
      <w:r>
        <w:rPr>
          <w:rFonts w:ascii="Times New Roman" w:hAnsi="Times New Roman"/>
          <w:sz w:val="22"/>
          <w:szCs w:val="22"/>
        </w:rPr>
        <w:t xml:space="preserve"> Rio Grande do Sul;</w:t>
      </w:r>
    </w:p>
    <w:p w:rsidR="00FF28EB" w:rsidRDefault="00FF28EB" w:rsidP="008A6E88">
      <w:pPr>
        <w:jc w:val="both"/>
        <w:rPr>
          <w:rFonts w:ascii="Times New Roman" w:hAnsi="Times New Roman"/>
          <w:sz w:val="22"/>
          <w:szCs w:val="22"/>
          <w:lang w:eastAsia="pt-BR"/>
        </w:rPr>
      </w:pPr>
    </w:p>
    <w:p w:rsidR="008A6E8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 xml:space="preserve">Considerando o plano de ação e orçamento, aprovado pela Deliberação Plenária N° </w:t>
      </w:r>
      <w:r w:rsidR="00E30476">
        <w:rPr>
          <w:rFonts w:ascii="Times New Roman" w:hAnsi="Times New Roman"/>
          <w:sz w:val="22"/>
          <w:szCs w:val="22"/>
          <w:lang w:eastAsia="pt-BR"/>
        </w:rPr>
        <w:t>957</w:t>
      </w:r>
      <w:r w:rsidRPr="004D2968">
        <w:rPr>
          <w:rFonts w:ascii="Times New Roman" w:hAnsi="Times New Roman"/>
          <w:sz w:val="22"/>
          <w:szCs w:val="22"/>
          <w:lang w:eastAsia="pt-BR"/>
        </w:rPr>
        <w:t>/201</w:t>
      </w:r>
      <w:r w:rsidR="00E30476">
        <w:rPr>
          <w:rFonts w:ascii="Times New Roman" w:hAnsi="Times New Roman"/>
          <w:sz w:val="22"/>
          <w:szCs w:val="22"/>
          <w:lang w:eastAsia="pt-BR"/>
        </w:rPr>
        <w:t xml:space="preserve">8 </w:t>
      </w:r>
      <w:r w:rsidRPr="004D2968">
        <w:rPr>
          <w:rFonts w:ascii="Times New Roman" w:hAnsi="Times New Roman"/>
          <w:sz w:val="22"/>
          <w:szCs w:val="22"/>
          <w:lang w:eastAsia="pt-BR"/>
        </w:rPr>
        <w:t>e a previsão de constituição de comissões temporárias no ano de 201</w:t>
      </w:r>
      <w:r w:rsidR="00E30476">
        <w:rPr>
          <w:rFonts w:ascii="Times New Roman" w:hAnsi="Times New Roman"/>
          <w:sz w:val="22"/>
          <w:szCs w:val="22"/>
          <w:lang w:eastAsia="pt-BR"/>
        </w:rPr>
        <w:t>9</w:t>
      </w:r>
      <w:r w:rsidR="00FF28EB">
        <w:rPr>
          <w:rFonts w:ascii="Times New Roman" w:hAnsi="Times New Roman"/>
          <w:sz w:val="22"/>
          <w:szCs w:val="22"/>
          <w:lang w:eastAsia="pt-BR"/>
        </w:rPr>
        <w:t>;</w:t>
      </w:r>
    </w:p>
    <w:p w:rsidR="008A6E88" w:rsidRPr="004D2968" w:rsidRDefault="008A6E88" w:rsidP="008A6E88">
      <w:pPr>
        <w:jc w:val="both"/>
        <w:rPr>
          <w:rFonts w:ascii="Times New Roman" w:hAnsi="Times New Roman"/>
          <w:sz w:val="22"/>
          <w:szCs w:val="22"/>
          <w:lang w:eastAsia="pt-BR"/>
        </w:rPr>
      </w:pPr>
    </w:p>
    <w:p w:rsidR="008A6E88" w:rsidRPr="004D296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Considerando os parâmetros de composição e funcionamento previstos no Capítulo V</w:t>
      </w:r>
      <w:r w:rsidR="00E30476">
        <w:rPr>
          <w:rFonts w:ascii="Times New Roman" w:hAnsi="Times New Roman"/>
          <w:sz w:val="22"/>
          <w:szCs w:val="22"/>
          <w:lang w:eastAsia="pt-BR"/>
        </w:rPr>
        <w:t xml:space="preserve"> do Regimento Interno do CAU/RS.</w:t>
      </w:r>
    </w:p>
    <w:p w:rsidR="00FD4628" w:rsidRPr="00044DD9" w:rsidRDefault="00FD4628" w:rsidP="00FD4628">
      <w:pPr>
        <w:jc w:val="both"/>
        <w:rPr>
          <w:rFonts w:ascii="Times New Roman" w:hAnsi="Times New Roman"/>
          <w:b/>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E30476">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FF28EB" w:rsidRDefault="00FF28EB" w:rsidP="009E1B97">
      <w:pPr>
        <w:pStyle w:val="PargrafodaLista"/>
        <w:numPr>
          <w:ilvl w:val="0"/>
          <w:numId w:val="8"/>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 xml:space="preserve">Homologar o relatório conclusivo das atividades realizadas pela Comissão </w:t>
      </w:r>
      <w:r w:rsidR="00F716D1" w:rsidRPr="005931BB">
        <w:rPr>
          <w:rFonts w:ascii="Times New Roman" w:hAnsi="Times New Roman"/>
          <w:sz w:val="22"/>
          <w:szCs w:val="22"/>
        </w:rPr>
        <w:t xml:space="preserve">Temporária de </w:t>
      </w:r>
      <w:r w:rsidR="00BB07D2">
        <w:rPr>
          <w:rFonts w:ascii="Times New Roman" w:hAnsi="Times New Roman"/>
          <w:sz w:val="22"/>
          <w:szCs w:val="22"/>
          <w:lang w:eastAsia="pt-BR"/>
        </w:rPr>
        <w:t>Assistência Técnica para Habitação de Interesse Social</w:t>
      </w:r>
      <w:r w:rsidR="00B34AAB">
        <w:rPr>
          <w:rFonts w:ascii="Times New Roman" w:hAnsi="Times New Roman"/>
          <w:sz w:val="22"/>
          <w:szCs w:val="22"/>
        </w:rPr>
        <w:t>, conforme anexo desta deliberação</w:t>
      </w:r>
      <w:r>
        <w:rPr>
          <w:rFonts w:ascii="Times New Roman" w:hAnsi="Times New Roman"/>
          <w:sz w:val="22"/>
          <w:szCs w:val="22"/>
        </w:rPr>
        <w:t>;</w:t>
      </w:r>
    </w:p>
    <w:p w:rsidR="00FF28EB" w:rsidRDefault="00FF28EB" w:rsidP="009E1B97">
      <w:pPr>
        <w:pStyle w:val="PargrafodaLista"/>
        <w:numPr>
          <w:ilvl w:val="0"/>
          <w:numId w:val="8"/>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 xml:space="preserve">Aprovar prorrogação da Comissão Temporária de </w:t>
      </w:r>
      <w:r w:rsidR="00BB07D2">
        <w:rPr>
          <w:rFonts w:ascii="Times New Roman" w:hAnsi="Times New Roman"/>
          <w:sz w:val="22"/>
          <w:szCs w:val="22"/>
          <w:lang w:eastAsia="pt-BR"/>
        </w:rPr>
        <w:t>Assistência Técnica para Habitação de Interesse Social</w:t>
      </w:r>
      <w:r>
        <w:rPr>
          <w:rFonts w:ascii="Times New Roman" w:hAnsi="Times New Roman"/>
          <w:sz w:val="22"/>
          <w:szCs w:val="22"/>
        </w:rPr>
        <w:t>, por mais 06 (seis) meses, contados a partir da presente data, até 15 de fevereiro de 2020, devendo ser apresentado novo relatório de atividades;</w:t>
      </w:r>
    </w:p>
    <w:p w:rsidR="00FD4628" w:rsidRPr="00BD375B" w:rsidRDefault="00FD4628" w:rsidP="00E30476">
      <w:pPr>
        <w:pStyle w:val="PargrafodaLista"/>
        <w:numPr>
          <w:ilvl w:val="0"/>
          <w:numId w:val="8"/>
        </w:numPr>
        <w:spacing w:before="120" w:after="120"/>
        <w:ind w:left="1077" w:hanging="357"/>
        <w:contextualSpacing w:val="0"/>
        <w:jc w:val="both"/>
        <w:rPr>
          <w:rFonts w:ascii="Times New Roman" w:hAnsi="Times New Roman"/>
          <w:sz w:val="22"/>
          <w:szCs w:val="22"/>
          <w:lang w:eastAsia="pt-BR"/>
        </w:rPr>
      </w:pPr>
      <w:r w:rsidRPr="00BD375B">
        <w:rPr>
          <w:rFonts w:ascii="Times New Roman" w:hAnsi="Times New Roman"/>
          <w:sz w:val="22"/>
          <w:szCs w:val="22"/>
          <w:lang w:eastAsia="pt-BR"/>
        </w:rPr>
        <w:t xml:space="preserve">Definir que a </w:t>
      </w:r>
      <w:r w:rsidR="008A6E88" w:rsidRPr="00BD375B">
        <w:rPr>
          <w:rFonts w:ascii="Times New Roman" w:hAnsi="Times New Roman"/>
          <w:sz w:val="22"/>
          <w:szCs w:val="22"/>
          <w:lang w:eastAsia="pt-BR"/>
        </w:rPr>
        <w:t xml:space="preserve">Comissão Temporária de </w:t>
      </w:r>
      <w:r w:rsidR="00BB07D2">
        <w:rPr>
          <w:rFonts w:ascii="Times New Roman" w:hAnsi="Times New Roman"/>
          <w:sz w:val="22"/>
          <w:szCs w:val="22"/>
          <w:lang w:eastAsia="pt-BR"/>
        </w:rPr>
        <w:t>Assistência Técnica para Habitação de Interesse Social será composta pelos seguintes membros</w:t>
      </w:r>
      <w:r w:rsidR="00BB07D2">
        <w:rPr>
          <w:rFonts w:ascii="Times New Roman" w:hAnsi="Times New Roman"/>
          <w:sz w:val="22"/>
          <w:szCs w:val="22"/>
          <w:lang w:eastAsia="pt-BR"/>
        </w:rPr>
        <w:tab/>
      </w:r>
      <w:r w:rsidR="00FF28EB">
        <w:rPr>
          <w:rFonts w:ascii="Times New Roman" w:hAnsi="Times New Roman"/>
          <w:sz w:val="22"/>
          <w:szCs w:val="22"/>
          <w:lang w:eastAsia="pt-BR"/>
        </w:rPr>
        <w:t>:</w:t>
      </w:r>
      <w:r w:rsidRPr="00BD375B">
        <w:rPr>
          <w:rFonts w:ascii="Times New Roman" w:hAnsi="Times New Roman"/>
          <w:sz w:val="22"/>
          <w:szCs w:val="22"/>
          <w:lang w:eastAsia="pt-BR"/>
        </w:rPr>
        <w:t xml:space="preserve"> </w:t>
      </w:r>
    </w:p>
    <w:p w:rsidR="00580F4B" w:rsidRPr="00580F4B" w:rsidRDefault="00580F4B" w:rsidP="00580F4B">
      <w:pPr>
        <w:pStyle w:val="PargrafodaLista"/>
        <w:numPr>
          <w:ilvl w:val="4"/>
          <w:numId w:val="8"/>
        </w:numPr>
        <w:ind w:left="1418" w:hanging="425"/>
        <w:jc w:val="both"/>
        <w:rPr>
          <w:rFonts w:ascii="Times New Roman" w:hAnsi="Times New Roman"/>
          <w:sz w:val="22"/>
          <w:szCs w:val="22"/>
          <w:lang w:eastAsia="pt-BR"/>
        </w:rPr>
      </w:pPr>
      <w:r w:rsidRPr="00580F4B">
        <w:rPr>
          <w:rFonts w:ascii="Times New Roman" w:hAnsi="Times New Roman"/>
          <w:sz w:val="22"/>
          <w:szCs w:val="22"/>
          <w:lang w:eastAsia="pt-BR"/>
        </w:rPr>
        <w:t xml:space="preserve">Conselheiro do CAU/RS: Clóvis </w:t>
      </w:r>
      <w:proofErr w:type="spellStart"/>
      <w:r w:rsidRPr="00580F4B">
        <w:rPr>
          <w:rFonts w:ascii="Times New Roman" w:hAnsi="Times New Roman"/>
          <w:sz w:val="22"/>
          <w:szCs w:val="22"/>
          <w:lang w:eastAsia="pt-BR"/>
        </w:rPr>
        <w:t>Ilgenfritz</w:t>
      </w:r>
      <w:proofErr w:type="spellEnd"/>
      <w:r w:rsidRPr="00580F4B">
        <w:rPr>
          <w:rFonts w:ascii="Times New Roman" w:hAnsi="Times New Roman"/>
          <w:sz w:val="22"/>
          <w:szCs w:val="22"/>
          <w:lang w:eastAsia="pt-BR"/>
        </w:rPr>
        <w:t xml:space="preserve"> da Silva;</w:t>
      </w:r>
    </w:p>
    <w:p w:rsidR="00580F4B" w:rsidRPr="00846146" w:rsidRDefault="00580F4B" w:rsidP="00580F4B">
      <w:pPr>
        <w:pStyle w:val="PargrafodaLista"/>
        <w:numPr>
          <w:ilvl w:val="4"/>
          <w:numId w:val="8"/>
        </w:numPr>
        <w:ind w:left="1418" w:hanging="425"/>
        <w:jc w:val="both"/>
        <w:rPr>
          <w:rFonts w:ascii="Times New Roman" w:hAnsi="Times New Roman"/>
          <w:sz w:val="22"/>
          <w:szCs w:val="22"/>
          <w:lang w:eastAsia="pt-BR"/>
        </w:rPr>
      </w:pPr>
      <w:r w:rsidRPr="00846146">
        <w:rPr>
          <w:rFonts w:ascii="Times New Roman" w:hAnsi="Times New Roman"/>
          <w:sz w:val="22"/>
          <w:szCs w:val="22"/>
          <w:lang w:eastAsia="pt-BR"/>
        </w:rPr>
        <w:t xml:space="preserve">Profissionais com experiência ou conhecimento comprovado no tema: Arquitetos e Urbanistas Roberta Krahe Edelweiss (Coordenadora Adjunta) Carlos Fabiano Pitzer, Newton </w:t>
      </w:r>
      <w:proofErr w:type="spellStart"/>
      <w:r w:rsidRPr="00846146">
        <w:rPr>
          <w:rFonts w:ascii="Times New Roman" w:hAnsi="Times New Roman"/>
          <w:sz w:val="22"/>
          <w:szCs w:val="22"/>
          <w:lang w:eastAsia="pt-BR"/>
        </w:rPr>
        <w:t>Burmeister</w:t>
      </w:r>
      <w:proofErr w:type="spellEnd"/>
      <w:r w:rsidRPr="00846146">
        <w:rPr>
          <w:rFonts w:ascii="Times New Roman" w:hAnsi="Times New Roman"/>
          <w:sz w:val="22"/>
          <w:szCs w:val="22"/>
          <w:lang w:eastAsia="pt-BR"/>
        </w:rPr>
        <w:t xml:space="preserve"> e </w:t>
      </w:r>
      <w:proofErr w:type="spellStart"/>
      <w:r w:rsidRPr="00846146">
        <w:rPr>
          <w:rFonts w:ascii="Times New Roman" w:hAnsi="Times New Roman"/>
          <w:sz w:val="22"/>
          <w:szCs w:val="22"/>
          <w:lang w:eastAsia="pt-BR"/>
        </w:rPr>
        <w:t>Patricia</w:t>
      </w:r>
      <w:proofErr w:type="spellEnd"/>
      <w:r w:rsidRPr="00846146">
        <w:rPr>
          <w:rFonts w:ascii="Times New Roman" w:hAnsi="Times New Roman"/>
          <w:sz w:val="22"/>
          <w:szCs w:val="22"/>
          <w:lang w:eastAsia="pt-BR"/>
        </w:rPr>
        <w:t xml:space="preserve"> </w:t>
      </w:r>
      <w:proofErr w:type="spellStart"/>
      <w:r w:rsidRPr="00846146">
        <w:rPr>
          <w:rFonts w:ascii="Times New Roman" w:hAnsi="Times New Roman"/>
          <w:sz w:val="22"/>
          <w:szCs w:val="22"/>
          <w:lang w:eastAsia="pt-BR"/>
        </w:rPr>
        <w:t>Nerbas</w:t>
      </w:r>
      <w:proofErr w:type="spellEnd"/>
      <w:r w:rsidRPr="00846146">
        <w:rPr>
          <w:rFonts w:ascii="Times New Roman" w:hAnsi="Times New Roman"/>
          <w:sz w:val="22"/>
          <w:szCs w:val="22"/>
          <w:lang w:eastAsia="pt-BR"/>
        </w:rPr>
        <w:t>;</w:t>
      </w:r>
    </w:p>
    <w:p w:rsidR="008A6E88" w:rsidRPr="009E1B97" w:rsidRDefault="008A6E88" w:rsidP="00EA374A">
      <w:pPr>
        <w:pStyle w:val="PargrafodaLista"/>
        <w:ind w:left="1418"/>
        <w:jc w:val="both"/>
        <w:rPr>
          <w:rFonts w:ascii="Times New Roman" w:hAnsi="Times New Roman"/>
          <w:sz w:val="22"/>
          <w:szCs w:val="22"/>
        </w:rPr>
      </w:pPr>
    </w:p>
    <w:p w:rsidR="00932657" w:rsidRDefault="0093265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t>Aprovar a coordenação da comissão:</w:t>
      </w:r>
    </w:p>
    <w:p w:rsidR="00580F4B" w:rsidRPr="00B7105F" w:rsidRDefault="00580F4B" w:rsidP="00580F4B">
      <w:pPr>
        <w:pStyle w:val="PargrafodaLista"/>
        <w:numPr>
          <w:ilvl w:val="1"/>
          <w:numId w:val="8"/>
        </w:numPr>
        <w:ind w:left="1418"/>
        <w:jc w:val="both"/>
        <w:rPr>
          <w:rFonts w:ascii="Times New Roman" w:hAnsi="Times New Roman"/>
          <w:sz w:val="22"/>
          <w:szCs w:val="22"/>
          <w:lang w:eastAsia="pt-BR"/>
        </w:rPr>
      </w:pPr>
      <w:r w:rsidRPr="00B7105F">
        <w:rPr>
          <w:rFonts w:ascii="Times New Roman" w:hAnsi="Times New Roman"/>
          <w:sz w:val="22"/>
          <w:szCs w:val="22"/>
          <w:lang w:eastAsia="pt-BR"/>
        </w:rPr>
        <w:t>Coordenador</w:t>
      </w:r>
      <w:r>
        <w:rPr>
          <w:rFonts w:ascii="Times New Roman" w:hAnsi="Times New Roman"/>
          <w:sz w:val="22"/>
          <w:szCs w:val="22"/>
          <w:lang w:eastAsia="pt-BR"/>
        </w:rPr>
        <w:t>a</w:t>
      </w:r>
      <w:r w:rsidRPr="00B7105F">
        <w:rPr>
          <w:rFonts w:ascii="Times New Roman" w:hAnsi="Times New Roman"/>
          <w:sz w:val="22"/>
          <w:szCs w:val="22"/>
          <w:lang w:eastAsia="pt-BR"/>
        </w:rPr>
        <w:t xml:space="preserve">: Conselheiro Clóvis </w:t>
      </w:r>
      <w:proofErr w:type="spellStart"/>
      <w:r w:rsidRPr="00B7105F">
        <w:rPr>
          <w:rFonts w:ascii="Times New Roman" w:hAnsi="Times New Roman"/>
          <w:sz w:val="22"/>
          <w:szCs w:val="22"/>
          <w:lang w:eastAsia="pt-BR"/>
        </w:rPr>
        <w:t>Ilgenfritz</w:t>
      </w:r>
      <w:proofErr w:type="spellEnd"/>
      <w:r w:rsidRPr="00B7105F">
        <w:rPr>
          <w:rFonts w:ascii="Times New Roman" w:hAnsi="Times New Roman"/>
          <w:sz w:val="22"/>
          <w:szCs w:val="22"/>
          <w:lang w:eastAsia="pt-BR"/>
        </w:rPr>
        <w:t xml:space="preserve"> da Silva;</w:t>
      </w:r>
    </w:p>
    <w:p w:rsidR="00580F4B" w:rsidRPr="00B818B4" w:rsidRDefault="00580F4B" w:rsidP="00580F4B">
      <w:pPr>
        <w:pStyle w:val="PargrafodaLista"/>
        <w:numPr>
          <w:ilvl w:val="1"/>
          <w:numId w:val="8"/>
        </w:numPr>
        <w:ind w:left="1418"/>
        <w:jc w:val="both"/>
        <w:rPr>
          <w:rFonts w:ascii="Times New Roman" w:hAnsi="Times New Roman"/>
          <w:color w:val="FF0000"/>
          <w:sz w:val="22"/>
          <w:szCs w:val="22"/>
          <w:lang w:eastAsia="pt-BR"/>
        </w:rPr>
      </w:pPr>
      <w:r>
        <w:rPr>
          <w:rFonts w:ascii="Times New Roman" w:hAnsi="Times New Roman"/>
          <w:sz w:val="22"/>
          <w:szCs w:val="22"/>
          <w:lang w:eastAsia="pt-BR"/>
        </w:rPr>
        <w:t xml:space="preserve">Coordenadora Adjunta: </w:t>
      </w:r>
      <w:r w:rsidRPr="00846146">
        <w:rPr>
          <w:rFonts w:ascii="Times New Roman" w:hAnsi="Times New Roman"/>
          <w:sz w:val="22"/>
          <w:szCs w:val="22"/>
          <w:lang w:eastAsia="pt-BR"/>
        </w:rPr>
        <w:t>Arquiteta e Urbanista Roberta Krahe Edelweiss</w:t>
      </w:r>
      <w:r w:rsidRPr="00B818B4">
        <w:rPr>
          <w:rFonts w:ascii="Times New Roman" w:hAnsi="Times New Roman"/>
          <w:color w:val="FF0000"/>
          <w:sz w:val="22"/>
          <w:szCs w:val="22"/>
          <w:lang w:eastAsia="pt-BR"/>
        </w:rPr>
        <w:t>.</w:t>
      </w:r>
    </w:p>
    <w:p w:rsidR="00932657" w:rsidRPr="00B818B4" w:rsidRDefault="00932657" w:rsidP="00932657">
      <w:pPr>
        <w:pStyle w:val="PargrafodaLista"/>
        <w:ind w:left="1440"/>
        <w:jc w:val="both"/>
        <w:rPr>
          <w:rFonts w:ascii="Times New Roman" w:hAnsi="Times New Roman"/>
          <w:color w:val="FF0000"/>
          <w:sz w:val="22"/>
          <w:szCs w:val="22"/>
          <w:lang w:eastAsia="pt-BR"/>
        </w:rPr>
      </w:pPr>
    </w:p>
    <w:p w:rsidR="00FD4628" w:rsidRDefault="009E1B9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lastRenderedPageBreak/>
        <w:t>Estabelecer que o calendário de reuniões</w:t>
      </w:r>
      <w:r w:rsidR="00FF28EB">
        <w:rPr>
          <w:rFonts w:ascii="Times New Roman" w:hAnsi="Times New Roman"/>
          <w:sz w:val="22"/>
          <w:szCs w:val="22"/>
          <w:lang w:eastAsia="pt-BR"/>
        </w:rPr>
        <w:t>, bem como o Plano de Trabalho</w:t>
      </w:r>
      <w:r>
        <w:rPr>
          <w:rFonts w:ascii="Times New Roman" w:hAnsi="Times New Roman"/>
          <w:sz w:val="22"/>
          <w:szCs w:val="22"/>
          <w:lang w:eastAsia="pt-BR"/>
        </w:rPr>
        <w:t xml:space="preserve"> </w:t>
      </w:r>
      <w:r w:rsidR="00FF28EB">
        <w:rPr>
          <w:rFonts w:ascii="Times New Roman" w:hAnsi="Times New Roman"/>
          <w:sz w:val="22"/>
          <w:szCs w:val="22"/>
          <w:lang w:eastAsia="pt-BR"/>
        </w:rPr>
        <w:t xml:space="preserve">da Comissão Temporária de Patrimônio Histórico </w:t>
      </w:r>
      <w:r>
        <w:rPr>
          <w:rFonts w:ascii="Times New Roman" w:hAnsi="Times New Roman"/>
          <w:sz w:val="22"/>
          <w:szCs w:val="22"/>
          <w:lang w:eastAsia="pt-BR"/>
        </w:rPr>
        <w:t>ser</w:t>
      </w:r>
      <w:r w:rsidR="00FF28EB">
        <w:rPr>
          <w:rFonts w:ascii="Times New Roman" w:hAnsi="Times New Roman"/>
          <w:sz w:val="22"/>
          <w:szCs w:val="22"/>
          <w:lang w:eastAsia="pt-BR"/>
        </w:rPr>
        <w:t xml:space="preserve">ão </w:t>
      </w:r>
      <w:r>
        <w:rPr>
          <w:rFonts w:ascii="Times New Roman" w:hAnsi="Times New Roman"/>
          <w:sz w:val="22"/>
          <w:szCs w:val="22"/>
          <w:lang w:eastAsia="pt-BR"/>
        </w:rPr>
        <w:t>aprovado</w:t>
      </w:r>
      <w:r w:rsidR="00FF28EB">
        <w:rPr>
          <w:rFonts w:ascii="Times New Roman" w:hAnsi="Times New Roman"/>
          <w:sz w:val="22"/>
          <w:szCs w:val="22"/>
          <w:lang w:eastAsia="pt-BR"/>
        </w:rPr>
        <w:t>s</w:t>
      </w:r>
      <w:r>
        <w:rPr>
          <w:rFonts w:ascii="Times New Roman" w:hAnsi="Times New Roman"/>
          <w:sz w:val="22"/>
          <w:szCs w:val="22"/>
          <w:lang w:eastAsia="pt-BR"/>
        </w:rPr>
        <w:t xml:space="preserve"> na reunião plenária subsequente</w:t>
      </w:r>
      <w:r w:rsidR="00FF28EB">
        <w:rPr>
          <w:rFonts w:ascii="Times New Roman" w:hAnsi="Times New Roman"/>
          <w:sz w:val="22"/>
          <w:szCs w:val="22"/>
          <w:lang w:eastAsia="pt-BR"/>
        </w:rPr>
        <w:t>, a ocorrer em 27 de setembro de 2019</w:t>
      </w:r>
      <w:r w:rsidR="00FD4628">
        <w:rPr>
          <w:rFonts w:ascii="Times New Roman" w:hAnsi="Times New Roman"/>
          <w:sz w:val="22"/>
          <w:szCs w:val="22"/>
          <w:lang w:eastAsia="pt-BR"/>
        </w:rPr>
        <w:t>;</w:t>
      </w:r>
    </w:p>
    <w:p w:rsidR="00FD4628" w:rsidRDefault="00FD4628" w:rsidP="00FD4628">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124A49" w:rsidRPr="00FD4628" w:rsidRDefault="00124A49" w:rsidP="009E1B97">
      <w:pPr>
        <w:numPr>
          <w:ilvl w:val="0"/>
          <w:numId w:val="8"/>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124A49" w:rsidRPr="00044DD9" w:rsidRDefault="00124A49" w:rsidP="00124A49">
      <w:pPr>
        <w:jc w:val="both"/>
        <w:rPr>
          <w:rFonts w:ascii="Times New Roman" w:hAnsi="Times New Roman"/>
          <w:sz w:val="22"/>
          <w:szCs w:val="22"/>
          <w:lang w:eastAsia="pt-BR"/>
        </w:rPr>
      </w:pPr>
    </w:p>
    <w:p w:rsidR="00124A49" w:rsidRPr="00124A49" w:rsidRDefault="00124A49" w:rsidP="00124A4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p>
    <w:p w:rsidR="00124A49" w:rsidRPr="00044DD9" w:rsidRDefault="00124A49" w:rsidP="00124A49">
      <w:pPr>
        <w:jc w:val="both"/>
        <w:rPr>
          <w:rFonts w:ascii="Times New Roman" w:hAnsi="Times New Roman"/>
          <w:sz w:val="22"/>
          <w:szCs w:val="22"/>
          <w:lang w:eastAsia="pt-BR"/>
        </w:rPr>
      </w:pPr>
    </w:p>
    <w:p w:rsidR="009870BF" w:rsidRPr="00A32936" w:rsidRDefault="009870BF" w:rsidP="009870BF">
      <w:pPr>
        <w:jc w:val="both"/>
        <w:rPr>
          <w:rFonts w:ascii="Times New Roman" w:hAnsi="Times New Roman"/>
          <w:sz w:val="22"/>
          <w:szCs w:val="22"/>
          <w:lang w:eastAsia="pt-BR"/>
        </w:rPr>
      </w:pPr>
      <w:r w:rsidRPr="00F334FB">
        <w:rPr>
          <w:rFonts w:ascii="Times New Roman" w:hAnsi="Times New Roman"/>
          <w:sz w:val="22"/>
          <w:szCs w:val="22"/>
          <w:lang w:eastAsia="pt-BR"/>
        </w:rPr>
        <w:t xml:space="preserve">Com </w:t>
      </w:r>
      <w:r>
        <w:rPr>
          <w:rFonts w:ascii="Times New Roman" w:hAnsi="Times New Roman"/>
          <w:sz w:val="22"/>
          <w:szCs w:val="22"/>
          <w:lang w:eastAsia="pt-BR"/>
        </w:rPr>
        <w:t>13</w:t>
      </w:r>
      <w:r w:rsidRPr="00F334FB">
        <w:rPr>
          <w:rFonts w:ascii="Times New Roman" w:hAnsi="Times New Roman"/>
          <w:sz w:val="22"/>
          <w:szCs w:val="22"/>
          <w:lang w:eastAsia="pt-BR"/>
        </w:rPr>
        <w:t xml:space="preserve"> (</w:t>
      </w:r>
      <w:r>
        <w:rPr>
          <w:rFonts w:ascii="Times New Roman" w:hAnsi="Times New Roman"/>
          <w:sz w:val="22"/>
          <w:szCs w:val="22"/>
          <w:lang w:eastAsia="pt-BR"/>
        </w:rPr>
        <w:t>treze</w:t>
      </w:r>
      <w:r w:rsidRPr="00F334FB">
        <w:rPr>
          <w:rFonts w:ascii="Times New Roman" w:hAnsi="Times New Roman"/>
          <w:sz w:val="22"/>
          <w:szCs w:val="22"/>
          <w:lang w:eastAsia="pt-BR"/>
        </w:rPr>
        <w:t xml:space="preserve">) votos favoráveis dos conselheiros </w:t>
      </w:r>
      <w:r w:rsidRPr="00F334FB">
        <w:rPr>
          <w:rFonts w:ascii="Times New Roman" w:hAnsi="Times New Roman"/>
          <w:bCs/>
          <w:sz w:val="22"/>
          <w:szCs w:val="22"/>
          <w:lang w:eastAsia="pt-BR"/>
        </w:rPr>
        <w:t>Alvino Jara, Claudio Fischer, Helenice Macedo do Couto,</w:t>
      </w:r>
      <w:r>
        <w:rPr>
          <w:rFonts w:ascii="Times New Roman" w:hAnsi="Times New Roman"/>
          <w:bCs/>
          <w:sz w:val="22"/>
          <w:szCs w:val="22"/>
          <w:lang w:eastAsia="pt-BR"/>
        </w:rPr>
        <w:t xml:space="preserve"> Antônio Cesar Cassol da Rocha</w:t>
      </w:r>
      <w:r w:rsidRPr="00F334FB">
        <w:rPr>
          <w:rFonts w:ascii="Times New Roman" w:hAnsi="Times New Roman"/>
          <w:bCs/>
          <w:sz w:val="22"/>
          <w:szCs w:val="22"/>
          <w:lang w:eastAsia="pt-BR"/>
        </w:rPr>
        <w:t>, Matias Revello Vazquez, Noe Vega Cotta de Mello, Oritz Adriano Adams de Campos, Paulo Fernando do Amaral Fontana, Alexandre Couto Giorgi, Emílio Merino Dominguez, Roberto Luiz Decó, Rodrigo Spinelli, Rômulo Plentz Giralt e Rui Mineiro</w:t>
      </w:r>
      <w:r>
        <w:rPr>
          <w:rFonts w:ascii="Times New Roman" w:hAnsi="Times New Roman"/>
          <w:bCs/>
          <w:sz w:val="22"/>
          <w:szCs w:val="22"/>
          <w:lang w:eastAsia="pt-BR"/>
        </w:rPr>
        <w:t xml:space="preserve">, 01 (um) voto contrário do Conselheiro </w:t>
      </w:r>
      <w:r w:rsidRPr="00F334FB">
        <w:rPr>
          <w:rFonts w:ascii="Times New Roman" w:hAnsi="Times New Roman"/>
          <w:bCs/>
          <w:sz w:val="22"/>
          <w:szCs w:val="22"/>
          <w:lang w:eastAsia="pt-BR"/>
        </w:rPr>
        <w:t xml:space="preserve">Manoel Joaquim Tostes </w:t>
      </w:r>
      <w:r w:rsidRPr="00F334FB">
        <w:rPr>
          <w:rFonts w:ascii="Times New Roman" w:hAnsi="Times New Roman"/>
          <w:sz w:val="22"/>
          <w:szCs w:val="22"/>
          <w:lang w:eastAsia="pt-BR"/>
        </w:rPr>
        <w:t xml:space="preserve">e 04 (quatro) ausências dos conselheiros </w:t>
      </w:r>
      <w:r w:rsidRPr="00F334FB">
        <w:rPr>
          <w:rFonts w:ascii="Times New Roman" w:hAnsi="Times New Roman"/>
          <w:bCs/>
          <w:sz w:val="22"/>
          <w:szCs w:val="22"/>
          <w:lang w:eastAsia="pt-BR"/>
        </w:rPr>
        <w:t xml:space="preserve">Carlos Fabiano Santos Pitzer, </w:t>
      </w:r>
      <w:r w:rsidRPr="00F334FB">
        <w:rPr>
          <w:rFonts w:ascii="Times New Roman" w:hAnsi="Times New Roman"/>
          <w:sz w:val="22"/>
          <w:szCs w:val="22"/>
          <w:lang w:eastAsia="pt-BR"/>
        </w:rPr>
        <w:t xml:space="preserve">Jorge </w:t>
      </w:r>
      <w:proofErr w:type="spellStart"/>
      <w:r w:rsidRPr="00F334FB">
        <w:rPr>
          <w:rFonts w:ascii="Times New Roman" w:hAnsi="Times New Roman"/>
          <w:sz w:val="22"/>
          <w:szCs w:val="22"/>
          <w:lang w:eastAsia="pt-BR"/>
        </w:rPr>
        <w:t>Luíz</w:t>
      </w:r>
      <w:proofErr w:type="spellEnd"/>
      <w:r w:rsidRPr="00F334FB">
        <w:rPr>
          <w:rFonts w:ascii="Times New Roman" w:hAnsi="Times New Roman"/>
          <w:sz w:val="22"/>
          <w:szCs w:val="22"/>
          <w:lang w:eastAsia="pt-BR"/>
        </w:rPr>
        <w:t xml:space="preserve"> Stocker Júnior</w:t>
      </w:r>
      <w:r w:rsidRPr="00F334FB">
        <w:rPr>
          <w:rFonts w:ascii="Times New Roman" w:hAnsi="Times New Roman"/>
          <w:bCs/>
          <w:sz w:val="22"/>
          <w:szCs w:val="22"/>
          <w:lang w:eastAsia="pt-BR"/>
        </w:rPr>
        <w:t xml:space="preserve">, </w:t>
      </w:r>
      <w:r w:rsidRPr="00F334FB">
        <w:rPr>
          <w:rFonts w:ascii="Times New Roman" w:hAnsi="Times New Roman"/>
          <w:sz w:val="22"/>
          <w:szCs w:val="22"/>
          <w:lang w:eastAsia="pt-BR"/>
        </w:rPr>
        <w:t>Alexandre Couto Giorgi</w:t>
      </w:r>
      <w:r w:rsidRPr="00F334FB">
        <w:rPr>
          <w:rFonts w:ascii="Times New Roman" w:hAnsi="Times New Roman"/>
          <w:bCs/>
          <w:sz w:val="22"/>
          <w:szCs w:val="22"/>
          <w:lang w:eastAsia="pt-BR"/>
        </w:rPr>
        <w:t xml:space="preserve"> e Rodrigo Rintzel</w:t>
      </w:r>
      <w:r w:rsidRPr="00F334FB">
        <w:rPr>
          <w:rFonts w:ascii="Times New Roman" w:hAnsi="Times New Roman"/>
          <w:sz w:val="22"/>
          <w:szCs w:val="22"/>
          <w:lang w:eastAsia="pt-BR"/>
        </w:rPr>
        <w:t>.</w:t>
      </w:r>
    </w:p>
    <w:p w:rsidR="00124A49" w:rsidRPr="00044DD9" w:rsidRDefault="00124A49" w:rsidP="00124A49">
      <w:pPr>
        <w:jc w:val="both"/>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FD4628" w:rsidRDefault="00FD4628" w:rsidP="00124A49">
      <w:pPr>
        <w:jc w:val="center"/>
        <w:rPr>
          <w:rFonts w:ascii="Times New Roman" w:hAnsi="Times New Roman"/>
          <w:sz w:val="22"/>
          <w:szCs w:val="22"/>
          <w:lang w:eastAsia="pt-BR"/>
        </w:rPr>
      </w:pPr>
    </w:p>
    <w:p w:rsidR="002C2FED" w:rsidRPr="00044DD9" w:rsidRDefault="002C2FED" w:rsidP="002C2FED">
      <w:pPr>
        <w:jc w:val="center"/>
        <w:rPr>
          <w:rFonts w:ascii="Times New Roman" w:hAnsi="Times New Roman"/>
          <w:sz w:val="22"/>
          <w:szCs w:val="22"/>
          <w:lang w:eastAsia="pt-BR"/>
        </w:rPr>
      </w:pPr>
      <w:r>
        <w:rPr>
          <w:rFonts w:ascii="Times New Roman" w:hAnsi="Times New Roman"/>
          <w:sz w:val="22"/>
          <w:szCs w:val="22"/>
          <w:lang w:eastAsia="pt-BR"/>
        </w:rPr>
        <w:t xml:space="preserve">Porto Alegre – RS, </w:t>
      </w:r>
      <w:r w:rsidR="00607D10">
        <w:rPr>
          <w:rFonts w:ascii="Times New Roman" w:hAnsi="Times New Roman"/>
          <w:sz w:val="22"/>
          <w:szCs w:val="22"/>
          <w:lang w:eastAsia="pt-BR"/>
        </w:rPr>
        <w:t>15 de agosto</w:t>
      </w:r>
      <w:r w:rsidR="00B818B4">
        <w:rPr>
          <w:rFonts w:ascii="Times New Roman" w:hAnsi="Times New Roman"/>
          <w:sz w:val="22"/>
          <w:szCs w:val="22"/>
          <w:lang w:eastAsia="pt-BR"/>
        </w:rPr>
        <w:t xml:space="preserve"> </w:t>
      </w:r>
      <w:r>
        <w:rPr>
          <w:rFonts w:ascii="Times New Roman" w:hAnsi="Times New Roman"/>
          <w:sz w:val="22"/>
          <w:szCs w:val="22"/>
          <w:lang w:eastAsia="pt-BR"/>
        </w:rPr>
        <w:t>de 201</w:t>
      </w:r>
      <w:r w:rsidR="00B818B4">
        <w:rPr>
          <w:rFonts w:ascii="Times New Roman" w:hAnsi="Times New Roman"/>
          <w:sz w:val="22"/>
          <w:szCs w:val="22"/>
          <w:lang w:eastAsia="pt-BR"/>
        </w:rPr>
        <w:t>9</w:t>
      </w:r>
      <w:r>
        <w:rPr>
          <w:rFonts w:ascii="Times New Roman" w:hAnsi="Times New Roman"/>
          <w:sz w:val="22"/>
          <w:szCs w:val="22"/>
          <w:lang w:eastAsia="pt-BR"/>
        </w:rPr>
        <w:t>.</w:t>
      </w:r>
    </w:p>
    <w:p w:rsidR="00124A49" w:rsidRPr="00044DD9" w:rsidRDefault="00124A49" w:rsidP="00124A49">
      <w:pPr>
        <w:jc w:val="center"/>
        <w:rPr>
          <w:rFonts w:ascii="Times New Roman" w:hAnsi="Times New Roman"/>
          <w:sz w:val="22"/>
          <w:szCs w:val="22"/>
          <w:lang w:eastAsia="pt-BR"/>
        </w:rPr>
      </w:pPr>
    </w:p>
    <w:p w:rsidR="00124A49" w:rsidRPr="00044DD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b/>
          <w:sz w:val="22"/>
          <w:szCs w:val="22"/>
          <w:lang w:eastAsia="pt-BR"/>
        </w:rPr>
      </w:pPr>
    </w:p>
    <w:p w:rsidR="00124A49" w:rsidRPr="00044DD9" w:rsidRDefault="002D776E" w:rsidP="00124A49">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874A65" w:rsidRDefault="00124A49" w:rsidP="00124A49">
      <w:pPr>
        <w:jc w:val="center"/>
        <w:rPr>
          <w:rFonts w:ascii="Times New Roman" w:hAnsi="Times New Roman"/>
          <w:sz w:val="22"/>
          <w:szCs w:val="22"/>
          <w:lang w:eastAsia="pt-BR"/>
        </w:rPr>
      </w:pPr>
      <w:r w:rsidRPr="00044DD9">
        <w:rPr>
          <w:rFonts w:ascii="Times New Roman" w:hAnsi="Times New Roman"/>
          <w:sz w:val="22"/>
          <w:szCs w:val="22"/>
          <w:lang w:eastAsia="pt-BR"/>
        </w:rPr>
        <w:t>Presidente do CAU/</w:t>
      </w:r>
      <w:r>
        <w:rPr>
          <w:rFonts w:ascii="Times New Roman" w:hAnsi="Times New Roman"/>
          <w:sz w:val="22"/>
          <w:szCs w:val="22"/>
          <w:lang w:eastAsia="pt-BR"/>
        </w:rPr>
        <w:t>RS</w:t>
      </w:r>
    </w:p>
    <w:p w:rsidR="00124A4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E56097" w:rsidRDefault="00E56097"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DD7724" w:rsidRDefault="00371CAF" w:rsidP="007C666A">
      <w:pPr>
        <w:spacing w:after="200" w:line="276" w:lineRule="auto"/>
        <w:rPr>
          <w:rFonts w:ascii="Times New Roman" w:hAnsi="Times New Roman"/>
          <w:b/>
          <w:bCs/>
          <w:sz w:val="22"/>
          <w:szCs w:val="22"/>
          <w:lang w:eastAsia="pt-BR"/>
        </w:rPr>
      </w:pPr>
      <w:r>
        <w:rPr>
          <w:rFonts w:ascii="Times New Roman" w:hAnsi="Times New Roman"/>
          <w:b/>
          <w:bCs/>
          <w:sz w:val="22"/>
          <w:szCs w:val="22"/>
          <w:lang w:eastAsia="pt-BR"/>
        </w:rPr>
        <w:br w:type="page"/>
      </w:r>
    </w:p>
    <w:p w:rsidR="003630AC" w:rsidRPr="00124A49" w:rsidRDefault="00607D10" w:rsidP="003630AC">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lastRenderedPageBreak/>
        <w:t>100</w:t>
      </w:r>
      <w:r w:rsidR="003630AC" w:rsidRPr="00124A49">
        <w:rPr>
          <w:rFonts w:ascii="Times New Roman" w:hAnsi="Times New Roman"/>
          <w:b/>
          <w:bCs/>
          <w:sz w:val="22"/>
          <w:szCs w:val="22"/>
          <w:lang w:eastAsia="pt-BR"/>
        </w:rPr>
        <w:t>ª REUNIÃO PLENÁRIA ORDINÁRIA DO CAU/RS</w:t>
      </w:r>
    </w:p>
    <w:p w:rsidR="003630AC" w:rsidRPr="00124A49" w:rsidRDefault="003630AC" w:rsidP="003630AC">
      <w:pPr>
        <w:autoSpaceDE w:val="0"/>
        <w:autoSpaceDN w:val="0"/>
        <w:adjustRightInd w:val="0"/>
        <w:jc w:val="center"/>
        <w:rPr>
          <w:rFonts w:ascii="Times New Roman" w:hAnsi="Times New Roman"/>
          <w:sz w:val="22"/>
          <w:szCs w:val="22"/>
          <w:lang w:eastAsia="pt-BR"/>
        </w:rPr>
      </w:pPr>
    </w:p>
    <w:p w:rsidR="003630AC" w:rsidRDefault="003630AC" w:rsidP="003630AC">
      <w:pPr>
        <w:tabs>
          <w:tab w:val="left" w:pos="1418"/>
        </w:tabs>
        <w:jc w:val="center"/>
        <w:rPr>
          <w:rFonts w:ascii="Times New Roman" w:hAnsi="Times New Roman"/>
          <w:b/>
          <w:bCs/>
          <w:sz w:val="22"/>
          <w:szCs w:val="22"/>
          <w:lang w:eastAsia="pt-BR"/>
        </w:rPr>
      </w:pPr>
      <w:r w:rsidRPr="00124A49">
        <w:rPr>
          <w:rFonts w:ascii="Times New Roman" w:hAnsi="Times New Roman"/>
          <w:b/>
          <w:bCs/>
          <w:sz w:val="22"/>
          <w:szCs w:val="22"/>
          <w:lang w:eastAsia="pt-BR"/>
        </w:rPr>
        <w:t xml:space="preserve">Folha de Votação </w:t>
      </w:r>
    </w:p>
    <w:p w:rsidR="00DD7724" w:rsidRPr="00124A49" w:rsidRDefault="00DD7724" w:rsidP="003630AC">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1098"/>
        <w:gridCol w:w="992"/>
        <w:gridCol w:w="1312"/>
        <w:gridCol w:w="1134"/>
      </w:tblGrid>
      <w:tr w:rsidR="003630AC" w:rsidRPr="00124A49" w:rsidTr="00400456">
        <w:tc>
          <w:tcPr>
            <w:tcW w:w="4539" w:type="dxa"/>
            <w:vMerge w:val="restart"/>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Conselheiro</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Votação</w:t>
            </w:r>
          </w:p>
        </w:tc>
      </w:tr>
      <w:tr w:rsidR="003630AC" w:rsidRPr="00124A49" w:rsidTr="00400456">
        <w:tc>
          <w:tcPr>
            <w:tcW w:w="4539" w:type="dxa"/>
            <w:vMerge/>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spacing w:line="276" w:lineRule="auto"/>
              <w:rPr>
                <w:rFonts w:ascii="Times New Roman" w:hAnsi="Times New Roman"/>
                <w:b/>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Sim</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Não</w:t>
            </w:r>
          </w:p>
        </w:tc>
        <w:tc>
          <w:tcPr>
            <w:tcW w:w="131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Abst</w:t>
            </w:r>
            <w:r>
              <w:rPr>
                <w:rFonts w:ascii="Times New Roman" w:hAnsi="Times New Roman"/>
                <w:b/>
                <w:sz w:val="22"/>
                <w:szCs w:val="22"/>
              </w:rPr>
              <w: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Ausênc</w:t>
            </w:r>
            <w:r>
              <w:rPr>
                <w:rFonts w:ascii="Times New Roman" w:hAnsi="Times New Roman"/>
                <w:b/>
                <w:sz w:val="22"/>
                <w:szCs w:val="22"/>
              </w:rPr>
              <w:t>ia</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Alvino Jara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Claudio Fischer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trike/>
                <w:sz w:val="22"/>
                <w:szCs w:val="22"/>
                <w:lang w:eastAsia="pt-BR"/>
              </w:rPr>
            </w:pPr>
            <w:r w:rsidRPr="00B34AAB">
              <w:rPr>
                <w:rFonts w:ascii="Times New Roman" w:hAnsi="Times New Roman"/>
                <w:sz w:val="22"/>
                <w:szCs w:val="22"/>
                <w:lang w:eastAsia="pt-BR"/>
              </w:rPr>
              <w:t>Carlos Fabiano Santos Pitzer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Helenice Macedo do Couto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Antônio Cesar Cassol da Rocha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Manoel Joaquim Tostes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DC1BCF" w:rsidP="00DC1BC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Matias Revello Vazquez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Noe Vega Cotta de Mello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Oritz Adriano Adams de Campos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Paulo Fernando do Amaral Fontana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Alexandre Couto Giorgi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Emílio Merino Dominguez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Rodrigo Rintzel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Roberto Luiz Decó</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Rodrigo Spinelli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Rômulo Plentz Giralt</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Rui Mineiro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DC1BCF"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 xml:space="preserve">Jorge </w:t>
            </w:r>
            <w:proofErr w:type="spellStart"/>
            <w:r w:rsidRPr="00B34AAB">
              <w:rPr>
                <w:rFonts w:ascii="Times New Roman" w:hAnsi="Times New Roman"/>
                <w:sz w:val="22"/>
                <w:szCs w:val="22"/>
                <w:lang w:eastAsia="pt-BR"/>
              </w:rPr>
              <w:t>Luíz</w:t>
            </w:r>
            <w:proofErr w:type="spellEnd"/>
            <w:r w:rsidRPr="00B34AAB">
              <w:rPr>
                <w:rFonts w:ascii="Times New Roman" w:hAnsi="Times New Roman"/>
                <w:sz w:val="22"/>
                <w:szCs w:val="22"/>
                <w:lang w:eastAsia="pt-BR"/>
              </w:rPr>
              <w:t xml:space="preserve"> Stocker Júnior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3630AC" w:rsidRDefault="003630AC" w:rsidP="003630AC">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060"/>
      </w:tblGrid>
      <w:tr w:rsidR="003630AC" w:rsidRPr="009E3C4D" w:rsidTr="00400456">
        <w:trPr>
          <w:trHeight w:val="641"/>
        </w:trPr>
        <w:tc>
          <w:tcPr>
            <w:tcW w:w="9060" w:type="dxa"/>
            <w:shd w:val="clear" w:color="auto" w:fill="D9D9D9"/>
          </w:tcPr>
          <w:p w:rsidR="003630AC" w:rsidRPr="00006AE3" w:rsidRDefault="003630AC" w:rsidP="00400456">
            <w:pPr>
              <w:tabs>
                <w:tab w:val="left" w:pos="1418"/>
              </w:tabs>
              <w:spacing w:before="240" w:line="360" w:lineRule="auto"/>
              <w:jc w:val="both"/>
              <w:rPr>
                <w:rFonts w:ascii="Times New Roman" w:hAnsi="Times New Roman"/>
                <w:b/>
                <w:sz w:val="20"/>
                <w:szCs w:val="22"/>
              </w:rPr>
            </w:pPr>
            <w:r w:rsidRPr="00006AE3">
              <w:rPr>
                <w:rFonts w:ascii="Times New Roman" w:hAnsi="Times New Roman"/>
                <w:b/>
                <w:sz w:val="20"/>
                <w:szCs w:val="22"/>
              </w:rPr>
              <w:t>Histórico da votação:</w:t>
            </w:r>
          </w:p>
        </w:tc>
      </w:tr>
      <w:tr w:rsidR="003630AC" w:rsidRPr="009E3C4D" w:rsidTr="00400456">
        <w:trPr>
          <w:trHeight w:val="257"/>
        </w:trPr>
        <w:tc>
          <w:tcPr>
            <w:tcW w:w="9060" w:type="dxa"/>
            <w:shd w:val="clear" w:color="auto" w:fill="D9D9D9"/>
          </w:tcPr>
          <w:p w:rsidR="003630AC" w:rsidRPr="00006AE3" w:rsidRDefault="003630AC" w:rsidP="00607D10">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Reunião Plenária </w:t>
            </w:r>
            <w:r w:rsidR="00607D10">
              <w:rPr>
                <w:rFonts w:ascii="Times New Roman" w:hAnsi="Times New Roman"/>
                <w:b/>
                <w:sz w:val="20"/>
                <w:szCs w:val="22"/>
              </w:rPr>
              <w:t xml:space="preserve">Ordinária </w:t>
            </w:r>
            <w:r w:rsidRPr="00006AE3">
              <w:rPr>
                <w:rFonts w:ascii="Times New Roman" w:hAnsi="Times New Roman"/>
                <w:b/>
                <w:sz w:val="20"/>
                <w:szCs w:val="22"/>
              </w:rPr>
              <w:t xml:space="preserve">nº </w:t>
            </w:r>
            <w:r w:rsidR="00607D10">
              <w:rPr>
                <w:rFonts w:ascii="Times New Roman" w:hAnsi="Times New Roman"/>
                <w:sz w:val="20"/>
                <w:szCs w:val="22"/>
              </w:rPr>
              <w:t>100</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Data: </w:t>
            </w:r>
            <w:r w:rsidR="00607D10">
              <w:rPr>
                <w:rFonts w:ascii="Times New Roman" w:hAnsi="Times New Roman"/>
                <w:sz w:val="20"/>
                <w:szCs w:val="22"/>
              </w:rPr>
              <w:t>15/08/</w:t>
            </w:r>
            <w:r w:rsidR="00B818B4" w:rsidRPr="00006AE3">
              <w:rPr>
                <w:rFonts w:ascii="Times New Roman" w:hAnsi="Times New Roman"/>
                <w:sz w:val="20"/>
                <w:szCs w:val="22"/>
              </w:rPr>
              <w:t>2019</w:t>
            </w:r>
          </w:p>
          <w:p w:rsidR="003630AC" w:rsidRPr="00006AE3" w:rsidRDefault="003630AC" w:rsidP="000A6DF7">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Matéria em votação: </w:t>
            </w:r>
            <w:r w:rsidR="00BD375B">
              <w:rPr>
                <w:rFonts w:ascii="Times New Roman" w:hAnsi="Times New Roman"/>
                <w:sz w:val="20"/>
                <w:szCs w:val="22"/>
              </w:rPr>
              <w:t>DPO/RS 10</w:t>
            </w:r>
            <w:r w:rsidR="00607D10">
              <w:rPr>
                <w:rFonts w:ascii="Times New Roman" w:hAnsi="Times New Roman"/>
                <w:sz w:val="20"/>
                <w:szCs w:val="22"/>
              </w:rPr>
              <w:t>7</w:t>
            </w:r>
            <w:r w:rsidR="000A6DF7">
              <w:rPr>
                <w:rFonts w:ascii="Times New Roman" w:hAnsi="Times New Roman"/>
                <w:sz w:val="20"/>
                <w:szCs w:val="22"/>
              </w:rPr>
              <w:t>2</w:t>
            </w:r>
            <w:r w:rsidRPr="00006AE3">
              <w:rPr>
                <w:rFonts w:ascii="Times New Roman" w:hAnsi="Times New Roman"/>
                <w:sz w:val="20"/>
                <w:szCs w:val="22"/>
              </w:rPr>
              <w:t>/201</w:t>
            </w:r>
            <w:r w:rsidR="00B818B4" w:rsidRPr="00006AE3">
              <w:rPr>
                <w:rFonts w:ascii="Times New Roman" w:hAnsi="Times New Roman"/>
                <w:sz w:val="20"/>
                <w:szCs w:val="22"/>
              </w:rPr>
              <w:t>9</w:t>
            </w:r>
            <w:r w:rsidRPr="00006AE3">
              <w:rPr>
                <w:rFonts w:ascii="Times New Roman" w:hAnsi="Times New Roman"/>
                <w:sz w:val="20"/>
                <w:szCs w:val="22"/>
              </w:rPr>
              <w:t xml:space="preserve"> – </w:t>
            </w:r>
            <w:r w:rsidR="00607D10" w:rsidRPr="00607D10">
              <w:rPr>
                <w:rFonts w:ascii="Times New Roman" w:hAnsi="Times New Roman"/>
                <w:sz w:val="20"/>
                <w:szCs w:val="22"/>
              </w:rPr>
              <w:t>Aprova o relatório conclusivo e a prorrogação da Comissão Tem</w:t>
            </w:r>
            <w:r w:rsidR="00607D10">
              <w:rPr>
                <w:rFonts w:ascii="Times New Roman" w:hAnsi="Times New Roman"/>
                <w:sz w:val="20"/>
                <w:szCs w:val="22"/>
              </w:rPr>
              <w:t>porária de Patrimônio Histórico</w:t>
            </w:r>
            <w:r w:rsidRPr="00006AE3">
              <w:rPr>
                <w:rFonts w:ascii="Times New Roman" w:hAnsi="Times New Roman"/>
                <w:sz w:val="20"/>
                <w:szCs w:val="22"/>
              </w:rPr>
              <w:t>.</w:t>
            </w:r>
          </w:p>
        </w:tc>
      </w:tr>
      <w:tr w:rsidR="003630AC" w:rsidRPr="009E3C4D" w:rsidTr="00400456">
        <w:trPr>
          <w:trHeight w:val="277"/>
        </w:trPr>
        <w:tc>
          <w:tcPr>
            <w:tcW w:w="9060" w:type="dxa"/>
            <w:shd w:val="clear" w:color="auto" w:fill="D9D9D9"/>
          </w:tcPr>
          <w:p w:rsidR="003630AC" w:rsidRPr="00006AE3" w:rsidRDefault="003630AC" w:rsidP="00AF0B33">
            <w:pPr>
              <w:tabs>
                <w:tab w:val="left" w:pos="1418"/>
              </w:tabs>
              <w:spacing w:line="360" w:lineRule="auto"/>
              <w:jc w:val="both"/>
              <w:rPr>
                <w:rFonts w:ascii="Times New Roman" w:hAnsi="Times New Roman"/>
                <w:color w:val="000000" w:themeColor="text1"/>
                <w:sz w:val="20"/>
                <w:szCs w:val="22"/>
              </w:rPr>
            </w:pPr>
            <w:r w:rsidRPr="00006AE3">
              <w:rPr>
                <w:rFonts w:ascii="Times New Roman" w:hAnsi="Times New Roman"/>
                <w:b/>
                <w:color w:val="000000" w:themeColor="text1"/>
                <w:sz w:val="20"/>
                <w:szCs w:val="22"/>
              </w:rPr>
              <w:t xml:space="preserve">Resultado da votação: Sim </w:t>
            </w:r>
            <w:r w:rsidRPr="00006AE3">
              <w:rPr>
                <w:rFonts w:ascii="Times New Roman" w:hAnsi="Times New Roman"/>
                <w:color w:val="000000" w:themeColor="text1"/>
                <w:sz w:val="20"/>
                <w:szCs w:val="22"/>
              </w:rPr>
              <w:t>(</w:t>
            </w:r>
            <w:r w:rsidR="00BD375B">
              <w:rPr>
                <w:rFonts w:ascii="Times New Roman" w:hAnsi="Times New Roman"/>
                <w:color w:val="000000" w:themeColor="text1"/>
                <w:sz w:val="20"/>
                <w:szCs w:val="22"/>
              </w:rPr>
              <w:t>1</w:t>
            </w:r>
            <w:r w:rsidR="00AF0B33">
              <w:rPr>
                <w:rFonts w:ascii="Times New Roman" w:hAnsi="Times New Roman"/>
                <w:color w:val="000000" w:themeColor="text1"/>
                <w:sz w:val="20"/>
                <w:szCs w:val="22"/>
              </w:rPr>
              <w:t>3</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Não </w:t>
            </w:r>
            <w:r w:rsidRPr="00006AE3">
              <w:rPr>
                <w:rFonts w:ascii="Times New Roman" w:hAnsi="Times New Roman"/>
                <w:color w:val="000000" w:themeColor="text1"/>
                <w:sz w:val="20"/>
                <w:szCs w:val="22"/>
              </w:rPr>
              <w:t>(</w:t>
            </w:r>
            <w:r w:rsidR="00AF0B33">
              <w:rPr>
                <w:rFonts w:ascii="Times New Roman" w:hAnsi="Times New Roman"/>
                <w:color w:val="000000" w:themeColor="text1"/>
                <w:sz w:val="20"/>
                <w:szCs w:val="22"/>
              </w:rPr>
              <w:t>01</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Abstenções </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Ausências </w:t>
            </w:r>
            <w:r w:rsidRPr="00006AE3">
              <w:rPr>
                <w:rFonts w:ascii="Times New Roman" w:hAnsi="Times New Roman"/>
                <w:color w:val="000000" w:themeColor="text1"/>
                <w:sz w:val="20"/>
                <w:szCs w:val="22"/>
              </w:rPr>
              <w:t>(</w:t>
            </w:r>
            <w:r w:rsidR="00AF0B33">
              <w:rPr>
                <w:rFonts w:ascii="Times New Roman" w:hAnsi="Times New Roman"/>
                <w:color w:val="000000" w:themeColor="text1"/>
                <w:sz w:val="20"/>
                <w:szCs w:val="22"/>
              </w:rPr>
              <w:t>04</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Total </w:t>
            </w:r>
            <w:r w:rsidRPr="00006AE3">
              <w:rPr>
                <w:rFonts w:ascii="Times New Roman" w:hAnsi="Times New Roman"/>
                <w:color w:val="000000" w:themeColor="text1"/>
                <w:sz w:val="20"/>
                <w:szCs w:val="22"/>
              </w:rPr>
              <w:t>(</w:t>
            </w:r>
            <w:r w:rsidR="00B818B4" w:rsidRPr="00006AE3">
              <w:rPr>
                <w:rFonts w:ascii="Times New Roman" w:hAnsi="Times New Roman"/>
                <w:color w:val="000000" w:themeColor="text1"/>
                <w:sz w:val="20"/>
                <w:szCs w:val="22"/>
              </w:rPr>
              <w:t>18</w:t>
            </w:r>
            <w:r w:rsidRPr="00006AE3">
              <w:rPr>
                <w:rFonts w:ascii="Times New Roman" w:hAnsi="Times New Roman"/>
                <w:color w:val="000000" w:themeColor="text1"/>
                <w:sz w:val="20"/>
                <w:szCs w:val="22"/>
              </w:rPr>
              <w:t>)</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Ocorrências: </w:t>
            </w:r>
            <w:r w:rsidRPr="00006AE3">
              <w:rPr>
                <w:rFonts w:ascii="Times New Roman" w:hAnsi="Times New Roman"/>
                <w:sz w:val="20"/>
                <w:szCs w:val="22"/>
              </w:rPr>
              <w:t>Não houve.</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rPr>
                <w:rFonts w:ascii="Times New Roman" w:hAnsi="Times New Roman"/>
                <w:i/>
                <w:sz w:val="20"/>
                <w:szCs w:val="22"/>
              </w:rPr>
            </w:pPr>
            <w:r w:rsidRPr="00006AE3">
              <w:rPr>
                <w:rFonts w:ascii="Times New Roman" w:hAnsi="Times New Roman"/>
                <w:b/>
                <w:sz w:val="20"/>
                <w:szCs w:val="22"/>
              </w:rPr>
              <w:t xml:space="preserve">Secretário da Reunião: </w:t>
            </w:r>
            <w:r w:rsidRPr="00006AE3">
              <w:rPr>
                <w:rFonts w:ascii="Times New Roman" w:hAnsi="Times New Roman"/>
                <w:sz w:val="20"/>
                <w:szCs w:val="22"/>
              </w:rPr>
              <w:t>Josiane Cristina Bernardi</w:t>
            </w:r>
            <w:r w:rsidR="00006AE3">
              <w:rPr>
                <w:rFonts w:ascii="Times New Roman" w:hAnsi="Times New Roman"/>
                <w:sz w:val="20"/>
                <w:szCs w:val="22"/>
              </w:rPr>
              <w:t xml:space="preserve">              </w:t>
            </w:r>
            <w:r w:rsidR="00006AE3" w:rsidRPr="00006AE3">
              <w:rPr>
                <w:rFonts w:ascii="Times New Roman" w:hAnsi="Times New Roman"/>
                <w:b/>
                <w:sz w:val="20"/>
                <w:szCs w:val="22"/>
              </w:rPr>
              <w:t xml:space="preserve">Presidente da Reunião: </w:t>
            </w:r>
            <w:r w:rsidR="00006AE3" w:rsidRPr="00006AE3">
              <w:rPr>
                <w:rFonts w:ascii="Times New Roman" w:hAnsi="Times New Roman"/>
                <w:sz w:val="20"/>
                <w:szCs w:val="22"/>
              </w:rPr>
              <w:t>Tiago Holzmann da Silva</w:t>
            </w:r>
          </w:p>
        </w:tc>
      </w:tr>
    </w:tbl>
    <w:p w:rsidR="00095E87" w:rsidRDefault="00095E87" w:rsidP="003630AC">
      <w:pPr>
        <w:autoSpaceDE w:val="0"/>
        <w:autoSpaceDN w:val="0"/>
        <w:adjustRightInd w:val="0"/>
        <w:jc w:val="center"/>
        <w:rPr>
          <w:rFonts w:ascii="Times New Roman" w:hAnsi="Times New Roman"/>
          <w:sz w:val="22"/>
          <w:szCs w:val="22"/>
        </w:rPr>
      </w:pPr>
    </w:p>
    <w:p w:rsidR="00095E87" w:rsidRDefault="00095E87">
      <w:pPr>
        <w:spacing w:after="200" w:line="276" w:lineRule="auto"/>
        <w:rPr>
          <w:rFonts w:ascii="Times New Roman" w:hAnsi="Times New Roman"/>
          <w:sz w:val="22"/>
          <w:szCs w:val="22"/>
        </w:rPr>
      </w:pPr>
      <w:r>
        <w:rPr>
          <w:rFonts w:ascii="Times New Roman" w:hAnsi="Times New Roman"/>
          <w:sz w:val="22"/>
          <w:szCs w:val="22"/>
        </w:rPr>
        <w:br w:type="page"/>
      </w:r>
    </w:p>
    <w:p w:rsidR="00095E87" w:rsidRDefault="00095E87" w:rsidP="00095E87"/>
    <w:tbl>
      <w:tblPr>
        <w:tblW w:w="0" w:type="auto"/>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3544"/>
        <w:gridCol w:w="5788"/>
      </w:tblGrid>
      <w:tr w:rsidR="00095E87" w:rsidRPr="00044DD9" w:rsidTr="00E968EB">
        <w:trPr>
          <w:cantSplit/>
          <w:trHeight w:val="283"/>
          <w:jc w:val="center"/>
        </w:trPr>
        <w:tc>
          <w:tcPr>
            <w:tcW w:w="3544" w:type="dxa"/>
            <w:tcBorders>
              <w:top w:val="single" w:sz="4" w:space="0" w:color="7F7F7F"/>
              <w:left w:val="nil"/>
              <w:bottom w:val="single" w:sz="4" w:space="0" w:color="7F7F7F"/>
              <w:right w:val="single" w:sz="4" w:space="0" w:color="7F7F7F"/>
            </w:tcBorders>
            <w:shd w:val="clear" w:color="auto" w:fill="F2F2F2"/>
            <w:vAlign w:val="center"/>
          </w:tcPr>
          <w:p w:rsidR="00095E87" w:rsidRPr="00044DD9" w:rsidRDefault="00095E87" w:rsidP="00E968EB">
            <w:pPr>
              <w:outlineLvl w:val="4"/>
              <w:rPr>
                <w:rFonts w:ascii="Times New Roman" w:hAnsi="Times New Roman"/>
                <w:sz w:val="22"/>
                <w:szCs w:val="22"/>
                <w:lang w:eastAsia="pt-BR"/>
              </w:rPr>
            </w:pPr>
            <w:r>
              <w:rPr>
                <w:rFonts w:ascii="Times New Roman" w:hAnsi="Times New Roman"/>
                <w:sz w:val="22"/>
                <w:szCs w:val="22"/>
                <w:lang w:eastAsia="pt-BR"/>
              </w:rPr>
              <w:t>COMISSÃO</w:t>
            </w:r>
          </w:p>
        </w:tc>
        <w:tc>
          <w:tcPr>
            <w:tcW w:w="5788" w:type="dxa"/>
            <w:tcBorders>
              <w:top w:val="single" w:sz="4" w:space="0" w:color="7F7F7F"/>
              <w:left w:val="single" w:sz="4" w:space="0" w:color="7F7F7F"/>
              <w:bottom w:val="single" w:sz="4" w:space="0" w:color="7F7F7F"/>
              <w:right w:val="nil"/>
            </w:tcBorders>
            <w:vAlign w:val="center"/>
          </w:tcPr>
          <w:p w:rsidR="00095E87" w:rsidRPr="00044DD9" w:rsidRDefault="00095E87" w:rsidP="00E968EB">
            <w:pPr>
              <w:widowControl w:val="0"/>
              <w:rPr>
                <w:rFonts w:ascii="Times New Roman" w:hAnsi="Times New Roman"/>
                <w:bCs/>
                <w:sz w:val="22"/>
                <w:szCs w:val="22"/>
                <w:lang w:eastAsia="pt-BR"/>
              </w:rPr>
            </w:pPr>
            <w:r w:rsidRPr="00EF416A">
              <w:rPr>
                <w:rFonts w:ascii="Times New Roman" w:hAnsi="Times New Roman"/>
                <w:sz w:val="22"/>
                <w:szCs w:val="22"/>
                <w:lang w:eastAsia="pt-BR"/>
              </w:rPr>
              <w:t>Comissão Temporária de Assistência Técnica par</w:t>
            </w:r>
            <w:r>
              <w:rPr>
                <w:rFonts w:ascii="Times New Roman" w:hAnsi="Times New Roman"/>
                <w:sz w:val="22"/>
                <w:szCs w:val="22"/>
                <w:lang w:eastAsia="pt-BR"/>
              </w:rPr>
              <w:t>a Habitação de Interesse Social</w:t>
            </w:r>
          </w:p>
        </w:tc>
      </w:tr>
      <w:tr w:rsidR="00095E87" w:rsidRPr="00044DD9" w:rsidTr="00E968EB">
        <w:trPr>
          <w:cantSplit/>
          <w:trHeight w:val="283"/>
          <w:jc w:val="center"/>
        </w:trPr>
        <w:tc>
          <w:tcPr>
            <w:tcW w:w="3544" w:type="dxa"/>
            <w:tcBorders>
              <w:top w:val="single" w:sz="4" w:space="0" w:color="7F7F7F"/>
              <w:left w:val="nil"/>
              <w:bottom w:val="single" w:sz="4" w:space="0" w:color="7F7F7F"/>
              <w:right w:val="single" w:sz="4" w:space="0" w:color="7F7F7F"/>
            </w:tcBorders>
            <w:shd w:val="clear" w:color="auto" w:fill="F2F2F2"/>
            <w:vAlign w:val="center"/>
            <w:hideMark/>
          </w:tcPr>
          <w:p w:rsidR="00095E87" w:rsidRPr="00044DD9" w:rsidRDefault="00095E87" w:rsidP="00E968EB">
            <w:pPr>
              <w:outlineLvl w:val="4"/>
              <w:rPr>
                <w:rFonts w:ascii="Times New Roman" w:hAnsi="Times New Roman"/>
                <w:sz w:val="22"/>
                <w:szCs w:val="22"/>
                <w:lang w:eastAsia="pt-BR"/>
              </w:rPr>
            </w:pPr>
            <w:r>
              <w:rPr>
                <w:rFonts w:ascii="Times New Roman" w:hAnsi="Times New Roman"/>
                <w:sz w:val="22"/>
                <w:szCs w:val="22"/>
                <w:lang w:eastAsia="pt-BR"/>
              </w:rPr>
              <w:t xml:space="preserve">DESTINATÁRIO </w:t>
            </w:r>
          </w:p>
        </w:tc>
        <w:tc>
          <w:tcPr>
            <w:tcW w:w="5788" w:type="dxa"/>
            <w:tcBorders>
              <w:top w:val="single" w:sz="4" w:space="0" w:color="7F7F7F"/>
              <w:left w:val="single" w:sz="4" w:space="0" w:color="7F7F7F"/>
              <w:bottom w:val="single" w:sz="4" w:space="0" w:color="7F7F7F"/>
              <w:right w:val="nil"/>
            </w:tcBorders>
            <w:vAlign w:val="center"/>
          </w:tcPr>
          <w:p w:rsidR="00095E87" w:rsidRPr="00044DD9" w:rsidRDefault="00095E87" w:rsidP="00E968EB">
            <w:pPr>
              <w:widowControl w:val="0"/>
              <w:rPr>
                <w:rFonts w:ascii="Times New Roman" w:hAnsi="Times New Roman"/>
                <w:bCs/>
                <w:sz w:val="22"/>
                <w:szCs w:val="22"/>
                <w:lang w:eastAsia="pt-BR"/>
              </w:rPr>
            </w:pPr>
            <w:r>
              <w:rPr>
                <w:rFonts w:ascii="Times New Roman" w:hAnsi="Times New Roman"/>
                <w:bCs/>
                <w:sz w:val="22"/>
                <w:szCs w:val="22"/>
                <w:lang w:eastAsia="pt-BR"/>
              </w:rPr>
              <w:t>Presidência do CAU/RS</w:t>
            </w:r>
          </w:p>
        </w:tc>
      </w:tr>
      <w:tr w:rsidR="00095E87" w:rsidRPr="00044DD9" w:rsidTr="00E968EB">
        <w:trPr>
          <w:cantSplit/>
          <w:trHeight w:val="283"/>
          <w:jc w:val="center"/>
        </w:trPr>
        <w:tc>
          <w:tcPr>
            <w:tcW w:w="3544" w:type="dxa"/>
            <w:tcBorders>
              <w:top w:val="single" w:sz="4" w:space="0" w:color="7F7F7F"/>
              <w:left w:val="nil"/>
              <w:bottom w:val="single" w:sz="4" w:space="0" w:color="7F7F7F"/>
              <w:right w:val="single" w:sz="4" w:space="0" w:color="7F7F7F"/>
            </w:tcBorders>
            <w:shd w:val="clear" w:color="auto" w:fill="F2F2F2"/>
            <w:vAlign w:val="center"/>
            <w:hideMark/>
          </w:tcPr>
          <w:p w:rsidR="00095E87" w:rsidRPr="00044DD9" w:rsidRDefault="00095E87" w:rsidP="00E968EB">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5788" w:type="dxa"/>
            <w:tcBorders>
              <w:top w:val="single" w:sz="4" w:space="0" w:color="7F7F7F"/>
              <w:left w:val="single" w:sz="4" w:space="0" w:color="7F7F7F"/>
              <w:bottom w:val="single" w:sz="4" w:space="0" w:color="7F7F7F"/>
              <w:right w:val="nil"/>
            </w:tcBorders>
            <w:vAlign w:val="center"/>
          </w:tcPr>
          <w:p w:rsidR="00095E87" w:rsidRPr="00044DD9" w:rsidRDefault="00095E87" w:rsidP="00E968EB">
            <w:pPr>
              <w:widowControl w:val="0"/>
              <w:rPr>
                <w:rFonts w:ascii="Times New Roman" w:hAnsi="Times New Roman"/>
                <w:bCs/>
                <w:sz w:val="22"/>
                <w:szCs w:val="22"/>
                <w:lang w:eastAsia="pt-BR"/>
              </w:rPr>
            </w:pPr>
            <w:r>
              <w:rPr>
                <w:rFonts w:ascii="Times New Roman" w:hAnsi="Times New Roman"/>
                <w:bCs/>
                <w:sz w:val="22"/>
                <w:szCs w:val="22"/>
                <w:lang w:eastAsia="pt-BR"/>
              </w:rPr>
              <w:t>Relatório de atividades e solicitação de prorrogação</w:t>
            </w:r>
          </w:p>
        </w:tc>
      </w:tr>
      <w:tr w:rsidR="00095E87" w:rsidRPr="00044DD9" w:rsidTr="00E968EB">
        <w:trPr>
          <w:cantSplit/>
          <w:trHeight w:val="283"/>
          <w:jc w:val="center"/>
        </w:trPr>
        <w:tc>
          <w:tcPr>
            <w:tcW w:w="3544" w:type="dxa"/>
            <w:tcBorders>
              <w:top w:val="single" w:sz="4" w:space="0" w:color="7F7F7F"/>
              <w:left w:val="nil"/>
              <w:bottom w:val="single" w:sz="4" w:space="0" w:color="7F7F7F"/>
              <w:right w:val="single" w:sz="4" w:space="0" w:color="7F7F7F"/>
            </w:tcBorders>
            <w:shd w:val="clear" w:color="auto" w:fill="F2F2F2"/>
            <w:vAlign w:val="center"/>
          </w:tcPr>
          <w:p w:rsidR="00095E87" w:rsidRPr="00044DD9" w:rsidRDefault="00095E87" w:rsidP="00E968EB">
            <w:pPr>
              <w:rPr>
                <w:rFonts w:ascii="Times New Roman" w:hAnsi="Times New Roman"/>
                <w:sz w:val="22"/>
                <w:szCs w:val="22"/>
                <w:lang w:eastAsia="pt-BR"/>
              </w:rPr>
            </w:pPr>
            <w:r>
              <w:rPr>
                <w:rFonts w:ascii="Times New Roman" w:hAnsi="Times New Roman"/>
                <w:sz w:val="22"/>
                <w:szCs w:val="22"/>
                <w:lang w:eastAsia="pt-BR"/>
              </w:rPr>
              <w:t>DLP DE CONSTITUIÇÃO DA COMISSAO</w:t>
            </w:r>
          </w:p>
        </w:tc>
        <w:tc>
          <w:tcPr>
            <w:tcW w:w="5788" w:type="dxa"/>
            <w:tcBorders>
              <w:top w:val="single" w:sz="4" w:space="0" w:color="7F7F7F"/>
              <w:left w:val="single" w:sz="4" w:space="0" w:color="7F7F7F"/>
              <w:bottom w:val="single" w:sz="4" w:space="0" w:color="7F7F7F"/>
              <w:right w:val="nil"/>
            </w:tcBorders>
            <w:vAlign w:val="center"/>
          </w:tcPr>
          <w:p w:rsidR="00095E87" w:rsidRDefault="00095E87" w:rsidP="00E968EB">
            <w:pPr>
              <w:widowControl w:val="0"/>
              <w:rPr>
                <w:rFonts w:ascii="Times New Roman" w:hAnsi="Times New Roman"/>
                <w:bCs/>
                <w:sz w:val="22"/>
                <w:szCs w:val="22"/>
                <w:lang w:eastAsia="pt-BR"/>
              </w:rPr>
            </w:pPr>
            <w:r w:rsidRPr="00116156">
              <w:rPr>
                <w:rFonts w:ascii="Times New Roman" w:hAnsi="Times New Roman"/>
                <w:sz w:val="22"/>
                <w:szCs w:val="22"/>
                <w:lang w:eastAsia="pt-BR"/>
              </w:rPr>
              <w:t>DPO/RS Nº 1014/2019</w:t>
            </w:r>
          </w:p>
        </w:tc>
      </w:tr>
      <w:tr w:rsidR="00095E87" w:rsidRPr="00044DD9" w:rsidTr="00E968EB">
        <w:trPr>
          <w:cantSplit/>
          <w:trHeight w:val="283"/>
          <w:jc w:val="center"/>
        </w:trPr>
        <w:tc>
          <w:tcPr>
            <w:tcW w:w="3544" w:type="dxa"/>
            <w:tcBorders>
              <w:top w:val="single" w:sz="4" w:space="0" w:color="7F7F7F"/>
              <w:left w:val="nil"/>
              <w:bottom w:val="single" w:sz="4" w:space="0" w:color="7F7F7F"/>
              <w:right w:val="single" w:sz="4" w:space="0" w:color="7F7F7F"/>
            </w:tcBorders>
            <w:shd w:val="clear" w:color="auto" w:fill="F2F2F2"/>
            <w:vAlign w:val="center"/>
          </w:tcPr>
          <w:p w:rsidR="00095E87" w:rsidRDefault="00095E87" w:rsidP="00E968EB">
            <w:pPr>
              <w:rPr>
                <w:rFonts w:ascii="Times New Roman" w:hAnsi="Times New Roman"/>
                <w:sz w:val="22"/>
                <w:szCs w:val="22"/>
                <w:lang w:eastAsia="pt-BR"/>
              </w:rPr>
            </w:pPr>
            <w:r>
              <w:rPr>
                <w:rFonts w:ascii="Times New Roman" w:hAnsi="Times New Roman"/>
                <w:sz w:val="22"/>
                <w:szCs w:val="22"/>
                <w:lang w:eastAsia="pt-BR"/>
              </w:rPr>
              <w:t>PERÍODO DE REFERÊNCIA (conforme Deliberação Plenária)</w:t>
            </w:r>
          </w:p>
        </w:tc>
        <w:tc>
          <w:tcPr>
            <w:tcW w:w="5788" w:type="dxa"/>
            <w:tcBorders>
              <w:top w:val="single" w:sz="4" w:space="0" w:color="7F7F7F"/>
              <w:left w:val="single" w:sz="4" w:space="0" w:color="7F7F7F"/>
              <w:bottom w:val="single" w:sz="4" w:space="0" w:color="7F7F7F"/>
              <w:right w:val="nil"/>
            </w:tcBorders>
            <w:vAlign w:val="center"/>
          </w:tcPr>
          <w:p w:rsidR="00095E87" w:rsidRDefault="00095E87" w:rsidP="00E968EB">
            <w:pPr>
              <w:widowControl w:val="0"/>
              <w:rPr>
                <w:rFonts w:ascii="Times New Roman" w:hAnsi="Times New Roman"/>
                <w:bCs/>
                <w:sz w:val="22"/>
                <w:szCs w:val="22"/>
                <w:lang w:eastAsia="pt-BR"/>
              </w:rPr>
            </w:pPr>
            <w:r w:rsidRPr="003A2080">
              <w:rPr>
                <w:rFonts w:ascii="Times New Roman" w:hAnsi="Times New Roman"/>
                <w:bCs/>
                <w:sz w:val="22"/>
                <w:szCs w:val="22"/>
                <w:lang w:eastAsia="pt-BR"/>
              </w:rPr>
              <w:t>De 11/02/2019 a 08/08/2019</w:t>
            </w:r>
          </w:p>
        </w:tc>
      </w:tr>
    </w:tbl>
    <w:p w:rsidR="00095E87" w:rsidRPr="00044DD9" w:rsidRDefault="00095E87" w:rsidP="00095E87">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RELATÓRIO FINAL DE ATIVIDADES</w:t>
      </w:r>
    </w:p>
    <w:p w:rsidR="00095E87" w:rsidRPr="00044DD9"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w:t>
      </w:r>
      <w:r>
        <w:rPr>
          <w:rFonts w:ascii="Times New Roman" w:hAnsi="Times New Roman"/>
          <w:sz w:val="22"/>
          <w:szCs w:val="22"/>
          <w:lang w:eastAsia="pt-BR"/>
        </w:rPr>
        <w:t xml:space="preserve">TEMPORÁRIA </w:t>
      </w:r>
      <w:r w:rsidRPr="00A924CC">
        <w:rPr>
          <w:rFonts w:ascii="Times New Roman" w:hAnsi="Times New Roman"/>
          <w:sz w:val="22"/>
          <w:szCs w:val="22"/>
          <w:lang w:eastAsia="pt-BR"/>
        </w:rPr>
        <w:t>DE ASSISTÊNCIA TÉCNICA PARA HABITAÇÃO DE INTERESSE SOCIAL</w:t>
      </w:r>
      <w:r>
        <w:rPr>
          <w:rFonts w:ascii="Times New Roman" w:hAnsi="Times New Roman"/>
          <w:sz w:val="22"/>
          <w:szCs w:val="22"/>
          <w:lang w:eastAsia="pt-BR"/>
        </w:rPr>
        <w:t xml:space="preserve"> </w:t>
      </w:r>
      <w:r w:rsidRPr="00A924CC">
        <w:rPr>
          <w:rFonts w:ascii="Times New Roman" w:hAnsi="Times New Roman"/>
          <w:sz w:val="22"/>
          <w:szCs w:val="22"/>
          <w:lang w:eastAsia="pt-BR"/>
        </w:rPr>
        <w:t>- CT-ATHIS</w:t>
      </w:r>
      <w:r>
        <w:rPr>
          <w:rFonts w:ascii="Times New Roman" w:hAnsi="Times New Roman"/>
          <w:sz w:val="22"/>
          <w:szCs w:val="22"/>
          <w:lang w:eastAsia="pt-BR"/>
        </w:rPr>
        <w:t xml:space="preserve">/RS teve por prerrogativa, </w:t>
      </w:r>
      <w:r w:rsidRPr="00116156">
        <w:rPr>
          <w:rFonts w:ascii="Times New Roman" w:hAnsi="Times New Roman"/>
          <w:sz w:val="22"/>
          <w:szCs w:val="22"/>
          <w:lang w:eastAsia="pt-BR"/>
        </w:rPr>
        <w:t>conforme DPO/RS Nº 1014/2019,</w:t>
      </w:r>
      <w:r>
        <w:rPr>
          <w:rFonts w:ascii="Times New Roman" w:hAnsi="Times New Roman"/>
          <w:sz w:val="22"/>
          <w:szCs w:val="22"/>
          <w:lang w:eastAsia="pt-BR"/>
        </w:rPr>
        <w:t xml:space="preserve"> </w:t>
      </w:r>
      <w:r w:rsidRPr="00AB3B07">
        <w:rPr>
          <w:rFonts w:ascii="Times New Roman" w:hAnsi="Times New Roman"/>
          <w:b/>
          <w:bCs/>
          <w:sz w:val="22"/>
          <w:szCs w:val="22"/>
          <w:lang w:eastAsia="pt-BR"/>
        </w:rPr>
        <w:t>“juntamente com o Presidente do CAU/RS, realizar o acompanhamento e a gestão do GABINETE DE GESTÃO DO CAU/RS PARA A IMPLANTAÇÃO DA ASSISTÊNCIA TÉCNICA PARA HABITAÇÃO DE INTERESSE SOCIAL NO RIO GRANDE DO SUL</w:t>
      </w:r>
      <w:r>
        <w:rPr>
          <w:rFonts w:ascii="Times New Roman" w:hAnsi="Times New Roman"/>
          <w:b/>
          <w:bCs/>
          <w:sz w:val="22"/>
          <w:szCs w:val="22"/>
          <w:lang w:eastAsia="pt-BR"/>
        </w:rPr>
        <w:t xml:space="preserve"> – GATHIS/RS</w:t>
      </w:r>
      <w:r w:rsidRPr="00AB3B07">
        <w:rPr>
          <w:rFonts w:ascii="Times New Roman" w:hAnsi="Times New Roman"/>
          <w:b/>
          <w:bCs/>
          <w:sz w:val="22"/>
          <w:szCs w:val="22"/>
          <w:lang w:eastAsia="pt-BR"/>
        </w:rPr>
        <w:t>”</w:t>
      </w:r>
      <w:r>
        <w:rPr>
          <w:rFonts w:ascii="Times New Roman" w:hAnsi="Times New Roman"/>
          <w:sz w:val="22"/>
          <w:szCs w:val="22"/>
          <w:lang w:eastAsia="pt-BR"/>
        </w:rPr>
        <w:t xml:space="preserve">, conforme os parâmetros discriminados </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Definir os objetivos e atividades;</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Aprovar o plano de trabalho anual;</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Acompanhar o funcionamento das atividades;</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Relatar ao Presidente e ao Plenário do CAU/RS as atividades e avaliações;</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Aprovar parcerias e convênios com outras Instituições;</w:t>
      </w:r>
    </w:p>
    <w:p w:rsidR="00095E87" w:rsidRPr="00AB3B07" w:rsidRDefault="00095E87" w:rsidP="00095E87">
      <w:pPr>
        <w:pStyle w:val="PargrafodaLista"/>
        <w:numPr>
          <w:ilvl w:val="0"/>
          <w:numId w:val="13"/>
        </w:numPr>
        <w:jc w:val="both"/>
        <w:rPr>
          <w:rFonts w:ascii="Times New Roman" w:hAnsi="Times New Roman"/>
          <w:b/>
          <w:bCs/>
          <w:sz w:val="22"/>
          <w:szCs w:val="22"/>
          <w:lang w:eastAsia="pt-BR"/>
        </w:rPr>
      </w:pPr>
      <w:r w:rsidRPr="00AB3B07">
        <w:rPr>
          <w:rFonts w:ascii="Times New Roman" w:hAnsi="Times New Roman"/>
          <w:b/>
          <w:bCs/>
          <w:sz w:val="22"/>
          <w:szCs w:val="22"/>
          <w:lang w:eastAsia="pt-BR"/>
        </w:rPr>
        <w:t>Participar de eventos e atividades propostos pelo GATHIS-RS.</w:t>
      </w:r>
    </w:p>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r>
        <w:rPr>
          <w:rFonts w:ascii="Times New Roman" w:hAnsi="Times New Roman"/>
          <w:sz w:val="22"/>
          <w:szCs w:val="22"/>
          <w:lang w:eastAsia="pt-BR"/>
        </w:rPr>
        <w:t>A</w:t>
      </w:r>
      <w:r w:rsidRPr="003A2080">
        <w:rPr>
          <w:rFonts w:ascii="Times New Roman" w:hAnsi="Times New Roman"/>
          <w:sz w:val="22"/>
          <w:szCs w:val="22"/>
          <w:lang w:eastAsia="pt-BR"/>
        </w:rPr>
        <w:t xml:space="preserve"> COMISSÃO TEMPORÁRIA DE ASSISTÊNCIA TÉCNICA PARA HABITAÇÃO DE INTERESSE SOCIAL - CT-ATHIS/RS relata abaixo as atividades desenvolvidas no período de </w:t>
      </w:r>
      <w:r w:rsidRPr="003A2080">
        <w:rPr>
          <w:rFonts w:ascii="Times New Roman" w:hAnsi="Times New Roman"/>
          <w:bCs/>
          <w:sz w:val="22"/>
          <w:szCs w:val="22"/>
          <w:lang w:eastAsia="pt-BR"/>
        </w:rPr>
        <w:t>11/02/2019 a 08/08/2019</w:t>
      </w:r>
      <w:r>
        <w:rPr>
          <w:rFonts w:ascii="Times New Roman" w:hAnsi="Times New Roman"/>
          <w:bCs/>
          <w:sz w:val="22"/>
          <w:szCs w:val="22"/>
          <w:lang w:eastAsia="pt-BR"/>
        </w:rPr>
        <w:t xml:space="preserve">, em atendimento aos parâmetros estabelecidos conforme </w:t>
      </w:r>
      <w:r w:rsidRPr="00116156">
        <w:rPr>
          <w:rFonts w:ascii="Times New Roman" w:hAnsi="Times New Roman"/>
          <w:sz w:val="22"/>
          <w:szCs w:val="22"/>
          <w:lang w:eastAsia="pt-BR"/>
        </w:rPr>
        <w:t>DPO/RS Nº 1014/2019</w:t>
      </w:r>
      <w:r>
        <w:rPr>
          <w:rFonts w:ascii="Times New Roman" w:hAnsi="Times New Roman"/>
          <w:sz w:val="22"/>
          <w:szCs w:val="22"/>
          <w:lang w:eastAsia="pt-BR"/>
        </w:rPr>
        <w:t xml:space="preserve"> e a partir de 5 temáticas que se apresentaram, ao longo do trabalho, como focais</w:t>
      </w:r>
      <w:r w:rsidRPr="003A2080">
        <w:rPr>
          <w:rFonts w:ascii="Times New Roman" w:hAnsi="Times New Roman"/>
          <w:sz w:val="22"/>
          <w:szCs w:val="22"/>
          <w:lang w:eastAsia="pt-BR"/>
        </w:rPr>
        <w:t>:</w:t>
      </w:r>
    </w:p>
    <w:p w:rsidR="00095E87" w:rsidRDefault="00095E87" w:rsidP="00095E87">
      <w:pPr>
        <w:jc w:val="both"/>
        <w:rPr>
          <w:rFonts w:ascii="Times New Roman" w:hAnsi="Times New Roman"/>
          <w:sz w:val="22"/>
          <w:szCs w:val="22"/>
          <w:lang w:eastAsia="pt-BR"/>
        </w:rPr>
      </w:pPr>
    </w:p>
    <w:tbl>
      <w:tblPr>
        <w:tblStyle w:val="Tabelacomgrade"/>
        <w:tblW w:w="0" w:type="auto"/>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CD744E" w:rsidRDefault="00095E87" w:rsidP="00095E87">
            <w:pPr>
              <w:pStyle w:val="PargrafodaLista"/>
              <w:numPr>
                <w:ilvl w:val="0"/>
                <w:numId w:val="12"/>
              </w:numPr>
              <w:tabs>
                <w:tab w:val="left" w:pos="313"/>
              </w:tabs>
              <w:ind w:left="29" w:firstLine="0"/>
              <w:jc w:val="both"/>
              <w:rPr>
                <w:rFonts w:ascii="Times New Roman" w:hAnsi="Times New Roman"/>
                <w:sz w:val="22"/>
                <w:szCs w:val="22"/>
                <w:lang w:eastAsia="pt-BR"/>
              </w:rPr>
            </w:pPr>
            <w:r>
              <w:rPr>
                <w:rFonts w:ascii="Times New Roman" w:hAnsi="Times New Roman"/>
                <w:sz w:val="22"/>
                <w:szCs w:val="22"/>
                <w:lang w:eastAsia="pt-BR"/>
              </w:rPr>
              <w:t xml:space="preserve">Tema: </w:t>
            </w:r>
            <w:r w:rsidRPr="00CD744E">
              <w:rPr>
                <w:rFonts w:ascii="Times New Roman" w:hAnsi="Times New Roman"/>
                <w:sz w:val="22"/>
                <w:szCs w:val="22"/>
                <w:lang w:eastAsia="pt-BR"/>
              </w:rPr>
              <w:t>Fluxograma de ATHIS do CAU/RS</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Executado: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Ao longo do semestre o FLUXOGRAMA para implantação de ATHIS foi desenvolvido conjuntamente entre a </w:t>
            </w:r>
            <w:r w:rsidRPr="00044DD9">
              <w:rPr>
                <w:rFonts w:ascii="Times New Roman" w:hAnsi="Times New Roman"/>
                <w:sz w:val="22"/>
                <w:szCs w:val="22"/>
                <w:lang w:eastAsia="pt-BR"/>
              </w:rPr>
              <w:t xml:space="preserve">COMISSÃO </w:t>
            </w:r>
            <w:r>
              <w:rPr>
                <w:rFonts w:ascii="Times New Roman" w:hAnsi="Times New Roman"/>
                <w:sz w:val="22"/>
                <w:szCs w:val="22"/>
                <w:lang w:eastAsia="pt-BR"/>
              </w:rPr>
              <w:t xml:space="preserve">TEMPORÁRIA </w:t>
            </w:r>
            <w:r w:rsidRPr="00A924CC">
              <w:rPr>
                <w:rFonts w:ascii="Times New Roman" w:hAnsi="Times New Roman"/>
                <w:sz w:val="22"/>
                <w:szCs w:val="22"/>
                <w:lang w:eastAsia="pt-BR"/>
              </w:rPr>
              <w:t>DE ASSISTÊNCIA TÉCNICA PARA HABITAÇÃO DE INTERESSE SOCIAL</w:t>
            </w:r>
            <w:r>
              <w:rPr>
                <w:rFonts w:ascii="Times New Roman" w:hAnsi="Times New Roman"/>
                <w:sz w:val="22"/>
                <w:szCs w:val="22"/>
                <w:lang w:eastAsia="pt-BR"/>
              </w:rPr>
              <w:t xml:space="preserve"> </w:t>
            </w:r>
            <w:r w:rsidRPr="00A924CC">
              <w:rPr>
                <w:rFonts w:ascii="Times New Roman" w:hAnsi="Times New Roman"/>
                <w:sz w:val="22"/>
                <w:szCs w:val="22"/>
                <w:lang w:eastAsia="pt-BR"/>
              </w:rPr>
              <w:t>- CT-ATHIS</w:t>
            </w:r>
            <w:r>
              <w:rPr>
                <w:rFonts w:ascii="Times New Roman" w:hAnsi="Times New Roman"/>
                <w:sz w:val="22"/>
                <w:szCs w:val="22"/>
                <w:lang w:eastAsia="pt-BR"/>
              </w:rPr>
              <w:t xml:space="preserve">/RS, o </w:t>
            </w:r>
            <w:r w:rsidRPr="00CD744E">
              <w:rPr>
                <w:rFonts w:ascii="Times New Roman" w:hAnsi="Times New Roman"/>
                <w:sz w:val="22"/>
                <w:szCs w:val="22"/>
                <w:lang w:eastAsia="pt-BR"/>
              </w:rPr>
              <w:t>GABINETE DE GESTÃO DO CAU/RS PARA A IMPLANTAÇÃO DA ASSISTÊNCIA TÉCNICA PARA HABITAÇÃO DE INTERESSE SOCIAL NO RIO GRANDE DO SUL – GATHIS/RS</w:t>
            </w:r>
            <w:r>
              <w:rPr>
                <w:rFonts w:ascii="Times New Roman" w:hAnsi="Times New Roman"/>
                <w:sz w:val="22"/>
                <w:szCs w:val="22"/>
                <w:lang w:eastAsia="pt-BR"/>
              </w:rPr>
              <w:t xml:space="preserve"> e a PRESIDÊNCIA</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Foi decisão que o Fluxograma tivesse foco na implementação da ATHIS a partir do âmbito municipal, em detrimento de fonte de recursos disponível. Posteriormente há a previsão de ampliação de formas de implementação da ATHIS contemplando então, por exemplo, movimentos sociais, Universidades, cooperativas e outras esferas de governo.  </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Foi debatida a participação dos diferentes agentes na implantação da ATHIS. Dentre eles, a participação das entidades de classe foi contemplada como parte do processo. </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Ainda, em acompanhamento ao Fluxograma foram elaborados modelos de Editais de Credenciamento e deverão ser elaborados modelos de Contratos entre as partes. </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Encaminhamentos:</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 partir de Protocolo de Intenções assinado entre o CAU/RS a prefeitura de Carlos Barbosa em agosto de 2019, o Fluxograma deverá ser implementado e avaliado. A avaliação deverá contemplar as questões específicas locais e regionais. </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lastRenderedPageBreak/>
              <w:t>Na sequência deverá ser feita a elaboração dos demais documentos necessários para a implementação da ATHIS.</w:t>
            </w:r>
          </w:p>
        </w:tc>
      </w:tr>
    </w:tbl>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tbl>
      <w:tblPr>
        <w:tblStyle w:val="Tabelacomgrade"/>
        <w:tblW w:w="0" w:type="auto"/>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76795A" w:rsidRDefault="00095E87" w:rsidP="00095E87">
            <w:pPr>
              <w:pStyle w:val="PargrafodaLista"/>
              <w:numPr>
                <w:ilvl w:val="0"/>
                <w:numId w:val="12"/>
              </w:numPr>
              <w:tabs>
                <w:tab w:val="left" w:pos="313"/>
              </w:tabs>
              <w:jc w:val="both"/>
              <w:rPr>
                <w:rFonts w:ascii="Times New Roman" w:hAnsi="Times New Roman"/>
                <w:sz w:val="22"/>
                <w:szCs w:val="22"/>
                <w:lang w:eastAsia="pt-BR"/>
              </w:rPr>
            </w:pPr>
            <w:r w:rsidRPr="0076795A">
              <w:rPr>
                <w:rFonts w:ascii="Times New Roman" w:hAnsi="Times New Roman"/>
                <w:sz w:val="22"/>
                <w:szCs w:val="22"/>
                <w:lang w:eastAsia="pt-BR"/>
              </w:rPr>
              <w:t xml:space="preserve">Tema: </w:t>
            </w:r>
            <w:r>
              <w:rPr>
                <w:rFonts w:ascii="Times New Roman" w:hAnsi="Times New Roman"/>
                <w:sz w:val="22"/>
                <w:szCs w:val="22"/>
                <w:lang w:eastAsia="pt-BR"/>
              </w:rPr>
              <w:t>Implantação de</w:t>
            </w:r>
            <w:r w:rsidRPr="0076795A">
              <w:rPr>
                <w:rFonts w:ascii="Times New Roman" w:hAnsi="Times New Roman"/>
                <w:sz w:val="22"/>
                <w:szCs w:val="22"/>
                <w:lang w:eastAsia="pt-BR"/>
              </w:rPr>
              <w:t xml:space="preserve"> ATHIS</w:t>
            </w:r>
            <w:r>
              <w:rPr>
                <w:rFonts w:ascii="Times New Roman" w:hAnsi="Times New Roman"/>
                <w:sz w:val="22"/>
                <w:szCs w:val="22"/>
                <w:lang w:eastAsia="pt-BR"/>
              </w:rPr>
              <w:t xml:space="preserve"> junto a Prefeituras</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Executado: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Foi assinado o Protocolo de Intenções entre o CAU/RS a prefeitura de Carlos Barbosa em agosto de 2019. O protocolo tem por objeto a execução de habitação social. Ainda não foram definidos os detalhes quanto ao volume que deverá ser executado.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Foram feitas tratativas com a prefeitura Venâncio Aires e Caxias do Sul. Ainda não houve uma manifestação de interesse concreta dos municípios.</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Encaminhamentos:</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O Protocolo de Intenções assinado entre o CAU/RS a prefeitura de Carlos Barbosa deverá ter seguimento, bem como deverá ter seguimento a aproximação a demais municípios.</w:t>
            </w:r>
          </w:p>
        </w:tc>
      </w:tr>
    </w:tbl>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tbl>
      <w:tblPr>
        <w:tblStyle w:val="Tabelacomgrade"/>
        <w:tblW w:w="0" w:type="auto"/>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195539" w:rsidRDefault="00095E87" w:rsidP="00095E87">
            <w:pPr>
              <w:pStyle w:val="PargrafodaLista"/>
              <w:numPr>
                <w:ilvl w:val="0"/>
                <w:numId w:val="12"/>
              </w:numPr>
              <w:tabs>
                <w:tab w:val="left" w:pos="313"/>
              </w:tabs>
              <w:jc w:val="both"/>
              <w:rPr>
                <w:rFonts w:ascii="Times New Roman" w:hAnsi="Times New Roman"/>
                <w:sz w:val="22"/>
                <w:szCs w:val="22"/>
                <w:lang w:eastAsia="pt-BR"/>
              </w:rPr>
            </w:pPr>
            <w:r w:rsidRPr="00195539">
              <w:rPr>
                <w:rFonts w:ascii="Times New Roman" w:hAnsi="Times New Roman"/>
                <w:sz w:val="22"/>
                <w:szCs w:val="22"/>
                <w:lang w:eastAsia="pt-BR"/>
              </w:rPr>
              <w:t xml:space="preserve">Tema: </w:t>
            </w:r>
            <w:r>
              <w:rPr>
                <w:rFonts w:ascii="Times New Roman" w:hAnsi="Times New Roman"/>
                <w:sz w:val="22"/>
                <w:szCs w:val="22"/>
                <w:lang w:eastAsia="pt-BR"/>
              </w:rPr>
              <w:t xml:space="preserve">Aproximação entre a Saúde Pública e a ATHIS </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Executado: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 partir das reuniões da Comissão verificou-se a </w:t>
            </w:r>
            <w:proofErr w:type="spellStart"/>
            <w:r>
              <w:rPr>
                <w:rFonts w:ascii="Times New Roman" w:hAnsi="Times New Roman"/>
                <w:sz w:val="22"/>
                <w:szCs w:val="22"/>
                <w:lang w:eastAsia="pt-BR"/>
              </w:rPr>
              <w:t>indissociabilidade</w:t>
            </w:r>
            <w:proofErr w:type="spellEnd"/>
            <w:r>
              <w:rPr>
                <w:rFonts w:ascii="Times New Roman" w:hAnsi="Times New Roman"/>
                <w:sz w:val="22"/>
                <w:szCs w:val="22"/>
                <w:lang w:eastAsia="pt-BR"/>
              </w:rPr>
              <w:t xml:space="preserve"> entre Saúde Pública e Habitação de Interesse Social. Foi enfatizada a Habitação de Interesse Social como determinante de qualidade de vida em áreas vulneráveis e o impacto da mesma nas esferas e indicadores tanto da saúde como da educação como economia. Com o foco na “casa saudável” e para o aprofundamento do tema e, a partir da hipótese de associação dos Programas de Saúde de Família e a Lei da Assistência Técnica à Habitação de Interesse Social foram então convidadas para reunião os seguintes profissionais:</w:t>
            </w:r>
          </w:p>
          <w:p w:rsidR="00095E87" w:rsidRDefault="00095E87" w:rsidP="00E968EB">
            <w:pPr>
              <w:ind w:left="708"/>
              <w:jc w:val="both"/>
              <w:rPr>
                <w:rFonts w:ascii="Times New Roman" w:hAnsi="Times New Roman"/>
                <w:sz w:val="22"/>
                <w:szCs w:val="22"/>
                <w:lang w:eastAsia="pt-BR"/>
              </w:rPr>
            </w:pPr>
            <w:r>
              <w:rPr>
                <w:rFonts w:ascii="Times New Roman" w:hAnsi="Times New Roman"/>
                <w:sz w:val="22"/>
                <w:szCs w:val="22"/>
                <w:lang w:eastAsia="pt-BR"/>
              </w:rPr>
              <w:t>- Sandra Fagundes: psicóloga e ex-Secretária de Saúde do Rio Grande do Sul.</w:t>
            </w:r>
          </w:p>
          <w:p w:rsidR="00095E87" w:rsidRDefault="00095E87" w:rsidP="00E968EB">
            <w:pPr>
              <w:ind w:left="708"/>
              <w:jc w:val="both"/>
              <w:rPr>
                <w:rFonts w:ascii="Times New Roman" w:hAnsi="Times New Roman"/>
                <w:sz w:val="22"/>
                <w:szCs w:val="22"/>
                <w:lang w:eastAsia="pt-BR"/>
              </w:rPr>
            </w:pPr>
            <w:r w:rsidRPr="003D0A13">
              <w:rPr>
                <w:rFonts w:ascii="Times New Roman" w:hAnsi="Times New Roman"/>
                <w:sz w:val="22"/>
                <w:szCs w:val="22"/>
                <w:lang w:eastAsia="pt-BR"/>
              </w:rPr>
              <w:t xml:space="preserve">Possui graduação em Psicologia pela Pontifícia Universidade Católica do Rio Grande do Sul (1980), Residência em Saúde Comunitária no Centro de Saúde Escola </w:t>
            </w:r>
            <w:proofErr w:type="spellStart"/>
            <w:r w:rsidRPr="003D0A13">
              <w:rPr>
                <w:rFonts w:ascii="Times New Roman" w:hAnsi="Times New Roman"/>
                <w:sz w:val="22"/>
                <w:szCs w:val="22"/>
                <w:lang w:eastAsia="pt-BR"/>
              </w:rPr>
              <w:t>Murialdo</w:t>
            </w:r>
            <w:proofErr w:type="spellEnd"/>
            <w:r w:rsidRPr="003D0A13">
              <w:rPr>
                <w:rFonts w:ascii="Times New Roman" w:hAnsi="Times New Roman"/>
                <w:sz w:val="22"/>
                <w:szCs w:val="22"/>
                <w:lang w:eastAsia="pt-BR"/>
              </w:rPr>
              <w:t xml:space="preserve"> da Secretaria Estadual de </w:t>
            </w:r>
            <w:proofErr w:type="spellStart"/>
            <w:r w:rsidRPr="003D0A13">
              <w:rPr>
                <w:rFonts w:ascii="Times New Roman" w:hAnsi="Times New Roman"/>
                <w:sz w:val="22"/>
                <w:szCs w:val="22"/>
                <w:lang w:eastAsia="pt-BR"/>
              </w:rPr>
              <w:t>Saúde-RS</w:t>
            </w:r>
            <w:proofErr w:type="spellEnd"/>
            <w:r w:rsidRPr="003D0A13">
              <w:rPr>
                <w:rFonts w:ascii="Times New Roman" w:hAnsi="Times New Roman"/>
                <w:sz w:val="22"/>
                <w:szCs w:val="22"/>
                <w:lang w:eastAsia="pt-BR"/>
              </w:rPr>
              <w:t xml:space="preserve"> (1982) e Mestrado em Educação pela Universidade Federal do Rio Grande do Sul (2006). Tem experiência na área de Saúde Coletiva e Saúde Mental Coletiva, atuando principalmente com os seguintes temas: políticas públicas de saúde, gestão de sistemas e serviços de saúde, gestão do cuidado, saúde mental coletiva, reforma psiquiátrica, educação permanente, pedagogia da implicação, integralidade e constituição de redes de atenção à saúde. No campo da gestão pública, atuou como Diretora Superintendente do Grupo Hospitalar Conceição (GHC/MS) de abril de 2015 a julho de 2016; Diretora do Departamento de Atenção Hospitalar e de Urgência (DAHU) do Ministério de Saúde em 2015; Secretária Estadual de Saúde do Rio Grande do Sul em 2014; Diretora das Ações de Saúde (DAS) da SES-RS de 2011 a 2013; Secretária Municipal de Saúde de Porto Alegre (2003-2004); Secretária Municipal de Saúde de Viamão (1998 a 2002) e coordenadora da Política de Atenção Integral a Saúde Mental da SES-RS (1987-1991). No campo da docência, atualmente é professora convidada da </w:t>
            </w:r>
            <w:proofErr w:type="spellStart"/>
            <w:r w:rsidRPr="003D0A13">
              <w:rPr>
                <w:rFonts w:ascii="Times New Roman" w:hAnsi="Times New Roman"/>
                <w:sz w:val="22"/>
                <w:szCs w:val="22"/>
                <w:lang w:eastAsia="pt-BR"/>
              </w:rPr>
              <w:t>Maestría</w:t>
            </w:r>
            <w:proofErr w:type="spellEnd"/>
            <w:r w:rsidRPr="003D0A13">
              <w:rPr>
                <w:rFonts w:ascii="Times New Roman" w:hAnsi="Times New Roman"/>
                <w:sz w:val="22"/>
                <w:szCs w:val="22"/>
                <w:lang w:eastAsia="pt-BR"/>
              </w:rPr>
              <w:t xml:space="preserve"> </w:t>
            </w:r>
            <w:proofErr w:type="spellStart"/>
            <w:r w:rsidRPr="003D0A13">
              <w:rPr>
                <w:rFonts w:ascii="Times New Roman" w:hAnsi="Times New Roman"/>
                <w:sz w:val="22"/>
                <w:szCs w:val="22"/>
                <w:lang w:eastAsia="pt-BR"/>
              </w:rPr>
              <w:t>en</w:t>
            </w:r>
            <w:proofErr w:type="spellEnd"/>
            <w:r w:rsidRPr="003D0A13">
              <w:rPr>
                <w:rFonts w:ascii="Times New Roman" w:hAnsi="Times New Roman"/>
                <w:sz w:val="22"/>
                <w:szCs w:val="22"/>
                <w:lang w:eastAsia="pt-BR"/>
              </w:rPr>
              <w:t xml:space="preserve"> </w:t>
            </w:r>
            <w:proofErr w:type="spellStart"/>
            <w:r w:rsidRPr="003D0A13">
              <w:rPr>
                <w:rFonts w:ascii="Times New Roman" w:hAnsi="Times New Roman"/>
                <w:sz w:val="22"/>
                <w:szCs w:val="22"/>
                <w:lang w:eastAsia="pt-BR"/>
              </w:rPr>
              <w:t>Salud</w:t>
            </w:r>
            <w:proofErr w:type="spellEnd"/>
            <w:r w:rsidRPr="003D0A13">
              <w:rPr>
                <w:rFonts w:ascii="Times New Roman" w:hAnsi="Times New Roman"/>
                <w:sz w:val="22"/>
                <w:szCs w:val="22"/>
                <w:lang w:eastAsia="pt-BR"/>
              </w:rPr>
              <w:t xml:space="preserve"> Mental - </w:t>
            </w:r>
            <w:proofErr w:type="spellStart"/>
            <w:r w:rsidRPr="003D0A13">
              <w:rPr>
                <w:rFonts w:ascii="Times New Roman" w:hAnsi="Times New Roman"/>
                <w:sz w:val="22"/>
                <w:szCs w:val="22"/>
                <w:lang w:eastAsia="pt-BR"/>
              </w:rPr>
              <w:t>Universidad</w:t>
            </w:r>
            <w:proofErr w:type="spellEnd"/>
            <w:r w:rsidRPr="003D0A13">
              <w:rPr>
                <w:rFonts w:ascii="Times New Roman" w:hAnsi="Times New Roman"/>
                <w:sz w:val="22"/>
                <w:szCs w:val="22"/>
                <w:lang w:eastAsia="pt-BR"/>
              </w:rPr>
              <w:t xml:space="preserve"> Nacional de Córdoba - Argentina e da Residência Integrada de Saúde Mental Coletiva da UFRGS. Na área clínica, é psicoterapeuta e psicanalista do Instituto de Psicanálise da Sociedade Brasileira de Psicanálise de Porto Alegre (</w:t>
            </w:r>
            <w:proofErr w:type="spellStart"/>
            <w:r w:rsidRPr="003D0A13">
              <w:rPr>
                <w:rFonts w:ascii="Times New Roman" w:hAnsi="Times New Roman"/>
                <w:sz w:val="22"/>
                <w:szCs w:val="22"/>
                <w:lang w:eastAsia="pt-BR"/>
              </w:rPr>
              <w:t>SBPdePA</w:t>
            </w:r>
            <w:proofErr w:type="spellEnd"/>
            <w:r w:rsidRPr="003D0A13">
              <w:rPr>
                <w:rFonts w:ascii="Times New Roman" w:hAnsi="Times New Roman"/>
                <w:sz w:val="22"/>
                <w:szCs w:val="22"/>
                <w:lang w:eastAsia="pt-BR"/>
              </w:rPr>
              <w:t xml:space="preserve">), onde também coordena a Comissão de projetos sociais. Já atuou como psicóloga da Secretaria Estadual de Saúde do Rio Grande do Sul de 1982-2016. Atualmente também participa do Conselho Consultivo da Fundação Perseu </w:t>
            </w:r>
            <w:proofErr w:type="spellStart"/>
            <w:r w:rsidRPr="003D0A13">
              <w:rPr>
                <w:rFonts w:ascii="Times New Roman" w:hAnsi="Times New Roman"/>
                <w:sz w:val="22"/>
                <w:szCs w:val="22"/>
                <w:lang w:eastAsia="pt-BR"/>
              </w:rPr>
              <w:t>Abramo</w:t>
            </w:r>
            <w:proofErr w:type="spellEnd"/>
            <w:r w:rsidRPr="003D0A13">
              <w:rPr>
                <w:rFonts w:ascii="Times New Roman" w:hAnsi="Times New Roman"/>
                <w:sz w:val="22"/>
                <w:szCs w:val="22"/>
                <w:lang w:eastAsia="pt-BR"/>
              </w:rPr>
              <w:t xml:space="preserve"> desde 2016.</w:t>
            </w:r>
          </w:p>
          <w:p w:rsidR="00095E87" w:rsidRDefault="00095E87" w:rsidP="00E968EB">
            <w:pPr>
              <w:ind w:left="708"/>
              <w:jc w:val="both"/>
              <w:rPr>
                <w:rFonts w:ascii="Times New Roman" w:hAnsi="Times New Roman"/>
                <w:sz w:val="22"/>
                <w:szCs w:val="22"/>
                <w:lang w:eastAsia="pt-BR"/>
              </w:rPr>
            </w:pPr>
            <w:r>
              <w:rPr>
                <w:rFonts w:ascii="Times New Roman" w:hAnsi="Times New Roman"/>
                <w:sz w:val="22"/>
                <w:szCs w:val="22"/>
                <w:lang w:eastAsia="pt-BR"/>
              </w:rPr>
              <w:t>- Maria Inês Azambuja</w:t>
            </w:r>
          </w:p>
          <w:p w:rsidR="00095E87" w:rsidRDefault="00095E87" w:rsidP="00E968EB">
            <w:pPr>
              <w:ind w:left="708"/>
              <w:jc w:val="both"/>
              <w:rPr>
                <w:rFonts w:ascii="Times New Roman" w:hAnsi="Times New Roman"/>
                <w:sz w:val="22"/>
                <w:szCs w:val="22"/>
                <w:lang w:eastAsia="pt-BR"/>
              </w:rPr>
            </w:pPr>
            <w:r w:rsidRPr="003D0A13">
              <w:rPr>
                <w:rFonts w:ascii="Times New Roman" w:hAnsi="Times New Roman"/>
                <w:sz w:val="22"/>
                <w:szCs w:val="22"/>
                <w:lang w:eastAsia="pt-BR"/>
              </w:rPr>
              <w:t xml:space="preserve">Graduada em Medicina pela Universidade Federal do Rio Grande do Sul (1976), com </w:t>
            </w:r>
            <w:proofErr w:type="spellStart"/>
            <w:r w:rsidRPr="003D0A13">
              <w:rPr>
                <w:rFonts w:ascii="Times New Roman" w:hAnsi="Times New Roman"/>
                <w:sz w:val="22"/>
                <w:szCs w:val="22"/>
                <w:lang w:eastAsia="pt-BR"/>
              </w:rPr>
              <w:t>Residencia</w:t>
            </w:r>
            <w:proofErr w:type="spellEnd"/>
            <w:r w:rsidRPr="003D0A13">
              <w:rPr>
                <w:rFonts w:ascii="Times New Roman" w:hAnsi="Times New Roman"/>
                <w:sz w:val="22"/>
                <w:szCs w:val="22"/>
                <w:lang w:eastAsia="pt-BR"/>
              </w:rPr>
              <w:t xml:space="preserve"> em Medicina Interna (1978), mestrado em Epidemiologia pela Universidade da </w:t>
            </w:r>
            <w:proofErr w:type="spellStart"/>
            <w:r w:rsidRPr="003D0A13">
              <w:rPr>
                <w:rFonts w:ascii="Times New Roman" w:hAnsi="Times New Roman"/>
                <w:sz w:val="22"/>
                <w:szCs w:val="22"/>
                <w:lang w:eastAsia="pt-BR"/>
              </w:rPr>
              <w:t>California</w:t>
            </w:r>
            <w:proofErr w:type="spellEnd"/>
            <w:r w:rsidRPr="003D0A13">
              <w:rPr>
                <w:rFonts w:ascii="Times New Roman" w:hAnsi="Times New Roman"/>
                <w:sz w:val="22"/>
                <w:szCs w:val="22"/>
                <w:lang w:eastAsia="pt-BR"/>
              </w:rPr>
              <w:t xml:space="preserve"> Los Angeles (1993) e doutorado em Medicina - Clínica Médica, ênfase em Epidemiologia, pela Universidade Federal do Rio Grande do Sul (2001). Especialista em Saúde Pública (1984) e Medicina do Trabalho (2002). Sanitarista do Governo do Estado do Rio Grande do Sul até 2009. </w:t>
            </w:r>
            <w:r w:rsidRPr="003D0A13">
              <w:rPr>
                <w:rFonts w:ascii="Times New Roman" w:hAnsi="Times New Roman"/>
                <w:sz w:val="22"/>
                <w:szCs w:val="22"/>
                <w:lang w:eastAsia="pt-BR"/>
              </w:rPr>
              <w:lastRenderedPageBreak/>
              <w:t xml:space="preserve">Experiência na área da epidemiologia de doenças cardiovasculares, promoção da saúde do adulto e em saúde do trabalhador/medicina do trabalho, especialmente LER/DORT. Professora adjunta da Faculdade de Medicina da UFRGS - Departamento de Medicina Social - desde 1996. Além do ensino na graduação (Medicina do Trabalho, Saúde e Sociedade, Praticas Integradas em Saúde I), foi idealizadora e primeira coordenadora (2010-2012) do Programa de Extensão em Saúde Urbana, Ambiente e Desigualdades da UFRGS/PROEXT/MEC, onde permanece atuando ao lado de professores de diferentes Unidades da UFRGS. Como pesquisadora individual, foi proponente, expandida em 2009 para hipótese de associação ecológica entre a reciclagem dos </w:t>
            </w:r>
            <w:proofErr w:type="spellStart"/>
            <w:r w:rsidRPr="003D0A13">
              <w:rPr>
                <w:rFonts w:ascii="Times New Roman" w:hAnsi="Times New Roman"/>
                <w:sz w:val="22"/>
                <w:szCs w:val="22"/>
                <w:lang w:eastAsia="pt-BR"/>
              </w:rPr>
              <w:t>virus</w:t>
            </w:r>
            <w:proofErr w:type="spellEnd"/>
            <w:r w:rsidRPr="003D0A13">
              <w:rPr>
                <w:rFonts w:ascii="Times New Roman" w:hAnsi="Times New Roman"/>
                <w:sz w:val="22"/>
                <w:szCs w:val="22"/>
                <w:lang w:eastAsia="pt-BR"/>
              </w:rPr>
              <w:t xml:space="preserve"> influenza e variações demográficas - na mortalidade e na natalidade - e epidemiológicas (tipos de patologias, epidemias) observadas na população humana</w:t>
            </w:r>
            <w:r>
              <w:rPr>
                <w:rFonts w:ascii="Times New Roman" w:hAnsi="Times New Roman"/>
                <w:sz w:val="22"/>
                <w:szCs w:val="22"/>
                <w:lang w:eastAsia="pt-BR"/>
              </w:rPr>
              <w:t>.</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O relato da </w:t>
            </w:r>
            <w:proofErr w:type="spellStart"/>
            <w:r>
              <w:rPr>
                <w:rFonts w:ascii="Times New Roman" w:hAnsi="Times New Roman"/>
                <w:sz w:val="22"/>
                <w:szCs w:val="22"/>
                <w:lang w:eastAsia="pt-BR"/>
              </w:rPr>
              <w:t>Msc</w:t>
            </w:r>
            <w:proofErr w:type="spellEnd"/>
            <w:r>
              <w:rPr>
                <w:rFonts w:ascii="Times New Roman" w:hAnsi="Times New Roman"/>
                <w:sz w:val="22"/>
                <w:szCs w:val="22"/>
                <w:lang w:eastAsia="pt-BR"/>
              </w:rPr>
              <w:t xml:space="preserve">. Sandra Fagundes, a partir de sua experiência em gestão pública e política </w:t>
            </w:r>
            <w:proofErr w:type="spellStart"/>
            <w:r>
              <w:rPr>
                <w:rFonts w:ascii="Times New Roman" w:hAnsi="Times New Roman"/>
                <w:sz w:val="22"/>
                <w:szCs w:val="22"/>
                <w:lang w:eastAsia="pt-BR"/>
              </w:rPr>
              <w:t>intersetorial</w:t>
            </w:r>
            <w:proofErr w:type="spellEnd"/>
            <w:r>
              <w:rPr>
                <w:rFonts w:ascii="Times New Roman" w:hAnsi="Times New Roman"/>
                <w:sz w:val="22"/>
                <w:szCs w:val="22"/>
                <w:lang w:eastAsia="pt-BR"/>
              </w:rPr>
              <w:t xml:space="preserve"> trouxe novas possibilidades para a ATHIS. Apresentou-se, então a necessidade de aproximação do CAU aos profissionais e gestores de Saúde Pública. </w:t>
            </w:r>
          </w:p>
          <w:p w:rsidR="00095E87" w:rsidRPr="003D0A13"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O relato da Dra. Maria Inês Azambuja apresentou possibilidades da qualificação em consonância a Agendas Internacionais (Objetivos para o Desenvolvimento Sustentável – ODS/ONU). Ainda, surgiu a possibilidade de parcerias com a Universidade e, a partir do Convênio entre o CAU/RS e a UFRGS, poderá ser tratada. A relação do grupo de pesquisa da Dra. Maria Inês com a arquitetura, a partir da participação da profa. Dra. Arq. Urb.  Lívia Piccinini e do prof. Dr. Arq. Urb. Júlio Celso Vargas, apresentou-se como um possível caminho para o diálogo entre a ATHIS e </w:t>
            </w:r>
            <w:proofErr w:type="gramStart"/>
            <w:r>
              <w:rPr>
                <w:rFonts w:ascii="Times New Roman" w:hAnsi="Times New Roman"/>
                <w:sz w:val="22"/>
                <w:szCs w:val="22"/>
                <w:lang w:eastAsia="pt-BR"/>
              </w:rPr>
              <w:t xml:space="preserve">PSF.  </w:t>
            </w:r>
            <w:proofErr w:type="gramEnd"/>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lastRenderedPageBreak/>
              <w:t>Encaminhamentos:</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Em função das oportunidades surgidas a partir das reuniões da Comissão aproximação entre a ATHIS e a Saúde Pública foi contratada a consultoria da Sra. Sandra Fagundes. A consultoria na área de Saúde Pública tem por objeto a c</w:t>
            </w:r>
            <w:r w:rsidRPr="005A4D40">
              <w:rPr>
                <w:rFonts w:ascii="Times New Roman" w:hAnsi="Times New Roman"/>
                <w:sz w:val="22"/>
                <w:szCs w:val="22"/>
                <w:lang w:eastAsia="pt-BR"/>
              </w:rPr>
              <w:t>ontratação de consultoria técnica na área da saúde pública, em especial sobre o sistema único de saúde (SUS), visando prestar informações, orientações, dados e recomendações para que o Conselho realize ações no âmbito das três esferas governamentais (Município, Estado e União) de fomento da Assistência Técnica a Habitação de Interesse Social (ATHIS), em consonância com a Lei 11.888/08, que impliquem em atividades conjuntas da área da arquitetura e urbanismo e a área da saúde, mais precisamente nos serviços prestados pelas equipes da saúde da família</w:t>
            </w:r>
            <w:r>
              <w:rPr>
                <w:rFonts w:ascii="Times New Roman" w:hAnsi="Times New Roman"/>
                <w:sz w:val="22"/>
                <w:szCs w:val="22"/>
                <w:lang w:eastAsia="pt-BR"/>
              </w:rPr>
              <w:t>, e deverá ter como resultado a</w:t>
            </w:r>
            <w:r w:rsidRPr="005A4D40">
              <w:rPr>
                <w:rFonts w:ascii="Times New Roman" w:hAnsi="Times New Roman"/>
                <w:sz w:val="22"/>
                <w:szCs w:val="22"/>
                <w:lang w:eastAsia="pt-BR"/>
              </w:rPr>
              <w:t xml:space="preserve"> elabor</w:t>
            </w:r>
            <w:r>
              <w:rPr>
                <w:rFonts w:ascii="Times New Roman" w:hAnsi="Times New Roman"/>
                <w:sz w:val="22"/>
                <w:szCs w:val="22"/>
                <w:lang w:eastAsia="pt-BR"/>
              </w:rPr>
              <w:t>ação de</w:t>
            </w:r>
            <w:r w:rsidRPr="005A4D40">
              <w:rPr>
                <w:rFonts w:ascii="Times New Roman" w:hAnsi="Times New Roman"/>
                <w:sz w:val="22"/>
                <w:szCs w:val="22"/>
                <w:lang w:eastAsia="pt-BR"/>
              </w:rPr>
              <w:t xml:space="preserve"> Plano de Implementação da ATHIS no âmbito da saúde pública.</w:t>
            </w:r>
          </w:p>
          <w:p w:rsidR="00095E87" w:rsidRPr="00C05006"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Foi feita uma aproximação com o Conselho Nacional de Saúde (CNS) e o Conselho de Secretários de Saúde do Estado do Rio Grande do Sul (COSEMS) e demais entidades. Ainda com foco na aproximação entre a Implementação da ATHIS a agentes e profissionais de Saúde Pública, o assessor Paulo Henrique Soares (GATHIS) participou na Conferência Estadual de Saúde em Porto Alegre. Foi desdobramento desta aproximação o convite para a participação na XVI Conferência Nacional de Saúde, em Brasília, à qual assistiram a consultora Sandra Fagundes e do Assessor Paulo Henrique Soares. </w:t>
            </w:r>
          </w:p>
        </w:tc>
      </w:tr>
    </w:tbl>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tbl>
      <w:tblPr>
        <w:tblStyle w:val="Tabelacomgrade"/>
        <w:tblW w:w="0" w:type="auto"/>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76795A" w:rsidRDefault="00095E87" w:rsidP="00095E87">
            <w:pPr>
              <w:pStyle w:val="PargrafodaLista"/>
              <w:numPr>
                <w:ilvl w:val="0"/>
                <w:numId w:val="14"/>
              </w:numPr>
              <w:tabs>
                <w:tab w:val="left" w:pos="313"/>
              </w:tabs>
              <w:jc w:val="both"/>
              <w:rPr>
                <w:rFonts w:ascii="Times New Roman" w:hAnsi="Times New Roman"/>
                <w:sz w:val="22"/>
                <w:szCs w:val="22"/>
                <w:lang w:eastAsia="pt-BR"/>
              </w:rPr>
            </w:pPr>
            <w:r w:rsidRPr="0076795A">
              <w:rPr>
                <w:rFonts w:ascii="Times New Roman" w:hAnsi="Times New Roman"/>
                <w:sz w:val="22"/>
                <w:szCs w:val="22"/>
                <w:lang w:eastAsia="pt-BR"/>
              </w:rPr>
              <w:t xml:space="preserve">Tema: </w:t>
            </w:r>
            <w:r>
              <w:rPr>
                <w:rFonts w:ascii="Times New Roman" w:hAnsi="Times New Roman"/>
                <w:sz w:val="22"/>
                <w:szCs w:val="22"/>
                <w:lang w:eastAsia="pt-BR"/>
              </w:rPr>
              <w:t>ATHIS e Ensino Superior</w:t>
            </w:r>
            <w:r w:rsidRPr="0076795A">
              <w:rPr>
                <w:rFonts w:ascii="Times New Roman" w:hAnsi="Times New Roman"/>
                <w:sz w:val="22"/>
                <w:szCs w:val="22"/>
                <w:lang w:eastAsia="pt-BR"/>
              </w:rPr>
              <w:t xml:space="preserve"> </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Executado: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A Comissão discussão sobre a atuação dos escritórios modelo em ATHIS. Neste sentido, e juntamente com o Gabinete, discutiu-se os limites dos Escritórios Modelo uma vez que é preocupação do CAU a atuação dos escritórios modelo dentro dos limites que impõem a relação entre ensino e prática profissional. Uma vez que os Escritórios Modelo constam na Lei 11.888 entendeu-se como importante a aproximação à Comissão de Ensino e Formação bem como às Universidades.</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281B2A">
              <w:rPr>
                <w:rFonts w:ascii="Times New Roman" w:hAnsi="Times New Roman"/>
                <w:sz w:val="22"/>
                <w:szCs w:val="22"/>
                <w:lang w:eastAsia="pt-BR"/>
              </w:rPr>
              <w:t>Encaminhamentos:</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Foi enviado um ofício aos cursos superiores do RS, desta Comissão e em conjunto com a CEF para a elaboração de levantamento dos projetos e extensão universitária. O ofício teve por objetivo identificar oportunidades e possíveis agentes regionais para a implementação da ATHIS. O levantamento teve por resultado concreto convite de convênio </w:t>
            </w:r>
            <w:r w:rsidRPr="00B23A6E">
              <w:rPr>
                <w:rFonts w:ascii="Times New Roman" w:hAnsi="Times New Roman"/>
                <w:sz w:val="22"/>
                <w:szCs w:val="22"/>
                <w:lang w:eastAsia="pt-BR"/>
              </w:rPr>
              <w:t xml:space="preserve">entre a </w:t>
            </w:r>
            <w:proofErr w:type="spellStart"/>
            <w:r w:rsidRPr="00B23A6E">
              <w:rPr>
                <w:rFonts w:ascii="Times New Roman" w:hAnsi="Times New Roman"/>
                <w:sz w:val="22"/>
                <w:szCs w:val="22"/>
                <w:lang w:eastAsia="pt-BR"/>
              </w:rPr>
              <w:t>Feevale</w:t>
            </w:r>
            <w:proofErr w:type="spellEnd"/>
            <w:r w:rsidRPr="00B23A6E">
              <w:rPr>
                <w:rFonts w:ascii="Times New Roman" w:hAnsi="Times New Roman"/>
                <w:sz w:val="22"/>
                <w:szCs w:val="22"/>
                <w:lang w:eastAsia="pt-BR"/>
              </w:rPr>
              <w:t>,</w:t>
            </w:r>
            <w:r>
              <w:rPr>
                <w:rFonts w:ascii="Times New Roman" w:hAnsi="Times New Roman"/>
                <w:sz w:val="22"/>
                <w:szCs w:val="22"/>
                <w:lang w:eastAsia="pt-BR"/>
              </w:rPr>
              <w:t xml:space="preserve"> o CAU/RS e a prefeitura e Novo Hamburgo para a Implementação de ATHIS em conjunto.</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lastRenderedPageBreak/>
              <w:t xml:space="preserve">Deverá ser proposta uma reunião entre a Comissão de Ensino e Formação para o entendimento dos limites da atuação dos escritórios modelo em ATHIS de forma a alinhar a atuação com o entendimento do CAU/RS e do CAU/BR sobre a atuação dos Escritórios Modelo. </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Deverão ser convidados para reunião docentes envolvidos com projetos de extensão em ATHIS. Foram levantados os nomes da Profa. </w:t>
            </w:r>
            <w:proofErr w:type="spellStart"/>
            <w:r>
              <w:rPr>
                <w:rFonts w:ascii="Times New Roman" w:hAnsi="Times New Roman"/>
                <w:sz w:val="22"/>
                <w:szCs w:val="22"/>
                <w:lang w:eastAsia="pt-BR"/>
              </w:rPr>
              <w:t>Msc</w:t>
            </w:r>
            <w:proofErr w:type="spellEnd"/>
            <w:r>
              <w:rPr>
                <w:rFonts w:ascii="Times New Roman" w:hAnsi="Times New Roman"/>
                <w:sz w:val="22"/>
                <w:szCs w:val="22"/>
                <w:lang w:eastAsia="pt-BR"/>
              </w:rPr>
              <w:t xml:space="preserve">. Arq. Urb. Alessandra do Amaral Brito (com experiência na atuação em escritório modelo na </w:t>
            </w:r>
            <w:proofErr w:type="spellStart"/>
            <w:r>
              <w:rPr>
                <w:rFonts w:ascii="Times New Roman" w:hAnsi="Times New Roman"/>
                <w:sz w:val="22"/>
                <w:szCs w:val="22"/>
                <w:lang w:eastAsia="pt-BR"/>
              </w:rPr>
              <w:t>Feevale</w:t>
            </w:r>
            <w:proofErr w:type="spellEnd"/>
            <w:r>
              <w:rPr>
                <w:rFonts w:ascii="Times New Roman" w:hAnsi="Times New Roman"/>
                <w:sz w:val="22"/>
                <w:szCs w:val="22"/>
                <w:lang w:eastAsia="pt-BR"/>
              </w:rPr>
              <w:t xml:space="preserve"> - regularização fundiária - e atualmente responsável pela disciplina de Escritório Modelo no </w:t>
            </w:r>
            <w:proofErr w:type="spellStart"/>
            <w:r>
              <w:rPr>
                <w:rFonts w:ascii="Times New Roman" w:hAnsi="Times New Roman"/>
                <w:sz w:val="22"/>
                <w:szCs w:val="22"/>
                <w:lang w:eastAsia="pt-BR"/>
              </w:rPr>
              <w:t>UniRitter</w:t>
            </w:r>
            <w:proofErr w:type="spellEnd"/>
            <w:r>
              <w:rPr>
                <w:rFonts w:ascii="Times New Roman" w:hAnsi="Times New Roman"/>
                <w:sz w:val="22"/>
                <w:szCs w:val="22"/>
                <w:lang w:eastAsia="pt-BR"/>
              </w:rPr>
              <w:t xml:space="preserve">) e da Profa. Dra. Arq. Urb. </w:t>
            </w:r>
            <w:proofErr w:type="spellStart"/>
            <w:r>
              <w:rPr>
                <w:rFonts w:ascii="Times New Roman" w:hAnsi="Times New Roman"/>
                <w:sz w:val="22"/>
                <w:szCs w:val="22"/>
                <w:lang w:eastAsia="pt-BR"/>
              </w:rPr>
              <w:t>Nirce</w:t>
            </w:r>
            <w:proofErr w:type="spellEnd"/>
            <w:r>
              <w:rPr>
                <w:rFonts w:ascii="Times New Roman" w:hAnsi="Times New Roman"/>
                <w:sz w:val="22"/>
                <w:szCs w:val="22"/>
                <w:lang w:eastAsia="pt-BR"/>
              </w:rPr>
              <w:t xml:space="preserve"> </w:t>
            </w:r>
            <w:proofErr w:type="spellStart"/>
            <w:r>
              <w:rPr>
                <w:rFonts w:ascii="Times New Roman" w:hAnsi="Times New Roman"/>
                <w:sz w:val="22"/>
                <w:szCs w:val="22"/>
                <w:lang w:eastAsia="pt-BR"/>
              </w:rPr>
              <w:t>Saffer</w:t>
            </w:r>
            <w:proofErr w:type="spellEnd"/>
            <w:r>
              <w:rPr>
                <w:rFonts w:ascii="Times New Roman" w:hAnsi="Times New Roman"/>
                <w:sz w:val="22"/>
                <w:szCs w:val="22"/>
                <w:lang w:eastAsia="pt-BR"/>
              </w:rPr>
              <w:t xml:space="preserve"> </w:t>
            </w:r>
            <w:proofErr w:type="spellStart"/>
            <w:r>
              <w:rPr>
                <w:rFonts w:ascii="Times New Roman" w:hAnsi="Times New Roman"/>
                <w:sz w:val="22"/>
                <w:szCs w:val="22"/>
                <w:lang w:eastAsia="pt-BR"/>
              </w:rPr>
              <w:t>Medvedovski</w:t>
            </w:r>
            <w:proofErr w:type="spellEnd"/>
            <w:r>
              <w:rPr>
                <w:rFonts w:ascii="Times New Roman" w:hAnsi="Times New Roman"/>
                <w:sz w:val="22"/>
                <w:szCs w:val="22"/>
                <w:lang w:eastAsia="pt-BR"/>
              </w:rPr>
              <w:t xml:space="preserve"> (Coordenadora do Programa de Pós-Graduação em Arquitetura e Urbanismo da UFPEL e do Programa de Residência Universitária em Arquitetura e Urbanismo) como referências no assunto.</w:t>
            </w:r>
          </w:p>
        </w:tc>
      </w:tr>
    </w:tbl>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tbl>
      <w:tblPr>
        <w:tblStyle w:val="Tabelacomgrade"/>
        <w:tblW w:w="0" w:type="auto"/>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76795A" w:rsidRDefault="00095E87" w:rsidP="00095E87">
            <w:pPr>
              <w:pStyle w:val="PargrafodaLista"/>
              <w:numPr>
                <w:ilvl w:val="0"/>
                <w:numId w:val="14"/>
              </w:numPr>
              <w:tabs>
                <w:tab w:val="left" w:pos="313"/>
              </w:tabs>
              <w:jc w:val="both"/>
              <w:rPr>
                <w:rFonts w:ascii="Times New Roman" w:hAnsi="Times New Roman"/>
                <w:sz w:val="22"/>
                <w:szCs w:val="22"/>
                <w:lang w:eastAsia="pt-BR"/>
              </w:rPr>
            </w:pPr>
            <w:r w:rsidRPr="0076795A">
              <w:rPr>
                <w:rFonts w:ascii="Times New Roman" w:hAnsi="Times New Roman"/>
                <w:sz w:val="22"/>
                <w:szCs w:val="22"/>
                <w:lang w:eastAsia="pt-BR"/>
              </w:rPr>
              <w:t xml:space="preserve">Tema: </w:t>
            </w:r>
            <w:r>
              <w:rPr>
                <w:rFonts w:ascii="Times New Roman" w:hAnsi="Times New Roman"/>
                <w:sz w:val="22"/>
                <w:szCs w:val="22"/>
                <w:lang w:eastAsia="pt-BR"/>
              </w:rPr>
              <w:t>Acompanhamento de iniciativas anteriores, p</w:t>
            </w:r>
            <w:r w:rsidRPr="0076795A">
              <w:rPr>
                <w:rFonts w:ascii="Times New Roman" w:hAnsi="Times New Roman"/>
                <w:sz w:val="22"/>
                <w:szCs w:val="22"/>
                <w:lang w:eastAsia="pt-BR"/>
              </w:rPr>
              <w:t>articipação em eventos e atividade</w:t>
            </w:r>
            <w:r>
              <w:rPr>
                <w:rFonts w:ascii="Times New Roman" w:hAnsi="Times New Roman"/>
                <w:sz w:val="22"/>
                <w:szCs w:val="22"/>
                <w:lang w:eastAsia="pt-BR"/>
              </w:rPr>
              <w:t>s</w:t>
            </w:r>
            <w:r w:rsidRPr="0076795A">
              <w:rPr>
                <w:rFonts w:ascii="Times New Roman" w:hAnsi="Times New Roman"/>
                <w:sz w:val="22"/>
                <w:szCs w:val="22"/>
                <w:lang w:eastAsia="pt-BR"/>
              </w:rPr>
              <w:t xml:space="preserve"> externas </w:t>
            </w:r>
          </w:p>
        </w:tc>
      </w:tr>
      <w:tr w:rsidR="00095E87" w:rsidTr="00E968EB">
        <w:tblPrEx>
          <w:shd w:val="clear" w:color="auto" w:fill="auto"/>
        </w:tblPrEx>
        <w:tc>
          <w:tcPr>
            <w:tcW w:w="9338" w:type="dxa"/>
          </w:tcPr>
          <w:p w:rsidR="00095E87" w:rsidRPr="00B17AC1" w:rsidRDefault="00095E87" w:rsidP="00E968EB">
            <w:pPr>
              <w:jc w:val="both"/>
              <w:rPr>
                <w:rFonts w:ascii="Times New Roman" w:hAnsi="Times New Roman"/>
                <w:sz w:val="22"/>
                <w:szCs w:val="22"/>
                <w:lang w:eastAsia="pt-BR"/>
              </w:rPr>
            </w:pPr>
            <w:r w:rsidRPr="00B17AC1">
              <w:rPr>
                <w:rFonts w:ascii="Times New Roman" w:hAnsi="Times New Roman"/>
                <w:sz w:val="22"/>
                <w:szCs w:val="22"/>
                <w:lang w:eastAsia="pt-BR"/>
              </w:rPr>
              <w:t>Executado:</w:t>
            </w:r>
          </w:p>
          <w:p w:rsidR="00095E87" w:rsidRPr="00B17AC1" w:rsidRDefault="00095E87" w:rsidP="00E968EB">
            <w:pPr>
              <w:jc w:val="both"/>
              <w:rPr>
                <w:rFonts w:ascii="Times New Roman" w:hAnsi="Times New Roman"/>
                <w:sz w:val="22"/>
                <w:szCs w:val="22"/>
                <w:lang w:eastAsia="pt-BR"/>
              </w:rPr>
            </w:pPr>
            <w:r w:rsidRPr="00B17AC1">
              <w:rPr>
                <w:rFonts w:ascii="Times New Roman" w:hAnsi="Times New Roman"/>
                <w:sz w:val="22"/>
                <w:szCs w:val="22"/>
                <w:lang w:eastAsia="pt-BR"/>
              </w:rPr>
              <w:t>A Comissão</w:t>
            </w:r>
            <w:r>
              <w:rPr>
                <w:rFonts w:ascii="Times New Roman" w:hAnsi="Times New Roman"/>
                <w:sz w:val="22"/>
                <w:szCs w:val="22"/>
                <w:lang w:eastAsia="pt-BR"/>
              </w:rPr>
              <w:t>, juntamente com o Gabinete,</w:t>
            </w:r>
            <w:r w:rsidRPr="00B17AC1">
              <w:rPr>
                <w:rFonts w:ascii="Times New Roman" w:hAnsi="Times New Roman"/>
                <w:sz w:val="22"/>
                <w:szCs w:val="22"/>
                <w:lang w:eastAsia="pt-BR"/>
              </w:rPr>
              <w:t xml:space="preserve"> submeteu e teve aprovação de artigo científico no CBA (Congresso Brasileiro de Arquitetos) para a divulgação dos resultados preliminares do tema Aproximação entre ATHIS e Saúde Pública.</w:t>
            </w:r>
          </w:p>
          <w:p w:rsidR="00095E87" w:rsidRDefault="00095E87" w:rsidP="00E968EB">
            <w:pPr>
              <w:jc w:val="both"/>
              <w:rPr>
                <w:rFonts w:ascii="Times New Roman" w:hAnsi="Times New Roman"/>
                <w:sz w:val="22"/>
                <w:szCs w:val="22"/>
                <w:lang w:eastAsia="pt-BR"/>
              </w:rPr>
            </w:pPr>
            <w:r w:rsidRPr="00B17AC1">
              <w:rPr>
                <w:rFonts w:ascii="Times New Roman" w:hAnsi="Times New Roman"/>
                <w:sz w:val="22"/>
                <w:szCs w:val="22"/>
                <w:lang w:eastAsia="pt-BR"/>
              </w:rPr>
              <w:t>A Comissão</w:t>
            </w:r>
            <w:r>
              <w:rPr>
                <w:rFonts w:ascii="Times New Roman" w:hAnsi="Times New Roman"/>
                <w:sz w:val="22"/>
                <w:szCs w:val="22"/>
                <w:lang w:eastAsia="pt-BR"/>
              </w:rPr>
              <w:t xml:space="preserve"> acompanhou as iniciativas do Edital de 2018 do CAU/RS para a ATHIS, destacando-se a participação n</w:t>
            </w:r>
            <w:r w:rsidRPr="00B17AC1">
              <w:rPr>
                <w:rFonts w:ascii="Times New Roman" w:hAnsi="Times New Roman"/>
                <w:sz w:val="22"/>
                <w:szCs w:val="22"/>
                <w:lang w:eastAsia="pt-BR"/>
              </w:rPr>
              <w:t xml:space="preserve">a abertura da Conferência sobre Tecnologias Sociais, </w:t>
            </w:r>
            <w:r>
              <w:rPr>
                <w:rFonts w:ascii="Times New Roman" w:hAnsi="Times New Roman"/>
                <w:sz w:val="22"/>
                <w:szCs w:val="22"/>
                <w:lang w:eastAsia="pt-BR"/>
              </w:rPr>
              <w:t>ministrada</w:t>
            </w:r>
            <w:r w:rsidRPr="00B17AC1">
              <w:rPr>
                <w:rFonts w:ascii="Times New Roman" w:hAnsi="Times New Roman"/>
                <w:sz w:val="22"/>
                <w:szCs w:val="22"/>
                <w:lang w:eastAsia="pt-BR"/>
              </w:rPr>
              <w:t xml:space="preserve"> pela Profa. Dra. </w:t>
            </w:r>
            <w:r>
              <w:rPr>
                <w:rFonts w:ascii="Times New Roman" w:hAnsi="Times New Roman"/>
                <w:sz w:val="22"/>
                <w:szCs w:val="22"/>
                <w:lang w:eastAsia="pt-BR"/>
              </w:rPr>
              <w:t xml:space="preserve">Arq. Urb. </w:t>
            </w:r>
            <w:proofErr w:type="spellStart"/>
            <w:r w:rsidRPr="00B17AC1">
              <w:rPr>
                <w:rFonts w:ascii="Times New Roman" w:hAnsi="Times New Roman"/>
                <w:sz w:val="22"/>
                <w:szCs w:val="22"/>
                <w:lang w:eastAsia="pt-BR"/>
              </w:rPr>
              <w:t>Silke</w:t>
            </w:r>
            <w:proofErr w:type="spellEnd"/>
            <w:r w:rsidRPr="00B17AC1">
              <w:rPr>
                <w:rFonts w:ascii="Times New Roman" w:hAnsi="Times New Roman"/>
                <w:sz w:val="22"/>
                <w:szCs w:val="22"/>
                <w:lang w:eastAsia="pt-BR"/>
              </w:rPr>
              <w:t xml:space="preserve"> </w:t>
            </w:r>
            <w:proofErr w:type="spellStart"/>
            <w:r w:rsidRPr="00B17AC1">
              <w:rPr>
                <w:rFonts w:ascii="Times New Roman" w:hAnsi="Times New Roman"/>
                <w:sz w:val="22"/>
                <w:szCs w:val="22"/>
                <w:lang w:eastAsia="pt-BR"/>
              </w:rPr>
              <w:t>Kapp</w:t>
            </w:r>
            <w:proofErr w:type="spellEnd"/>
            <w:r w:rsidRPr="00B17AC1">
              <w:rPr>
                <w:rFonts w:ascii="Times New Roman" w:hAnsi="Times New Roman"/>
                <w:sz w:val="22"/>
                <w:szCs w:val="22"/>
                <w:lang w:eastAsia="pt-BR"/>
              </w:rPr>
              <w:t>, apoiado pelo CAU/RS. No evento, foi divulgado o trabalho da CT-ATHIS/RS bem como do GATHIS/RS</w:t>
            </w:r>
            <w:r>
              <w:rPr>
                <w:rFonts w:ascii="Times New Roman" w:hAnsi="Times New Roman"/>
                <w:sz w:val="22"/>
                <w:szCs w:val="22"/>
                <w:lang w:eastAsia="pt-BR"/>
              </w:rPr>
              <w:t xml:space="preserve">. </w:t>
            </w:r>
          </w:p>
          <w:p w:rsidR="00095E87" w:rsidRPr="00B17AC1"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 Comissão vem acompanhando os resultados do trabalho desenvolvido entre a </w:t>
            </w:r>
            <w:proofErr w:type="spellStart"/>
            <w:r>
              <w:rPr>
                <w:rFonts w:ascii="Times New Roman" w:hAnsi="Times New Roman"/>
                <w:sz w:val="22"/>
                <w:szCs w:val="22"/>
                <w:lang w:eastAsia="pt-BR"/>
              </w:rPr>
              <w:t>Unisinos</w:t>
            </w:r>
            <w:proofErr w:type="spellEnd"/>
            <w:r>
              <w:rPr>
                <w:rFonts w:ascii="Times New Roman" w:hAnsi="Times New Roman"/>
                <w:sz w:val="22"/>
                <w:szCs w:val="22"/>
                <w:lang w:eastAsia="pt-BR"/>
              </w:rPr>
              <w:t>, o IAB RS e a Cerâmica Anita e a Prefeitura de São Leopoldo.</w:t>
            </w:r>
          </w:p>
        </w:tc>
      </w:tr>
      <w:tr w:rsidR="00095E87" w:rsidTr="00E968EB">
        <w:tblPrEx>
          <w:shd w:val="clear" w:color="auto" w:fill="auto"/>
        </w:tblPrEx>
        <w:tc>
          <w:tcPr>
            <w:tcW w:w="9338" w:type="dxa"/>
          </w:tcPr>
          <w:p w:rsidR="00095E87" w:rsidRDefault="00095E87" w:rsidP="00E968EB">
            <w:pPr>
              <w:jc w:val="both"/>
              <w:rPr>
                <w:rFonts w:ascii="Times New Roman" w:hAnsi="Times New Roman"/>
                <w:sz w:val="22"/>
                <w:szCs w:val="22"/>
                <w:lang w:eastAsia="pt-BR"/>
              </w:rPr>
            </w:pPr>
            <w:r w:rsidRPr="00B17AC1">
              <w:rPr>
                <w:rFonts w:ascii="Times New Roman" w:hAnsi="Times New Roman"/>
                <w:sz w:val="22"/>
                <w:szCs w:val="22"/>
                <w:lang w:eastAsia="pt-BR"/>
              </w:rPr>
              <w:t>Encaminhamentos:</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Acompanhamento da construção da Cerâmica Anita.</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A</w:t>
            </w:r>
            <w:r w:rsidRPr="00B17AC1">
              <w:rPr>
                <w:rFonts w:ascii="Times New Roman" w:hAnsi="Times New Roman"/>
                <w:sz w:val="22"/>
                <w:szCs w:val="22"/>
                <w:lang w:eastAsia="pt-BR"/>
              </w:rPr>
              <w:t>presentação d</w:t>
            </w:r>
            <w:r>
              <w:rPr>
                <w:rFonts w:ascii="Times New Roman" w:hAnsi="Times New Roman"/>
                <w:sz w:val="22"/>
                <w:szCs w:val="22"/>
                <w:lang w:eastAsia="pt-BR"/>
              </w:rPr>
              <w:t>e</w:t>
            </w:r>
            <w:r w:rsidRPr="00B17AC1">
              <w:rPr>
                <w:rFonts w:ascii="Times New Roman" w:hAnsi="Times New Roman"/>
                <w:sz w:val="22"/>
                <w:szCs w:val="22"/>
                <w:lang w:eastAsia="pt-BR"/>
              </w:rPr>
              <w:t xml:space="preserve"> artigo científico em outubro de 2019 no C</w:t>
            </w:r>
            <w:r>
              <w:rPr>
                <w:rFonts w:ascii="Times New Roman" w:hAnsi="Times New Roman"/>
                <w:sz w:val="22"/>
                <w:szCs w:val="22"/>
                <w:lang w:eastAsia="pt-BR"/>
              </w:rPr>
              <w:t>ongresso Brasileiro de Arquitetos (C</w:t>
            </w:r>
            <w:r w:rsidRPr="00B17AC1">
              <w:rPr>
                <w:rFonts w:ascii="Times New Roman" w:hAnsi="Times New Roman"/>
                <w:sz w:val="22"/>
                <w:szCs w:val="22"/>
                <w:lang w:eastAsia="pt-BR"/>
              </w:rPr>
              <w:t>BA</w:t>
            </w:r>
            <w:r>
              <w:rPr>
                <w:rFonts w:ascii="Times New Roman" w:hAnsi="Times New Roman"/>
                <w:sz w:val="22"/>
                <w:szCs w:val="22"/>
                <w:lang w:eastAsia="pt-BR"/>
              </w:rPr>
              <w:t>)</w:t>
            </w: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Participação no CBA.</w:t>
            </w:r>
          </w:p>
          <w:p w:rsidR="00095E87" w:rsidRPr="00B17AC1" w:rsidRDefault="00095E87" w:rsidP="00E968EB">
            <w:pPr>
              <w:shd w:val="clear" w:color="auto" w:fill="FFFFFF"/>
              <w:rPr>
                <w:rFonts w:ascii="Times New Roman" w:hAnsi="Times New Roman"/>
                <w:sz w:val="22"/>
                <w:szCs w:val="22"/>
                <w:lang w:eastAsia="pt-BR"/>
              </w:rPr>
            </w:pPr>
            <w:r>
              <w:rPr>
                <w:rFonts w:ascii="Times New Roman" w:hAnsi="Times New Roman"/>
                <w:sz w:val="22"/>
                <w:szCs w:val="22"/>
                <w:lang w:eastAsia="pt-BR"/>
              </w:rPr>
              <w:t xml:space="preserve">Participação no </w:t>
            </w:r>
            <w:r w:rsidRPr="0036395E">
              <w:rPr>
                <w:rFonts w:ascii="Times New Roman" w:hAnsi="Times New Roman"/>
                <w:sz w:val="22"/>
                <w:szCs w:val="22"/>
                <w:lang w:eastAsia="pt-BR"/>
              </w:rPr>
              <w:t>6º Seminário de Exercício Profissional de Arquitetura e Urbanismo do CAU/RS nos dias 29 e 30 de agosto de 2019</w:t>
            </w:r>
            <w:r>
              <w:rPr>
                <w:rFonts w:ascii="Times New Roman" w:hAnsi="Times New Roman"/>
                <w:sz w:val="22"/>
                <w:szCs w:val="22"/>
                <w:lang w:eastAsia="pt-BR"/>
              </w:rPr>
              <w:t xml:space="preserve">, </w:t>
            </w:r>
            <w:r w:rsidRPr="0036395E">
              <w:rPr>
                <w:rFonts w:ascii="Times New Roman" w:hAnsi="Times New Roman"/>
                <w:sz w:val="22"/>
                <w:szCs w:val="22"/>
                <w:lang w:eastAsia="pt-BR"/>
              </w:rPr>
              <w:t>com a mediação do Painel sobre Assistência Técnica para Habitação de Interesse Social</w:t>
            </w:r>
            <w:r>
              <w:rPr>
                <w:rFonts w:ascii="Times New Roman" w:hAnsi="Times New Roman"/>
                <w:sz w:val="22"/>
                <w:szCs w:val="22"/>
                <w:lang w:eastAsia="pt-BR"/>
              </w:rPr>
              <w:t>.</w:t>
            </w:r>
          </w:p>
        </w:tc>
      </w:tr>
    </w:tbl>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highlight w:val="yellow"/>
          <w:lang w:eastAsia="pt-BR"/>
        </w:rPr>
      </w:pPr>
    </w:p>
    <w:p w:rsidR="00095E87" w:rsidRDefault="00095E87" w:rsidP="00095E87">
      <w:pPr>
        <w:jc w:val="both"/>
        <w:rPr>
          <w:rFonts w:ascii="Times New Roman" w:hAnsi="Times New Roman"/>
          <w:sz w:val="22"/>
          <w:szCs w:val="22"/>
          <w:lang w:eastAsia="pt-BR"/>
        </w:rPr>
      </w:pPr>
      <w:r w:rsidRPr="00336DB0">
        <w:rPr>
          <w:rFonts w:ascii="Times New Roman" w:hAnsi="Times New Roman"/>
          <w:sz w:val="22"/>
          <w:szCs w:val="22"/>
          <w:lang w:eastAsia="pt-BR"/>
        </w:rPr>
        <w:t>O trabalho da Comissão em consonância com o Gabinete teve resultados no sentido da implementação da ATHIS no RS e apresentou novas oportunidades a serem desenvolvidas. Conforme detalhado, organização para o acompanhamento de ATHIS a partir de Fluxograma, bem como um primeiro estudo de caso apresentam-se como resultados concretos e que deverão ser acompanhados e revisados. Ainda, a aproximação entre a ATHIS e a Saúde Pública apresentou-se como tema oportuno para a ATHIS e foi iniciado, a partir do convite a especialistas para reuniões e contratação de assessoria técnica conforme a necessidade surgida a partir do trabalho da Comissão e Gabinete e o diálogo com os técnicos de saúde pública. A relação entre ATHIS e o Ensino Superior apresentou-se também como tema oportuno e foi apenas tratada em reunião e deverá ter continuidade.</w:t>
      </w:r>
    </w:p>
    <w:p w:rsidR="00095E87" w:rsidRDefault="00095E87" w:rsidP="00095E87">
      <w:pPr>
        <w:jc w:val="both"/>
        <w:rPr>
          <w:rFonts w:ascii="Times New Roman" w:hAnsi="Times New Roman"/>
          <w:b/>
          <w:sz w:val="22"/>
          <w:szCs w:val="22"/>
          <w:lang w:eastAsia="pt-BR"/>
        </w:rPr>
      </w:pPr>
    </w:p>
    <w:p w:rsidR="00095E87" w:rsidRDefault="00095E87" w:rsidP="00095E87">
      <w:pPr>
        <w:spacing w:after="200" w:line="276" w:lineRule="auto"/>
        <w:rPr>
          <w:rFonts w:ascii="Times New Roman" w:hAnsi="Times New Roman"/>
          <w:b/>
          <w:sz w:val="22"/>
          <w:szCs w:val="22"/>
          <w:lang w:eastAsia="pt-BR"/>
        </w:rPr>
      </w:pPr>
      <w:r>
        <w:rPr>
          <w:rFonts w:ascii="Times New Roman" w:hAnsi="Times New Roman"/>
          <w:b/>
          <w:sz w:val="22"/>
          <w:szCs w:val="22"/>
          <w:lang w:eastAsia="pt-BR"/>
        </w:rPr>
        <w:br w:type="page"/>
      </w:r>
    </w:p>
    <w:p w:rsidR="00095E87" w:rsidRPr="00477E3F" w:rsidRDefault="00095E87" w:rsidP="00095E87">
      <w:pPr>
        <w:jc w:val="both"/>
        <w:rPr>
          <w:rFonts w:ascii="Times New Roman" w:hAnsi="Times New Roman"/>
          <w:b/>
          <w:sz w:val="22"/>
          <w:szCs w:val="22"/>
          <w:lang w:eastAsia="pt-BR"/>
        </w:rPr>
      </w:pPr>
      <w:r w:rsidRPr="00477E3F">
        <w:rPr>
          <w:rFonts w:ascii="Times New Roman" w:hAnsi="Times New Roman"/>
          <w:b/>
          <w:sz w:val="22"/>
          <w:szCs w:val="22"/>
          <w:lang w:eastAsia="pt-BR"/>
        </w:rPr>
        <w:lastRenderedPageBreak/>
        <w:t xml:space="preserve">Encaminhamentos </w:t>
      </w:r>
    </w:p>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r>
        <w:rPr>
          <w:rFonts w:ascii="Times New Roman" w:hAnsi="Times New Roman"/>
          <w:sz w:val="22"/>
          <w:szCs w:val="22"/>
          <w:lang w:eastAsia="pt-BR"/>
        </w:rPr>
        <w:t>Esta</w:t>
      </w:r>
      <w:r w:rsidRPr="00CB66F5">
        <w:rPr>
          <w:rFonts w:ascii="Times New Roman" w:hAnsi="Times New Roman"/>
          <w:sz w:val="22"/>
          <w:szCs w:val="22"/>
          <w:lang w:eastAsia="pt-BR"/>
        </w:rPr>
        <w:t xml:space="preserve"> Comissão solicita a sua renovação por mais 6 meses com os seguintes objetivos:</w:t>
      </w:r>
    </w:p>
    <w:p w:rsidR="00095E87" w:rsidRPr="00CB66F5" w:rsidRDefault="00095E87" w:rsidP="00095E87">
      <w:pPr>
        <w:jc w:val="both"/>
        <w:rPr>
          <w:rFonts w:ascii="Times New Roman" w:hAnsi="Times New Roman"/>
          <w:sz w:val="22"/>
          <w:szCs w:val="22"/>
          <w:lang w:eastAsia="pt-BR"/>
        </w:rPr>
      </w:pP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Acompanhar a implementação da ATHIS;</w:t>
      </w: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Revisar o Fluxograma em implantação;</w:t>
      </w:r>
    </w:p>
    <w:p w:rsidR="00095E87"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Acompanhar a consultoria da Sra. Sandra Fagundes;</w:t>
      </w:r>
    </w:p>
    <w:p w:rsidR="00095E87" w:rsidRPr="000600BC" w:rsidRDefault="00095E87" w:rsidP="00095E87">
      <w:pPr>
        <w:pStyle w:val="PargrafodaLista"/>
        <w:numPr>
          <w:ilvl w:val="0"/>
          <w:numId w:val="15"/>
        </w:numPr>
        <w:jc w:val="both"/>
        <w:rPr>
          <w:rFonts w:ascii="Times New Roman" w:hAnsi="Times New Roman"/>
          <w:b/>
          <w:bCs/>
          <w:sz w:val="22"/>
          <w:szCs w:val="22"/>
          <w:lang w:eastAsia="pt-BR"/>
        </w:rPr>
      </w:pPr>
      <w:r>
        <w:rPr>
          <w:rFonts w:ascii="Times New Roman" w:hAnsi="Times New Roman"/>
          <w:b/>
          <w:bCs/>
          <w:sz w:val="22"/>
          <w:szCs w:val="22"/>
          <w:lang w:eastAsia="pt-BR"/>
        </w:rPr>
        <w:t>Discutir a relação entre ATHIS e Ensino;</w:t>
      </w:r>
    </w:p>
    <w:p w:rsidR="00095E87" w:rsidRDefault="00095E87" w:rsidP="00095E87">
      <w:pPr>
        <w:pStyle w:val="PargrafodaLista"/>
        <w:numPr>
          <w:ilvl w:val="0"/>
          <w:numId w:val="15"/>
        </w:numPr>
        <w:jc w:val="both"/>
        <w:rPr>
          <w:rFonts w:ascii="Times New Roman" w:hAnsi="Times New Roman"/>
          <w:b/>
          <w:bCs/>
          <w:sz w:val="22"/>
          <w:szCs w:val="22"/>
          <w:lang w:eastAsia="pt-BR"/>
        </w:rPr>
      </w:pPr>
      <w:r>
        <w:rPr>
          <w:rFonts w:ascii="Times New Roman" w:hAnsi="Times New Roman"/>
          <w:b/>
          <w:bCs/>
          <w:sz w:val="22"/>
          <w:szCs w:val="22"/>
          <w:lang w:eastAsia="pt-BR"/>
        </w:rPr>
        <w:t xml:space="preserve">Debater as potencialidades e limitações da ATHIS; </w:t>
      </w: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Pr>
          <w:rFonts w:ascii="Times New Roman" w:hAnsi="Times New Roman"/>
          <w:b/>
          <w:bCs/>
          <w:sz w:val="22"/>
          <w:szCs w:val="22"/>
          <w:lang w:eastAsia="pt-BR"/>
        </w:rPr>
        <w:t>Reconhecer e analisar iniciativas em ATHIS nos demais estados;</w:t>
      </w: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Relatar ao Presidente e ao Plenário do CAU/RS as atividades e avaliações;</w:t>
      </w: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Aprovar parcerias e convênios com outras Instituições;</w:t>
      </w:r>
    </w:p>
    <w:p w:rsidR="00095E87" w:rsidRPr="00CB66F5" w:rsidRDefault="00095E87" w:rsidP="00095E87">
      <w:pPr>
        <w:pStyle w:val="PargrafodaLista"/>
        <w:numPr>
          <w:ilvl w:val="0"/>
          <w:numId w:val="15"/>
        </w:numPr>
        <w:jc w:val="both"/>
        <w:rPr>
          <w:rFonts w:ascii="Times New Roman" w:hAnsi="Times New Roman"/>
          <w:b/>
          <w:bCs/>
          <w:sz w:val="22"/>
          <w:szCs w:val="22"/>
          <w:lang w:eastAsia="pt-BR"/>
        </w:rPr>
      </w:pPr>
      <w:r w:rsidRPr="00CB66F5">
        <w:rPr>
          <w:rFonts w:ascii="Times New Roman" w:hAnsi="Times New Roman"/>
          <w:b/>
          <w:bCs/>
          <w:sz w:val="22"/>
          <w:szCs w:val="22"/>
          <w:lang w:eastAsia="pt-BR"/>
        </w:rPr>
        <w:t>Participar e propor eventos e atividades relacionadas à ATHIS.</w:t>
      </w:r>
    </w:p>
    <w:p w:rsidR="00095E87" w:rsidRDefault="00095E87" w:rsidP="00095E87">
      <w:pPr>
        <w:jc w:val="both"/>
        <w:rPr>
          <w:rFonts w:ascii="Times New Roman" w:hAnsi="Times New Roman"/>
          <w:sz w:val="22"/>
          <w:szCs w:val="22"/>
          <w:lang w:eastAsia="pt-BR"/>
        </w:rPr>
      </w:pPr>
    </w:p>
    <w:p w:rsidR="00095E87" w:rsidRDefault="00095E87" w:rsidP="00095E87">
      <w:pPr>
        <w:jc w:val="both"/>
        <w:rPr>
          <w:rFonts w:ascii="Times New Roman" w:hAnsi="Times New Roman"/>
          <w:sz w:val="22"/>
          <w:szCs w:val="22"/>
          <w:lang w:eastAsia="pt-BR"/>
        </w:rPr>
      </w:pPr>
    </w:p>
    <w:tbl>
      <w:tblPr>
        <w:tblStyle w:val="Tabelacomgrade"/>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Pr="00281B2A" w:rsidRDefault="00095E87" w:rsidP="00E968EB">
            <w:pPr>
              <w:jc w:val="both"/>
              <w:rPr>
                <w:rFonts w:ascii="Times New Roman" w:hAnsi="Times New Roman"/>
                <w:b/>
                <w:sz w:val="22"/>
                <w:szCs w:val="22"/>
                <w:lang w:eastAsia="pt-BR"/>
              </w:rPr>
            </w:pPr>
            <w:r w:rsidRPr="00281B2A">
              <w:rPr>
                <w:rFonts w:ascii="Times New Roman" w:hAnsi="Times New Roman"/>
                <w:b/>
                <w:sz w:val="22"/>
                <w:szCs w:val="22"/>
                <w:lang w:eastAsia="pt-BR"/>
              </w:rPr>
              <w:t>Nº de reuniões realizadas:</w:t>
            </w:r>
            <w:r>
              <w:rPr>
                <w:rFonts w:ascii="Times New Roman" w:hAnsi="Times New Roman"/>
                <w:b/>
                <w:sz w:val="22"/>
                <w:szCs w:val="22"/>
                <w:lang w:eastAsia="pt-BR"/>
              </w:rPr>
              <w:t xml:space="preserve">  10</w:t>
            </w:r>
          </w:p>
        </w:tc>
      </w:tr>
    </w:tbl>
    <w:p w:rsidR="00095E87" w:rsidRDefault="00095E87" w:rsidP="00095E87">
      <w:pPr>
        <w:jc w:val="both"/>
        <w:rPr>
          <w:rFonts w:ascii="Times New Roman" w:hAnsi="Times New Roman"/>
          <w:sz w:val="22"/>
          <w:szCs w:val="22"/>
          <w:lang w:eastAsia="pt-BR"/>
        </w:rPr>
      </w:pPr>
    </w:p>
    <w:tbl>
      <w:tblPr>
        <w:tblStyle w:val="Tabelacomgrade"/>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38"/>
      </w:tblGrid>
      <w:tr w:rsidR="00095E87" w:rsidTr="00E968EB">
        <w:tc>
          <w:tcPr>
            <w:tcW w:w="9338" w:type="dxa"/>
            <w:shd w:val="clear" w:color="auto" w:fill="F2F2F2" w:themeFill="background1" w:themeFillShade="F2"/>
          </w:tcPr>
          <w:p w:rsidR="00095E87" w:rsidRDefault="00095E87" w:rsidP="00E968EB">
            <w:pPr>
              <w:jc w:val="both"/>
              <w:rPr>
                <w:rFonts w:ascii="Times New Roman" w:hAnsi="Times New Roman"/>
                <w:sz w:val="22"/>
                <w:szCs w:val="22"/>
                <w:lang w:eastAsia="pt-BR"/>
              </w:rPr>
            </w:pPr>
            <w:r w:rsidRPr="00281B2A">
              <w:rPr>
                <w:rFonts w:ascii="Times New Roman" w:hAnsi="Times New Roman"/>
                <w:b/>
                <w:sz w:val="22"/>
                <w:szCs w:val="22"/>
                <w:lang w:eastAsia="pt-BR"/>
              </w:rPr>
              <w:t>Equipe:</w:t>
            </w:r>
            <w:r>
              <w:rPr>
                <w:rFonts w:ascii="Times New Roman" w:hAnsi="Times New Roman"/>
                <w:sz w:val="22"/>
                <w:szCs w:val="22"/>
                <w:lang w:eastAsia="pt-BR"/>
              </w:rPr>
              <w:t xml:space="preserve"> </w:t>
            </w:r>
          </w:p>
          <w:p w:rsidR="00095E87" w:rsidRDefault="00095E87" w:rsidP="00E968EB">
            <w:pPr>
              <w:jc w:val="both"/>
              <w:rPr>
                <w:rFonts w:ascii="Times New Roman" w:hAnsi="Times New Roman"/>
                <w:sz w:val="22"/>
                <w:szCs w:val="22"/>
                <w:lang w:eastAsia="pt-BR"/>
              </w:rPr>
            </w:pP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Comissão: Clovis </w:t>
            </w:r>
            <w:proofErr w:type="spellStart"/>
            <w:r>
              <w:rPr>
                <w:rFonts w:ascii="Times New Roman" w:hAnsi="Times New Roman"/>
                <w:sz w:val="22"/>
                <w:szCs w:val="22"/>
                <w:lang w:eastAsia="pt-BR"/>
              </w:rPr>
              <w:t>Ilgenfritz</w:t>
            </w:r>
            <w:proofErr w:type="spellEnd"/>
            <w:r>
              <w:rPr>
                <w:rFonts w:ascii="Times New Roman" w:hAnsi="Times New Roman"/>
                <w:sz w:val="22"/>
                <w:szCs w:val="22"/>
                <w:lang w:eastAsia="pt-BR"/>
              </w:rPr>
              <w:t xml:space="preserve"> da Silva (coordenador), Roberta Krahe Edelweiss (Coordenadora Adjunta), Carlos Fabiano Santos Pitzer (Membro), Newton </w:t>
            </w:r>
            <w:proofErr w:type="spellStart"/>
            <w:r>
              <w:rPr>
                <w:rFonts w:ascii="Times New Roman" w:hAnsi="Times New Roman"/>
                <w:sz w:val="22"/>
                <w:szCs w:val="22"/>
                <w:lang w:eastAsia="pt-BR"/>
              </w:rPr>
              <w:t>Burmeister</w:t>
            </w:r>
            <w:proofErr w:type="spellEnd"/>
            <w:r>
              <w:rPr>
                <w:rFonts w:ascii="Times New Roman" w:hAnsi="Times New Roman"/>
                <w:sz w:val="22"/>
                <w:szCs w:val="22"/>
                <w:lang w:eastAsia="pt-BR"/>
              </w:rPr>
              <w:t xml:space="preserve"> (Membro), Patrícia de Freitas </w:t>
            </w:r>
            <w:proofErr w:type="spellStart"/>
            <w:r>
              <w:rPr>
                <w:rFonts w:ascii="Times New Roman" w:hAnsi="Times New Roman"/>
                <w:sz w:val="22"/>
                <w:szCs w:val="22"/>
                <w:lang w:eastAsia="pt-BR"/>
              </w:rPr>
              <w:t>Nerbas</w:t>
            </w:r>
            <w:proofErr w:type="spellEnd"/>
            <w:r>
              <w:rPr>
                <w:rFonts w:ascii="Times New Roman" w:hAnsi="Times New Roman"/>
                <w:sz w:val="22"/>
                <w:szCs w:val="22"/>
                <w:lang w:eastAsia="pt-BR"/>
              </w:rPr>
              <w:t xml:space="preserve"> (Membro)</w:t>
            </w:r>
          </w:p>
          <w:p w:rsidR="00095E87" w:rsidRDefault="00095E87" w:rsidP="00E968EB">
            <w:pPr>
              <w:jc w:val="both"/>
              <w:rPr>
                <w:rFonts w:ascii="Times New Roman" w:hAnsi="Times New Roman"/>
                <w:sz w:val="22"/>
                <w:szCs w:val="22"/>
                <w:lang w:eastAsia="pt-BR"/>
              </w:rPr>
            </w:pPr>
          </w:p>
          <w:p w:rsidR="00095E87" w:rsidRDefault="00095E87" w:rsidP="00E968EB">
            <w:pPr>
              <w:jc w:val="both"/>
              <w:rPr>
                <w:rFonts w:ascii="Times New Roman" w:hAnsi="Times New Roman"/>
                <w:sz w:val="22"/>
                <w:szCs w:val="22"/>
                <w:lang w:eastAsia="pt-BR"/>
              </w:rPr>
            </w:pPr>
            <w:r>
              <w:rPr>
                <w:rFonts w:ascii="Times New Roman" w:hAnsi="Times New Roman"/>
                <w:sz w:val="22"/>
                <w:szCs w:val="22"/>
                <w:lang w:eastAsia="pt-BR"/>
              </w:rPr>
              <w:t xml:space="preserve">Assessoria (Gabinete de Gestão – GATHIS): Paulo Henrique Cesarino Cardoso Soares (Assessor Técnico Institucional), Sandra Helena Lehnen Becker (Assessora Técnica Operacional), Elis </w:t>
            </w:r>
            <w:proofErr w:type="spellStart"/>
            <w:r>
              <w:rPr>
                <w:rFonts w:ascii="Times New Roman" w:hAnsi="Times New Roman"/>
                <w:sz w:val="22"/>
                <w:szCs w:val="22"/>
                <w:lang w:eastAsia="pt-BR"/>
              </w:rPr>
              <w:t>Lucca</w:t>
            </w:r>
            <w:proofErr w:type="spellEnd"/>
            <w:r>
              <w:rPr>
                <w:rFonts w:ascii="Times New Roman" w:hAnsi="Times New Roman"/>
                <w:sz w:val="22"/>
                <w:szCs w:val="22"/>
                <w:lang w:eastAsia="pt-BR"/>
              </w:rPr>
              <w:t xml:space="preserve"> (Estagiária)</w:t>
            </w:r>
          </w:p>
        </w:tc>
      </w:tr>
    </w:tbl>
    <w:p w:rsidR="00095E87" w:rsidRPr="00044DD9" w:rsidRDefault="00095E87" w:rsidP="00095E87">
      <w:pPr>
        <w:jc w:val="both"/>
        <w:rPr>
          <w:rFonts w:ascii="Times New Roman" w:hAnsi="Times New Roman"/>
          <w:sz w:val="22"/>
          <w:szCs w:val="22"/>
          <w:lang w:eastAsia="pt-BR"/>
        </w:rPr>
      </w:pPr>
    </w:p>
    <w:p w:rsidR="00095E87" w:rsidRDefault="00095E87" w:rsidP="00095E87">
      <w:pPr>
        <w:jc w:val="center"/>
        <w:rPr>
          <w:rFonts w:ascii="Times New Roman" w:hAnsi="Times New Roman"/>
          <w:sz w:val="22"/>
          <w:szCs w:val="22"/>
          <w:lang w:eastAsia="pt-BR"/>
        </w:rPr>
      </w:pPr>
      <w:r>
        <w:rPr>
          <w:rFonts w:ascii="Times New Roman" w:hAnsi="Times New Roman"/>
          <w:sz w:val="22"/>
          <w:szCs w:val="22"/>
          <w:lang w:eastAsia="pt-BR"/>
        </w:rPr>
        <w:t>Porto Alegre – RS</w:t>
      </w:r>
      <w:r w:rsidRPr="00044DD9">
        <w:rPr>
          <w:rFonts w:ascii="Times New Roman" w:hAnsi="Times New Roman"/>
          <w:sz w:val="22"/>
          <w:szCs w:val="22"/>
          <w:lang w:eastAsia="pt-BR"/>
        </w:rPr>
        <w:t xml:space="preserve">, </w:t>
      </w:r>
      <w:r>
        <w:rPr>
          <w:rFonts w:ascii="Times New Roman" w:hAnsi="Times New Roman"/>
          <w:sz w:val="22"/>
          <w:szCs w:val="22"/>
          <w:lang w:eastAsia="pt-BR"/>
        </w:rPr>
        <w:t>08</w:t>
      </w:r>
      <w:r w:rsidRPr="00044DD9">
        <w:rPr>
          <w:rFonts w:ascii="Times New Roman" w:hAnsi="Times New Roman"/>
          <w:sz w:val="22"/>
          <w:szCs w:val="22"/>
          <w:lang w:eastAsia="pt-BR"/>
        </w:rPr>
        <w:t xml:space="preserve"> de </w:t>
      </w:r>
      <w:r>
        <w:rPr>
          <w:rFonts w:ascii="Times New Roman" w:hAnsi="Times New Roman"/>
          <w:sz w:val="22"/>
          <w:szCs w:val="22"/>
          <w:lang w:eastAsia="pt-BR"/>
        </w:rPr>
        <w:t>agosto</w:t>
      </w:r>
      <w:r w:rsidRPr="00044DD9">
        <w:rPr>
          <w:rFonts w:ascii="Times New Roman" w:hAnsi="Times New Roman"/>
          <w:sz w:val="22"/>
          <w:szCs w:val="22"/>
          <w:lang w:eastAsia="pt-BR"/>
        </w:rPr>
        <w:t xml:space="preserve"> de </w:t>
      </w:r>
      <w:r>
        <w:rPr>
          <w:rFonts w:ascii="Times New Roman" w:hAnsi="Times New Roman"/>
          <w:sz w:val="22"/>
          <w:szCs w:val="22"/>
          <w:lang w:eastAsia="pt-BR"/>
        </w:rPr>
        <w:t>2019</w:t>
      </w:r>
      <w:r w:rsidRPr="00044DD9">
        <w:rPr>
          <w:rFonts w:ascii="Times New Roman" w:hAnsi="Times New Roman"/>
          <w:sz w:val="22"/>
          <w:szCs w:val="22"/>
          <w:lang w:eastAsia="pt-BR"/>
        </w:rPr>
        <w:t>.</w:t>
      </w:r>
    </w:p>
    <w:p w:rsidR="00095E87" w:rsidRDefault="00095E87" w:rsidP="00095E87">
      <w:pPr>
        <w:jc w:val="center"/>
        <w:rPr>
          <w:rFonts w:ascii="Times New Roman" w:hAnsi="Times New Roman"/>
          <w:sz w:val="22"/>
          <w:szCs w:val="22"/>
          <w:lang w:eastAsia="pt-BR"/>
        </w:rPr>
      </w:pPr>
    </w:p>
    <w:p w:rsidR="00095E87" w:rsidRPr="00044DD9" w:rsidRDefault="00095E87" w:rsidP="00095E87">
      <w:pPr>
        <w:jc w:val="both"/>
        <w:rPr>
          <w:rFonts w:ascii="Times New Roman" w:hAnsi="Times New Roman"/>
          <w:sz w:val="22"/>
          <w:szCs w:val="22"/>
          <w:lang w:eastAsia="pt-BR"/>
        </w:rPr>
      </w:pPr>
    </w:p>
    <w:p w:rsidR="00095E87" w:rsidRDefault="00095E87" w:rsidP="00095E87">
      <w:pPr>
        <w:autoSpaceDE w:val="0"/>
        <w:autoSpaceDN w:val="0"/>
        <w:adjustRightInd w:val="0"/>
        <w:rPr>
          <w:rFonts w:ascii="Times New Roman" w:hAnsi="Times New Roman"/>
          <w:b/>
          <w:caps/>
          <w:spacing w:val="4"/>
          <w:sz w:val="22"/>
          <w:szCs w:val="22"/>
          <w:lang w:eastAsia="pt-BR"/>
        </w:rPr>
      </w:pPr>
    </w:p>
    <w:p w:rsidR="00095E87" w:rsidRPr="00044DD9" w:rsidRDefault="00095E87" w:rsidP="00095E8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lang w:eastAsia="pt-BR"/>
        </w:rPr>
        <w:t>CLÓVIS ILGENFRITZ DA SILVA</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p>
    <w:p w:rsidR="00095E87" w:rsidRPr="00044DD9" w:rsidRDefault="00095E87" w:rsidP="00095E87">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095E87" w:rsidRDefault="00095E87" w:rsidP="00095E87">
      <w:pPr>
        <w:autoSpaceDE w:val="0"/>
        <w:autoSpaceDN w:val="0"/>
        <w:adjustRightInd w:val="0"/>
        <w:rPr>
          <w:rFonts w:ascii="Times New Roman" w:hAnsi="Times New Roman"/>
          <w:b/>
          <w:caps/>
          <w:spacing w:val="4"/>
          <w:sz w:val="22"/>
          <w:szCs w:val="22"/>
        </w:rPr>
      </w:pPr>
    </w:p>
    <w:p w:rsidR="00095E87" w:rsidRDefault="00095E87" w:rsidP="00095E87">
      <w:pPr>
        <w:autoSpaceDE w:val="0"/>
        <w:autoSpaceDN w:val="0"/>
        <w:adjustRightInd w:val="0"/>
        <w:rPr>
          <w:rFonts w:ascii="Times New Roman" w:hAnsi="Times New Roman"/>
          <w:b/>
          <w:caps/>
          <w:spacing w:val="4"/>
          <w:sz w:val="22"/>
          <w:szCs w:val="22"/>
        </w:rPr>
      </w:pPr>
    </w:p>
    <w:p w:rsidR="00095E87" w:rsidRPr="00044DD9" w:rsidRDefault="00095E87" w:rsidP="00095E87">
      <w:pPr>
        <w:autoSpaceDE w:val="0"/>
        <w:autoSpaceDN w:val="0"/>
        <w:adjustRightInd w:val="0"/>
        <w:rPr>
          <w:rFonts w:ascii="Times New Roman" w:hAnsi="Times New Roman"/>
          <w:b/>
          <w:caps/>
          <w:spacing w:val="4"/>
          <w:sz w:val="22"/>
          <w:szCs w:val="22"/>
        </w:rPr>
      </w:pPr>
      <w:r>
        <w:rPr>
          <w:rFonts w:ascii="Times New Roman" w:hAnsi="Times New Roman"/>
          <w:b/>
          <w:caps/>
          <w:spacing w:val="4"/>
          <w:sz w:val="22"/>
          <w:szCs w:val="22"/>
        </w:rPr>
        <w:t>Roberta krahe edelweiss</w:t>
      </w:r>
      <w:r w:rsidRPr="00044DD9">
        <w:rPr>
          <w:rFonts w:ascii="Times New Roman" w:eastAsia="Calibri" w:hAnsi="Times New Roman"/>
          <w:b/>
          <w:sz w:val="22"/>
          <w:szCs w:val="22"/>
          <w:lang w:eastAsia="pt-BR"/>
        </w:rPr>
        <w:t xml:space="preserve"> </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p>
    <w:p w:rsidR="00095E87" w:rsidRPr="00044DD9" w:rsidRDefault="00095E87" w:rsidP="00095E87">
      <w:pPr>
        <w:tabs>
          <w:tab w:val="left" w:pos="4651"/>
        </w:tabs>
        <w:autoSpaceDE w:val="0"/>
        <w:autoSpaceDN w:val="0"/>
        <w:adjustRightInd w:val="0"/>
        <w:rPr>
          <w:rFonts w:ascii="Times New Roman" w:eastAsia="Calibri" w:hAnsi="Times New Roman"/>
          <w:spacing w:val="-6"/>
          <w:sz w:val="22"/>
          <w:szCs w:val="22"/>
          <w:lang w:eastAsia="pt-BR"/>
        </w:rPr>
      </w:pPr>
      <w:r w:rsidRPr="00044DD9">
        <w:rPr>
          <w:rFonts w:ascii="Times New Roman" w:hAnsi="Times New Roman"/>
          <w:sz w:val="22"/>
          <w:szCs w:val="22"/>
          <w:lang w:eastAsia="pt-BR"/>
        </w:rPr>
        <w:t>Coordenador</w:t>
      </w:r>
      <w:r>
        <w:rPr>
          <w:rFonts w:ascii="Times New Roman" w:hAnsi="Times New Roman"/>
          <w:sz w:val="22"/>
          <w:szCs w:val="22"/>
          <w:lang w:eastAsia="pt-BR"/>
        </w:rPr>
        <w:t>a</w:t>
      </w:r>
      <w:r w:rsidRPr="00044DD9">
        <w:rPr>
          <w:rFonts w:ascii="Times New Roman" w:hAnsi="Times New Roman"/>
          <w:sz w:val="22"/>
          <w:szCs w:val="22"/>
          <w:lang w:eastAsia="pt-BR"/>
        </w:rPr>
        <w:t xml:space="preserve"> Adjunt</w:t>
      </w:r>
      <w:r>
        <w:rPr>
          <w:rFonts w:ascii="Times New Roman" w:hAnsi="Times New Roman"/>
          <w:sz w:val="22"/>
          <w:szCs w:val="22"/>
          <w:lang w:eastAsia="pt-BR"/>
        </w:rPr>
        <w:t>a</w:t>
      </w:r>
      <w:r w:rsidRPr="00044DD9">
        <w:rPr>
          <w:rFonts w:ascii="Times New Roman" w:eastAsia="Calibri" w:hAnsi="Times New Roman"/>
          <w:spacing w:val="-6"/>
          <w:sz w:val="22"/>
          <w:szCs w:val="22"/>
          <w:lang w:eastAsia="pt-BR"/>
        </w:rPr>
        <w:tab/>
      </w:r>
    </w:p>
    <w:p w:rsidR="00095E87" w:rsidRDefault="00095E87" w:rsidP="00095E87">
      <w:pPr>
        <w:autoSpaceDE w:val="0"/>
        <w:autoSpaceDN w:val="0"/>
        <w:adjustRightInd w:val="0"/>
        <w:rPr>
          <w:rFonts w:ascii="Times New Roman" w:hAnsi="Times New Roman"/>
          <w:b/>
          <w:caps/>
          <w:spacing w:val="4"/>
          <w:sz w:val="22"/>
          <w:szCs w:val="22"/>
        </w:rPr>
      </w:pPr>
    </w:p>
    <w:p w:rsidR="00095E87" w:rsidRDefault="00095E87" w:rsidP="00095E87">
      <w:pPr>
        <w:autoSpaceDE w:val="0"/>
        <w:autoSpaceDN w:val="0"/>
        <w:adjustRightInd w:val="0"/>
        <w:rPr>
          <w:rFonts w:ascii="Times New Roman" w:hAnsi="Times New Roman"/>
          <w:b/>
          <w:caps/>
          <w:spacing w:val="4"/>
          <w:sz w:val="22"/>
          <w:szCs w:val="22"/>
        </w:rPr>
      </w:pPr>
    </w:p>
    <w:p w:rsidR="00095E87" w:rsidRDefault="00095E87" w:rsidP="00095E8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CARLOS FABIANO PITZER</w:t>
      </w:r>
      <w:r w:rsidRPr="00044DD9">
        <w:rPr>
          <w:rFonts w:ascii="Times New Roman" w:eastAsia="Calibri" w:hAnsi="Times New Roman"/>
          <w:b/>
          <w:sz w:val="22"/>
          <w:szCs w:val="22"/>
          <w:lang w:eastAsia="pt-BR"/>
        </w:rPr>
        <w:t xml:space="preserve"> </w:t>
      </w:r>
    </w:p>
    <w:p w:rsidR="00095E87" w:rsidRDefault="00095E87" w:rsidP="00095E87">
      <w:pPr>
        <w:autoSpaceDE w:val="0"/>
        <w:autoSpaceDN w:val="0"/>
        <w:adjustRightInd w:val="0"/>
        <w:rPr>
          <w:rFonts w:ascii="Times New Roman" w:hAnsi="Times New Roman"/>
          <w:sz w:val="22"/>
          <w:szCs w:val="22"/>
          <w:lang w:eastAsia="pt-BR"/>
        </w:rPr>
      </w:pPr>
      <w:r w:rsidRPr="00044DD9">
        <w:rPr>
          <w:rFonts w:ascii="Times New Roman" w:hAnsi="Times New Roman"/>
          <w:sz w:val="22"/>
          <w:szCs w:val="22"/>
          <w:lang w:eastAsia="pt-BR"/>
        </w:rPr>
        <w:t>Membro</w:t>
      </w:r>
    </w:p>
    <w:p w:rsidR="00095E87" w:rsidRDefault="00095E87" w:rsidP="00095E87">
      <w:pPr>
        <w:autoSpaceDE w:val="0"/>
        <w:autoSpaceDN w:val="0"/>
        <w:adjustRightInd w:val="0"/>
        <w:rPr>
          <w:rFonts w:ascii="Times New Roman" w:hAnsi="Times New Roman"/>
          <w:b/>
          <w:caps/>
          <w:spacing w:val="4"/>
          <w:sz w:val="22"/>
          <w:szCs w:val="22"/>
        </w:rPr>
      </w:pPr>
    </w:p>
    <w:p w:rsidR="00095E87" w:rsidRDefault="00095E87" w:rsidP="00095E87">
      <w:pPr>
        <w:autoSpaceDE w:val="0"/>
        <w:autoSpaceDN w:val="0"/>
        <w:adjustRightInd w:val="0"/>
        <w:rPr>
          <w:rFonts w:ascii="Times New Roman" w:hAnsi="Times New Roman"/>
          <w:b/>
          <w:caps/>
          <w:spacing w:val="4"/>
          <w:sz w:val="22"/>
          <w:szCs w:val="22"/>
        </w:rPr>
      </w:pPr>
    </w:p>
    <w:p w:rsidR="00095E87" w:rsidRPr="003D31C3" w:rsidRDefault="00095E87" w:rsidP="00095E87">
      <w:pPr>
        <w:autoSpaceDE w:val="0"/>
        <w:autoSpaceDN w:val="0"/>
        <w:adjustRightInd w:val="0"/>
        <w:rPr>
          <w:rFonts w:ascii="Times New Roman" w:hAnsi="Times New Roman"/>
          <w:b/>
          <w:caps/>
          <w:spacing w:val="4"/>
          <w:sz w:val="22"/>
          <w:szCs w:val="22"/>
        </w:rPr>
      </w:pPr>
      <w:r>
        <w:rPr>
          <w:rFonts w:ascii="Times New Roman" w:hAnsi="Times New Roman"/>
          <w:b/>
          <w:caps/>
          <w:spacing w:val="4"/>
          <w:sz w:val="22"/>
          <w:szCs w:val="22"/>
        </w:rPr>
        <w:t>newton burmeister</w:t>
      </w:r>
    </w:p>
    <w:p w:rsidR="00095E87" w:rsidRDefault="00095E87" w:rsidP="00095E87">
      <w:pPr>
        <w:autoSpaceDE w:val="0"/>
        <w:autoSpaceDN w:val="0"/>
        <w:adjustRightInd w:val="0"/>
        <w:rPr>
          <w:rFonts w:ascii="Times New Roman" w:hAnsi="Times New Roman"/>
          <w:sz w:val="22"/>
          <w:szCs w:val="22"/>
          <w:lang w:eastAsia="pt-BR"/>
        </w:rPr>
      </w:pPr>
      <w:r w:rsidRPr="00044DD9">
        <w:rPr>
          <w:rFonts w:ascii="Times New Roman" w:hAnsi="Times New Roman"/>
          <w:sz w:val="22"/>
          <w:szCs w:val="22"/>
          <w:lang w:eastAsia="pt-BR"/>
        </w:rPr>
        <w:t>Membro</w:t>
      </w:r>
    </w:p>
    <w:p w:rsidR="00095E87" w:rsidRDefault="00095E87" w:rsidP="00095E87">
      <w:pPr>
        <w:autoSpaceDE w:val="0"/>
        <w:autoSpaceDN w:val="0"/>
        <w:adjustRightInd w:val="0"/>
        <w:rPr>
          <w:rFonts w:ascii="Times New Roman" w:hAnsi="Times New Roman"/>
          <w:sz w:val="22"/>
          <w:szCs w:val="22"/>
          <w:lang w:eastAsia="pt-BR"/>
        </w:rPr>
      </w:pPr>
    </w:p>
    <w:p w:rsidR="00095E87" w:rsidRDefault="00095E87" w:rsidP="00095E87">
      <w:pPr>
        <w:autoSpaceDE w:val="0"/>
        <w:autoSpaceDN w:val="0"/>
        <w:adjustRightInd w:val="0"/>
        <w:rPr>
          <w:rFonts w:ascii="Times New Roman" w:hAnsi="Times New Roman"/>
          <w:b/>
          <w:caps/>
          <w:spacing w:val="4"/>
          <w:sz w:val="22"/>
          <w:szCs w:val="22"/>
        </w:rPr>
      </w:pPr>
    </w:p>
    <w:p w:rsidR="00095E87" w:rsidRDefault="00095E87" w:rsidP="00095E8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patrícia de freitas nerbas</w:t>
      </w:r>
    </w:p>
    <w:p w:rsidR="00095E87" w:rsidRPr="00F6793E" w:rsidRDefault="00095E87" w:rsidP="00095E87">
      <w:pPr>
        <w:autoSpaceDE w:val="0"/>
        <w:autoSpaceDN w:val="0"/>
        <w:adjustRightInd w:val="0"/>
        <w:rPr>
          <w:rFonts w:ascii="Times New Roman" w:eastAsia="Calibri" w:hAnsi="Times New Roman"/>
          <w:b/>
          <w:sz w:val="22"/>
          <w:szCs w:val="22"/>
          <w:lang w:eastAsia="pt-BR"/>
        </w:rPr>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r w:rsidRPr="00044DD9">
        <w:rPr>
          <w:rFonts w:ascii="Times New Roman" w:eastAsia="Calibri" w:hAnsi="Times New Roman"/>
          <w:spacing w:val="-6"/>
          <w:sz w:val="22"/>
          <w:szCs w:val="22"/>
          <w:lang w:eastAsia="pt-BR"/>
        </w:rPr>
        <w:tab/>
      </w:r>
    </w:p>
    <w:p w:rsidR="00D213CD" w:rsidRPr="00124A49" w:rsidRDefault="00D213CD" w:rsidP="003630AC">
      <w:pPr>
        <w:autoSpaceDE w:val="0"/>
        <w:autoSpaceDN w:val="0"/>
        <w:adjustRightInd w:val="0"/>
        <w:jc w:val="center"/>
        <w:rPr>
          <w:rFonts w:ascii="Times New Roman" w:hAnsi="Times New Roman"/>
          <w:sz w:val="22"/>
          <w:szCs w:val="22"/>
        </w:rPr>
      </w:pPr>
      <w:bookmarkStart w:id="0" w:name="_GoBack"/>
      <w:bookmarkEnd w:id="0"/>
    </w:p>
    <w:sectPr w:rsidR="00D213CD" w:rsidRPr="00124A49" w:rsidSect="000D4C5E">
      <w:headerReference w:type="even" r:id="rId8"/>
      <w:headerReference w:type="default" r:id="rId9"/>
      <w:footerReference w:type="even" r:id="rId10"/>
      <w:footerReference w:type="default" r:id="rId11"/>
      <w:headerReference w:type="first" r:id="rId12"/>
      <w:footerReference w:type="first" r:id="rId13"/>
      <w:pgSz w:w="11900" w:h="16840"/>
      <w:pgMar w:top="1985" w:right="851"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71" w:rsidRDefault="00905E71" w:rsidP="004C3048">
      <w:r>
        <w:separator/>
      </w:r>
    </w:p>
  </w:endnote>
  <w:endnote w:type="continuationSeparator" w:id="0">
    <w:p w:rsidR="00905E71" w:rsidRDefault="00905E7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95E87">
          <w:rPr>
            <w:rFonts w:ascii="DaxCondensed" w:hAnsi="DaxCondensed" w:cs="Arial"/>
            <w:noProof/>
            <w:color w:val="2C778C"/>
            <w:sz w:val="20"/>
            <w:szCs w:val="20"/>
          </w:rPr>
          <w:t>8</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095E87">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71" w:rsidRDefault="00905E71" w:rsidP="004C3048">
      <w:r>
        <w:separator/>
      </w:r>
    </w:p>
  </w:footnote>
  <w:footnote w:type="continuationSeparator" w:id="0">
    <w:p w:rsidR="00905E71" w:rsidRDefault="00905E7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708D6"/>
    <w:multiLevelType w:val="hybridMultilevel"/>
    <w:tmpl w:val="8F42474C"/>
    <w:lvl w:ilvl="0" w:tplc="1D243264">
      <w:start w:val="3"/>
      <w:numFmt w:val="bullet"/>
      <w:lvlText w:val=""/>
      <w:lvlJc w:val="left"/>
      <w:pPr>
        <w:ind w:left="1785" w:hanging="360"/>
      </w:pPr>
      <w:rPr>
        <w:rFonts w:ascii="Symbol" w:eastAsia="Cambria" w:hAnsi="Symbol" w:cs="Times New Roman" w:hint="default"/>
      </w:rPr>
    </w:lvl>
    <w:lvl w:ilvl="1" w:tplc="04160003">
      <w:start w:val="1"/>
      <w:numFmt w:val="bullet"/>
      <w:lvlText w:val="o"/>
      <w:lvlJc w:val="left"/>
      <w:pPr>
        <w:ind w:left="2505" w:hanging="360"/>
      </w:pPr>
      <w:rPr>
        <w:rFonts w:ascii="Courier New" w:hAnsi="Courier New" w:cs="Courier New" w:hint="default"/>
      </w:rPr>
    </w:lvl>
    <w:lvl w:ilvl="2" w:tplc="04160005">
      <w:start w:val="1"/>
      <w:numFmt w:val="bullet"/>
      <w:lvlText w:val=""/>
      <w:lvlJc w:val="left"/>
      <w:pPr>
        <w:ind w:left="3225" w:hanging="360"/>
      </w:pPr>
      <w:rPr>
        <w:rFonts w:ascii="Wingdings" w:hAnsi="Wingdings" w:hint="default"/>
      </w:rPr>
    </w:lvl>
    <w:lvl w:ilvl="3" w:tplc="04160001">
      <w:start w:val="1"/>
      <w:numFmt w:val="bullet"/>
      <w:lvlText w:val=""/>
      <w:lvlJc w:val="left"/>
      <w:pPr>
        <w:ind w:left="3945" w:hanging="360"/>
      </w:pPr>
      <w:rPr>
        <w:rFonts w:ascii="Symbol" w:hAnsi="Symbol" w:hint="default"/>
      </w:rPr>
    </w:lvl>
    <w:lvl w:ilvl="4" w:tplc="04160003">
      <w:start w:val="1"/>
      <w:numFmt w:val="bullet"/>
      <w:lvlText w:val="o"/>
      <w:lvlJc w:val="left"/>
      <w:pPr>
        <w:ind w:left="4665" w:hanging="360"/>
      </w:pPr>
      <w:rPr>
        <w:rFonts w:ascii="Courier New" w:hAnsi="Courier New" w:cs="Courier New" w:hint="default"/>
      </w:rPr>
    </w:lvl>
    <w:lvl w:ilvl="5" w:tplc="04160005">
      <w:start w:val="1"/>
      <w:numFmt w:val="bullet"/>
      <w:lvlText w:val=""/>
      <w:lvlJc w:val="left"/>
      <w:pPr>
        <w:ind w:left="5385" w:hanging="360"/>
      </w:pPr>
      <w:rPr>
        <w:rFonts w:ascii="Wingdings" w:hAnsi="Wingdings" w:hint="default"/>
      </w:rPr>
    </w:lvl>
    <w:lvl w:ilvl="6" w:tplc="04160001">
      <w:start w:val="1"/>
      <w:numFmt w:val="bullet"/>
      <w:lvlText w:val=""/>
      <w:lvlJc w:val="left"/>
      <w:pPr>
        <w:ind w:left="6105" w:hanging="360"/>
      </w:pPr>
      <w:rPr>
        <w:rFonts w:ascii="Symbol" w:hAnsi="Symbol" w:hint="default"/>
      </w:rPr>
    </w:lvl>
    <w:lvl w:ilvl="7" w:tplc="04160003">
      <w:start w:val="1"/>
      <w:numFmt w:val="bullet"/>
      <w:lvlText w:val="o"/>
      <w:lvlJc w:val="left"/>
      <w:pPr>
        <w:ind w:left="6825" w:hanging="360"/>
      </w:pPr>
      <w:rPr>
        <w:rFonts w:ascii="Courier New" w:hAnsi="Courier New" w:cs="Courier New" w:hint="default"/>
      </w:rPr>
    </w:lvl>
    <w:lvl w:ilvl="8" w:tplc="04160005">
      <w:start w:val="1"/>
      <w:numFmt w:val="bullet"/>
      <w:lvlText w:val=""/>
      <w:lvlJc w:val="left"/>
      <w:pPr>
        <w:ind w:left="7545" w:hanging="360"/>
      </w:pPr>
      <w:rPr>
        <w:rFonts w:ascii="Wingdings" w:hAnsi="Wingdings" w:hint="default"/>
      </w:r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7503E6B"/>
    <w:multiLevelType w:val="hybridMultilevel"/>
    <w:tmpl w:val="F6C0B6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25F4AB3"/>
    <w:multiLevelType w:val="hybridMultilevel"/>
    <w:tmpl w:val="F6C0B6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3C42F2"/>
    <w:multiLevelType w:val="multilevel"/>
    <w:tmpl w:val="BDD07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4D95B49"/>
    <w:multiLevelType w:val="hybridMultilevel"/>
    <w:tmpl w:val="5EFA347E"/>
    <w:lvl w:ilvl="0" w:tplc="D67250AE">
      <w:start w:val="1"/>
      <w:numFmt w:val="decimal"/>
      <w:lvlText w:val="%1."/>
      <w:lvlJc w:val="left"/>
      <w:pPr>
        <w:ind w:left="1080" w:hanging="360"/>
      </w:pPr>
      <w:rPr>
        <w:rFonts w:hint="default"/>
      </w:rPr>
    </w:lvl>
    <w:lvl w:ilvl="1" w:tplc="2ED88E84">
      <w:start w:val="1"/>
      <w:numFmt w:val="lowerLetter"/>
      <w:lvlText w:val="%2."/>
      <w:lvlJc w:val="left"/>
      <w:pPr>
        <w:ind w:left="1800" w:hanging="360"/>
      </w:pPr>
      <w:rPr>
        <w:rFonts w:ascii="Times New Roman" w:eastAsia="Cambria" w:hAnsi="Times New Roman" w:cs="Times New Roman"/>
        <w:b w:val="0"/>
        <w:i w:val="0"/>
        <w:color w:val="auto"/>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299177B"/>
    <w:multiLevelType w:val="hybridMultilevel"/>
    <w:tmpl w:val="AEBE37F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946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3"/>
  </w:num>
  <w:num w:numId="5">
    <w:abstractNumId w:val="5"/>
  </w:num>
  <w:num w:numId="6">
    <w:abstractNumId w:val="13"/>
  </w:num>
  <w:num w:numId="7">
    <w:abstractNumId w:val="10"/>
  </w:num>
  <w:num w:numId="8">
    <w:abstractNumId w:val="8"/>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6AE3"/>
    <w:rsid w:val="000145F6"/>
    <w:rsid w:val="00040A86"/>
    <w:rsid w:val="000425B3"/>
    <w:rsid w:val="000527E4"/>
    <w:rsid w:val="000605F6"/>
    <w:rsid w:val="00062599"/>
    <w:rsid w:val="00065201"/>
    <w:rsid w:val="00067264"/>
    <w:rsid w:val="00086C5E"/>
    <w:rsid w:val="00094D18"/>
    <w:rsid w:val="00095E87"/>
    <w:rsid w:val="000A6DF7"/>
    <w:rsid w:val="000C0C96"/>
    <w:rsid w:val="000C1A24"/>
    <w:rsid w:val="000C3500"/>
    <w:rsid w:val="000D3E3E"/>
    <w:rsid w:val="000D4C5E"/>
    <w:rsid w:val="000D5BC9"/>
    <w:rsid w:val="000E0909"/>
    <w:rsid w:val="000E2009"/>
    <w:rsid w:val="000F339D"/>
    <w:rsid w:val="0010374D"/>
    <w:rsid w:val="00117EDD"/>
    <w:rsid w:val="00124A49"/>
    <w:rsid w:val="00133AD2"/>
    <w:rsid w:val="00170CA0"/>
    <w:rsid w:val="00174A5A"/>
    <w:rsid w:val="001778C5"/>
    <w:rsid w:val="00180FB9"/>
    <w:rsid w:val="00192DEF"/>
    <w:rsid w:val="001B5148"/>
    <w:rsid w:val="001B5F62"/>
    <w:rsid w:val="001D281C"/>
    <w:rsid w:val="001E56D2"/>
    <w:rsid w:val="001F61E5"/>
    <w:rsid w:val="00220A16"/>
    <w:rsid w:val="0025277E"/>
    <w:rsid w:val="00280F33"/>
    <w:rsid w:val="00285A83"/>
    <w:rsid w:val="00295FD5"/>
    <w:rsid w:val="002974CF"/>
    <w:rsid w:val="002A7C5E"/>
    <w:rsid w:val="002B3C7A"/>
    <w:rsid w:val="002C2FED"/>
    <w:rsid w:val="002D4361"/>
    <w:rsid w:val="002D776E"/>
    <w:rsid w:val="002E1F32"/>
    <w:rsid w:val="002E293E"/>
    <w:rsid w:val="002F2AD1"/>
    <w:rsid w:val="00305DCB"/>
    <w:rsid w:val="00306127"/>
    <w:rsid w:val="00311134"/>
    <w:rsid w:val="00320980"/>
    <w:rsid w:val="003411BA"/>
    <w:rsid w:val="00347324"/>
    <w:rsid w:val="003557D1"/>
    <w:rsid w:val="00360A08"/>
    <w:rsid w:val="003630AC"/>
    <w:rsid w:val="00367DAC"/>
    <w:rsid w:val="00371CAF"/>
    <w:rsid w:val="00383F38"/>
    <w:rsid w:val="003945A8"/>
    <w:rsid w:val="003A699B"/>
    <w:rsid w:val="003B4E9A"/>
    <w:rsid w:val="003C3C3A"/>
    <w:rsid w:val="003C484E"/>
    <w:rsid w:val="003C7806"/>
    <w:rsid w:val="003F1946"/>
    <w:rsid w:val="003F5088"/>
    <w:rsid w:val="00410566"/>
    <w:rsid w:val="004123FC"/>
    <w:rsid w:val="00433DE0"/>
    <w:rsid w:val="004355BD"/>
    <w:rsid w:val="00447C6C"/>
    <w:rsid w:val="00453128"/>
    <w:rsid w:val="00471056"/>
    <w:rsid w:val="00483414"/>
    <w:rsid w:val="004B3023"/>
    <w:rsid w:val="004B5A5C"/>
    <w:rsid w:val="004C3048"/>
    <w:rsid w:val="004D75DA"/>
    <w:rsid w:val="004E062B"/>
    <w:rsid w:val="004F15C8"/>
    <w:rsid w:val="00506B37"/>
    <w:rsid w:val="0053240A"/>
    <w:rsid w:val="005461A2"/>
    <w:rsid w:val="005615DC"/>
    <w:rsid w:val="00564054"/>
    <w:rsid w:val="00565889"/>
    <w:rsid w:val="00580F4B"/>
    <w:rsid w:val="005931BB"/>
    <w:rsid w:val="005B4B10"/>
    <w:rsid w:val="005D2FBE"/>
    <w:rsid w:val="005D3D88"/>
    <w:rsid w:val="005E2D9F"/>
    <w:rsid w:val="005F47CB"/>
    <w:rsid w:val="00601FB6"/>
    <w:rsid w:val="0060634C"/>
    <w:rsid w:val="00607D10"/>
    <w:rsid w:val="006130EF"/>
    <w:rsid w:val="00614679"/>
    <w:rsid w:val="00614C87"/>
    <w:rsid w:val="006326C4"/>
    <w:rsid w:val="00633BEB"/>
    <w:rsid w:val="006340C8"/>
    <w:rsid w:val="00637577"/>
    <w:rsid w:val="00661135"/>
    <w:rsid w:val="00662475"/>
    <w:rsid w:val="0066674D"/>
    <w:rsid w:val="00690C35"/>
    <w:rsid w:val="0069229F"/>
    <w:rsid w:val="006B670F"/>
    <w:rsid w:val="006C14F3"/>
    <w:rsid w:val="006C75E7"/>
    <w:rsid w:val="006D2981"/>
    <w:rsid w:val="006F4E9B"/>
    <w:rsid w:val="006F6327"/>
    <w:rsid w:val="00731BBD"/>
    <w:rsid w:val="007375FB"/>
    <w:rsid w:val="00740E14"/>
    <w:rsid w:val="0075194D"/>
    <w:rsid w:val="0076286B"/>
    <w:rsid w:val="00776B7B"/>
    <w:rsid w:val="007B7B0D"/>
    <w:rsid w:val="007B7BB9"/>
    <w:rsid w:val="007C0FB9"/>
    <w:rsid w:val="007C50BE"/>
    <w:rsid w:val="007C666A"/>
    <w:rsid w:val="007E1F1C"/>
    <w:rsid w:val="00805FC1"/>
    <w:rsid w:val="0081283D"/>
    <w:rsid w:val="00835E1C"/>
    <w:rsid w:val="00840D65"/>
    <w:rsid w:val="008451B4"/>
    <w:rsid w:val="00845205"/>
    <w:rsid w:val="00847568"/>
    <w:rsid w:val="00854C77"/>
    <w:rsid w:val="00855321"/>
    <w:rsid w:val="00855F16"/>
    <w:rsid w:val="0086709B"/>
    <w:rsid w:val="00874A65"/>
    <w:rsid w:val="00882934"/>
    <w:rsid w:val="00890C7F"/>
    <w:rsid w:val="008A6DFC"/>
    <w:rsid w:val="008A6E88"/>
    <w:rsid w:val="008B287E"/>
    <w:rsid w:val="008D4752"/>
    <w:rsid w:val="008E1728"/>
    <w:rsid w:val="008F159C"/>
    <w:rsid w:val="00905E71"/>
    <w:rsid w:val="009269BD"/>
    <w:rsid w:val="00930D3C"/>
    <w:rsid w:val="0093154B"/>
    <w:rsid w:val="00932657"/>
    <w:rsid w:val="009347B2"/>
    <w:rsid w:val="0094772A"/>
    <w:rsid w:val="009643CB"/>
    <w:rsid w:val="00974359"/>
    <w:rsid w:val="009870BF"/>
    <w:rsid w:val="009B5DB8"/>
    <w:rsid w:val="009C581F"/>
    <w:rsid w:val="009D0886"/>
    <w:rsid w:val="009E1B97"/>
    <w:rsid w:val="009E3C4D"/>
    <w:rsid w:val="00A050DB"/>
    <w:rsid w:val="00A40ECC"/>
    <w:rsid w:val="00A43C37"/>
    <w:rsid w:val="00A5515C"/>
    <w:rsid w:val="00A565FE"/>
    <w:rsid w:val="00A570C2"/>
    <w:rsid w:val="00A62383"/>
    <w:rsid w:val="00A6758A"/>
    <w:rsid w:val="00A80C65"/>
    <w:rsid w:val="00A83107"/>
    <w:rsid w:val="00AE2654"/>
    <w:rsid w:val="00AE4E04"/>
    <w:rsid w:val="00AF0B33"/>
    <w:rsid w:val="00AF368E"/>
    <w:rsid w:val="00B129F6"/>
    <w:rsid w:val="00B15D4F"/>
    <w:rsid w:val="00B23E93"/>
    <w:rsid w:val="00B309B7"/>
    <w:rsid w:val="00B3272B"/>
    <w:rsid w:val="00B34AAB"/>
    <w:rsid w:val="00B37B9F"/>
    <w:rsid w:val="00B6066A"/>
    <w:rsid w:val="00B63C2E"/>
    <w:rsid w:val="00B73A02"/>
    <w:rsid w:val="00B81197"/>
    <w:rsid w:val="00B818B4"/>
    <w:rsid w:val="00B918C0"/>
    <w:rsid w:val="00BB07D2"/>
    <w:rsid w:val="00BB5E13"/>
    <w:rsid w:val="00BB736C"/>
    <w:rsid w:val="00BC3D05"/>
    <w:rsid w:val="00BC73B6"/>
    <w:rsid w:val="00BD375B"/>
    <w:rsid w:val="00C038EA"/>
    <w:rsid w:val="00C11472"/>
    <w:rsid w:val="00C15B9D"/>
    <w:rsid w:val="00C301CA"/>
    <w:rsid w:val="00C3665F"/>
    <w:rsid w:val="00C37B13"/>
    <w:rsid w:val="00C42605"/>
    <w:rsid w:val="00C45812"/>
    <w:rsid w:val="00C646F3"/>
    <w:rsid w:val="00C72981"/>
    <w:rsid w:val="00C72C38"/>
    <w:rsid w:val="00C86244"/>
    <w:rsid w:val="00C95FFB"/>
    <w:rsid w:val="00CC5EB2"/>
    <w:rsid w:val="00CD0E69"/>
    <w:rsid w:val="00CE4E08"/>
    <w:rsid w:val="00CF2FBA"/>
    <w:rsid w:val="00D213CD"/>
    <w:rsid w:val="00D24E51"/>
    <w:rsid w:val="00D32D56"/>
    <w:rsid w:val="00D32E81"/>
    <w:rsid w:val="00D43467"/>
    <w:rsid w:val="00D62C61"/>
    <w:rsid w:val="00D67B4E"/>
    <w:rsid w:val="00D802D9"/>
    <w:rsid w:val="00D8349F"/>
    <w:rsid w:val="00D913B8"/>
    <w:rsid w:val="00D9535A"/>
    <w:rsid w:val="00D9792C"/>
    <w:rsid w:val="00DB4045"/>
    <w:rsid w:val="00DB4EA6"/>
    <w:rsid w:val="00DC0DD3"/>
    <w:rsid w:val="00DC1BCF"/>
    <w:rsid w:val="00DD09A6"/>
    <w:rsid w:val="00DD16FB"/>
    <w:rsid w:val="00DD7724"/>
    <w:rsid w:val="00DE67B2"/>
    <w:rsid w:val="00DF2B5B"/>
    <w:rsid w:val="00E00DCA"/>
    <w:rsid w:val="00E02989"/>
    <w:rsid w:val="00E0487E"/>
    <w:rsid w:val="00E12EC2"/>
    <w:rsid w:val="00E22ADE"/>
    <w:rsid w:val="00E22AF6"/>
    <w:rsid w:val="00E30476"/>
    <w:rsid w:val="00E31CC4"/>
    <w:rsid w:val="00E3663E"/>
    <w:rsid w:val="00E408E2"/>
    <w:rsid w:val="00E47A74"/>
    <w:rsid w:val="00E56097"/>
    <w:rsid w:val="00E662FF"/>
    <w:rsid w:val="00E663BC"/>
    <w:rsid w:val="00E727D9"/>
    <w:rsid w:val="00E87EAC"/>
    <w:rsid w:val="00E9324D"/>
    <w:rsid w:val="00EA374A"/>
    <w:rsid w:val="00EA593B"/>
    <w:rsid w:val="00EB1D18"/>
    <w:rsid w:val="00EB4AC7"/>
    <w:rsid w:val="00ED2108"/>
    <w:rsid w:val="00ED6032"/>
    <w:rsid w:val="00ED6C95"/>
    <w:rsid w:val="00EE6DD1"/>
    <w:rsid w:val="00F00BA3"/>
    <w:rsid w:val="00F106E3"/>
    <w:rsid w:val="00F11D97"/>
    <w:rsid w:val="00F2295D"/>
    <w:rsid w:val="00F271D7"/>
    <w:rsid w:val="00F34C54"/>
    <w:rsid w:val="00F55E0C"/>
    <w:rsid w:val="00F62212"/>
    <w:rsid w:val="00F716D1"/>
    <w:rsid w:val="00FB372F"/>
    <w:rsid w:val="00FC6A2F"/>
    <w:rsid w:val="00FC73FB"/>
    <w:rsid w:val="00FD4628"/>
    <w:rsid w:val="00FF1677"/>
    <w:rsid w:val="00FF2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8D8696-926A-442C-BF20-BF40299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link w:val="PargrafodaListaChar"/>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customStyle="1" w:styleId="PargrafodaListaChar">
    <w:name w:val="Parágrafo da Lista Char"/>
    <w:link w:val="PargrafodaLista"/>
    <w:uiPriority w:val="34"/>
    <w:qFormat/>
    <w:locked/>
    <w:rsid w:val="00095E87"/>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1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650654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8347111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6D19-2E29-45F6-8ACB-EE363BDE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2972</Words>
  <Characters>16054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2018-02-05T19:19:00Z</cp:lastPrinted>
  <dcterms:created xsi:type="dcterms:W3CDTF">2019-08-15T02:28:00Z</dcterms:created>
  <dcterms:modified xsi:type="dcterms:W3CDTF">2019-08-19T15:39:00Z</dcterms:modified>
</cp:coreProperties>
</file>