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br w:type="page"/>
              <w:t>PROCESSO</w:t>
            </w:r>
            <w:r w:rsidR="00F456DB" w:rsidRPr="00901719">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FD4628" w:rsidP="00037508">
            <w:pPr>
              <w:tabs>
                <w:tab w:val="left" w:pos="426"/>
                <w:tab w:val="left" w:pos="567"/>
                <w:tab w:val="left" w:pos="993"/>
              </w:tabs>
              <w:jc w:val="both"/>
              <w:rPr>
                <w:rFonts w:ascii="Times New Roman" w:hAnsi="Times New Roman"/>
                <w:sz w:val="22"/>
                <w:szCs w:val="22"/>
              </w:rPr>
            </w:pP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3F26B5" w:rsidP="00901719">
            <w:pPr>
              <w:widowControl w:val="0"/>
              <w:rPr>
                <w:rFonts w:ascii="Times New Roman" w:hAnsi="Times New Roman"/>
                <w:bCs/>
                <w:sz w:val="22"/>
                <w:szCs w:val="22"/>
                <w:lang w:eastAsia="pt-BR"/>
              </w:rPr>
            </w:pPr>
            <w:r w:rsidRPr="00901719">
              <w:rPr>
                <w:rFonts w:ascii="Times New Roman" w:hAnsi="Times New Roman"/>
                <w:bCs/>
                <w:sz w:val="22"/>
                <w:szCs w:val="22"/>
                <w:lang w:eastAsia="pt-BR"/>
              </w:rPr>
              <w:t xml:space="preserve">Comissão de </w:t>
            </w:r>
            <w:r w:rsidR="00901719">
              <w:rPr>
                <w:rFonts w:ascii="Times New Roman" w:hAnsi="Times New Roman"/>
                <w:bCs/>
                <w:sz w:val="22"/>
                <w:szCs w:val="22"/>
                <w:lang w:eastAsia="pt-BR"/>
              </w:rPr>
              <w:t xml:space="preserve">Exercício Profissional </w:t>
            </w:r>
            <w:r w:rsidR="00FD4628" w:rsidRPr="00901719">
              <w:rPr>
                <w:rFonts w:ascii="Times New Roman" w:hAnsi="Times New Roman"/>
                <w:bCs/>
                <w:sz w:val="22"/>
                <w:szCs w:val="22"/>
                <w:lang w:eastAsia="pt-BR"/>
              </w:rPr>
              <w:t xml:space="preserve">do CAU/RS </w:t>
            </w: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rPr>
                <w:rFonts w:ascii="Times New Roman" w:hAnsi="Times New Roman"/>
                <w:sz w:val="22"/>
                <w:szCs w:val="22"/>
                <w:lang w:eastAsia="pt-BR"/>
              </w:rPr>
            </w:pPr>
            <w:r w:rsidRPr="0090171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D05554" w:rsidP="007D5FD8">
            <w:pPr>
              <w:widowControl w:val="0"/>
              <w:jc w:val="both"/>
              <w:rPr>
                <w:rFonts w:ascii="Times New Roman" w:hAnsi="Times New Roman"/>
                <w:bCs/>
                <w:sz w:val="22"/>
                <w:szCs w:val="22"/>
                <w:lang w:eastAsia="pt-BR"/>
              </w:rPr>
            </w:pPr>
            <w:r>
              <w:rPr>
                <w:rFonts w:ascii="Times New Roman" w:hAnsi="Times New Roman"/>
                <w:sz w:val="22"/>
                <w:szCs w:val="22"/>
              </w:rPr>
              <w:t>Homologa</w:t>
            </w:r>
            <w:r w:rsidR="007D5FD8">
              <w:rPr>
                <w:rFonts w:ascii="Times New Roman" w:hAnsi="Times New Roman"/>
                <w:sz w:val="22"/>
                <w:szCs w:val="22"/>
              </w:rPr>
              <w:t xml:space="preserve"> encaminhamento</w:t>
            </w:r>
            <w:r w:rsidR="007D5FD8" w:rsidRPr="007D5FD8">
              <w:rPr>
                <w:rFonts w:ascii="Times New Roman" w:hAnsi="Times New Roman"/>
                <w:sz w:val="22"/>
                <w:szCs w:val="22"/>
              </w:rPr>
              <w:t xml:space="preserve"> à presidência do CAU/BR, </w:t>
            </w:r>
            <w:r w:rsidR="007D5FD8">
              <w:rPr>
                <w:rFonts w:ascii="Times New Roman" w:hAnsi="Times New Roman"/>
                <w:sz w:val="22"/>
                <w:szCs w:val="22"/>
              </w:rPr>
              <w:t xml:space="preserve">de </w:t>
            </w:r>
            <w:r w:rsidR="007D5FD8" w:rsidRPr="007D5FD8">
              <w:rPr>
                <w:rFonts w:ascii="Times New Roman" w:hAnsi="Times New Roman"/>
                <w:sz w:val="22"/>
                <w:szCs w:val="22"/>
              </w:rPr>
              <w:t>sugestão de desenvolvimento e disponibilização de aplicativo ou módulo no SICCAU para simulação de preenchimento de Registro de</w:t>
            </w:r>
            <w:r w:rsidR="007D5FD8">
              <w:rPr>
                <w:rFonts w:ascii="Times New Roman" w:hAnsi="Times New Roman"/>
                <w:sz w:val="22"/>
                <w:szCs w:val="22"/>
              </w:rPr>
              <w:t xml:space="preserve"> Responsabilidade Técnica – RRT</w:t>
            </w:r>
            <w:r>
              <w:rPr>
                <w:rFonts w:ascii="Times New Roman" w:hAnsi="Times New Roman"/>
                <w:sz w:val="22"/>
                <w:szCs w:val="22"/>
              </w:rPr>
              <w:t xml:space="preserve"> </w:t>
            </w:r>
          </w:p>
        </w:tc>
      </w:tr>
    </w:tbl>
    <w:p w:rsidR="00124A49" w:rsidRPr="00901719"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901719">
        <w:rPr>
          <w:rFonts w:ascii="Times New Roman" w:hAnsi="Times New Roman"/>
          <w:sz w:val="22"/>
          <w:szCs w:val="22"/>
          <w:lang w:eastAsia="pt-BR"/>
        </w:rPr>
        <w:t>DELIBERAÇÃO PLENÁRIA DPO</w:t>
      </w:r>
      <w:r w:rsidR="00E56097" w:rsidRPr="00901719">
        <w:rPr>
          <w:rFonts w:ascii="Times New Roman" w:hAnsi="Times New Roman"/>
          <w:sz w:val="22"/>
          <w:szCs w:val="22"/>
          <w:lang w:eastAsia="pt-BR"/>
        </w:rPr>
        <w:t>/RS</w:t>
      </w:r>
      <w:r w:rsidRPr="00901719">
        <w:rPr>
          <w:rFonts w:ascii="Times New Roman" w:hAnsi="Times New Roman"/>
          <w:sz w:val="22"/>
          <w:szCs w:val="22"/>
          <w:lang w:eastAsia="pt-BR"/>
        </w:rPr>
        <w:t xml:space="preserve"> Nº </w:t>
      </w:r>
      <w:r w:rsidR="004A6546">
        <w:rPr>
          <w:rFonts w:ascii="Times New Roman" w:hAnsi="Times New Roman"/>
          <w:sz w:val="22"/>
          <w:szCs w:val="22"/>
          <w:lang w:eastAsia="pt-BR"/>
        </w:rPr>
        <w:t>1057</w:t>
      </w:r>
      <w:r w:rsidRPr="00901719">
        <w:rPr>
          <w:rFonts w:ascii="Times New Roman" w:hAnsi="Times New Roman"/>
          <w:sz w:val="22"/>
          <w:szCs w:val="22"/>
          <w:lang w:eastAsia="pt-BR"/>
        </w:rPr>
        <w:t>/</w:t>
      </w:r>
      <w:r w:rsidR="00FD4628" w:rsidRPr="00901719">
        <w:rPr>
          <w:rFonts w:ascii="Times New Roman" w:hAnsi="Times New Roman"/>
          <w:sz w:val="22"/>
          <w:szCs w:val="22"/>
          <w:lang w:eastAsia="pt-BR"/>
        </w:rPr>
        <w:t>201</w:t>
      </w:r>
      <w:r w:rsidR="004A6546">
        <w:rPr>
          <w:rFonts w:ascii="Times New Roman" w:hAnsi="Times New Roman"/>
          <w:sz w:val="22"/>
          <w:szCs w:val="22"/>
          <w:lang w:eastAsia="pt-BR"/>
        </w:rPr>
        <w:t>9</w:t>
      </w:r>
    </w:p>
    <w:p w:rsidR="00780069" w:rsidRDefault="00780069" w:rsidP="00124A49">
      <w:pPr>
        <w:ind w:left="5103"/>
        <w:jc w:val="both"/>
        <w:rPr>
          <w:rFonts w:ascii="Times New Roman" w:hAnsi="Times New Roman"/>
          <w:sz w:val="22"/>
          <w:szCs w:val="22"/>
        </w:rPr>
      </w:pPr>
    </w:p>
    <w:p w:rsidR="00124A49" w:rsidRPr="00D30558" w:rsidRDefault="007D5FD8" w:rsidP="00124A49">
      <w:pPr>
        <w:ind w:left="5103"/>
        <w:jc w:val="both"/>
        <w:rPr>
          <w:rFonts w:ascii="Times New Roman" w:hAnsi="Times New Roman"/>
          <w:sz w:val="18"/>
          <w:szCs w:val="22"/>
        </w:rPr>
      </w:pPr>
      <w:r>
        <w:rPr>
          <w:rFonts w:ascii="Times New Roman" w:hAnsi="Times New Roman"/>
          <w:sz w:val="22"/>
          <w:szCs w:val="22"/>
        </w:rPr>
        <w:t>Homologa encaminhamento</w:t>
      </w:r>
      <w:r w:rsidRPr="007D5FD8">
        <w:rPr>
          <w:rFonts w:ascii="Times New Roman" w:hAnsi="Times New Roman"/>
          <w:sz w:val="22"/>
          <w:szCs w:val="22"/>
        </w:rPr>
        <w:t xml:space="preserve"> à presidência do CAU/BR, </w:t>
      </w:r>
      <w:r>
        <w:rPr>
          <w:rFonts w:ascii="Times New Roman" w:hAnsi="Times New Roman"/>
          <w:sz w:val="22"/>
          <w:szCs w:val="22"/>
        </w:rPr>
        <w:t xml:space="preserve">de </w:t>
      </w:r>
      <w:r w:rsidRPr="007D5FD8">
        <w:rPr>
          <w:rFonts w:ascii="Times New Roman" w:hAnsi="Times New Roman"/>
          <w:sz w:val="22"/>
          <w:szCs w:val="22"/>
        </w:rPr>
        <w:t>sugestão de desenvolvimento e disponibilização de aplicativo ou módulo no SICCAU para simulação de preenchimento de Registro de</w:t>
      </w:r>
      <w:r>
        <w:rPr>
          <w:rFonts w:ascii="Times New Roman" w:hAnsi="Times New Roman"/>
          <w:sz w:val="22"/>
          <w:szCs w:val="22"/>
        </w:rPr>
        <w:t xml:space="preserve"> Responsabilidade Técnica – RRT</w:t>
      </w:r>
      <w:r w:rsidR="00D05554" w:rsidRPr="00D30558">
        <w:rPr>
          <w:rFonts w:ascii="Times New Roman" w:hAnsi="Times New Roman"/>
          <w:sz w:val="20"/>
          <w:szCs w:val="22"/>
        </w:rPr>
        <w:t>.</w:t>
      </w:r>
    </w:p>
    <w:p w:rsidR="00124A49" w:rsidRPr="00D30558" w:rsidRDefault="00124A49" w:rsidP="00124A49">
      <w:pPr>
        <w:ind w:firstLine="1701"/>
        <w:jc w:val="both"/>
        <w:rPr>
          <w:rFonts w:ascii="Times New Roman" w:hAnsi="Times New Roman"/>
          <w:sz w:val="20"/>
          <w:szCs w:val="22"/>
          <w:lang w:eastAsia="pt-BR"/>
        </w:rPr>
      </w:pPr>
    </w:p>
    <w:p w:rsidR="00124A49" w:rsidRPr="00901719" w:rsidRDefault="0050455C" w:rsidP="00124A49">
      <w:pPr>
        <w:jc w:val="both"/>
        <w:rPr>
          <w:rFonts w:ascii="Times New Roman" w:hAnsi="Times New Roman"/>
          <w:sz w:val="22"/>
          <w:szCs w:val="22"/>
          <w:highlight w:val="yellow"/>
          <w:lang w:eastAsia="pt-BR"/>
        </w:rPr>
      </w:pPr>
      <w:r w:rsidRPr="00901719">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7D5FD8">
        <w:rPr>
          <w:rFonts w:ascii="Times New Roman" w:hAnsi="Times New Roman"/>
          <w:sz w:val="22"/>
          <w:szCs w:val="22"/>
        </w:rPr>
        <w:t xml:space="preserve">14 de junho </w:t>
      </w:r>
      <w:r w:rsidRPr="00901719">
        <w:rPr>
          <w:rFonts w:ascii="Times New Roman" w:hAnsi="Times New Roman"/>
          <w:sz w:val="22"/>
          <w:szCs w:val="22"/>
        </w:rPr>
        <w:t>de 201</w:t>
      </w:r>
      <w:r w:rsidR="007D5FD8">
        <w:rPr>
          <w:rFonts w:ascii="Times New Roman" w:hAnsi="Times New Roman"/>
          <w:sz w:val="22"/>
          <w:szCs w:val="22"/>
        </w:rPr>
        <w:t>9</w:t>
      </w:r>
      <w:r w:rsidRPr="00901719">
        <w:rPr>
          <w:rFonts w:ascii="Times New Roman" w:hAnsi="Times New Roman"/>
          <w:sz w:val="22"/>
          <w:szCs w:val="22"/>
        </w:rPr>
        <w:t xml:space="preserve">, </w:t>
      </w:r>
      <w:r w:rsidRPr="00901719">
        <w:rPr>
          <w:rFonts w:ascii="Times New Roman" w:hAnsi="Times New Roman"/>
          <w:sz w:val="22"/>
          <w:szCs w:val="22"/>
          <w:lang w:eastAsia="pt-BR"/>
        </w:rPr>
        <w:t>após análise do assunto em epígrafe, e</w:t>
      </w:r>
      <w:r w:rsidRPr="00901719">
        <w:rPr>
          <w:rFonts w:ascii="Times New Roman" w:hAnsi="Times New Roman"/>
          <w:sz w:val="22"/>
          <w:szCs w:val="22"/>
        </w:rPr>
        <w:t>;</w:t>
      </w:r>
    </w:p>
    <w:p w:rsidR="00110CCE" w:rsidRPr="00D00627" w:rsidRDefault="00110CCE" w:rsidP="00110CCE">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o disposto nos artigos 2º e 3º da Lei nº 12.378/2010, os quais determinam as atividades e atribuições do arquiteto e urbanista, bem como os campos de atuação a que estas se aplicam, os quais são regulamentados e pela Resolução CAU/BR n° 021/2012;</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que “</w:t>
      </w:r>
      <w:r w:rsidRPr="00015517">
        <w:rPr>
          <w:rFonts w:ascii="Times New Roman" w:hAnsi="Times New Roman"/>
          <w:i/>
          <w:sz w:val="22"/>
          <w:szCs w:val="22"/>
        </w:rPr>
        <w:t xml:space="preserve">o CAU/BR e os </w:t>
      </w:r>
      <w:proofErr w:type="spellStart"/>
      <w:r w:rsidRPr="00015517">
        <w:rPr>
          <w:rFonts w:ascii="Times New Roman" w:hAnsi="Times New Roman"/>
          <w:i/>
          <w:sz w:val="22"/>
          <w:szCs w:val="22"/>
        </w:rPr>
        <w:t>CAUs</w:t>
      </w:r>
      <w:proofErr w:type="spellEnd"/>
      <w:r w:rsidRPr="00015517">
        <w:rPr>
          <w:rFonts w:ascii="Times New Roman" w:hAnsi="Times New Roman"/>
          <w:i/>
          <w:sz w:val="22"/>
          <w:szCs w:val="22"/>
        </w:rPr>
        <w:t xml:space="preserve"> têm como função </w:t>
      </w:r>
      <w:r w:rsidRPr="00015517">
        <w:rPr>
          <w:rFonts w:ascii="Times New Roman" w:hAnsi="Times New Roman"/>
          <w:i/>
          <w:sz w:val="22"/>
          <w:szCs w:val="22"/>
          <w:u w:val="single"/>
        </w:rPr>
        <w:t>orientar</w:t>
      </w:r>
      <w:r w:rsidRPr="00015517">
        <w:rPr>
          <w:rFonts w:ascii="Times New Roman" w:hAnsi="Times New Roman"/>
          <w:i/>
          <w:sz w:val="22"/>
          <w:szCs w:val="22"/>
        </w:rPr>
        <w:t>,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015517">
        <w:rPr>
          <w:rFonts w:ascii="Times New Roman" w:hAnsi="Times New Roman"/>
          <w:sz w:val="22"/>
          <w:szCs w:val="22"/>
        </w:rPr>
        <w:t>”, conforme dispõe o art. 24, § 1º, da Lei nº 12.378/2010;</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 xml:space="preserve">Considerando que, segundo o art. 45 da Lei n° 12.378/2010, </w:t>
      </w:r>
      <w:r w:rsidRPr="00015517">
        <w:rPr>
          <w:rFonts w:ascii="Times New Roman" w:hAnsi="Times New Roman"/>
          <w:i/>
          <w:sz w:val="22"/>
          <w:szCs w:val="22"/>
        </w:rPr>
        <w:t>toda realização de trabalho de competência privativa ou de atuação compartilhadas com outras profissões regulamentadas será objeto de Registro de Responsabilidade Técnica RRT</w:t>
      </w:r>
      <w:r w:rsidRPr="00015517">
        <w:rPr>
          <w:rFonts w:ascii="Times New Roman" w:hAnsi="Times New Roman"/>
          <w:sz w:val="22"/>
          <w:szCs w:val="22"/>
        </w:rPr>
        <w:t>;</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que, em conformidade com a referida Lei, o art. 1º, da Resolução CAU/BR nº 091/2014, estabeleceu que “</w:t>
      </w:r>
      <w:r w:rsidRPr="00015517">
        <w:rPr>
          <w:rFonts w:ascii="Times New Roman" w:hAnsi="Times New Roman"/>
          <w:i/>
          <w:sz w:val="22"/>
          <w:szCs w:val="22"/>
        </w:rPr>
        <w:t>a elaboração de projetos, a execução de obras e a realização de quaisquer outros serviços técnicos no âmbito da Arquitetura e Urbanismo, que envolvam competência privativa de arquitetos e urbanistas ou atuação compartilhada destes com outras profissões regulamentadas, ficam sujeitas ao Registro de Responsabilidade Técnica (RRT) nos termos desta Resolução (...)</w:t>
      </w:r>
      <w:r w:rsidRPr="00015517">
        <w:rPr>
          <w:rFonts w:ascii="Times New Roman" w:hAnsi="Times New Roman"/>
          <w:sz w:val="22"/>
          <w:szCs w:val="22"/>
        </w:rPr>
        <w:t>”;</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que a atividade fiscalizatória tem por objeto “</w:t>
      </w:r>
      <w:r w:rsidRPr="00015517">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015517">
        <w:rPr>
          <w:rFonts w:ascii="Times New Roman" w:hAnsi="Times New Roman"/>
          <w:sz w:val="22"/>
          <w:szCs w:val="22"/>
        </w:rPr>
        <w:t>” e por objetivo “</w:t>
      </w:r>
      <w:r w:rsidRPr="00015517">
        <w:rPr>
          <w:rFonts w:ascii="Times New Roman" w:hAnsi="Times New Roman"/>
          <w:i/>
          <w:sz w:val="22"/>
          <w:szCs w:val="22"/>
        </w:rPr>
        <w:t>coibir o exercício ilegal ou irregular da Arquitetura e Urbanismo, em conformidade com a legislação vigente</w:t>
      </w:r>
      <w:r w:rsidRPr="00015517">
        <w:rPr>
          <w:rFonts w:ascii="Times New Roman" w:hAnsi="Times New Roman"/>
          <w:sz w:val="22"/>
          <w:szCs w:val="22"/>
        </w:rPr>
        <w:t>”, competindo-lhe “</w:t>
      </w:r>
      <w:r w:rsidRPr="00015517">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015517">
        <w:rPr>
          <w:rFonts w:ascii="Times New Roman" w:hAnsi="Times New Roman"/>
          <w:sz w:val="22"/>
          <w:szCs w:val="22"/>
        </w:rPr>
        <w:t>”, conforme dispõem os artigos 4º, 5º e 6º da Resolução CAU/BR nº 022/2012, respectivamente;</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que, segundo o inciso XII do art. 18 da Lei n° 12.378/2010, “</w:t>
      </w:r>
      <w:r w:rsidRPr="00015517">
        <w:rPr>
          <w:rFonts w:ascii="Times New Roman" w:hAnsi="Times New Roman"/>
          <w:i/>
          <w:sz w:val="22"/>
          <w:szCs w:val="22"/>
        </w:rPr>
        <w:t>não efetuar Registro de Responsabilidade Técnica quando for obrigatório</w:t>
      </w:r>
      <w:r w:rsidRPr="00015517">
        <w:rPr>
          <w:rFonts w:ascii="Times New Roman" w:hAnsi="Times New Roman"/>
          <w:sz w:val="22"/>
          <w:szCs w:val="22"/>
        </w:rPr>
        <w:t>”, constitui infração disciplinar;</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o disposto no art. 35, inciso XII, da Resolução CAU/BR nº 022/2012, que estabelece:</w:t>
      </w:r>
    </w:p>
    <w:p w:rsidR="007D5FD8" w:rsidRPr="00015517" w:rsidRDefault="007D5FD8" w:rsidP="007D5FD8">
      <w:pPr>
        <w:tabs>
          <w:tab w:val="left" w:pos="1418"/>
        </w:tabs>
        <w:ind w:left="1134"/>
        <w:jc w:val="both"/>
        <w:rPr>
          <w:rFonts w:ascii="Times New Roman" w:hAnsi="Times New Roman"/>
          <w:i/>
          <w:sz w:val="20"/>
          <w:szCs w:val="22"/>
        </w:rPr>
      </w:pPr>
      <w:r w:rsidRPr="00015517">
        <w:rPr>
          <w:rFonts w:ascii="Times New Roman" w:hAnsi="Times New Roman"/>
          <w:i/>
          <w:sz w:val="20"/>
          <w:szCs w:val="22"/>
        </w:rPr>
        <w:lastRenderedPageBreak/>
        <w:t>Art. 35. As infrações ao exercício da profissão de Arquitetura e Urbanismo nos termos definidos nesta Resolução serão punidas com multas, respeitados os seguintes limites:</w:t>
      </w:r>
    </w:p>
    <w:p w:rsidR="007D5FD8" w:rsidRPr="00015517" w:rsidRDefault="007D5FD8" w:rsidP="007D5FD8">
      <w:pPr>
        <w:tabs>
          <w:tab w:val="left" w:pos="1418"/>
        </w:tabs>
        <w:ind w:left="1134"/>
        <w:jc w:val="both"/>
        <w:rPr>
          <w:rFonts w:ascii="Times New Roman" w:hAnsi="Times New Roman"/>
          <w:i/>
          <w:sz w:val="20"/>
          <w:szCs w:val="22"/>
        </w:rPr>
      </w:pPr>
      <w:r w:rsidRPr="00015517">
        <w:rPr>
          <w:rFonts w:ascii="Times New Roman" w:hAnsi="Times New Roman"/>
          <w:i/>
          <w:sz w:val="20"/>
          <w:szCs w:val="22"/>
        </w:rPr>
        <w:t>(...)</w:t>
      </w:r>
    </w:p>
    <w:p w:rsidR="007D5FD8" w:rsidRPr="00015517" w:rsidRDefault="007D5FD8" w:rsidP="007D5FD8">
      <w:pPr>
        <w:tabs>
          <w:tab w:val="left" w:pos="1418"/>
        </w:tabs>
        <w:ind w:left="1134"/>
        <w:jc w:val="both"/>
        <w:rPr>
          <w:rFonts w:ascii="Times New Roman" w:hAnsi="Times New Roman"/>
          <w:i/>
          <w:sz w:val="20"/>
          <w:szCs w:val="22"/>
        </w:rPr>
      </w:pPr>
      <w:r w:rsidRPr="00015517">
        <w:rPr>
          <w:rFonts w:ascii="Times New Roman" w:hAnsi="Times New Roman"/>
          <w:i/>
          <w:sz w:val="20"/>
          <w:szCs w:val="22"/>
        </w:rPr>
        <w:t>IV - Arquiteto e urbanista com registro no CAU regular exercendo atividade fiscalizada sem ter feito o devido RRT;</w:t>
      </w:r>
    </w:p>
    <w:p w:rsidR="007D5FD8" w:rsidRPr="00015517" w:rsidRDefault="007D5FD8" w:rsidP="007D5FD8">
      <w:pPr>
        <w:tabs>
          <w:tab w:val="left" w:pos="1418"/>
        </w:tabs>
        <w:ind w:left="1134"/>
        <w:jc w:val="both"/>
        <w:rPr>
          <w:rFonts w:ascii="Times New Roman" w:hAnsi="Times New Roman"/>
          <w:i/>
          <w:sz w:val="20"/>
          <w:szCs w:val="22"/>
        </w:rPr>
      </w:pPr>
      <w:r w:rsidRPr="00015517">
        <w:rPr>
          <w:rFonts w:ascii="Times New Roman" w:hAnsi="Times New Roman"/>
          <w:i/>
          <w:sz w:val="20"/>
          <w:szCs w:val="22"/>
        </w:rPr>
        <w:t>Infrator: pessoa física;</w:t>
      </w:r>
    </w:p>
    <w:p w:rsidR="007D5FD8" w:rsidRPr="00015517" w:rsidRDefault="007D5FD8" w:rsidP="007D5FD8">
      <w:pPr>
        <w:tabs>
          <w:tab w:val="left" w:pos="1418"/>
        </w:tabs>
        <w:ind w:left="1134"/>
        <w:jc w:val="both"/>
        <w:rPr>
          <w:rFonts w:ascii="Times New Roman" w:hAnsi="Times New Roman"/>
          <w:sz w:val="22"/>
          <w:szCs w:val="22"/>
        </w:rPr>
      </w:pPr>
      <w:r w:rsidRPr="00015517">
        <w:rPr>
          <w:rFonts w:ascii="Times New Roman" w:hAnsi="Times New Roman"/>
          <w:i/>
          <w:sz w:val="20"/>
          <w:szCs w:val="22"/>
        </w:rPr>
        <w:t>Valor da Multa: 300% (trezentos por cento) do valor vigente da taxa do RRT;</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que a infração ao inciso IV, art. 35, da Resolução CAU/BR nº 022/2012 (“</w:t>
      </w:r>
      <w:r w:rsidRPr="00015517">
        <w:rPr>
          <w:rFonts w:ascii="Times New Roman" w:hAnsi="Times New Roman"/>
          <w:i/>
          <w:sz w:val="22"/>
          <w:szCs w:val="22"/>
        </w:rPr>
        <w:t>arquiteto e urbanista com registro no CAU regular exercendo atividade fiscalizada sem ter feito o devido RRT</w:t>
      </w:r>
      <w:r w:rsidRPr="00015517">
        <w:rPr>
          <w:rFonts w:ascii="Times New Roman" w:hAnsi="Times New Roman"/>
          <w:sz w:val="22"/>
          <w:szCs w:val="22"/>
        </w:rPr>
        <w:t>”)</w:t>
      </w:r>
      <w:r w:rsidRPr="00015517">
        <w:rPr>
          <w:rFonts w:ascii="Times New Roman" w:hAnsi="Times New Roman"/>
          <w:i/>
          <w:sz w:val="22"/>
          <w:szCs w:val="22"/>
        </w:rPr>
        <w:t xml:space="preserve">, </w:t>
      </w:r>
      <w:r w:rsidRPr="00015517">
        <w:rPr>
          <w:rFonts w:ascii="Times New Roman" w:hAnsi="Times New Roman"/>
          <w:sz w:val="22"/>
          <w:szCs w:val="22"/>
        </w:rPr>
        <w:t>representa 33% (trinta e três por cento) dos processos que estão na Comissão de Exercício Profissional do CAU/RS para julgamento;</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pStyle w:val="Default"/>
        <w:jc w:val="both"/>
        <w:rPr>
          <w:rFonts w:ascii="Times New Roman" w:hAnsi="Times New Roman" w:cs="Times New Roman"/>
          <w:color w:val="auto"/>
          <w:sz w:val="22"/>
          <w:szCs w:val="22"/>
        </w:rPr>
      </w:pPr>
      <w:r w:rsidRPr="00015517">
        <w:rPr>
          <w:rFonts w:ascii="Times New Roman" w:hAnsi="Times New Roman" w:cs="Times New Roman"/>
          <w:color w:val="auto"/>
          <w:sz w:val="22"/>
          <w:szCs w:val="22"/>
        </w:rPr>
        <w:t>Considerando que o arquiteto e urbanista, ao exercer a docência profissional, deve contribuir para a formação acadêmica, tendo em vista a aquisição de competências e habilidades plenas para o exercício da Arquitetura e Urbanismo; deve divulgar os princípios do Código de Ética e Disciplina Profissional, entre os profissionais em formação; conforme determina o Código de Ética e Disciplina, o qual é regrado pela Resolução CAU/BR n° 052/2013;</w:t>
      </w:r>
    </w:p>
    <w:p w:rsidR="007D5FD8" w:rsidRPr="00015517" w:rsidRDefault="007D5FD8" w:rsidP="007D5FD8">
      <w:pPr>
        <w:pStyle w:val="Default"/>
        <w:jc w:val="both"/>
        <w:rPr>
          <w:rFonts w:ascii="Times New Roman" w:hAnsi="Times New Roman" w:cs="Times New Roman"/>
          <w:color w:val="auto"/>
          <w:sz w:val="22"/>
          <w:szCs w:val="22"/>
        </w:rPr>
      </w:pPr>
    </w:p>
    <w:p w:rsidR="007D5FD8" w:rsidRPr="00015517" w:rsidRDefault="007D5FD8" w:rsidP="007D5FD8">
      <w:pPr>
        <w:pStyle w:val="Default"/>
        <w:jc w:val="both"/>
        <w:rPr>
          <w:rFonts w:ascii="Times New Roman" w:hAnsi="Times New Roman" w:cs="Times New Roman"/>
          <w:color w:val="auto"/>
          <w:sz w:val="22"/>
          <w:szCs w:val="22"/>
        </w:rPr>
      </w:pPr>
      <w:r w:rsidRPr="00015517">
        <w:rPr>
          <w:rFonts w:ascii="Times New Roman" w:hAnsi="Times New Roman" w:cs="Times New Roman"/>
          <w:color w:val="auto"/>
          <w:sz w:val="22"/>
          <w:szCs w:val="22"/>
        </w:rPr>
        <w:t xml:space="preserve">Considerando </w:t>
      </w:r>
      <w:r>
        <w:rPr>
          <w:rFonts w:ascii="Times New Roman" w:hAnsi="Times New Roman" w:cs="Times New Roman"/>
          <w:color w:val="auto"/>
          <w:sz w:val="22"/>
          <w:szCs w:val="22"/>
        </w:rPr>
        <w:t xml:space="preserve">que o Código de Ética e Disciplina também estabelece que </w:t>
      </w:r>
      <w:r w:rsidRPr="00015517">
        <w:rPr>
          <w:rFonts w:ascii="Times New Roman" w:hAnsi="Times New Roman" w:cs="Times New Roman"/>
          <w:color w:val="auto"/>
          <w:sz w:val="22"/>
          <w:szCs w:val="22"/>
        </w:rPr>
        <w:t>o arquiteto e urbanista deve contribuir para o desenvolvimento do conhecimento, da cultura e do ensino relativos à profissão, bem como deve colaborar com o CAU para o aperfeiçoamento da prática regular da profissão;</w:t>
      </w:r>
    </w:p>
    <w:p w:rsidR="007D5FD8" w:rsidRPr="00015517" w:rsidRDefault="007D5FD8" w:rsidP="007D5FD8">
      <w:pPr>
        <w:tabs>
          <w:tab w:val="left" w:pos="1418"/>
        </w:tabs>
        <w:jc w:val="both"/>
        <w:rPr>
          <w:rFonts w:ascii="Times New Roman" w:hAnsi="Times New Roman"/>
          <w:sz w:val="22"/>
          <w:szCs w:val="22"/>
        </w:rPr>
      </w:pPr>
    </w:p>
    <w:p w:rsidR="007D5FD8" w:rsidRPr="00015517" w:rsidRDefault="007D5FD8" w:rsidP="007D5FD8">
      <w:pPr>
        <w:tabs>
          <w:tab w:val="left" w:pos="1418"/>
        </w:tabs>
        <w:jc w:val="both"/>
        <w:rPr>
          <w:rFonts w:ascii="Times New Roman" w:hAnsi="Times New Roman"/>
          <w:sz w:val="22"/>
          <w:szCs w:val="22"/>
        </w:rPr>
      </w:pPr>
      <w:r w:rsidRPr="00015517">
        <w:rPr>
          <w:rFonts w:ascii="Times New Roman" w:hAnsi="Times New Roman"/>
          <w:sz w:val="22"/>
          <w:szCs w:val="22"/>
        </w:rPr>
        <w:t>Considerando o número elevado dos profissionais</w:t>
      </w:r>
      <w:r>
        <w:rPr>
          <w:rFonts w:ascii="Times New Roman" w:hAnsi="Times New Roman"/>
          <w:sz w:val="22"/>
          <w:szCs w:val="22"/>
        </w:rPr>
        <w:t>,</w:t>
      </w:r>
      <w:r w:rsidRPr="00015517">
        <w:rPr>
          <w:rFonts w:ascii="Times New Roman" w:hAnsi="Times New Roman"/>
          <w:sz w:val="22"/>
          <w:szCs w:val="22"/>
        </w:rPr>
        <w:t xml:space="preserve"> por meio dos canais de atendimento do CAU/RS</w:t>
      </w:r>
      <w:r>
        <w:rPr>
          <w:rFonts w:ascii="Times New Roman" w:hAnsi="Times New Roman"/>
          <w:sz w:val="22"/>
          <w:szCs w:val="22"/>
        </w:rPr>
        <w:t>,</w:t>
      </w:r>
      <w:r w:rsidRPr="00015517">
        <w:rPr>
          <w:rFonts w:ascii="Times New Roman" w:hAnsi="Times New Roman"/>
          <w:sz w:val="22"/>
          <w:szCs w:val="22"/>
        </w:rPr>
        <w:t xml:space="preserve"> em busca de auxílio quanto ao preenchimento dos Registros de Responsabilidade Técnica (RRT);</w:t>
      </w:r>
    </w:p>
    <w:p w:rsidR="007D5FD8" w:rsidRDefault="007D5FD8" w:rsidP="007D5FD8">
      <w:pPr>
        <w:tabs>
          <w:tab w:val="left" w:pos="1418"/>
        </w:tabs>
        <w:jc w:val="both"/>
        <w:rPr>
          <w:rFonts w:ascii="Times New Roman" w:hAnsi="Times New Roman"/>
          <w:sz w:val="22"/>
          <w:szCs w:val="22"/>
        </w:rPr>
      </w:pPr>
    </w:p>
    <w:p w:rsidR="007D5FD8" w:rsidRPr="002B51E6" w:rsidRDefault="007D5FD8" w:rsidP="007D5FD8">
      <w:pPr>
        <w:tabs>
          <w:tab w:val="left" w:pos="1418"/>
        </w:tabs>
        <w:jc w:val="both"/>
        <w:rPr>
          <w:rFonts w:ascii="Times New Roman" w:hAnsi="Times New Roman"/>
          <w:sz w:val="22"/>
          <w:szCs w:val="22"/>
        </w:rPr>
      </w:pPr>
      <w:r>
        <w:rPr>
          <w:rFonts w:ascii="Times New Roman" w:hAnsi="Times New Roman"/>
          <w:sz w:val="22"/>
          <w:szCs w:val="22"/>
        </w:rPr>
        <w:t xml:space="preserve">Considerando a Deliberação nº 023/2019 da Comissão de Exercício Profissional, que propõe o desenvolvimento de </w:t>
      </w:r>
      <w:r w:rsidRPr="007D5FD8">
        <w:rPr>
          <w:rFonts w:ascii="Times New Roman" w:hAnsi="Times New Roman"/>
          <w:sz w:val="22"/>
          <w:szCs w:val="22"/>
        </w:rPr>
        <w:t xml:space="preserve">simulador de preenchimento de Registro </w:t>
      </w:r>
      <w:r>
        <w:rPr>
          <w:rFonts w:ascii="Times New Roman" w:hAnsi="Times New Roman"/>
          <w:sz w:val="22"/>
          <w:szCs w:val="22"/>
        </w:rPr>
        <w:t>d</w:t>
      </w:r>
      <w:r w:rsidRPr="007D5FD8">
        <w:rPr>
          <w:rFonts w:ascii="Times New Roman" w:hAnsi="Times New Roman"/>
          <w:sz w:val="22"/>
          <w:szCs w:val="22"/>
        </w:rPr>
        <w:t>e Responsabilidade Técnica (RRT)</w:t>
      </w:r>
      <w:r w:rsidRPr="00015517">
        <w:rPr>
          <w:rFonts w:ascii="Times New Roman" w:hAnsi="Times New Roman"/>
          <w:sz w:val="22"/>
          <w:szCs w:val="22"/>
        </w:rPr>
        <w:t xml:space="preserve">, oportunizando, o conhecimento das atividades e campos de atuação pertinente à profissão com </w:t>
      </w:r>
      <w:r>
        <w:rPr>
          <w:rFonts w:ascii="Times New Roman" w:hAnsi="Times New Roman"/>
          <w:sz w:val="22"/>
          <w:szCs w:val="22"/>
        </w:rPr>
        <w:t xml:space="preserve">base na </w:t>
      </w:r>
      <w:r w:rsidRPr="00015517">
        <w:rPr>
          <w:rFonts w:ascii="Times New Roman" w:hAnsi="Times New Roman"/>
          <w:sz w:val="22"/>
          <w:szCs w:val="22"/>
        </w:rPr>
        <w:t xml:space="preserve">Resolução CAU/BR n° 021/2012, além de evitar </w:t>
      </w:r>
      <w:r>
        <w:rPr>
          <w:rFonts w:ascii="Times New Roman" w:hAnsi="Times New Roman"/>
          <w:sz w:val="22"/>
          <w:szCs w:val="22"/>
        </w:rPr>
        <w:t xml:space="preserve">que os profissionais incorram </w:t>
      </w:r>
      <w:r w:rsidRPr="00015517">
        <w:rPr>
          <w:rFonts w:ascii="Times New Roman" w:hAnsi="Times New Roman"/>
          <w:sz w:val="22"/>
          <w:szCs w:val="22"/>
        </w:rPr>
        <w:t xml:space="preserve">em infrações </w:t>
      </w:r>
      <w:r>
        <w:rPr>
          <w:rFonts w:ascii="Times New Roman" w:hAnsi="Times New Roman"/>
          <w:sz w:val="22"/>
          <w:szCs w:val="22"/>
        </w:rPr>
        <w:t>no desempenho das</w:t>
      </w:r>
      <w:r w:rsidRPr="00015517">
        <w:rPr>
          <w:rFonts w:ascii="Times New Roman" w:hAnsi="Times New Roman"/>
          <w:sz w:val="22"/>
          <w:szCs w:val="22"/>
        </w:rPr>
        <w:t xml:space="preserve"> suas atividades profissionais</w:t>
      </w:r>
      <w:r>
        <w:rPr>
          <w:rFonts w:ascii="Times New Roman" w:hAnsi="Times New Roman"/>
          <w:sz w:val="22"/>
          <w:szCs w:val="22"/>
        </w:rPr>
        <w:t>.</w:t>
      </w:r>
    </w:p>
    <w:p w:rsidR="00124A49" w:rsidRPr="00901719" w:rsidRDefault="00F46AB6" w:rsidP="00901719">
      <w:pPr>
        <w:jc w:val="both"/>
        <w:rPr>
          <w:rFonts w:ascii="Times New Roman" w:hAnsi="Times New Roman"/>
          <w:sz w:val="22"/>
          <w:szCs w:val="22"/>
          <w:lang w:eastAsia="pt-BR"/>
        </w:rPr>
      </w:pPr>
      <w:r w:rsidRPr="00901719">
        <w:rPr>
          <w:rFonts w:ascii="Times New Roman" w:hAnsi="Times New Roman"/>
          <w:sz w:val="22"/>
          <w:szCs w:val="22"/>
          <w:lang w:eastAsia="pt-BR"/>
        </w:rPr>
        <w:tab/>
      </w:r>
    </w:p>
    <w:p w:rsidR="00C0664D" w:rsidRPr="00901719" w:rsidRDefault="00C0664D" w:rsidP="00C0664D">
      <w:pPr>
        <w:tabs>
          <w:tab w:val="left" w:pos="1418"/>
        </w:tabs>
        <w:jc w:val="both"/>
        <w:rPr>
          <w:rFonts w:ascii="Times New Roman" w:hAnsi="Times New Roman"/>
          <w:b/>
          <w:sz w:val="22"/>
          <w:szCs w:val="22"/>
        </w:rPr>
      </w:pPr>
      <w:r w:rsidRPr="00901719">
        <w:rPr>
          <w:rFonts w:ascii="Times New Roman" w:hAnsi="Times New Roman"/>
          <w:b/>
          <w:sz w:val="22"/>
          <w:szCs w:val="22"/>
        </w:rPr>
        <w:t>DELIBEROU</w:t>
      </w:r>
      <w:r w:rsidR="00901719" w:rsidRPr="00901719">
        <w:rPr>
          <w:rFonts w:ascii="Times New Roman" w:hAnsi="Times New Roman"/>
          <w:b/>
          <w:sz w:val="22"/>
          <w:szCs w:val="22"/>
        </w:rPr>
        <w:t xml:space="preserve"> por</w:t>
      </w:r>
      <w:r w:rsidRPr="00901719">
        <w:rPr>
          <w:rFonts w:ascii="Times New Roman" w:hAnsi="Times New Roman"/>
          <w:b/>
          <w:sz w:val="22"/>
          <w:szCs w:val="22"/>
        </w:rPr>
        <w:t>:</w:t>
      </w:r>
    </w:p>
    <w:p w:rsidR="00C0664D" w:rsidRPr="00901719" w:rsidRDefault="00C0664D" w:rsidP="00C0664D">
      <w:pPr>
        <w:tabs>
          <w:tab w:val="left" w:pos="142"/>
        </w:tabs>
        <w:jc w:val="both"/>
        <w:rPr>
          <w:rFonts w:ascii="Times New Roman" w:hAnsi="Times New Roman"/>
          <w:b/>
          <w:sz w:val="22"/>
          <w:szCs w:val="22"/>
          <w:u w:val="single"/>
        </w:rPr>
      </w:pPr>
    </w:p>
    <w:p w:rsidR="007D5FD8" w:rsidRDefault="00D05554" w:rsidP="007D5FD8">
      <w:pPr>
        <w:pStyle w:val="PargrafodaLista"/>
        <w:numPr>
          <w:ilvl w:val="0"/>
          <w:numId w:val="16"/>
        </w:numPr>
        <w:tabs>
          <w:tab w:val="left" w:pos="1418"/>
        </w:tabs>
        <w:spacing w:after="120"/>
        <w:ind w:left="714" w:hanging="357"/>
        <w:contextualSpacing w:val="0"/>
        <w:jc w:val="both"/>
        <w:rPr>
          <w:rFonts w:ascii="Times New Roman" w:hAnsi="Times New Roman"/>
          <w:sz w:val="22"/>
          <w:szCs w:val="22"/>
        </w:rPr>
      </w:pPr>
      <w:r>
        <w:rPr>
          <w:rFonts w:ascii="Times New Roman" w:hAnsi="Times New Roman"/>
          <w:sz w:val="22"/>
          <w:szCs w:val="22"/>
        </w:rPr>
        <w:t xml:space="preserve">Encaminhar à presidência do CAU/BR, </w:t>
      </w:r>
      <w:r w:rsidR="007D5FD8">
        <w:rPr>
          <w:rFonts w:ascii="Times New Roman" w:hAnsi="Times New Roman"/>
          <w:sz w:val="22"/>
          <w:szCs w:val="22"/>
        </w:rPr>
        <w:t xml:space="preserve">sugestão de desenvolvimento e disponibilização de aplicativo ou módulo no SICCAU para simulação de </w:t>
      </w:r>
      <w:r w:rsidR="007D5FD8" w:rsidRPr="00015517">
        <w:rPr>
          <w:rFonts w:ascii="Times New Roman" w:hAnsi="Times New Roman"/>
          <w:sz w:val="22"/>
          <w:szCs w:val="22"/>
        </w:rPr>
        <w:t>preenchimento de Registro de Responsabilidade Técnica – RRT</w:t>
      </w:r>
      <w:r w:rsidR="007D5FD8">
        <w:rPr>
          <w:rFonts w:ascii="Times New Roman" w:hAnsi="Times New Roman"/>
          <w:sz w:val="22"/>
          <w:szCs w:val="22"/>
        </w:rPr>
        <w:t>;</w:t>
      </w:r>
    </w:p>
    <w:p w:rsidR="007D5FD8" w:rsidRPr="00186A43" w:rsidRDefault="007D5FD8" w:rsidP="007D5FD8">
      <w:pPr>
        <w:numPr>
          <w:ilvl w:val="0"/>
          <w:numId w:val="16"/>
        </w:numPr>
        <w:jc w:val="both"/>
        <w:rPr>
          <w:rFonts w:ascii="Times New Roman" w:hAnsi="Times New Roman"/>
          <w:sz w:val="22"/>
          <w:szCs w:val="22"/>
          <w:lang w:eastAsia="pt-BR"/>
        </w:rPr>
      </w:pPr>
      <w:r w:rsidRPr="00186A43">
        <w:rPr>
          <w:rFonts w:ascii="Times New Roman" w:hAnsi="Times New Roman"/>
          <w:sz w:val="22"/>
          <w:szCs w:val="22"/>
          <w:lang w:eastAsia="pt-BR"/>
        </w:rPr>
        <w:t>Encaminhar esta deliberação para publicação no sítio eletrônico do CAU/RS.</w:t>
      </w:r>
    </w:p>
    <w:p w:rsidR="007D5FD8" w:rsidRPr="00C67B1F" w:rsidRDefault="007D5FD8" w:rsidP="007D5FD8">
      <w:pPr>
        <w:pStyle w:val="PargrafodaLista"/>
        <w:tabs>
          <w:tab w:val="left" w:pos="1418"/>
        </w:tabs>
        <w:spacing w:line="276" w:lineRule="auto"/>
        <w:jc w:val="both"/>
        <w:rPr>
          <w:rFonts w:ascii="Times New Roman" w:hAnsi="Times New Roman"/>
          <w:sz w:val="22"/>
          <w:szCs w:val="22"/>
        </w:rPr>
      </w:pPr>
    </w:p>
    <w:p w:rsidR="007D5FD8" w:rsidRPr="00E26E64" w:rsidRDefault="007D5FD8" w:rsidP="007D5FD8">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7D5FD8" w:rsidRPr="00E26E64" w:rsidRDefault="007D5FD8" w:rsidP="007D5FD8">
      <w:pPr>
        <w:pStyle w:val="PargrafodaLista"/>
        <w:tabs>
          <w:tab w:val="left" w:pos="142"/>
        </w:tabs>
        <w:ind w:left="0"/>
        <w:jc w:val="both"/>
        <w:rPr>
          <w:rFonts w:ascii="Times New Roman" w:hAnsi="Times New Roman"/>
          <w:sz w:val="22"/>
          <w:szCs w:val="22"/>
        </w:rPr>
      </w:pPr>
    </w:p>
    <w:p w:rsidR="007D5FD8" w:rsidRPr="00056361" w:rsidRDefault="007D5FD8" w:rsidP="007D5FD8">
      <w:pPr>
        <w:jc w:val="both"/>
        <w:rPr>
          <w:rFonts w:ascii="Times New Roman" w:hAnsi="Times New Roman"/>
          <w:sz w:val="22"/>
          <w:szCs w:val="22"/>
          <w:lang w:eastAsia="pt-BR"/>
        </w:rPr>
      </w:pPr>
      <w:r w:rsidRPr="00B60EBD">
        <w:rPr>
          <w:rFonts w:ascii="Times New Roman" w:hAnsi="Times New Roman"/>
          <w:sz w:val="22"/>
          <w:szCs w:val="22"/>
          <w:lang w:eastAsia="pt-BR"/>
        </w:rPr>
        <w:t xml:space="preserve">Com </w:t>
      </w:r>
      <w:r w:rsidR="00B60EBD" w:rsidRPr="00B60EBD">
        <w:rPr>
          <w:rFonts w:ascii="Times New Roman" w:hAnsi="Times New Roman"/>
          <w:sz w:val="22"/>
          <w:szCs w:val="22"/>
          <w:lang w:eastAsia="pt-BR"/>
        </w:rPr>
        <w:t>14</w:t>
      </w:r>
      <w:r w:rsidRPr="00B60EBD">
        <w:rPr>
          <w:rFonts w:ascii="Times New Roman" w:hAnsi="Times New Roman"/>
          <w:sz w:val="22"/>
          <w:szCs w:val="22"/>
          <w:lang w:eastAsia="pt-BR"/>
        </w:rPr>
        <w:t xml:space="preserve"> (</w:t>
      </w:r>
      <w:r w:rsidR="00B60EBD" w:rsidRPr="00B60EBD">
        <w:rPr>
          <w:rFonts w:ascii="Times New Roman" w:hAnsi="Times New Roman"/>
          <w:sz w:val="22"/>
          <w:szCs w:val="22"/>
          <w:lang w:eastAsia="pt-BR"/>
        </w:rPr>
        <w:t>quatorze</w:t>
      </w:r>
      <w:r w:rsidRPr="00B60EBD">
        <w:rPr>
          <w:rFonts w:ascii="Times New Roman" w:hAnsi="Times New Roman"/>
          <w:sz w:val="22"/>
          <w:szCs w:val="22"/>
          <w:lang w:eastAsia="pt-BR"/>
        </w:rPr>
        <w:t xml:space="preserve">) votos favoráveis dos conselheiros </w:t>
      </w:r>
      <w:r w:rsidR="00B60EBD" w:rsidRPr="00B60EBD">
        <w:rPr>
          <w:rFonts w:ascii="Times New Roman" w:hAnsi="Times New Roman"/>
          <w:sz w:val="22"/>
          <w:szCs w:val="22"/>
          <w:lang w:eastAsia="pt-BR"/>
        </w:rPr>
        <w:t>Alvino Jara, Claudio Fischer, Marisa Potter, José Arthur Fell, Manoel Joaquim Tostes, Roberta Krahe Edelweiss, Oritz Adriano Adams de Campos, Paulo Fernando do Amaral Fontana, Paulo Ricardo Bregatto, Priscila Terra Quesada, Rodrigo Rintzel, Rômulo Plentz Giralt, Rui Mineiro e Vinicius Vieira de Souza</w:t>
      </w:r>
      <w:r w:rsidRPr="00B60EBD">
        <w:rPr>
          <w:rFonts w:ascii="Times New Roman" w:hAnsi="Times New Roman"/>
          <w:sz w:val="22"/>
          <w:szCs w:val="22"/>
          <w:lang w:eastAsia="pt-BR"/>
        </w:rPr>
        <w:t xml:space="preserve"> </w:t>
      </w:r>
      <w:r w:rsidRPr="00B60EBD">
        <w:rPr>
          <w:rFonts w:ascii="Times New Roman" w:hAnsi="Times New Roman"/>
          <w:sz w:val="22"/>
          <w:szCs w:val="22"/>
        </w:rPr>
        <w:t xml:space="preserve">e </w:t>
      </w:r>
      <w:r w:rsidR="00B60EBD" w:rsidRPr="00B60EBD">
        <w:rPr>
          <w:rFonts w:ascii="Times New Roman" w:hAnsi="Times New Roman"/>
          <w:sz w:val="22"/>
          <w:szCs w:val="22"/>
        </w:rPr>
        <w:t xml:space="preserve">04 </w:t>
      </w:r>
      <w:r w:rsidRPr="00B60EBD">
        <w:rPr>
          <w:rFonts w:ascii="Times New Roman" w:hAnsi="Times New Roman"/>
          <w:sz w:val="22"/>
          <w:szCs w:val="22"/>
        </w:rPr>
        <w:t>(</w:t>
      </w:r>
      <w:r w:rsidR="00B60EBD" w:rsidRPr="00B60EBD">
        <w:rPr>
          <w:rFonts w:ascii="Times New Roman" w:hAnsi="Times New Roman"/>
          <w:sz w:val="22"/>
          <w:szCs w:val="22"/>
        </w:rPr>
        <w:t>quatro</w:t>
      </w:r>
      <w:r w:rsidRPr="00B60EBD">
        <w:rPr>
          <w:rFonts w:ascii="Times New Roman" w:hAnsi="Times New Roman"/>
          <w:sz w:val="22"/>
          <w:szCs w:val="22"/>
        </w:rPr>
        <w:t xml:space="preserve">) </w:t>
      </w:r>
      <w:r w:rsidRPr="00B60EBD">
        <w:rPr>
          <w:rFonts w:ascii="Times New Roman" w:hAnsi="Times New Roman"/>
          <w:sz w:val="22"/>
          <w:szCs w:val="22"/>
          <w:lang w:eastAsia="pt-BR"/>
        </w:rPr>
        <w:t xml:space="preserve">ausências dos conselheiros </w:t>
      </w:r>
      <w:r w:rsidR="00B60EBD" w:rsidRPr="00B60EBD">
        <w:rPr>
          <w:rFonts w:ascii="Times New Roman" w:hAnsi="Times New Roman"/>
          <w:bCs/>
          <w:sz w:val="22"/>
          <w:szCs w:val="22"/>
          <w:lang w:eastAsia="pt-BR"/>
        </w:rPr>
        <w:t xml:space="preserve">Matias Revello Vazquez, Rodrigo Spinelli, Clóvis </w:t>
      </w:r>
      <w:proofErr w:type="spellStart"/>
      <w:r w:rsidR="00B60EBD" w:rsidRPr="00B60EBD">
        <w:rPr>
          <w:rFonts w:ascii="Times New Roman" w:hAnsi="Times New Roman"/>
          <w:bCs/>
          <w:sz w:val="22"/>
          <w:szCs w:val="22"/>
          <w:lang w:eastAsia="pt-BR"/>
        </w:rPr>
        <w:t>Ilgenfritz</w:t>
      </w:r>
      <w:proofErr w:type="spellEnd"/>
      <w:r w:rsidR="00B60EBD" w:rsidRPr="00B60EBD">
        <w:rPr>
          <w:rFonts w:ascii="Times New Roman" w:hAnsi="Times New Roman"/>
          <w:bCs/>
          <w:sz w:val="22"/>
          <w:szCs w:val="22"/>
          <w:lang w:eastAsia="pt-BR"/>
        </w:rPr>
        <w:t xml:space="preserve"> da Silva e Roberto Luiz Decó</w:t>
      </w:r>
      <w:r w:rsidRPr="00B60EBD">
        <w:rPr>
          <w:rFonts w:ascii="Times New Roman" w:hAnsi="Times New Roman"/>
          <w:sz w:val="22"/>
          <w:szCs w:val="22"/>
          <w:lang w:eastAsia="pt-BR"/>
        </w:rPr>
        <w:t>.</w:t>
      </w:r>
    </w:p>
    <w:p w:rsidR="007D5FD8" w:rsidRDefault="007D5FD8" w:rsidP="007D5FD8">
      <w:pPr>
        <w:pStyle w:val="PargrafodaLista"/>
        <w:ind w:left="0" w:right="133"/>
        <w:jc w:val="center"/>
        <w:rPr>
          <w:rFonts w:ascii="Times New Roman" w:hAnsi="Times New Roman"/>
          <w:sz w:val="22"/>
          <w:szCs w:val="22"/>
        </w:rPr>
      </w:pPr>
    </w:p>
    <w:p w:rsidR="00B60EBD" w:rsidRDefault="00B60EBD" w:rsidP="007D5FD8">
      <w:pPr>
        <w:pStyle w:val="PargrafodaLista"/>
        <w:ind w:left="0" w:right="133"/>
        <w:jc w:val="center"/>
        <w:rPr>
          <w:rFonts w:ascii="Times New Roman" w:hAnsi="Times New Roman"/>
          <w:sz w:val="22"/>
          <w:szCs w:val="22"/>
        </w:rPr>
      </w:pPr>
    </w:p>
    <w:p w:rsidR="007D5FD8" w:rsidRPr="00FB6C18" w:rsidRDefault="007D5FD8" w:rsidP="007D5FD8">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Pr>
          <w:rFonts w:ascii="Times New Roman" w:hAnsi="Times New Roman"/>
          <w:sz w:val="22"/>
          <w:szCs w:val="22"/>
        </w:rPr>
        <w:t>14 de junho de 2019</w:t>
      </w:r>
      <w:r w:rsidRPr="00FB6C18">
        <w:rPr>
          <w:rFonts w:ascii="Times New Roman" w:hAnsi="Times New Roman"/>
          <w:sz w:val="22"/>
          <w:szCs w:val="22"/>
        </w:rPr>
        <w:t>.</w:t>
      </w:r>
    </w:p>
    <w:p w:rsidR="007D5FD8" w:rsidRDefault="007D5FD8" w:rsidP="007D5FD8">
      <w:pPr>
        <w:pStyle w:val="PargrafodaLista"/>
        <w:ind w:left="0" w:right="133"/>
        <w:jc w:val="center"/>
        <w:rPr>
          <w:rFonts w:ascii="Times New Roman" w:hAnsi="Times New Roman"/>
          <w:sz w:val="22"/>
          <w:szCs w:val="22"/>
        </w:rPr>
      </w:pPr>
    </w:p>
    <w:p w:rsidR="007D5FD8" w:rsidRDefault="007D5FD8" w:rsidP="007D5FD8">
      <w:pPr>
        <w:tabs>
          <w:tab w:val="left" w:pos="8647"/>
        </w:tabs>
        <w:jc w:val="center"/>
        <w:rPr>
          <w:rFonts w:ascii="Times New Roman" w:hAnsi="Times New Roman"/>
          <w:bCs/>
          <w:sz w:val="22"/>
          <w:szCs w:val="22"/>
        </w:rPr>
      </w:pPr>
    </w:p>
    <w:p w:rsidR="007D5FD8" w:rsidRPr="00FB6C18" w:rsidRDefault="007D5FD8" w:rsidP="007D5FD8">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7D5FD8" w:rsidRPr="00FB6C18" w:rsidRDefault="007D5FD8" w:rsidP="007D5FD8">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Pr>
          <w:rFonts w:ascii="Times New Roman" w:hAnsi="Times New Roman"/>
          <w:bCs/>
          <w:iCs/>
          <w:sz w:val="22"/>
          <w:szCs w:val="22"/>
        </w:rPr>
        <w:t>do CAU/RS</w:t>
      </w:r>
    </w:p>
    <w:p w:rsidR="007D5FD8" w:rsidRPr="00840741" w:rsidRDefault="007D5FD8" w:rsidP="007D5FD8">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Pr>
          <w:rFonts w:ascii="Times New Roman" w:hAnsi="Times New Roman"/>
          <w:b/>
          <w:bCs/>
          <w:sz w:val="22"/>
          <w:szCs w:val="22"/>
          <w:lang w:eastAsia="pt-BR"/>
        </w:rPr>
        <w:lastRenderedPageBreak/>
        <w:t>98ª</w:t>
      </w:r>
      <w:r w:rsidRPr="003762EE">
        <w:rPr>
          <w:rFonts w:ascii="Times New Roman" w:hAnsi="Times New Roman"/>
          <w:b/>
          <w:bCs/>
          <w:sz w:val="22"/>
          <w:szCs w:val="22"/>
          <w:lang w:eastAsia="pt-BR"/>
        </w:rPr>
        <w:t xml:space="preserve"> PLENÁRIA ORDINÁRIA DO CAU/RS</w:t>
      </w:r>
    </w:p>
    <w:p w:rsidR="007D5FD8" w:rsidRPr="00840741" w:rsidRDefault="007D5FD8" w:rsidP="007D5FD8">
      <w:pPr>
        <w:tabs>
          <w:tab w:val="left" w:pos="1418"/>
        </w:tabs>
        <w:jc w:val="center"/>
        <w:rPr>
          <w:rFonts w:ascii="Times New Roman" w:hAnsi="Times New Roman"/>
          <w:b/>
          <w:bCs/>
          <w:sz w:val="22"/>
          <w:szCs w:val="22"/>
          <w:lang w:eastAsia="pt-BR"/>
        </w:rPr>
      </w:pPr>
      <w:r w:rsidRPr="00840741">
        <w:rPr>
          <w:rFonts w:ascii="Times New Roman" w:hAnsi="Times New Roman"/>
          <w:b/>
          <w:bCs/>
          <w:sz w:val="22"/>
          <w:szCs w:val="22"/>
          <w:lang w:eastAsia="pt-BR"/>
        </w:rPr>
        <w:t xml:space="preserve">Folha de Votação </w:t>
      </w:r>
    </w:p>
    <w:p w:rsidR="007D5FD8" w:rsidRPr="00840741" w:rsidRDefault="007D5FD8" w:rsidP="007D5FD8">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D5FD8" w:rsidRPr="00840741" w:rsidTr="00A369F9">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Votação</w:t>
            </w:r>
          </w:p>
        </w:tc>
      </w:tr>
      <w:tr w:rsidR="007D5FD8" w:rsidRPr="00840741" w:rsidTr="00A369F9">
        <w:tc>
          <w:tcPr>
            <w:tcW w:w="4815" w:type="dxa"/>
            <w:vMerge/>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5FD8" w:rsidRPr="00840741" w:rsidRDefault="007D5FD8" w:rsidP="00A369F9">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Ausência</w:t>
            </w: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 xml:space="preserve">Clóvis </w:t>
            </w:r>
            <w:proofErr w:type="spellStart"/>
            <w:r w:rsidRPr="00853648">
              <w:rPr>
                <w:rFonts w:ascii="Times New Roman" w:hAnsi="Times New Roman"/>
                <w:sz w:val="22"/>
                <w:szCs w:val="22"/>
              </w:rPr>
              <w:t>Ilgenfritz</w:t>
            </w:r>
            <w:proofErr w:type="spellEnd"/>
            <w:r w:rsidRPr="00853648">
              <w:rPr>
                <w:rFonts w:ascii="Times New Roman" w:hAnsi="Times New Roman"/>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1A025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Marisa Potter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bookmarkStart w:id="0" w:name="_GoBack"/>
            <w:bookmarkEnd w:id="0"/>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31134D"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31134D"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31134D"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31134D"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7D5FD8"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853648" w:rsidRDefault="007D5FD8" w:rsidP="00A369F9">
            <w:pPr>
              <w:rPr>
                <w:rFonts w:ascii="Times New Roman" w:hAnsi="Times New Roman"/>
                <w:sz w:val="22"/>
                <w:szCs w:val="22"/>
              </w:rPr>
            </w:pPr>
            <w:r w:rsidRPr="00853648">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DB17F5" w:rsidP="00A369F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FD8" w:rsidRPr="00124A49" w:rsidRDefault="007D5FD8" w:rsidP="00A369F9">
            <w:pPr>
              <w:tabs>
                <w:tab w:val="left" w:pos="1418"/>
              </w:tabs>
              <w:spacing w:line="276" w:lineRule="auto"/>
              <w:jc w:val="center"/>
              <w:rPr>
                <w:rFonts w:ascii="Times New Roman" w:hAnsi="Times New Roman"/>
                <w:sz w:val="22"/>
                <w:szCs w:val="22"/>
              </w:rPr>
            </w:pPr>
          </w:p>
        </w:tc>
      </w:tr>
      <w:tr w:rsidR="00DB17F5"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853648" w:rsidRDefault="00DB17F5" w:rsidP="00DB17F5">
            <w:pPr>
              <w:rPr>
                <w:rFonts w:ascii="Times New Roman" w:hAnsi="Times New Roman"/>
                <w:sz w:val="22"/>
                <w:szCs w:val="22"/>
              </w:rPr>
            </w:pPr>
            <w:r w:rsidRPr="0085364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B17F5"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853648" w:rsidRDefault="00DB17F5" w:rsidP="00DB17F5">
            <w:pPr>
              <w:rPr>
                <w:rFonts w:ascii="Times New Roman" w:hAnsi="Times New Roman"/>
                <w:sz w:val="22"/>
                <w:szCs w:val="22"/>
              </w:rPr>
            </w:pPr>
            <w:r w:rsidRPr="0085364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B17F5"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853648" w:rsidRDefault="00DB17F5" w:rsidP="00DB17F5">
            <w:pPr>
              <w:rPr>
                <w:rFonts w:ascii="Times New Roman" w:hAnsi="Times New Roman"/>
                <w:sz w:val="22"/>
                <w:szCs w:val="22"/>
              </w:rPr>
            </w:pPr>
            <w:r w:rsidRPr="0085364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p>
        </w:tc>
      </w:tr>
      <w:tr w:rsidR="00DB17F5"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853648" w:rsidRDefault="00DB17F5" w:rsidP="00DB17F5">
            <w:pPr>
              <w:rPr>
                <w:rFonts w:ascii="Times New Roman" w:hAnsi="Times New Roman"/>
                <w:sz w:val="22"/>
                <w:szCs w:val="22"/>
              </w:rPr>
            </w:pPr>
            <w:r w:rsidRPr="00853648">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p>
        </w:tc>
      </w:tr>
      <w:tr w:rsidR="00DB17F5" w:rsidRPr="00840741" w:rsidTr="00A369F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853648" w:rsidRDefault="00DB17F5" w:rsidP="00DB17F5">
            <w:pPr>
              <w:rPr>
                <w:rFonts w:ascii="Times New Roman" w:hAnsi="Times New Roman"/>
                <w:sz w:val="22"/>
                <w:szCs w:val="22"/>
              </w:rPr>
            </w:pPr>
            <w:r w:rsidRPr="0085364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17F5" w:rsidRPr="00124A49" w:rsidRDefault="00DB17F5" w:rsidP="00DB17F5">
            <w:pPr>
              <w:tabs>
                <w:tab w:val="left" w:pos="1418"/>
              </w:tabs>
              <w:spacing w:line="276" w:lineRule="auto"/>
              <w:jc w:val="center"/>
              <w:rPr>
                <w:rFonts w:ascii="Times New Roman" w:hAnsi="Times New Roman"/>
                <w:sz w:val="22"/>
                <w:szCs w:val="22"/>
              </w:rPr>
            </w:pPr>
          </w:p>
        </w:tc>
      </w:tr>
    </w:tbl>
    <w:p w:rsidR="004E1567" w:rsidRPr="009D381F"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CF4F5A" w:rsidRPr="00CF4F5A" w:rsidRDefault="00037508" w:rsidP="00AF0FF4">
            <w:pPr>
              <w:tabs>
                <w:tab w:val="left" w:pos="1418"/>
              </w:tabs>
              <w:spacing w:line="480" w:lineRule="auto"/>
              <w:jc w:val="both"/>
              <w:rPr>
                <w:rFonts w:ascii="Times New Roman" w:hAnsi="Times New Roman"/>
                <w:b/>
                <w:sz w:val="20"/>
                <w:szCs w:val="22"/>
              </w:rPr>
            </w:pPr>
            <w:r>
              <w:rPr>
                <w:rFonts w:ascii="Times New Roman" w:hAnsi="Times New Roman"/>
                <w:b/>
                <w:sz w:val="20"/>
                <w:szCs w:val="22"/>
              </w:rPr>
              <w:t xml:space="preserve">Reunião Plenária Ordinária nº </w:t>
            </w:r>
            <w:r w:rsidR="00CF4F5A">
              <w:rPr>
                <w:rFonts w:ascii="Times New Roman" w:hAnsi="Times New Roman"/>
                <w:b/>
                <w:sz w:val="20"/>
                <w:szCs w:val="22"/>
              </w:rPr>
              <w:t>98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CF4F5A">
              <w:rPr>
                <w:rFonts w:ascii="Times New Roman" w:hAnsi="Times New Roman"/>
                <w:sz w:val="20"/>
                <w:szCs w:val="22"/>
              </w:rPr>
              <w:t>14/06/2019</w:t>
            </w:r>
          </w:p>
          <w:p w:rsidR="00037508" w:rsidRPr="00034170" w:rsidRDefault="00037508" w:rsidP="000B098F">
            <w:pPr>
              <w:jc w:val="both"/>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DPO</w:t>
            </w:r>
            <w:r w:rsidR="00D30558">
              <w:rPr>
                <w:rFonts w:ascii="Times New Roman" w:hAnsi="Times New Roman"/>
                <w:sz w:val="20"/>
                <w:szCs w:val="22"/>
              </w:rPr>
              <w:t>-RS</w:t>
            </w:r>
            <w:r w:rsidRPr="00034170">
              <w:rPr>
                <w:rFonts w:ascii="Times New Roman" w:hAnsi="Times New Roman"/>
                <w:sz w:val="20"/>
                <w:szCs w:val="22"/>
              </w:rPr>
              <w:t xml:space="preserve"> </w:t>
            </w:r>
            <w:r w:rsidR="00D30558">
              <w:rPr>
                <w:rFonts w:ascii="Times New Roman" w:hAnsi="Times New Roman"/>
                <w:sz w:val="20"/>
                <w:szCs w:val="22"/>
              </w:rPr>
              <w:t>n</w:t>
            </w:r>
            <w:r w:rsidRPr="00034170">
              <w:rPr>
                <w:rFonts w:ascii="Times New Roman" w:hAnsi="Times New Roman"/>
                <w:sz w:val="20"/>
                <w:szCs w:val="22"/>
              </w:rPr>
              <w:t xml:space="preserve">º </w:t>
            </w:r>
            <w:r w:rsidR="007D5FD8">
              <w:rPr>
                <w:rFonts w:ascii="Times New Roman" w:hAnsi="Times New Roman"/>
                <w:sz w:val="20"/>
                <w:szCs w:val="22"/>
              </w:rPr>
              <w:t>1057/2019</w:t>
            </w:r>
            <w:r w:rsidRPr="00034170">
              <w:rPr>
                <w:rFonts w:ascii="Times New Roman" w:hAnsi="Times New Roman"/>
                <w:sz w:val="20"/>
                <w:szCs w:val="22"/>
              </w:rPr>
              <w:t xml:space="preserve"> – </w:t>
            </w:r>
            <w:r w:rsidR="007D5FD8" w:rsidRPr="007D5FD8">
              <w:rPr>
                <w:rFonts w:ascii="Times New Roman" w:hAnsi="Times New Roman"/>
                <w:sz w:val="20"/>
                <w:szCs w:val="22"/>
              </w:rPr>
              <w:t>Homologa encaminhamento à presidência do CAU/BR, de sugestão de desenvolvimento e disponibilização de aplicativo ou módulo no SICCAU para simulação de preenchimento de Registro de Responsabilidade Técnica – RRT</w:t>
            </w:r>
            <w:r w:rsidR="007D5FD8">
              <w:rPr>
                <w:rFonts w:ascii="Times New Roman" w:hAnsi="Times New Roman"/>
                <w:sz w:val="20"/>
                <w:szCs w:val="22"/>
              </w:rPr>
              <w:t>.</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DB17F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DB17F5">
              <w:rPr>
                <w:rFonts w:ascii="Times New Roman" w:hAnsi="Times New Roman"/>
                <w:sz w:val="20"/>
                <w:szCs w:val="22"/>
              </w:rPr>
              <w:t>14</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151194">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DB17F5">
              <w:rPr>
                <w:rFonts w:ascii="Times New Roman" w:hAnsi="Times New Roman"/>
                <w:sz w:val="20"/>
                <w:szCs w:val="22"/>
              </w:rPr>
              <w:t>04</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91" w:rsidRDefault="00E04191" w:rsidP="004C3048">
      <w:r>
        <w:separator/>
      </w:r>
    </w:p>
  </w:endnote>
  <w:endnote w:type="continuationSeparator" w:id="0">
    <w:p w:rsidR="00E04191" w:rsidRDefault="00E0419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A025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02BD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91" w:rsidRDefault="00E04191" w:rsidP="004C3048">
      <w:r>
        <w:separator/>
      </w:r>
    </w:p>
  </w:footnote>
  <w:footnote w:type="continuationSeparator" w:id="0">
    <w:p w:rsidR="00E04191" w:rsidRDefault="00E0419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F2B2196"/>
    <w:multiLevelType w:val="hybridMultilevel"/>
    <w:tmpl w:val="613A7632"/>
    <w:lvl w:ilvl="0" w:tplc="4F5AA820">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4"/>
  </w:num>
  <w:num w:numId="5">
    <w:abstractNumId w:val="8"/>
  </w:num>
  <w:num w:numId="6">
    <w:abstractNumId w:val="14"/>
  </w:num>
  <w:num w:numId="7">
    <w:abstractNumId w:val="12"/>
  </w:num>
  <w:num w:numId="8">
    <w:abstractNumId w:val="9"/>
  </w:num>
  <w:num w:numId="9">
    <w:abstractNumId w:val="0"/>
  </w:num>
  <w:num w:numId="10">
    <w:abstractNumId w:val="15"/>
  </w:num>
  <w:num w:numId="11">
    <w:abstractNumId w:val="5"/>
  </w:num>
  <w:num w:numId="12">
    <w:abstractNumId w:val="2"/>
  </w:num>
  <w:num w:numId="13">
    <w:abstractNumId w:val="13"/>
  </w:num>
  <w:num w:numId="14">
    <w:abstractNumId w:val="1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803D1"/>
    <w:rsid w:val="00094D18"/>
    <w:rsid w:val="000B098F"/>
    <w:rsid w:val="000C1A24"/>
    <w:rsid w:val="000C3500"/>
    <w:rsid w:val="000D3E3E"/>
    <w:rsid w:val="000D4C5E"/>
    <w:rsid w:val="000D5BC9"/>
    <w:rsid w:val="000E0909"/>
    <w:rsid w:val="000E2009"/>
    <w:rsid w:val="000F339D"/>
    <w:rsid w:val="000F7990"/>
    <w:rsid w:val="0010374D"/>
    <w:rsid w:val="00110CCE"/>
    <w:rsid w:val="00117EDD"/>
    <w:rsid w:val="00124A49"/>
    <w:rsid w:val="00132D25"/>
    <w:rsid w:val="00133AD2"/>
    <w:rsid w:val="00135D65"/>
    <w:rsid w:val="00143375"/>
    <w:rsid w:val="00150FB1"/>
    <w:rsid w:val="00151194"/>
    <w:rsid w:val="00170CA0"/>
    <w:rsid w:val="00174A5A"/>
    <w:rsid w:val="001778C5"/>
    <w:rsid w:val="00180FB9"/>
    <w:rsid w:val="001A0255"/>
    <w:rsid w:val="001B5148"/>
    <w:rsid w:val="001B5F62"/>
    <w:rsid w:val="001E56D2"/>
    <w:rsid w:val="001F61E5"/>
    <w:rsid w:val="00216C06"/>
    <w:rsid w:val="00220A16"/>
    <w:rsid w:val="00242749"/>
    <w:rsid w:val="002473AC"/>
    <w:rsid w:val="0025277E"/>
    <w:rsid w:val="0025716D"/>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57435"/>
    <w:rsid w:val="00360A08"/>
    <w:rsid w:val="00363FA5"/>
    <w:rsid w:val="00367DAC"/>
    <w:rsid w:val="00367F06"/>
    <w:rsid w:val="00371CAF"/>
    <w:rsid w:val="00383F38"/>
    <w:rsid w:val="003945A8"/>
    <w:rsid w:val="003A699B"/>
    <w:rsid w:val="003B39EE"/>
    <w:rsid w:val="003B4E9A"/>
    <w:rsid w:val="003B7D60"/>
    <w:rsid w:val="003C3C3A"/>
    <w:rsid w:val="003C484E"/>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A6546"/>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2BDB"/>
    <w:rsid w:val="0060634C"/>
    <w:rsid w:val="006130EF"/>
    <w:rsid w:val="00614679"/>
    <w:rsid w:val="00614C87"/>
    <w:rsid w:val="0063157F"/>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57BDA"/>
    <w:rsid w:val="0076286B"/>
    <w:rsid w:val="00776B7B"/>
    <w:rsid w:val="00780069"/>
    <w:rsid w:val="00786A03"/>
    <w:rsid w:val="007B7B0D"/>
    <w:rsid w:val="007B7BB9"/>
    <w:rsid w:val="007C0FB9"/>
    <w:rsid w:val="007C50BE"/>
    <w:rsid w:val="007D1BCF"/>
    <w:rsid w:val="007D5FD8"/>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1719"/>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0EBD"/>
    <w:rsid w:val="00B63C2E"/>
    <w:rsid w:val="00B73A02"/>
    <w:rsid w:val="00B763CF"/>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CF4F5A"/>
    <w:rsid w:val="00D05554"/>
    <w:rsid w:val="00D213CD"/>
    <w:rsid w:val="00D24E51"/>
    <w:rsid w:val="00D30558"/>
    <w:rsid w:val="00D32E81"/>
    <w:rsid w:val="00D33810"/>
    <w:rsid w:val="00D43467"/>
    <w:rsid w:val="00D56A62"/>
    <w:rsid w:val="00D62C61"/>
    <w:rsid w:val="00D646D8"/>
    <w:rsid w:val="00D67B4E"/>
    <w:rsid w:val="00D802D9"/>
    <w:rsid w:val="00D8349F"/>
    <w:rsid w:val="00D9535A"/>
    <w:rsid w:val="00DB0CAD"/>
    <w:rsid w:val="00DB17F5"/>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E559F-44BF-4A67-BA0F-7DF09C02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1158</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11</cp:revision>
  <cp:lastPrinted>2019-06-14T17:56:00Z</cp:lastPrinted>
  <dcterms:created xsi:type="dcterms:W3CDTF">2019-06-13T20:55:00Z</dcterms:created>
  <dcterms:modified xsi:type="dcterms:W3CDTF">2019-06-14T17:57:00Z</dcterms:modified>
</cp:coreProperties>
</file>