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827FEC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Planejamento e Finanças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E32FCC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Balancete</w:t>
            </w:r>
            <w:r w:rsidR="00C73389">
              <w:rPr>
                <w:rFonts w:ascii="Times New Roman" w:hAnsi="Times New Roman"/>
                <w:sz w:val="22"/>
                <w:szCs w:val="22"/>
              </w:rPr>
              <w:t xml:space="preserve"> mensal </w:t>
            </w:r>
            <w:r>
              <w:rPr>
                <w:rFonts w:ascii="Times New Roman" w:hAnsi="Times New Roman"/>
                <w:sz w:val="22"/>
                <w:szCs w:val="22"/>
              </w:rPr>
              <w:t>referente a</w:t>
            </w:r>
            <w:r w:rsidR="00C73389">
              <w:rPr>
                <w:rFonts w:ascii="Times New Roman" w:hAnsi="Times New Roman"/>
                <w:sz w:val="22"/>
                <w:szCs w:val="22"/>
              </w:rPr>
              <w:t xml:space="preserve">o mês </w:t>
            </w:r>
            <w:r w:rsidR="0006310F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E32FCC">
              <w:rPr>
                <w:rFonts w:ascii="Times New Roman" w:hAnsi="Times New Roman"/>
                <w:sz w:val="22"/>
                <w:szCs w:val="22"/>
              </w:rPr>
              <w:t>Abril</w:t>
            </w:r>
            <w:r w:rsidR="00C733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64E7E" w:rsidRPr="00D64E7E">
              <w:rPr>
                <w:rFonts w:ascii="Times New Roman" w:hAnsi="Times New Roman"/>
                <w:sz w:val="22"/>
                <w:szCs w:val="22"/>
              </w:rPr>
              <w:t>de 2019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C73389" w:rsidRPr="005C00AA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5C00AA">
        <w:rPr>
          <w:rFonts w:ascii="Times New Roman" w:hAnsi="Times New Roman"/>
          <w:sz w:val="22"/>
          <w:szCs w:val="22"/>
          <w:lang w:eastAsia="pt-BR"/>
        </w:rPr>
        <w:t xml:space="preserve">DELIBERAÇÃO PLENÁRIA DPO/RS Nº </w:t>
      </w:r>
      <w:r w:rsidR="00E32FCC">
        <w:rPr>
          <w:rFonts w:ascii="Times New Roman" w:hAnsi="Times New Roman"/>
          <w:sz w:val="22"/>
          <w:szCs w:val="22"/>
          <w:lang w:eastAsia="pt-BR"/>
        </w:rPr>
        <w:t>1055</w:t>
      </w:r>
      <w:r w:rsidRPr="005C00AA">
        <w:rPr>
          <w:rFonts w:ascii="Times New Roman" w:hAnsi="Times New Roman"/>
          <w:sz w:val="22"/>
          <w:szCs w:val="22"/>
          <w:lang w:eastAsia="pt-BR"/>
        </w:rPr>
        <w:t>/2019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827FEC" w:rsidRDefault="008F1276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827FEC">
        <w:rPr>
          <w:rFonts w:ascii="Times New Roman" w:hAnsi="Times New Roman"/>
          <w:sz w:val="20"/>
          <w:szCs w:val="22"/>
        </w:rPr>
        <w:t xml:space="preserve">Aprova o </w:t>
      </w:r>
      <w:r w:rsidR="00B07982" w:rsidRPr="00827FEC">
        <w:rPr>
          <w:rFonts w:ascii="Times New Roman" w:hAnsi="Times New Roman"/>
          <w:sz w:val="20"/>
          <w:szCs w:val="22"/>
        </w:rPr>
        <w:t>Balancete</w:t>
      </w:r>
      <w:r w:rsidR="009D169B">
        <w:rPr>
          <w:rFonts w:ascii="Times New Roman" w:hAnsi="Times New Roman"/>
          <w:sz w:val="20"/>
          <w:szCs w:val="22"/>
        </w:rPr>
        <w:t xml:space="preserve"> M</w:t>
      </w:r>
      <w:r w:rsidR="00C73389">
        <w:rPr>
          <w:rFonts w:ascii="Times New Roman" w:hAnsi="Times New Roman"/>
          <w:sz w:val="20"/>
          <w:szCs w:val="22"/>
        </w:rPr>
        <w:t>ensal</w:t>
      </w:r>
      <w:r w:rsidR="0006310F" w:rsidRPr="00827FEC">
        <w:rPr>
          <w:rFonts w:ascii="Times New Roman" w:hAnsi="Times New Roman"/>
          <w:sz w:val="20"/>
          <w:szCs w:val="22"/>
        </w:rPr>
        <w:t xml:space="preserve"> do CAU/RS </w:t>
      </w:r>
      <w:r w:rsidR="00B07982" w:rsidRPr="00827FEC">
        <w:rPr>
          <w:rFonts w:ascii="Times New Roman" w:hAnsi="Times New Roman"/>
          <w:sz w:val="20"/>
          <w:szCs w:val="22"/>
        </w:rPr>
        <w:t>referente a</w:t>
      </w:r>
      <w:r w:rsidR="00C73389">
        <w:rPr>
          <w:rFonts w:ascii="Times New Roman" w:hAnsi="Times New Roman"/>
          <w:sz w:val="20"/>
          <w:szCs w:val="22"/>
        </w:rPr>
        <w:t xml:space="preserve">o mês </w:t>
      </w:r>
      <w:r w:rsidR="0006310F" w:rsidRPr="00827FEC">
        <w:rPr>
          <w:rFonts w:ascii="Times New Roman" w:hAnsi="Times New Roman"/>
          <w:sz w:val="20"/>
          <w:szCs w:val="22"/>
        </w:rPr>
        <w:t xml:space="preserve">de </w:t>
      </w:r>
      <w:r w:rsidR="00E32FCC">
        <w:rPr>
          <w:rFonts w:ascii="Times New Roman" w:hAnsi="Times New Roman"/>
          <w:sz w:val="20"/>
          <w:szCs w:val="22"/>
        </w:rPr>
        <w:t xml:space="preserve">Abril </w:t>
      </w:r>
      <w:r w:rsidR="009D169B">
        <w:rPr>
          <w:rFonts w:ascii="Times New Roman" w:hAnsi="Times New Roman"/>
          <w:sz w:val="20"/>
          <w:szCs w:val="22"/>
        </w:rPr>
        <w:t>de 2019</w:t>
      </w:r>
      <w:r w:rsidR="00C4107B" w:rsidRPr="00827FEC">
        <w:rPr>
          <w:rFonts w:ascii="Times New Roman" w:hAnsi="Times New Roman"/>
          <w:sz w:val="20"/>
          <w:szCs w:val="22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</w:t>
      </w:r>
      <w:r w:rsidR="009D169B">
        <w:rPr>
          <w:rFonts w:ascii="Times New Roman" w:hAnsi="Times New Roman"/>
          <w:sz w:val="22"/>
          <w:szCs w:val="22"/>
        </w:rPr>
        <w:t>extra</w:t>
      </w:r>
      <w:r>
        <w:rPr>
          <w:rFonts w:ascii="Times New Roman" w:hAnsi="Times New Roman"/>
          <w:sz w:val="22"/>
          <w:szCs w:val="22"/>
        </w:rPr>
        <w:t xml:space="preserve">ordinariamente em Porto Alegre – RS, na sede do CAU/RS, no dia </w:t>
      </w:r>
      <w:r w:rsidR="00E32FCC">
        <w:rPr>
          <w:rFonts w:ascii="Times New Roman" w:hAnsi="Times New Roman"/>
          <w:sz w:val="22"/>
          <w:szCs w:val="22"/>
        </w:rPr>
        <w:t xml:space="preserve">14 de junho </w:t>
      </w:r>
      <w:r>
        <w:rPr>
          <w:rFonts w:ascii="Times New Roman" w:hAnsi="Times New Roman"/>
          <w:sz w:val="22"/>
          <w:szCs w:val="22"/>
        </w:rPr>
        <w:t>de 201</w:t>
      </w:r>
      <w:r w:rsidR="009D169B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F2A51">
        <w:rPr>
          <w:rFonts w:ascii="Times New Roman" w:hAnsi="Times New Roman"/>
          <w:sz w:val="22"/>
          <w:szCs w:val="22"/>
        </w:rPr>
        <w:t xml:space="preserve">Considerando que o artigo 34, X, da Lei n.º 12.378/2010 dispõe: 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“Art. 34. Compete aos CAUs: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(...)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 xml:space="preserve">X – deliberar sobre assuntos administrativos e financeiros, elaborando programas de trabalho e orçamento; 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(...)”.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F1276" w:rsidRPr="00C04C7C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4C7C">
        <w:rPr>
          <w:rFonts w:ascii="Times New Roman" w:hAnsi="Times New Roman"/>
          <w:sz w:val="22"/>
          <w:szCs w:val="22"/>
        </w:rPr>
        <w:t>Considerando</w:t>
      </w:r>
      <w:r w:rsidR="00827FEC">
        <w:rPr>
          <w:rFonts w:ascii="Times New Roman" w:hAnsi="Times New Roman"/>
          <w:sz w:val="22"/>
          <w:szCs w:val="22"/>
        </w:rPr>
        <w:t xml:space="preserve"> </w:t>
      </w:r>
      <w:r w:rsidR="00735D6B">
        <w:rPr>
          <w:rFonts w:ascii="Times New Roman" w:hAnsi="Times New Roman"/>
          <w:sz w:val="22"/>
          <w:szCs w:val="22"/>
        </w:rPr>
        <w:t>a</w:t>
      </w:r>
      <w:r w:rsidRPr="00C04C7C">
        <w:rPr>
          <w:rFonts w:ascii="Times New Roman" w:hAnsi="Times New Roman"/>
          <w:sz w:val="22"/>
          <w:szCs w:val="22"/>
        </w:rPr>
        <w:t xml:space="preserve"> </w:t>
      </w:r>
      <w:r w:rsidR="009D169B">
        <w:rPr>
          <w:rFonts w:ascii="Times New Roman" w:hAnsi="Times New Roman"/>
          <w:sz w:val="22"/>
          <w:szCs w:val="22"/>
        </w:rPr>
        <w:t>Deliberação</w:t>
      </w:r>
      <w:r w:rsidR="00735D6B" w:rsidRPr="00C04C7C">
        <w:rPr>
          <w:rFonts w:ascii="Times New Roman" w:hAnsi="Times New Roman"/>
          <w:sz w:val="22"/>
          <w:szCs w:val="22"/>
        </w:rPr>
        <w:t xml:space="preserve"> nº </w:t>
      </w:r>
      <w:r w:rsidR="00E32FCC">
        <w:rPr>
          <w:rFonts w:ascii="Times New Roman" w:hAnsi="Times New Roman"/>
          <w:sz w:val="22"/>
          <w:szCs w:val="22"/>
        </w:rPr>
        <w:t>035</w:t>
      </w:r>
      <w:r w:rsidR="0006310F">
        <w:rPr>
          <w:rFonts w:ascii="Times New Roman" w:hAnsi="Times New Roman"/>
          <w:sz w:val="22"/>
          <w:szCs w:val="22"/>
        </w:rPr>
        <w:t>/201</w:t>
      </w:r>
      <w:r w:rsidR="009D169B">
        <w:rPr>
          <w:rFonts w:ascii="Times New Roman" w:hAnsi="Times New Roman"/>
          <w:sz w:val="22"/>
          <w:szCs w:val="22"/>
        </w:rPr>
        <w:t xml:space="preserve">9 – CPFi-CAU/RS, que aprovou </w:t>
      </w:r>
      <w:r w:rsidR="00C73389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C73389">
        <w:rPr>
          <w:rFonts w:ascii="Times New Roman" w:hAnsi="Times New Roman"/>
          <w:sz w:val="22"/>
          <w:szCs w:val="22"/>
          <w:lang w:eastAsia="pt-BR"/>
        </w:rPr>
        <w:t xml:space="preserve"> mensal</w:t>
      </w:r>
      <w:r w:rsidR="00C73389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 a </w:t>
      </w:r>
      <w:r w:rsidR="00E32FCC">
        <w:rPr>
          <w:rFonts w:ascii="Times New Roman" w:hAnsi="Times New Roman"/>
          <w:sz w:val="22"/>
          <w:szCs w:val="22"/>
          <w:lang w:eastAsia="pt-BR"/>
        </w:rPr>
        <w:t xml:space="preserve">abril </w:t>
      </w:r>
      <w:r w:rsidR="00C73389">
        <w:rPr>
          <w:rFonts w:ascii="Times New Roman" w:hAnsi="Times New Roman"/>
          <w:sz w:val="22"/>
          <w:szCs w:val="22"/>
          <w:lang w:eastAsia="pt-BR"/>
        </w:rPr>
        <w:t>de 2019</w:t>
      </w:r>
      <w:r w:rsidRPr="00C04C7C">
        <w:rPr>
          <w:rFonts w:ascii="Times New Roman" w:hAnsi="Times New Roman"/>
          <w:sz w:val="22"/>
          <w:szCs w:val="22"/>
        </w:rPr>
        <w:t>.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531F08" w:rsidRDefault="00735D6B" w:rsidP="002A1B94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Pr="00735D6B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2A1B94" w:rsidRPr="002A1B94">
        <w:rPr>
          <w:rFonts w:ascii="Times New Roman" w:hAnsi="Times New Roman"/>
          <w:sz w:val="22"/>
          <w:szCs w:val="22"/>
        </w:rPr>
        <w:t>Balancete mens</w:t>
      </w:r>
      <w:r w:rsidR="00C73389">
        <w:rPr>
          <w:rFonts w:ascii="Times New Roman" w:hAnsi="Times New Roman"/>
          <w:sz w:val="22"/>
          <w:szCs w:val="22"/>
        </w:rPr>
        <w:t>al</w:t>
      </w:r>
      <w:r w:rsidR="002A1B94">
        <w:rPr>
          <w:rFonts w:ascii="Times New Roman" w:hAnsi="Times New Roman"/>
          <w:sz w:val="22"/>
          <w:szCs w:val="22"/>
        </w:rPr>
        <w:t xml:space="preserve"> </w:t>
      </w:r>
      <w:r w:rsidR="00827FEC">
        <w:rPr>
          <w:rFonts w:ascii="Times New Roman" w:hAnsi="Times New Roman"/>
          <w:sz w:val="22"/>
          <w:szCs w:val="22"/>
        </w:rPr>
        <w:t xml:space="preserve">do CAU/RS, </w:t>
      </w:r>
      <w:r w:rsidR="002A1B94">
        <w:rPr>
          <w:rFonts w:ascii="Times New Roman" w:hAnsi="Times New Roman"/>
          <w:sz w:val="22"/>
          <w:szCs w:val="22"/>
        </w:rPr>
        <w:t>referente a</w:t>
      </w:r>
      <w:r w:rsidR="00C73389">
        <w:rPr>
          <w:rFonts w:ascii="Times New Roman" w:hAnsi="Times New Roman"/>
          <w:sz w:val="22"/>
          <w:szCs w:val="22"/>
        </w:rPr>
        <w:t>o mês de</w:t>
      </w:r>
      <w:r w:rsidR="009D169B" w:rsidRPr="009D169B">
        <w:rPr>
          <w:rFonts w:ascii="Times New Roman" w:hAnsi="Times New Roman"/>
          <w:sz w:val="22"/>
          <w:szCs w:val="22"/>
        </w:rPr>
        <w:t xml:space="preserve"> </w:t>
      </w:r>
      <w:r w:rsidR="00E32FCC">
        <w:rPr>
          <w:rFonts w:ascii="Times New Roman" w:hAnsi="Times New Roman"/>
          <w:sz w:val="22"/>
          <w:szCs w:val="22"/>
        </w:rPr>
        <w:t xml:space="preserve">abril </w:t>
      </w:r>
      <w:r w:rsidR="009D169B" w:rsidRPr="009D169B">
        <w:rPr>
          <w:rFonts w:ascii="Times New Roman" w:hAnsi="Times New Roman"/>
          <w:sz w:val="22"/>
          <w:szCs w:val="22"/>
        </w:rPr>
        <w:t>de 2019</w:t>
      </w:r>
      <w:r w:rsidR="000433D1">
        <w:rPr>
          <w:rFonts w:ascii="Times New Roman" w:hAnsi="Times New Roman"/>
          <w:sz w:val="22"/>
          <w:szCs w:val="22"/>
        </w:rPr>
        <w:t>;</w:t>
      </w:r>
    </w:p>
    <w:p w:rsidR="00C73389" w:rsidRDefault="00C73389" w:rsidP="00C73389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7305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973052" w:rsidRDefault="00973052" w:rsidP="0097305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C6852" w:rsidRPr="00056361" w:rsidRDefault="009C6852" w:rsidP="009C6852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BB478A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13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treze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Alvino Jara, </w:t>
      </w:r>
      <w:r>
        <w:rPr>
          <w:rFonts w:ascii="Times New Roman" w:hAnsi="Times New Roman"/>
          <w:sz w:val="22"/>
          <w:szCs w:val="22"/>
          <w:lang w:eastAsia="pt-BR"/>
        </w:rPr>
        <w:t xml:space="preserve">Claudio Fischer, </w:t>
      </w:r>
      <w:r w:rsidRPr="00BB478A">
        <w:rPr>
          <w:rFonts w:ascii="Times New Roman" w:hAnsi="Times New Roman"/>
          <w:sz w:val="22"/>
          <w:szCs w:val="22"/>
          <w:lang w:eastAsia="pt-BR"/>
        </w:rPr>
        <w:t>José Arthur Fell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BB478A">
        <w:rPr>
          <w:rFonts w:ascii="Times New Roman" w:hAnsi="Times New Roman"/>
          <w:sz w:val="22"/>
          <w:szCs w:val="22"/>
          <w:lang w:eastAsia="pt-BR"/>
        </w:rPr>
        <w:t>Manoel Joaquim T</w:t>
      </w:r>
      <w:r>
        <w:rPr>
          <w:rFonts w:ascii="Times New Roman" w:hAnsi="Times New Roman"/>
          <w:sz w:val="22"/>
          <w:szCs w:val="22"/>
          <w:lang w:eastAsia="pt-BR"/>
        </w:rPr>
        <w:t>ostes, Roberta Krahe Edelweiss,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Paulo Fernando do Amaral Fontana, Paulo Ricardo Bregatto, Rodrigo Rintzel, Rui Mineiro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Oritz Adriano Adams de Campos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BB478A">
        <w:rPr>
          <w:rFonts w:ascii="Times New Roman" w:hAnsi="Times New Roman"/>
          <w:sz w:val="22"/>
          <w:szCs w:val="22"/>
          <w:lang w:eastAsia="pt-BR"/>
        </w:rPr>
        <w:t>Priscila Terra Quesada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Rômulo Plentz G</w:t>
      </w:r>
      <w:r>
        <w:rPr>
          <w:rFonts w:ascii="Times New Roman" w:hAnsi="Times New Roman"/>
          <w:sz w:val="22"/>
          <w:szCs w:val="22"/>
          <w:lang w:eastAsia="pt-BR"/>
        </w:rPr>
        <w:t>iralt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BB478A">
        <w:rPr>
          <w:rFonts w:ascii="Times New Roman" w:hAnsi="Times New Roman"/>
          <w:sz w:val="22"/>
          <w:szCs w:val="22"/>
          <w:lang w:eastAsia="pt-BR"/>
        </w:rPr>
        <w:t>e Vinicius Vieira de Souza</w:t>
      </w:r>
      <w:r>
        <w:rPr>
          <w:rFonts w:ascii="Times New Roman" w:hAnsi="Times New Roman"/>
          <w:sz w:val="22"/>
          <w:szCs w:val="22"/>
          <w:lang w:eastAsia="pt-BR"/>
        </w:rPr>
        <w:t xml:space="preserve">, 01 (uma) abstenção da Conselheira </w:t>
      </w:r>
      <w:r>
        <w:rPr>
          <w:rFonts w:ascii="Times New Roman" w:hAnsi="Times New Roman"/>
          <w:sz w:val="22"/>
          <w:szCs w:val="22"/>
          <w:lang w:eastAsia="pt-BR"/>
        </w:rPr>
        <w:t>Marisa Potter</w:t>
      </w:r>
      <w:r w:rsidRPr="00BB478A">
        <w:rPr>
          <w:rFonts w:ascii="Times New Roman" w:hAnsi="Times New Roman"/>
          <w:sz w:val="22"/>
          <w:szCs w:val="22"/>
        </w:rPr>
        <w:t xml:space="preserve"> </w:t>
      </w:r>
      <w:r w:rsidRPr="00BB478A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04</w:t>
      </w:r>
      <w:r w:rsidRPr="00BB478A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quatro</w:t>
      </w:r>
      <w:r w:rsidRPr="00BB478A">
        <w:rPr>
          <w:rFonts w:ascii="Times New Roman" w:hAnsi="Times New Roman"/>
          <w:sz w:val="22"/>
          <w:szCs w:val="22"/>
        </w:rPr>
        <w:t xml:space="preserve">) </w:t>
      </w:r>
      <w:r w:rsidRPr="00BB478A">
        <w:rPr>
          <w:rFonts w:ascii="Times New Roman" w:hAnsi="Times New Roman"/>
          <w:sz w:val="22"/>
          <w:szCs w:val="22"/>
          <w:lang w:eastAsia="pt-BR"/>
        </w:rPr>
        <w:t>ausência</w:t>
      </w:r>
      <w:r>
        <w:rPr>
          <w:rFonts w:ascii="Times New Roman" w:hAnsi="Times New Roman"/>
          <w:sz w:val="22"/>
          <w:szCs w:val="22"/>
          <w:lang w:eastAsia="pt-BR"/>
        </w:rPr>
        <w:t>s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</w:t>
      </w:r>
      <w:bookmarkStart w:id="0" w:name="_GoBack"/>
      <w:bookmarkEnd w:id="0"/>
      <w:r w:rsidRPr="00BB478A">
        <w:rPr>
          <w:rFonts w:ascii="Times New Roman" w:hAnsi="Times New Roman"/>
          <w:bCs/>
          <w:sz w:val="22"/>
          <w:szCs w:val="22"/>
          <w:lang w:eastAsia="pt-BR"/>
        </w:rPr>
        <w:t>Matias Revello Vazquez, Rodrigo Spinelli, Clóvis Ilgenfritz da Silva e Roberto Luiz Decó</w:t>
      </w:r>
      <w:r w:rsidRPr="00BB478A">
        <w:rPr>
          <w:rFonts w:ascii="Times New Roman" w:hAnsi="Times New Roman"/>
          <w:sz w:val="22"/>
          <w:szCs w:val="22"/>
          <w:lang w:eastAsia="pt-BR"/>
        </w:rPr>
        <w:t>.</w:t>
      </w:r>
    </w:p>
    <w:p w:rsidR="001176D7" w:rsidRPr="00056361" w:rsidRDefault="001176D7" w:rsidP="001176D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F2FD5" w:rsidRPr="00027736" w:rsidRDefault="000F2FD5" w:rsidP="00D07B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6310F" w:rsidRPr="00E26E64" w:rsidRDefault="0006310F" w:rsidP="0006310F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E32FCC">
        <w:rPr>
          <w:rFonts w:ascii="Times New Roman" w:hAnsi="Times New Roman"/>
          <w:sz w:val="22"/>
          <w:szCs w:val="22"/>
        </w:rPr>
        <w:t xml:space="preserve">14 </w:t>
      </w:r>
      <w:r w:rsidR="002B086D">
        <w:rPr>
          <w:rFonts w:ascii="Times New Roman" w:hAnsi="Times New Roman"/>
          <w:sz w:val="22"/>
          <w:szCs w:val="22"/>
        </w:rPr>
        <w:t xml:space="preserve">de </w:t>
      </w:r>
      <w:r w:rsidR="00E32FCC">
        <w:rPr>
          <w:rFonts w:ascii="Times New Roman" w:hAnsi="Times New Roman"/>
          <w:sz w:val="22"/>
          <w:szCs w:val="22"/>
        </w:rPr>
        <w:t xml:space="preserve">junho </w:t>
      </w:r>
      <w:r w:rsidRPr="00FB6C18">
        <w:rPr>
          <w:rFonts w:ascii="Times New Roman" w:hAnsi="Times New Roman"/>
          <w:sz w:val="22"/>
          <w:szCs w:val="22"/>
        </w:rPr>
        <w:t>de 201</w:t>
      </w:r>
      <w:r w:rsidR="009D169B"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C94CCC" w:rsidRPr="00FB6C18" w:rsidRDefault="00C94CCC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6310F" w:rsidRPr="00FB6C18" w:rsidRDefault="00827FEC" w:rsidP="0006310F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06310F" w:rsidRPr="00FB6C18" w:rsidRDefault="0006310F" w:rsidP="0006310F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 w:rsidR="00827FEC"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D64E7E" w:rsidRDefault="0006310F" w:rsidP="00D64E7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</w:p>
    <w:p w:rsidR="000433D1" w:rsidRDefault="000433D1" w:rsidP="00D64E7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</w:p>
    <w:p w:rsidR="009C6852" w:rsidRDefault="009C6852" w:rsidP="00B6628D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B6628D" w:rsidRPr="00840741" w:rsidRDefault="00B6628D" w:rsidP="00B6628D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9</w:t>
      </w:r>
      <w:r w:rsidR="00E32FCC">
        <w:rPr>
          <w:rFonts w:ascii="Times New Roman" w:hAnsi="Times New Roman"/>
          <w:b/>
          <w:bCs/>
          <w:sz w:val="22"/>
          <w:szCs w:val="22"/>
          <w:lang w:eastAsia="pt-BR"/>
        </w:rPr>
        <w:t>8</w:t>
      </w:r>
      <w:r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Pr="003762E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PLENÁRIA ORDINÁRIA DO CAU/RS</w:t>
      </w:r>
    </w:p>
    <w:p w:rsidR="00B6628D" w:rsidRPr="00840741" w:rsidRDefault="00B6628D" w:rsidP="00B6628D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40741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6628D" w:rsidRPr="00840741" w:rsidRDefault="00B6628D" w:rsidP="00B6628D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6628D" w:rsidRPr="00840741" w:rsidTr="003552C8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8D" w:rsidRPr="00840741" w:rsidRDefault="00B6628D" w:rsidP="003552C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8D" w:rsidRPr="00840741" w:rsidRDefault="00B6628D" w:rsidP="003552C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6628D" w:rsidRPr="00840741" w:rsidTr="003552C8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8D" w:rsidRPr="00840741" w:rsidRDefault="00B6628D" w:rsidP="003552C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8D" w:rsidRPr="00840741" w:rsidRDefault="00B6628D" w:rsidP="003552C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8D" w:rsidRPr="00840741" w:rsidRDefault="00B6628D" w:rsidP="003552C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8D" w:rsidRPr="00840741" w:rsidRDefault="00B6628D" w:rsidP="003552C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8D" w:rsidRPr="00840741" w:rsidRDefault="00B6628D" w:rsidP="003552C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40741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9C68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31134D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31134D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31134D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31134D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CC" w:rsidRPr="00840741" w:rsidTr="00CA766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853648" w:rsidRDefault="00E32FCC" w:rsidP="00E32FCC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9C6852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32FCC" w:rsidRPr="00124A49" w:rsidRDefault="00E32FCC" w:rsidP="00E32FC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6628D" w:rsidRPr="00840741" w:rsidRDefault="00B6628D" w:rsidP="00B6628D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6628D" w:rsidRPr="00840741" w:rsidTr="003552C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6628D" w:rsidRPr="00840741" w:rsidRDefault="00B6628D" w:rsidP="003552C8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B6628D" w:rsidRPr="00840741" w:rsidTr="003552C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6628D" w:rsidRPr="00840741" w:rsidRDefault="00E32FCC" w:rsidP="003552C8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Plenária Ordinária nº 98</w:t>
            </w:r>
          </w:p>
        </w:tc>
      </w:tr>
      <w:tr w:rsidR="00B6628D" w:rsidRPr="00840741" w:rsidTr="003552C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6628D" w:rsidRPr="00840741" w:rsidRDefault="00B6628D" w:rsidP="003552C8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E32FCC">
              <w:rPr>
                <w:rFonts w:ascii="Times New Roman" w:hAnsi="Times New Roman"/>
                <w:sz w:val="20"/>
                <w:szCs w:val="20"/>
              </w:rPr>
              <w:t>14/06</w:t>
            </w:r>
            <w:r>
              <w:rPr>
                <w:rFonts w:ascii="Times New Roman" w:hAnsi="Times New Roman"/>
                <w:sz w:val="20"/>
                <w:szCs w:val="20"/>
              </w:rPr>
              <w:t>/2019</w:t>
            </w:r>
          </w:p>
          <w:p w:rsidR="00B6628D" w:rsidRPr="00840741" w:rsidRDefault="00B6628D" w:rsidP="003552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Pr="00E32FCC">
              <w:rPr>
                <w:rFonts w:ascii="Times New Roman" w:hAnsi="Times New Roman"/>
                <w:sz w:val="20"/>
                <w:szCs w:val="22"/>
              </w:rPr>
              <w:t xml:space="preserve">DPO-RS </w:t>
            </w:r>
            <w:r w:rsidR="00E32FCC">
              <w:rPr>
                <w:rFonts w:ascii="Times New Roman" w:hAnsi="Times New Roman"/>
                <w:sz w:val="20"/>
                <w:szCs w:val="22"/>
              </w:rPr>
              <w:t xml:space="preserve">nº </w:t>
            </w:r>
            <w:r w:rsidR="00E32FCC" w:rsidRPr="00E32FCC">
              <w:rPr>
                <w:rFonts w:ascii="Times New Roman" w:hAnsi="Times New Roman"/>
                <w:sz w:val="20"/>
                <w:szCs w:val="22"/>
              </w:rPr>
              <w:t>1055</w:t>
            </w:r>
            <w:r w:rsidRPr="00E32FCC">
              <w:rPr>
                <w:rFonts w:ascii="Times New Roman" w:hAnsi="Times New Roman"/>
                <w:sz w:val="20"/>
                <w:szCs w:val="22"/>
              </w:rPr>
              <w:t xml:space="preserve">/2019 </w:t>
            </w:r>
            <w:r w:rsidRPr="00E32FCC">
              <w:rPr>
                <w:rFonts w:ascii="Times New Roman" w:hAnsi="Times New Roman"/>
                <w:sz w:val="20"/>
                <w:szCs w:val="20"/>
              </w:rPr>
              <w:t>–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6447" w:rsidRPr="00AF6447">
              <w:rPr>
                <w:rFonts w:ascii="Times New Roman" w:hAnsi="Times New Roman"/>
                <w:sz w:val="20"/>
                <w:szCs w:val="20"/>
              </w:rPr>
              <w:t xml:space="preserve">Balancete mensal referente ao mês de </w:t>
            </w:r>
            <w:r w:rsidR="00E32FCC">
              <w:rPr>
                <w:rFonts w:ascii="Times New Roman" w:hAnsi="Times New Roman"/>
                <w:sz w:val="20"/>
                <w:szCs w:val="20"/>
              </w:rPr>
              <w:t xml:space="preserve">Abril </w:t>
            </w:r>
            <w:r w:rsidR="00AF6447" w:rsidRPr="00AF6447">
              <w:rPr>
                <w:rFonts w:ascii="Times New Roman" w:hAnsi="Times New Roman"/>
                <w:sz w:val="20"/>
                <w:szCs w:val="20"/>
              </w:rPr>
              <w:t>de 2019.</w:t>
            </w:r>
          </w:p>
          <w:p w:rsidR="00B6628D" w:rsidRPr="00840741" w:rsidRDefault="00B6628D" w:rsidP="003552C8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B6628D" w:rsidRPr="00840741" w:rsidTr="003552C8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6628D" w:rsidRPr="00840741" w:rsidRDefault="00B6628D" w:rsidP="009C685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9C6852">
              <w:rPr>
                <w:rFonts w:ascii="Times New Roman" w:hAnsi="Times New Roman"/>
                <w:sz w:val="20"/>
                <w:szCs w:val="20"/>
              </w:rPr>
              <w:t>13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9C6852">
              <w:rPr>
                <w:rFonts w:ascii="Times New Roman" w:hAnsi="Times New Roman"/>
                <w:sz w:val="20"/>
                <w:szCs w:val="20"/>
              </w:rPr>
              <w:t>01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 w:rsidR="009C6852">
              <w:rPr>
                <w:rFonts w:ascii="Times New Roman" w:hAnsi="Times New Roman"/>
                <w:sz w:val="20"/>
                <w:szCs w:val="20"/>
              </w:rPr>
              <w:t>05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6628D" w:rsidRPr="00840741" w:rsidTr="003552C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6628D" w:rsidRPr="00840741" w:rsidRDefault="00B6628D" w:rsidP="003552C8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B6628D" w:rsidRPr="00840741" w:rsidTr="003552C8">
        <w:trPr>
          <w:trHeight w:val="257"/>
        </w:trPr>
        <w:tc>
          <w:tcPr>
            <w:tcW w:w="4530" w:type="dxa"/>
            <w:shd w:val="clear" w:color="auto" w:fill="D9D9D9"/>
          </w:tcPr>
          <w:p w:rsidR="00B6628D" w:rsidRPr="00840741" w:rsidRDefault="00B6628D" w:rsidP="003552C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84074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B6628D" w:rsidRPr="00840741" w:rsidRDefault="00B6628D" w:rsidP="003552C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074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84074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D213CD" w:rsidRPr="00124A49" w:rsidRDefault="00D213CD" w:rsidP="00B6628D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E7E" w:rsidRDefault="00D64E7E" w:rsidP="004C3048">
      <w:r>
        <w:separator/>
      </w:r>
    </w:p>
  </w:endnote>
  <w:endnote w:type="continuationSeparator" w:id="0">
    <w:p w:rsidR="00D64E7E" w:rsidRDefault="00D64E7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C685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C685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E7E" w:rsidRDefault="00D64E7E" w:rsidP="004C3048">
      <w:r>
        <w:separator/>
      </w:r>
    </w:p>
  </w:footnote>
  <w:footnote w:type="continuationSeparator" w:id="0">
    <w:p w:rsidR="00D64E7E" w:rsidRDefault="00D64E7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2599"/>
    <w:rsid w:val="0006310F"/>
    <w:rsid w:val="00065201"/>
    <w:rsid w:val="00067264"/>
    <w:rsid w:val="00077FA2"/>
    <w:rsid w:val="000938CC"/>
    <w:rsid w:val="00094D18"/>
    <w:rsid w:val="000C1A24"/>
    <w:rsid w:val="000C3500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76D7"/>
    <w:rsid w:val="00117EDD"/>
    <w:rsid w:val="00124A49"/>
    <w:rsid w:val="0012740C"/>
    <w:rsid w:val="00133AD2"/>
    <w:rsid w:val="00135D65"/>
    <w:rsid w:val="0016491B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D73BF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85B38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D7F"/>
    <w:rsid w:val="00740E14"/>
    <w:rsid w:val="00750EE1"/>
    <w:rsid w:val="0075194D"/>
    <w:rsid w:val="0076286B"/>
    <w:rsid w:val="00776B7B"/>
    <w:rsid w:val="00786A03"/>
    <w:rsid w:val="007B7B0D"/>
    <w:rsid w:val="007B7BB9"/>
    <w:rsid w:val="007C0FB9"/>
    <w:rsid w:val="007C50BE"/>
    <w:rsid w:val="007F1526"/>
    <w:rsid w:val="00805FC1"/>
    <w:rsid w:val="0081283D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E2654"/>
    <w:rsid w:val="00AF368E"/>
    <w:rsid w:val="00AF6447"/>
    <w:rsid w:val="00B02833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6628D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6097"/>
    <w:rsid w:val="00E662FF"/>
    <w:rsid w:val="00E663BC"/>
    <w:rsid w:val="00E87EAC"/>
    <w:rsid w:val="00E9324D"/>
    <w:rsid w:val="00E97520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04D8C"/>
    <w:rsid w:val="00F106E3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47D1-39AE-4EAB-9A59-D0BB5A4C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52</cp:revision>
  <cp:lastPrinted>2019-05-17T17:40:00Z</cp:lastPrinted>
  <dcterms:created xsi:type="dcterms:W3CDTF">2018-03-15T20:36:00Z</dcterms:created>
  <dcterms:modified xsi:type="dcterms:W3CDTF">2019-06-14T17:51:00Z</dcterms:modified>
</cp:coreProperties>
</file>