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080054">
        <w:rPr>
          <w:rFonts w:asciiTheme="minorHAnsi" w:hAnsiTheme="minorHAnsi"/>
          <w:b/>
          <w:sz w:val="22"/>
          <w:szCs w:val="22"/>
        </w:rPr>
        <w:t>2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</w:t>
      </w:r>
      <w:r w:rsidR="005A4721">
        <w:rPr>
          <w:rFonts w:asciiTheme="minorHAnsi" w:hAnsiTheme="minorHAnsi"/>
          <w:b/>
          <w:sz w:val="22"/>
          <w:szCs w:val="22"/>
        </w:rPr>
        <w:t>CIES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5"/>
        <w:gridCol w:w="79"/>
        <w:gridCol w:w="3464"/>
        <w:gridCol w:w="1503"/>
        <w:gridCol w:w="2597"/>
        <w:gridCol w:w="10"/>
      </w:tblGrid>
      <w:tr w:rsidR="000611F9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590C8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080054" w:rsidP="004B1B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18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590C8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590C89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Coordenador da CTCIES-CAU/RS</w:t>
            </w: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B934AA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FC106F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E7618E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Default="00590C89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8F310C">
              <w:rPr>
                <w:rFonts w:asciiTheme="minorHAnsi" w:eastAsia="MS Mincho" w:hAnsiTheme="minorHAnsi" w:cstheme="minorHAnsi"/>
                <w:sz w:val="22"/>
                <w:szCs w:val="22"/>
              </w:rPr>
              <w:t>Ricardo Bregatto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10C" w:rsidRDefault="008F310C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9805FA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05FA" w:rsidRPr="00E7618E" w:rsidRDefault="009805FA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5FA" w:rsidRDefault="009805FA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805FA">
              <w:rPr>
                <w:rFonts w:asciiTheme="minorHAnsi" w:eastAsia="MS Mincho" w:hAnsiTheme="minorHAnsi" w:cstheme="minorHAnsi"/>
                <w:sz w:val="22"/>
                <w:szCs w:val="22"/>
              </w:rPr>
              <w:t>Daniel Pitta Fischmann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5FA" w:rsidRDefault="009805FA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FC106F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E7618E" w:rsidRDefault="00590C89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5A4721" w:rsidRDefault="00FC106F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4721">
              <w:rPr>
                <w:rFonts w:asciiTheme="minorHAnsi" w:eastAsia="MS Mincho" w:hAnsiTheme="minorHAnsi" w:cstheme="minorHAnsi"/>
                <w:sz w:val="22"/>
                <w:szCs w:val="22"/>
              </w:rPr>
              <w:t>Melina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Greff</w:t>
            </w:r>
            <w:r w:rsidRPr="005A47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5A4721" w:rsidRDefault="00D12B7B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Analista da Gerencia de Atendimento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795B5C" w:rsidRDefault="00590C89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BA452A" w:rsidRDefault="00142362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BA452A" w:rsidRDefault="00142362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73AE1" w:rsidRDefault="00590C89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8F310C" w:rsidRDefault="00DF199A" w:rsidP="00573A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AB6025" w:rsidRDefault="00DF199A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9D7777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h, com os</w:t>
            </w:r>
            <w:r w:rsidR="00590C8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 conselheiros</w:t>
            </w:r>
            <w:r w:rsidR="00590C8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 acima nominados</w:t>
            </w:r>
            <w:r w:rsidR="00590C8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B56D97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 reunião anterior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9D7777" w:rsidRDefault="00573AE1" w:rsidP="00AA41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AA41A6"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abstenção</w:t>
            </w:r>
            <w:r w:rsidR="000503C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9D7777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D439B6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B56D97" w:rsidRDefault="00573AE1" w:rsidP="00573AE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9D7777" w:rsidRDefault="000503CD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Fábio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 xml:space="preserve"> Muller e membros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61D2" w:rsidRPr="0063142B" w:rsidRDefault="00590C89" w:rsidP="00FF47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Fábio i</w:t>
            </w:r>
            <w:r w:rsidR="000503CD">
              <w:rPr>
                <w:rFonts w:asciiTheme="minorHAnsi" w:eastAsia="MS Mincho" w:hAnsiTheme="minorHAnsi"/>
                <w:sz w:val="22"/>
                <w:szCs w:val="22"/>
              </w:rPr>
              <w:t xml:space="preserve">nforma que </w:t>
            </w:r>
            <w:r w:rsidR="00287724">
              <w:rPr>
                <w:rFonts w:asciiTheme="minorHAnsi" w:eastAsia="MS Mincho" w:hAnsiTheme="minorHAnsi"/>
                <w:sz w:val="22"/>
                <w:szCs w:val="22"/>
              </w:rPr>
              <w:t xml:space="preserve">a solicitação da extensão do número de reuniões para a </w:t>
            </w:r>
            <w:r w:rsidR="00AA41A6">
              <w:rPr>
                <w:rFonts w:asciiTheme="minorHAnsi" w:eastAsia="MS Mincho" w:hAnsiTheme="minorHAnsi"/>
                <w:sz w:val="22"/>
                <w:szCs w:val="22"/>
              </w:rPr>
              <w:t xml:space="preserve">comissão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temporária</w:t>
            </w:r>
            <w:r w:rsidR="00287724">
              <w:rPr>
                <w:rFonts w:asciiTheme="minorHAnsi" w:eastAsia="MS Mincho" w:hAnsiTheme="minorHAnsi"/>
                <w:sz w:val="22"/>
                <w:szCs w:val="22"/>
              </w:rPr>
              <w:t xml:space="preserve">, de 7 para 8 reuniões, foi </w:t>
            </w:r>
            <w:r w:rsidR="00127538">
              <w:rPr>
                <w:rFonts w:asciiTheme="minorHAnsi" w:eastAsia="MS Mincho" w:hAnsiTheme="minorHAnsi"/>
                <w:sz w:val="22"/>
                <w:szCs w:val="22"/>
              </w:rPr>
              <w:t xml:space="preserve">aprovada </w:t>
            </w:r>
            <w:r w:rsidR="00DE0734">
              <w:rPr>
                <w:rFonts w:asciiTheme="minorHAnsi" w:eastAsia="MS Mincho" w:hAnsiTheme="minorHAnsi"/>
                <w:sz w:val="22"/>
                <w:szCs w:val="22"/>
              </w:rPr>
              <w:t xml:space="preserve">na última </w:t>
            </w:r>
            <w:r w:rsidR="00287724">
              <w:rPr>
                <w:rFonts w:asciiTheme="minorHAnsi" w:eastAsia="MS Mincho" w:hAnsiTheme="minorHAnsi"/>
                <w:sz w:val="22"/>
                <w:szCs w:val="22"/>
              </w:rPr>
              <w:t>Plen</w:t>
            </w:r>
            <w:r w:rsidR="00DE0734">
              <w:rPr>
                <w:rFonts w:asciiTheme="minorHAnsi" w:eastAsia="MS Mincho" w:hAnsiTheme="minorHAnsi"/>
                <w:sz w:val="22"/>
                <w:szCs w:val="22"/>
              </w:rPr>
              <w:t xml:space="preserve">ária. Informa que a pauta </w:t>
            </w:r>
            <w:r w:rsidR="00CD0E7A">
              <w:rPr>
                <w:rFonts w:asciiTheme="minorHAnsi" w:eastAsia="MS Mincho" w:hAnsiTheme="minorHAnsi"/>
                <w:sz w:val="22"/>
                <w:szCs w:val="22"/>
              </w:rPr>
              <w:t xml:space="preserve">5.2 </w:t>
            </w:r>
            <w:r w:rsidR="00DE0734">
              <w:rPr>
                <w:rFonts w:asciiTheme="minorHAnsi" w:eastAsia="MS Mincho" w:hAnsiTheme="minorHAnsi"/>
                <w:sz w:val="22"/>
                <w:szCs w:val="22"/>
              </w:rPr>
              <w:t>ocorrerá no dia 01/06/2022, com as pesquisadoras Prof.ª Cleoni Barbosa Fernandes (UFPEL) e Prof.ª Mª Isabel da Cunha (U</w:t>
            </w:r>
            <w:r w:rsidR="00700918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DE0734">
              <w:rPr>
                <w:rFonts w:asciiTheme="minorHAnsi" w:eastAsia="MS Mincho" w:hAnsiTheme="minorHAnsi"/>
                <w:sz w:val="22"/>
                <w:szCs w:val="22"/>
              </w:rPr>
              <w:t>ISINOS)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 xml:space="preserve"> como convidadas</w:t>
            </w:r>
            <w:r w:rsidR="00DE0734">
              <w:rPr>
                <w:rFonts w:asciiTheme="minorHAnsi" w:eastAsia="MS Mincho" w:hAnsiTheme="minorHAnsi"/>
                <w:sz w:val="22"/>
                <w:szCs w:val="22"/>
              </w:rPr>
              <w:t>. Relata as pauta</w:t>
            </w:r>
            <w:r w:rsidR="003E2D72">
              <w:rPr>
                <w:rFonts w:asciiTheme="minorHAnsi" w:eastAsia="MS Mincho" w:hAnsiTheme="minorHAnsi"/>
                <w:sz w:val="22"/>
                <w:szCs w:val="22"/>
              </w:rPr>
              <w:t xml:space="preserve">s </w:t>
            </w:r>
            <w:r w:rsidR="001A2AFC"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 w:rsidR="003E2D72">
              <w:rPr>
                <w:rFonts w:asciiTheme="minorHAnsi" w:eastAsia="MS Mincho" w:hAnsiTheme="minorHAnsi"/>
                <w:sz w:val="22"/>
                <w:szCs w:val="22"/>
              </w:rPr>
              <w:t xml:space="preserve"> reunião e a participação do convidado conselheiro Juan Mascaro. Informa que as pautas </w:t>
            </w:r>
            <w:r w:rsidR="00CD0E7A">
              <w:rPr>
                <w:rFonts w:asciiTheme="minorHAnsi" w:eastAsia="MS Mincho" w:hAnsiTheme="minorHAnsi"/>
                <w:sz w:val="22"/>
                <w:szCs w:val="22"/>
              </w:rPr>
              <w:t>5.4 e 5.5</w:t>
            </w:r>
            <w:r w:rsidR="001A2AF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E2D72">
              <w:rPr>
                <w:rFonts w:asciiTheme="minorHAnsi" w:eastAsia="MS Mincho" w:hAnsiTheme="minorHAnsi"/>
                <w:sz w:val="22"/>
                <w:szCs w:val="22"/>
              </w:rPr>
              <w:t xml:space="preserve">serão estendidas para discussão na reunião do dia 25/05/2022. </w:t>
            </w:r>
            <w:r w:rsidR="00700918">
              <w:rPr>
                <w:rFonts w:asciiTheme="minorHAnsi" w:eastAsia="MS Mincho" w:hAnsiTheme="minorHAnsi"/>
                <w:sz w:val="22"/>
                <w:szCs w:val="22"/>
              </w:rPr>
              <w:t>Informa que na reunião do dia 22/06/2022</w:t>
            </w:r>
            <w:r w:rsidR="001A2AFC">
              <w:rPr>
                <w:rFonts w:asciiTheme="minorHAnsi" w:eastAsia="MS Mincho" w:hAnsiTheme="minorHAnsi"/>
                <w:sz w:val="22"/>
                <w:szCs w:val="22"/>
              </w:rPr>
              <w:t xml:space="preserve"> serão feitas as revisões dos critérios </w:t>
            </w:r>
            <w:r w:rsidR="00CD0E7A">
              <w:rPr>
                <w:rFonts w:asciiTheme="minorHAnsi" w:eastAsia="MS Mincho" w:hAnsiTheme="minorHAnsi"/>
                <w:sz w:val="22"/>
                <w:szCs w:val="22"/>
              </w:rPr>
              <w:t xml:space="preserve">de avaliação </w:t>
            </w:r>
            <w:r w:rsidR="001A2AFC">
              <w:rPr>
                <w:rFonts w:asciiTheme="minorHAnsi" w:eastAsia="MS Mincho" w:hAnsiTheme="minorHAnsi"/>
                <w:sz w:val="22"/>
                <w:szCs w:val="22"/>
              </w:rPr>
              <w:t xml:space="preserve">na área da educação. Informa que as </w:t>
            </w:r>
            <w:r w:rsidR="00CD0E7A">
              <w:rPr>
                <w:rFonts w:asciiTheme="minorHAnsi" w:eastAsia="MS Mincho" w:hAnsiTheme="minorHAnsi"/>
                <w:sz w:val="22"/>
                <w:szCs w:val="22"/>
              </w:rPr>
              <w:t xml:space="preserve">duas </w:t>
            </w:r>
            <w:r w:rsidR="001A2AFC">
              <w:rPr>
                <w:rFonts w:asciiTheme="minorHAnsi" w:eastAsia="MS Mincho" w:hAnsiTheme="minorHAnsi"/>
                <w:sz w:val="22"/>
                <w:szCs w:val="22"/>
              </w:rPr>
              <w:t xml:space="preserve">reuniões de julho serão para a produção dos materiais discutidos e que na reunião de 10/08/2022 será a conclusão dos trabalhos para serem levados </w:t>
            </w:r>
            <w:r w:rsidR="00A52383">
              <w:rPr>
                <w:rFonts w:asciiTheme="minorHAnsi" w:eastAsia="MS Mincho" w:hAnsiTheme="minorHAnsi"/>
                <w:sz w:val="22"/>
                <w:szCs w:val="22"/>
              </w:rPr>
              <w:t>a plenária</w:t>
            </w:r>
            <w:r w:rsidR="001A2AF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A02066"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Fábio relata que o nome da comissão não lhe agrada,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 xml:space="preserve"> devido a palavra “classificação” 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e sugere um debate para a troca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 xml:space="preserve">. Sugere que o nome da comissão remeta a ideia de 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“qualidade de ensino”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>, indo ao encontro do objetivo das discussões.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 xml:space="preserve">Os membros fazem um breve 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relat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 xml:space="preserve">o, alinhando-se com a proposta de troca do nome da comissão, para que fique adequado aos objetivos dos trabalhos da comissão. 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Fábio relata que l</w:t>
            </w:r>
            <w:r w:rsidR="00857216">
              <w:rPr>
                <w:rFonts w:asciiTheme="minorHAnsi" w:eastAsia="MS Mincho" w:hAnsiTheme="minorHAnsi"/>
                <w:sz w:val="22"/>
                <w:szCs w:val="22"/>
              </w:rPr>
              <w:t xml:space="preserve">evará o assunto à Secretaria Geral, e verificará a possibilidade da mudança do nome de forma informal. Os </w:t>
            </w:r>
            <w:r w:rsidR="00FF4814">
              <w:rPr>
                <w:rFonts w:asciiTheme="minorHAnsi" w:eastAsia="MS Mincho" w:hAnsiTheme="minorHAnsi"/>
                <w:sz w:val="22"/>
                <w:szCs w:val="22"/>
              </w:rPr>
              <w:t>membros sugerem alguns termos</w:t>
            </w:r>
            <w:r w:rsidR="00D33B19">
              <w:rPr>
                <w:rFonts w:asciiTheme="minorHAnsi" w:eastAsia="MS Mincho" w:hAnsiTheme="minorHAnsi"/>
                <w:sz w:val="22"/>
                <w:szCs w:val="22"/>
              </w:rPr>
              <w:t xml:space="preserve"> para a nova nomenclatura: “ensino e formação” e “</w:t>
            </w:r>
            <w:r w:rsidR="00FF4814">
              <w:rPr>
                <w:rFonts w:asciiTheme="minorHAnsi" w:eastAsia="MS Mincho" w:hAnsiTheme="minorHAnsi"/>
                <w:sz w:val="22"/>
                <w:szCs w:val="22"/>
              </w:rPr>
              <w:t xml:space="preserve">indicadores e </w:t>
            </w:r>
            <w:r w:rsidR="00D33B19">
              <w:rPr>
                <w:rFonts w:asciiTheme="minorHAnsi" w:eastAsia="MS Mincho" w:hAnsiTheme="minorHAnsi"/>
                <w:sz w:val="22"/>
                <w:szCs w:val="22"/>
              </w:rPr>
              <w:t>critérios de qualidade”</w:t>
            </w:r>
            <w:r w:rsidR="00FF4814">
              <w:rPr>
                <w:rFonts w:asciiTheme="minorHAnsi" w:eastAsia="MS Mincho" w:hAnsiTheme="minorHAnsi"/>
                <w:sz w:val="22"/>
                <w:szCs w:val="22"/>
              </w:rPr>
              <w:t>. A</w:t>
            </w:r>
            <w:r w:rsidR="00D33B1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27055">
              <w:rPr>
                <w:rFonts w:asciiTheme="minorHAnsi" w:eastAsia="MS Mincho" w:hAnsiTheme="minorHAnsi"/>
                <w:sz w:val="22"/>
                <w:szCs w:val="22"/>
              </w:rPr>
              <w:t>assessoria faz</w:t>
            </w:r>
            <w:r w:rsidR="00D33B1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D7147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="00D33B19">
              <w:rPr>
                <w:rFonts w:asciiTheme="minorHAnsi" w:eastAsia="MS Mincho" w:hAnsiTheme="minorHAnsi"/>
                <w:sz w:val="22"/>
                <w:szCs w:val="22"/>
              </w:rPr>
              <w:t>anotaç</w:t>
            </w:r>
            <w:r w:rsidR="009D7147">
              <w:rPr>
                <w:rFonts w:asciiTheme="minorHAnsi" w:eastAsia="MS Mincho" w:hAnsiTheme="minorHAnsi"/>
                <w:sz w:val="22"/>
                <w:szCs w:val="22"/>
              </w:rPr>
              <w:t>ões do comunicado.</w:t>
            </w:r>
          </w:p>
        </w:tc>
      </w:tr>
      <w:tr w:rsidR="00573AE1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935B33" w:rsidRDefault="00573AE1" w:rsidP="00573AE1">
            <w:pPr>
              <w:pStyle w:val="PargrafodaLista"/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73AE1" w:rsidRPr="00D439B6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B56D97" w:rsidRDefault="00573AE1" w:rsidP="00573AE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9D7777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3AE1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935B33" w:rsidRDefault="00573AE1" w:rsidP="00573AE1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35B33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novo membro Daniel Pitta Fischmann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D515B2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 w:rsidR="00204109">
              <w:rPr>
                <w:rFonts w:asciiTheme="minorHAnsi" w:hAnsiTheme="minorHAnsi" w:cstheme="minorHAnsi"/>
                <w:sz w:val="22"/>
                <w:szCs w:val="22"/>
              </w:rPr>
              <w:t xml:space="preserve"> Müller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831523" w:rsidRDefault="00D515B2" w:rsidP="00590C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Fá</w:t>
            </w:r>
            <w:r w:rsidR="000503CD">
              <w:rPr>
                <w:rFonts w:asciiTheme="minorHAnsi" w:eastAsia="MS Mincho" w:hAnsiTheme="minorHAnsi"/>
                <w:sz w:val="22"/>
                <w:szCs w:val="22"/>
              </w:rPr>
              <w:t xml:space="preserve">bio da 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>boas-vindas</w:t>
            </w:r>
            <w:r w:rsidR="000503CD">
              <w:rPr>
                <w:rFonts w:asciiTheme="minorHAnsi" w:eastAsia="MS Mincho" w:hAnsiTheme="minorHAnsi"/>
                <w:sz w:val="22"/>
                <w:szCs w:val="22"/>
              </w:rPr>
              <w:t xml:space="preserve"> ao </w:t>
            </w:r>
            <w:r w:rsidR="00590C89">
              <w:rPr>
                <w:rFonts w:asciiTheme="minorHAnsi" w:eastAsia="MS Mincho" w:hAnsiTheme="minorHAnsi"/>
                <w:sz w:val="22"/>
                <w:szCs w:val="22"/>
              </w:rPr>
              <w:t xml:space="preserve">Arquiteto e Urbanista Daniel Pitta, 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 xml:space="preserve">e o apresenta </w:t>
            </w:r>
            <w:r w:rsidR="00590C89">
              <w:rPr>
                <w:rFonts w:asciiTheme="minorHAnsi" w:eastAsia="MS Mincho" w:hAnsiTheme="minorHAnsi"/>
                <w:sz w:val="22"/>
                <w:szCs w:val="22"/>
              </w:rPr>
              <w:t>como novo integrante e colaborador da</w:t>
            </w:r>
            <w:r w:rsidR="000503CD">
              <w:rPr>
                <w:rFonts w:asciiTheme="minorHAnsi" w:eastAsia="MS Mincho" w:hAnsiTheme="minorHAnsi"/>
                <w:sz w:val="22"/>
                <w:szCs w:val="22"/>
              </w:rPr>
              <w:t xml:space="preserve"> Comissão Temporária. 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1646E9" w:rsidRDefault="00D515B2" w:rsidP="00573A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encaminhamentos.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935B33" w:rsidRDefault="00565FA3" w:rsidP="00573AE1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Conversa com integrantes da equipe do projeto “</w:t>
            </w:r>
            <w:r w:rsidRPr="00FE6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Indicadores de Qualidade para a Educação Superior Brasileira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D515B2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831523" w:rsidRDefault="00D515B2" w:rsidP="00F261D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discussão, devido a indisponibilidade dos convidados.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1646E9" w:rsidRDefault="00F261D2" w:rsidP="00573A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para a reunião do dia 01/06/2022.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9E4DFB" w:rsidRDefault="00565FA3" w:rsidP="00573AE1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Análise e discussão sobre a </w:t>
            </w:r>
            <w:r w:rsidRPr="00F11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CARTA PARA A EDUCAÇÃO DOS ARQUITETOS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F11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UNESCO/UIA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F261D2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Fábio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199A" w:rsidRPr="00831523" w:rsidRDefault="00D67160" w:rsidP="00A324F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Fábio apresenta o documento “UNESCO</w:t>
            </w:r>
            <w:r w:rsidR="00D515B2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F261D2">
              <w:rPr>
                <w:rFonts w:asciiTheme="minorHAnsi" w:eastAsia="MS Mincho" w:hAnsiTheme="minorHAnsi"/>
                <w:sz w:val="22"/>
                <w:szCs w:val="22"/>
              </w:rPr>
              <w:t>UIA Carta para a formação dos Arquitetos”</w:t>
            </w:r>
            <w:r w:rsidR="00DD307C">
              <w:rPr>
                <w:rFonts w:asciiTheme="minorHAnsi" w:eastAsia="MS Mincho" w:hAnsiTheme="minorHAnsi"/>
                <w:sz w:val="22"/>
                <w:szCs w:val="22"/>
              </w:rPr>
              <w:t>, aprovado na assembleia geral da UIA</w:t>
            </w:r>
            <w:r w:rsidR="00135F3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DD307C">
              <w:rPr>
                <w:rFonts w:asciiTheme="minorHAnsi" w:eastAsia="MS Mincho" w:hAnsiTheme="minorHAnsi"/>
                <w:sz w:val="22"/>
                <w:szCs w:val="22"/>
              </w:rPr>
              <w:t xml:space="preserve">Tokyo, em 2011. </w:t>
            </w:r>
            <w:r w:rsidR="00D515B2">
              <w:rPr>
                <w:rFonts w:asciiTheme="minorHAnsi" w:eastAsia="MS Mincho" w:hAnsiTheme="minorHAnsi"/>
                <w:sz w:val="22"/>
                <w:szCs w:val="22"/>
              </w:rPr>
              <w:t xml:space="preserve">Faz a leitura </w:t>
            </w:r>
            <w:r w:rsidR="00DD307C">
              <w:rPr>
                <w:rFonts w:asciiTheme="minorHAnsi" w:eastAsia="MS Mincho" w:hAnsiTheme="minorHAnsi"/>
                <w:sz w:val="22"/>
                <w:szCs w:val="22"/>
              </w:rPr>
              <w:t xml:space="preserve">da carta </w:t>
            </w:r>
            <w:r w:rsidR="00D515B2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DD307C">
              <w:rPr>
                <w:rFonts w:asciiTheme="minorHAnsi" w:eastAsia="MS Mincho" w:hAnsiTheme="minorHAnsi"/>
                <w:sz w:val="22"/>
                <w:szCs w:val="22"/>
              </w:rPr>
              <w:t>destaca pontos importantes da intr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 xml:space="preserve">odução: “objetivo fundamental e </w:t>
            </w:r>
            <w:r w:rsidR="00DD307C">
              <w:rPr>
                <w:rFonts w:asciiTheme="minorHAnsi" w:eastAsia="MS Mincho" w:hAnsiTheme="minorHAnsi"/>
                <w:sz w:val="22"/>
                <w:szCs w:val="22"/>
              </w:rPr>
              <w:t>a formação do arquiteto como um generalista”; “formação teórico e prática” e “assentamentos humanos sustentáveis”. Fala da ideia da construção de uma estrutura básica e da criação de uma rede global de educação na formação em arquitetura e urbanismo. Fala do reconhecimento internacional globalizado da formação do AeU como pretensão da UIA. Fala das declarações da carta e destaca os seguintes trechos: “preparar os arquitetos para desenvolver novas soluções”; “</w:t>
            </w:r>
            <w:r w:rsidR="007D0EF1">
              <w:rPr>
                <w:rFonts w:asciiTheme="minorHAnsi" w:eastAsia="MS Mincho" w:hAnsiTheme="minorHAnsi"/>
                <w:sz w:val="22"/>
                <w:szCs w:val="22"/>
              </w:rPr>
              <w:t>qualidade das construções e sua integração harmoniosa, ...bem como o patrimônio cultural”; “compreensão das características regionais”; “métodos div</w:t>
            </w:r>
            <w:r w:rsidR="00956E3B">
              <w:rPr>
                <w:rFonts w:asciiTheme="minorHAnsi" w:eastAsia="MS Mincho" w:hAnsiTheme="minorHAnsi"/>
                <w:sz w:val="22"/>
                <w:szCs w:val="22"/>
              </w:rPr>
              <w:t xml:space="preserve">ersificados de aprendizagem”; </w:t>
            </w:r>
            <w:r w:rsidR="007D0EF1">
              <w:rPr>
                <w:rFonts w:asciiTheme="minorHAnsi" w:eastAsia="MS Mincho" w:hAnsiTheme="minorHAnsi"/>
                <w:sz w:val="22"/>
                <w:szCs w:val="22"/>
              </w:rPr>
              <w:t>”formação com riqueza cultural”</w:t>
            </w:r>
            <w:r w:rsidR="00956E3B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7D0EF1">
              <w:rPr>
                <w:rFonts w:asciiTheme="minorHAnsi" w:eastAsia="MS Mincho" w:hAnsiTheme="minorHAnsi"/>
                <w:sz w:val="22"/>
                <w:szCs w:val="22"/>
              </w:rPr>
              <w:t>“mobilidade dos arquitetos...reconhecimento dos diplomas”; “aplicação tecnológica, que respeite a cultura e estética dos materiais</w:t>
            </w:r>
            <w:r w:rsidR="00767589">
              <w:rPr>
                <w:rFonts w:asciiTheme="minorHAnsi" w:eastAsia="MS Mincho" w:hAnsiTheme="minorHAnsi"/>
                <w:sz w:val="22"/>
                <w:szCs w:val="22"/>
              </w:rPr>
              <w:t xml:space="preserve"> e custos”</w:t>
            </w:r>
            <w:r w:rsidR="00014758">
              <w:rPr>
                <w:rFonts w:asciiTheme="minorHAnsi" w:eastAsia="MS Mincho" w:hAnsiTheme="minorHAnsi"/>
                <w:sz w:val="22"/>
                <w:szCs w:val="22"/>
              </w:rPr>
              <w:t>. A conselheira Márcia faz comentários sobre o trecho “...mantendo-se atenção sobre as motivações políticas e financeiras por trás de tais mudanças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014758">
              <w:rPr>
                <w:rFonts w:asciiTheme="minorHAnsi" w:eastAsia="MS Mincho" w:hAnsiTheme="minorHAnsi"/>
                <w:sz w:val="22"/>
                <w:szCs w:val="22"/>
              </w:rPr>
              <w:t xml:space="preserve">. O conselheiro Fábio continua com seu relato à carta e destaca: </w:t>
            </w:r>
            <w:r w:rsidR="009831F8">
              <w:rPr>
                <w:rFonts w:asciiTheme="minorHAnsi" w:eastAsia="MS Mincho" w:hAnsiTheme="minorHAnsi"/>
                <w:sz w:val="22"/>
                <w:szCs w:val="22"/>
              </w:rPr>
              <w:t>“método de criação como parte de um processo cultural contínuo e harmonioso”; “diversidade cultural”.</w:t>
            </w:r>
            <w:r w:rsidR="0029392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14758">
              <w:rPr>
                <w:rFonts w:asciiTheme="minorHAnsi" w:eastAsia="MS Mincho" w:hAnsiTheme="minorHAnsi"/>
                <w:sz w:val="22"/>
                <w:szCs w:val="22"/>
              </w:rPr>
              <w:t xml:space="preserve">Destaca alguns pontos </w:t>
            </w:r>
            <w:r w:rsidR="00293926">
              <w:rPr>
                <w:rFonts w:asciiTheme="minorHAnsi" w:eastAsia="MS Mincho" w:hAnsiTheme="minorHAnsi"/>
                <w:sz w:val="22"/>
                <w:szCs w:val="22"/>
              </w:rPr>
              <w:t xml:space="preserve">dos objetivos da formação e faz um breve relato.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A131F2">
              <w:rPr>
                <w:rFonts w:asciiTheme="minorHAnsi" w:eastAsia="MS Mincho" w:hAnsiTheme="minorHAnsi"/>
                <w:sz w:val="22"/>
                <w:szCs w:val="22"/>
              </w:rPr>
              <w:t xml:space="preserve">Pedone </w:t>
            </w:r>
            <w:r w:rsidR="00122D37">
              <w:rPr>
                <w:rFonts w:asciiTheme="minorHAnsi" w:eastAsia="MS Mincho" w:hAnsiTheme="minorHAnsi"/>
                <w:sz w:val="22"/>
                <w:szCs w:val="22"/>
              </w:rPr>
              <w:t>fala sobre a importância da capacidade do aluno na formação de saber conceber e projetar. O conselheiro F</w:t>
            </w:r>
            <w:r w:rsidR="007D77FC">
              <w:rPr>
                <w:rFonts w:asciiTheme="minorHAnsi" w:eastAsia="MS Mincho" w:hAnsiTheme="minorHAnsi"/>
                <w:sz w:val="22"/>
                <w:szCs w:val="22"/>
              </w:rPr>
              <w:t>ábio faz a leitura do item “4.3.H</w:t>
            </w:r>
            <w:r w:rsidR="00122D37">
              <w:rPr>
                <w:rFonts w:asciiTheme="minorHAnsi" w:eastAsia="MS Mincho" w:hAnsiTheme="minorHAnsi"/>
                <w:sz w:val="22"/>
                <w:szCs w:val="22"/>
              </w:rPr>
              <w:t>abilidades</w:t>
            </w:r>
            <w:r w:rsidR="00956E3B">
              <w:rPr>
                <w:rFonts w:asciiTheme="minorHAnsi" w:eastAsia="MS Mincho" w:hAnsiTheme="minorHAnsi"/>
                <w:sz w:val="22"/>
                <w:szCs w:val="22"/>
              </w:rPr>
              <w:t>”,</w:t>
            </w:r>
            <w:r w:rsidR="007D77FC">
              <w:rPr>
                <w:rFonts w:asciiTheme="minorHAnsi" w:eastAsia="MS Mincho" w:hAnsiTheme="minorHAnsi"/>
                <w:sz w:val="22"/>
                <w:szCs w:val="22"/>
              </w:rPr>
              <w:t xml:space="preserve"> destaca a capacidade do arquiteto </w:t>
            </w:r>
            <w:r w:rsidR="00956E3B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7D77FC">
              <w:rPr>
                <w:rFonts w:asciiTheme="minorHAnsi" w:eastAsia="MS Mincho" w:hAnsiTheme="minorHAnsi"/>
                <w:sz w:val="22"/>
                <w:szCs w:val="22"/>
              </w:rPr>
              <w:t>trabalho colaborativo e</w:t>
            </w:r>
            <w:r w:rsidR="00956E3B">
              <w:rPr>
                <w:rFonts w:asciiTheme="minorHAnsi" w:eastAsia="MS Mincho" w:hAnsiTheme="minorHAnsi"/>
                <w:sz w:val="22"/>
                <w:szCs w:val="22"/>
              </w:rPr>
              <w:t xml:space="preserve"> com equipes interdisciplinares, da habilidade de desenhar e de se expressar através da fala.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arquiteto </w:t>
            </w:r>
            <w:r w:rsidR="00477C87">
              <w:rPr>
                <w:rFonts w:asciiTheme="minorHAnsi" w:eastAsia="MS Mincho" w:hAnsiTheme="minorHAnsi"/>
                <w:sz w:val="22"/>
                <w:szCs w:val="22"/>
              </w:rPr>
              <w:t xml:space="preserve">Bregatto fala </w:t>
            </w:r>
            <w:r w:rsidR="00D541AF">
              <w:rPr>
                <w:rFonts w:asciiTheme="minorHAnsi" w:eastAsia="MS Mincho" w:hAnsiTheme="minorHAnsi"/>
                <w:sz w:val="22"/>
                <w:szCs w:val="22"/>
              </w:rPr>
              <w:t xml:space="preserve">sobre a perda da narrativa gráfica através do desenho. Fala dos cortes de conteúdo curricular e da perda de atividades no âmbito do desenho. Fala </w:t>
            </w:r>
            <w:r w:rsidR="00962798">
              <w:rPr>
                <w:rFonts w:asciiTheme="minorHAnsi" w:eastAsia="MS Mincho" w:hAnsiTheme="minorHAnsi"/>
                <w:sz w:val="22"/>
                <w:szCs w:val="22"/>
              </w:rPr>
              <w:t xml:space="preserve">que na universidade existe o que é ideal e o </w:t>
            </w:r>
            <w:r w:rsidR="00962798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que é realidade</w:t>
            </w:r>
            <w:r w:rsidR="004603D1">
              <w:rPr>
                <w:rFonts w:asciiTheme="minorHAnsi" w:eastAsia="MS Mincho" w:hAnsiTheme="minorHAnsi"/>
                <w:sz w:val="22"/>
                <w:szCs w:val="22"/>
              </w:rPr>
              <w:t>. Relata que existem</w:t>
            </w:r>
            <w:r w:rsidR="00962798">
              <w:rPr>
                <w:rFonts w:asciiTheme="minorHAnsi" w:eastAsia="MS Mincho" w:hAnsiTheme="minorHAnsi"/>
                <w:sz w:val="22"/>
                <w:szCs w:val="22"/>
              </w:rPr>
              <w:t xml:space="preserve"> 4 </w:t>
            </w:r>
            <w:r w:rsidR="004603D1">
              <w:rPr>
                <w:rFonts w:asciiTheme="minorHAnsi" w:eastAsia="MS Mincho" w:hAnsiTheme="minorHAnsi"/>
                <w:sz w:val="22"/>
                <w:szCs w:val="22"/>
              </w:rPr>
              <w:t>matrizes n</w:t>
            </w:r>
            <w:r w:rsidR="00962798">
              <w:rPr>
                <w:rFonts w:asciiTheme="minorHAnsi" w:eastAsia="MS Mincho" w:hAnsiTheme="minorHAnsi"/>
                <w:sz w:val="22"/>
                <w:szCs w:val="22"/>
              </w:rPr>
              <w:t>a universidade</w:t>
            </w:r>
            <w:r w:rsidR="00477C87">
              <w:rPr>
                <w:rFonts w:asciiTheme="minorHAnsi" w:eastAsia="MS Mincho" w:hAnsiTheme="minorHAnsi"/>
                <w:sz w:val="22"/>
                <w:szCs w:val="22"/>
              </w:rPr>
              <w:t xml:space="preserve">: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a normativa que define a </w:t>
            </w:r>
            <w:r w:rsidR="00477C87">
              <w:rPr>
                <w:rFonts w:asciiTheme="minorHAnsi" w:eastAsia="MS Mincho" w:hAnsiTheme="minorHAnsi"/>
                <w:sz w:val="22"/>
                <w:szCs w:val="22"/>
              </w:rPr>
              <w:t xml:space="preserve">carga horária </w:t>
            </w:r>
            <w:r w:rsidR="004603D1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477C87">
              <w:rPr>
                <w:rFonts w:asciiTheme="minorHAnsi" w:eastAsia="MS Mincho" w:hAnsiTheme="minorHAnsi"/>
                <w:sz w:val="22"/>
                <w:szCs w:val="22"/>
              </w:rPr>
              <w:t>3.60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>0 horas para o cur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 xml:space="preserve">so; os “campos do saber”,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que é 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 xml:space="preserve">conteúdo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>absorvido pelo aluno dentro desta carga horária; a definiç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>ão de que esta carga horária e o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 c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nteúdo 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devem ser colocados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>dentro de 5 anos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 de curso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="00477C87">
              <w:rPr>
                <w:rFonts w:asciiTheme="minorHAnsi" w:eastAsia="MS Mincho" w:hAnsiTheme="minorHAnsi"/>
                <w:sz w:val="22"/>
                <w:szCs w:val="22"/>
              </w:rPr>
              <w:t>atribuições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do Arquiteto professor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>definidas na Portaria normativa nº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6384B">
              <w:rPr>
                <w:rFonts w:asciiTheme="minorHAnsi" w:eastAsia="MS Mincho" w:hAnsiTheme="minorHAnsi"/>
                <w:sz w:val="22"/>
                <w:szCs w:val="22"/>
              </w:rPr>
              <w:t>51</w:t>
            </w:r>
            <w:r w:rsidR="00477C8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 O arquiteto Pitta faz comentários sobre a carta da UIA, fala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que a universidade vende uma ideia muito fác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 xml:space="preserve">il de formação e fala da forma que é colocada 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 xml:space="preserve">interdisciplinaridade nos 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>cursos de Arquitetura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 xml:space="preserve">. Relata as perdas de conteúdo que ocorrem com esses novos formatos,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que o desenho é a l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 xml:space="preserve">inguagem principal do arquiteto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questiona 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>qual é o lugar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desenho 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 xml:space="preserve">a mão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na vida do arquiteto. </w:t>
            </w:r>
            <w:r w:rsidR="00AB484F">
              <w:rPr>
                <w:rFonts w:asciiTheme="minorHAnsi" w:eastAsia="MS Mincho" w:hAnsiTheme="minorHAnsi"/>
                <w:sz w:val="22"/>
                <w:szCs w:val="22"/>
              </w:rPr>
              <w:t>O conselheiro Fábio faz a leitura e comentários de alguns pontos do item “Condições e requisitos de uma escola credenciada”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B484F">
              <w:rPr>
                <w:rFonts w:asciiTheme="minorHAnsi" w:eastAsia="MS Mincho" w:hAnsiTheme="minorHAnsi"/>
                <w:sz w:val="22"/>
                <w:szCs w:val="22"/>
              </w:rPr>
              <w:t xml:space="preserve"> da Carta. Os membros discutem sobre como fazer a escolha e esclarecimentos dos indicadores e critérios de qualidade de ensino.</w:t>
            </w:r>
            <w:r w:rsidR="00D24D1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65DB7"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DF3DDB">
              <w:rPr>
                <w:rFonts w:asciiTheme="minorHAnsi" w:eastAsia="MS Mincho" w:hAnsiTheme="minorHAnsi"/>
                <w:sz w:val="22"/>
                <w:szCs w:val="22"/>
              </w:rPr>
              <w:t>Pedone fala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 xml:space="preserve"> sobre </w:t>
            </w:r>
            <w:r w:rsidR="00D24D16">
              <w:rPr>
                <w:rFonts w:asciiTheme="minorHAnsi" w:eastAsia="MS Mincho" w:hAnsiTheme="minorHAnsi"/>
                <w:sz w:val="22"/>
                <w:szCs w:val="22"/>
              </w:rPr>
              <w:t>a formação do arquiteto e os desafios do futuro, fala do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 xml:space="preserve"> perfil de</w:t>
            </w:r>
            <w:r w:rsidR="00D24D16">
              <w:rPr>
                <w:rFonts w:asciiTheme="minorHAnsi" w:eastAsia="MS Mincho" w:hAnsiTheme="minorHAnsi"/>
                <w:sz w:val="22"/>
                <w:szCs w:val="22"/>
              </w:rPr>
              <w:t xml:space="preserve"> emprego,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 xml:space="preserve"> empreendedorismo</w:t>
            </w:r>
            <w:r w:rsidR="00DD66AC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 xml:space="preserve"> qu</w:t>
            </w:r>
            <w:r w:rsidR="00DD66AC">
              <w:rPr>
                <w:rFonts w:asciiTheme="minorHAnsi" w:eastAsia="MS Mincho" w:hAnsiTheme="minorHAnsi"/>
                <w:sz w:val="22"/>
                <w:szCs w:val="22"/>
              </w:rPr>
              <w:t xml:space="preserve">estão econômica e </w:t>
            </w:r>
            <w:r w:rsidR="00D24D16">
              <w:rPr>
                <w:rFonts w:asciiTheme="minorHAnsi" w:eastAsia="MS Mincho" w:hAnsiTheme="minorHAnsi"/>
                <w:sz w:val="22"/>
                <w:szCs w:val="22"/>
              </w:rPr>
              <w:t xml:space="preserve">do </w:t>
            </w:r>
            <w:r w:rsidR="00E81059">
              <w:rPr>
                <w:rFonts w:asciiTheme="minorHAnsi" w:eastAsia="MS Mincho" w:hAnsiTheme="minorHAnsi"/>
                <w:sz w:val="22"/>
                <w:szCs w:val="22"/>
              </w:rPr>
              <w:t>perfil de se a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>to promover</w:t>
            </w:r>
            <w:r w:rsidR="00063E16">
              <w:rPr>
                <w:rFonts w:asciiTheme="minorHAnsi" w:eastAsia="MS Mincho" w:hAnsiTheme="minorHAnsi"/>
                <w:sz w:val="22"/>
                <w:szCs w:val="22"/>
              </w:rPr>
              <w:t xml:space="preserve"> nas redes sociais</w:t>
            </w:r>
            <w:r w:rsidR="00DD66AC">
              <w:rPr>
                <w:rFonts w:asciiTheme="minorHAnsi" w:eastAsia="MS Mincho" w:hAnsiTheme="minorHAnsi"/>
                <w:sz w:val="22"/>
                <w:szCs w:val="22"/>
              </w:rPr>
              <w:t>. Fala sobre as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 xml:space="preserve"> mudanças </w:t>
            </w:r>
            <w:r w:rsidR="00DD66AC">
              <w:rPr>
                <w:rFonts w:asciiTheme="minorHAnsi" w:eastAsia="MS Mincho" w:hAnsiTheme="minorHAnsi"/>
                <w:sz w:val="22"/>
                <w:szCs w:val="22"/>
              </w:rPr>
              <w:t xml:space="preserve">no âmbito social e a visão do arquiteto para moradias dignas </w:t>
            </w:r>
            <w:r w:rsidR="00A324F5">
              <w:rPr>
                <w:rFonts w:asciiTheme="minorHAnsi" w:eastAsia="MS Mincho" w:hAnsiTheme="minorHAnsi"/>
                <w:sz w:val="22"/>
                <w:szCs w:val="22"/>
              </w:rPr>
              <w:t>e habitáveis</w:t>
            </w:r>
            <w:r w:rsidR="00DD66AC">
              <w:rPr>
                <w:rFonts w:asciiTheme="minorHAnsi" w:eastAsia="MS Mincho" w:hAnsiTheme="minorHAnsi"/>
                <w:sz w:val="22"/>
                <w:szCs w:val="22"/>
              </w:rPr>
              <w:t xml:space="preserve">. Fala sobre as mudanças 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 xml:space="preserve">climáticas </w:t>
            </w:r>
            <w:r w:rsidR="00A324F5">
              <w:rPr>
                <w:rFonts w:asciiTheme="minorHAnsi" w:eastAsia="MS Mincho" w:hAnsiTheme="minorHAnsi"/>
                <w:sz w:val="22"/>
                <w:szCs w:val="22"/>
              </w:rPr>
              <w:t>e ambientais que incidirão</w:t>
            </w:r>
            <w:r w:rsidR="00DD66AC">
              <w:rPr>
                <w:rFonts w:asciiTheme="minorHAnsi" w:eastAsia="MS Mincho" w:hAnsiTheme="minorHAnsi"/>
                <w:sz w:val="22"/>
                <w:szCs w:val="22"/>
              </w:rPr>
              <w:t xml:space="preserve"> no segundo nível de </w:t>
            </w:r>
            <w:r w:rsidR="00DF199A">
              <w:rPr>
                <w:rFonts w:asciiTheme="minorHAnsi" w:eastAsia="MS Mincho" w:hAnsiTheme="minorHAnsi"/>
                <w:sz w:val="22"/>
                <w:szCs w:val="22"/>
              </w:rPr>
              <w:t>ambiente que é a moradia.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1646E9" w:rsidRDefault="00DD66AC" w:rsidP="00573A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encaminhamentos.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73AE1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9E4DFB" w:rsidRDefault="00565FA3" w:rsidP="00573AE1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Critérios de Avaliação do MEC – Padrões de qualidade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3AE1" w:rsidRPr="001208DA" w:rsidRDefault="00573AE1" w:rsidP="00573AE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  <w:r w:rsidR="00204109">
              <w:rPr>
                <w:rFonts w:asciiTheme="minorHAnsi" w:hAnsiTheme="minorHAnsi" w:cstheme="minorHAnsi"/>
                <w:sz w:val="22"/>
                <w:szCs w:val="22"/>
              </w:rPr>
              <w:t xml:space="preserve"> e Juan Mascaro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114D" w:rsidRPr="009D7147" w:rsidRDefault="00DD66AC" w:rsidP="00F7596A">
            <w:pPr>
              <w:tabs>
                <w:tab w:val="left" w:pos="1980"/>
                <w:tab w:val="left" w:pos="2655"/>
                <w:tab w:val="left" w:pos="636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147">
              <w:rPr>
                <w:rFonts w:asciiTheme="minorHAnsi" w:hAnsiTheme="minorHAnsi" w:cstheme="minorHAnsi"/>
                <w:sz w:val="22"/>
                <w:szCs w:val="22"/>
              </w:rPr>
              <w:t>O conselheiro Fábio da boas-vindas ao conselheiro Juan Mascaro</w:t>
            </w:r>
            <w:r w:rsidR="00B657FE" w:rsidRPr="009D7147">
              <w:rPr>
                <w:rFonts w:asciiTheme="minorHAnsi" w:hAnsiTheme="minorHAnsi" w:cstheme="minorHAnsi"/>
                <w:sz w:val="22"/>
                <w:szCs w:val="22"/>
              </w:rPr>
              <w:t xml:space="preserve"> e ressalta a experiência do convidado como avaliador do MEC e INEP</w:t>
            </w:r>
            <w:r w:rsidRPr="009D71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60F3C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O conselheiro Juan Mascaro relata </w:t>
            </w:r>
            <w:r w:rsidR="00B657FE" w:rsidRPr="009D7147">
              <w:rPr>
                <w:rFonts w:asciiTheme="minorHAnsi" w:eastAsia="MS Mincho" w:hAnsiTheme="minorHAnsi"/>
                <w:sz w:val="22"/>
                <w:szCs w:val="22"/>
              </w:rPr>
              <w:t>que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o MEC trabalha na avaliação dos cursos em 3 dimensões: </w:t>
            </w:r>
            <w:r w:rsidR="004746BE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didático pedagógico e cita o </w:t>
            </w:r>
            <w:r w:rsidR="00260F3C" w:rsidRPr="009D7147">
              <w:rPr>
                <w:rFonts w:asciiTheme="minorHAnsi" w:eastAsia="MS Mincho" w:hAnsiTheme="minorHAnsi"/>
                <w:sz w:val="22"/>
                <w:szCs w:val="22"/>
              </w:rPr>
              <w:t>PPC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3801FA" w:rsidRPr="009D7147">
              <w:rPr>
                <w:rFonts w:asciiTheme="minorHAnsi" w:eastAsia="MS Mincho" w:hAnsiTheme="minorHAnsi"/>
                <w:sz w:val="22"/>
                <w:szCs w:val="22"/>
              </w:rPr>
              <w:t>corpo docente,</w:t>
            </w:r>
            <w:r w:rsidR="00B657FE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cita que </w:t>
            </w:r>
            <w:r w:rsidR="003801FA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quantitativo de professores </w:t>
            </w:r>
            <w:r w:rsidR="00DC341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formados em 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>Arqui</w:t>
            </w:r>
            <w:r w:rsidR="00DC341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tetura </w:t>
            </w:r>
            <w:r w:rsidR="003801FA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deve ser de 50% 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3801FA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que é avaliada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B657FE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experiência</w:t>
            </w:r>
            <w:r w:rsidR="00D12AA8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657FE" w:rsidRPr="009D7147">
              <w:rPr>
                <w:rFonts w:asciiTheme="minorHAnsi" w:eastAsia="MS Mincho" w:hAnsiTheme="minorHAnsi"/>
                <w:sz w:val="22"/>
                <w:szCs w:val="22"/>
              </w:rPr>
              <w:t>profissional;</w:t>
            </w:r>
            <w:r w:rsidR="00DC341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e a terceira dimensão é a </w:t>
            </w:r>
            <w:r w:rsidR="00DD4AC2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estrutura física, cita </w:t>
            </w:r>
            <w:r w:rsidR="00DC341D" w:rsidRPr="009D7147">
              <w:rPr>
                <w:rFonts w:asciiTheme="minorHAnsi" w:eastAsia="MS Mincho" w:hAnsiTheme="minorHAnsi"/>
                <w:sz w:val="22"/>
                <w:szCs w:val="22"/>
              </w:rPr>
              <w:t>as avaliações d</w:t>
            </w:r>
            <w:r w:rsidR="00DD4AC2" w:rsidRPr="009D7147">
              <w:rPr>
                <w:rFonts w:asciiTheme="minorHAnsi" w:eastAsia="MS Mincho" w:hAnsiTheme="minorHAnsi"/>
                <w:sz w:val="22"/>
                <w:szCs w:val="22"/>
              </w:rPr>
              <w:t>o espaço das salas de aula, acessibilidade, laborat</w:t>
            </w:r>
            <w:r w:rsidR="00DC341D" w:rsidRPr="009D7147">
              <w:rPr>
                <w:rFonts w:asciiTheme="minorHAnsi" w:eastAsia="MS Mincho" w:hAnsiTheme="minorHAnsi"/>
                <w:sz w:val="22"/>
                <w:szCs w:val="22"/>
              </w:rPr>
              <w:t>órios e</w:t>
            </w:r>
            <w:r w:rsidR="00DD4AC2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infraestrutura </w:t>
            </w:r>
            <w:r w:rsidR="001237AC" w:rsidRPr="009D7147">
              <w:rPr>
                <w:rFonts w:asciiTheme="minorHAnsi" w:eastAsia="MS Mincho" w:hAnsiTheme="minorHAnsi"/>
                <w:sz w:val="22"/>
                <w:szCs w:val="22"/>
              </w:rPr>
              <w:t>de tecnologia.</w:t>
            </w:r>
            <w:r w:rsidR="008950C1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O conselheiro Fábio questiona o convidado sobre a avaliação da carga horária, o convidado relata 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8950C1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a avaliação 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através de um formulário objetivo com </w:t>
            </w:r>
            <w:r w:rsidR="008950C1" w:rsidRPr="009D7147">
              <w:rPr>
                <w:rFonts w:asciiTheme="minorHAnsi" w:eastAsia="MS Mincho" w:hAnsiTheme="minorHAnsi"/>
                <w:sz w:val="22"/>
                <w:szCs w:val="22"/>
              </w:rPr>
              <w:t>notas e critérios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prontos, e fala que o critério para a carga horária é o cumprimento de 3.600 horas. Relata que </w:t>
            </w:r>
            <w:r w:rsidR="003B796F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>ferramenta</w:t>
            </w:r>
            <w:r w:rsidR="003B796F">
              <w:rPr>
                <w:rFonts w:asciiTheme="minorHAnsi" w:eastAsia="MS Mincho" w:hAnsiTheme="minorHAnsi"/>
                <w:sz w:val="22"/>
                <w:szCs w:val="22"/>
              </w:rPr>
              <w:t xml:space="preserve"> para avaliação </w:t>
            </w:r>
            <w:r w:rsidR="008A454F">
              <w:rPr>
                <w:rFonts w:asciiTheme="minorHAnsi" w:eastAsia="MS Mincho" w:hAnsiTheme="minorHAnsi"/>
                <w:sz w:val="22"/>
                <w:szCs w:val="22"/>
              </w:rPr>
              <w:t xml:space="preserve">de autorização e reconhecimento </w:t>
            </w:r>
            <w:r w:rsidR="003B796F">
              <w:rPr>
                <w:rFonts w:asciiTheme="minorHAnsi" w:eastAsia="MS Mincho" w:hAnsiTheme="minorHAnsi"/>
                <w:sz w:val="22"/>
                <w:szCs w:val="22"/>
              </w:rPr>
              <w:t>de curso</w:t>
            </w:r>
            <w:r w:rsidR="008A454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utilizada pelo MEC é um formul</w:t>
            </w:r>
            <w:r w:rsidR="008108C9" w:rsidRPr="009D7147">
              <w:rPr>
                <w:rFonts w:asciiTheme="minorHAnsi" w:eastAsia="MS Mincho" w:hAnsiTheme="minorHAnsi"/>
                <w:sz w:val="22"/>
                <w:szCs w:val="22"/>
              </w:rPr>
              <w:t>ário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A454F">
              <w:rPr>
                <w:rFonts w:asciiTheme="minorHAnsi" w:eastAsia="MS Mincho" w:hAnsiTheme="minorHAnsi"/>
                <w:sz w:val="22"/>
                <w:szCs w:val="22"/>
              </w:rPr>
              <w:t xml:space="preserve">pronto com critérios 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>preenchidos, com o mínimo de exigência</w:t>
            </w:r>
            <w:r w:rsidR="008108C9" w:rsidRPr="009D7147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8A454F">
              <w:rPr>
                <w:rFonts w:asciiTheme="minorHAnsi" w:eastAsia="MS Mincho" w:hAnsiTheme="minorHAnsi"/>
                <w:sz w:val="22"/>
                <w:szCs w:val="22"/>
              </w:rPr>
              <w:t xml:space="preserve"> de qualidade</w:t>
            </w:r>
            <w:r w:rsidR="000C114D" w:rsidRPr="009D714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4305C5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Relata sobre as </w:t>
            </w:r>
            <w:r w:rsidR="009D7147">
              <w:rPr>
                <w:rFonts w:asciiTheme="minorHAnsi" w:eastAsia="MS Mincho" w:hAnsiTheme="minorHAnsi"/>
                <w:sz w:val="22"/>
                <w:szCs w:val="22"/>
              </w:rPr>
              <w:t xml:space="preserve">ferramentas de </w:t>
            </w:r>
            <w:r w:rsidR="004305C5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avaliações </w:t>
            </w:r>
            <w:r w:rsidR="009D7147">
              <w:rPr>
                <w:rFonts w:asciiTheme="minorHAnsi" w:eastAsia="MS Mincho" w:hAnsiTheme="minorHAnsi"/>
                <w:sz w:val="22"/>
                <w:szCs w:val="22"/>
              </w:rPr>
              <w:t xml:space="preserve">feitas de modo </w:t>
            </w:r>
            <w:r w:rsidR="004305C5" w:rsidRPr="009D7147">
              <w:rPr>
                <w:rFonts w:asciiTheme="minorHAnsi" w:eastAsia="MS Mincho" w:hAnsiTheme="minorHAnsi"/>
                <w:sz w:val="22"/>
                <w:szCs w:val="22"/>
              </w:rPr>
              <w:t>remot</w:t>
            </w:r>
            <w:r w:rsidR="009D7147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D7147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 durante a pandemia do </w:t>
            </w:r>
            <w:r w:rsidR="00A324F5">
              <w:rPr>
                <w:rFonts w:asciiTheme="minorHAnsi" w:eastAsia="MS Mincho" w:hAnsiTheme="minorHAnsi"/>
                <w:sz w:val="22"/>
                <w:szCs w:val="22"/>
              </w:rPr>
              <w:t>SARS-Cov2 (</w:t>
            </w:r>
            <w:r w:rsidR="009D7147" w:rsidRPr="009D7147">
              <w:rPr>
                <w:rFonts w:asciiTheme="minorHAnsi" w:eastAsia="MS Mincho" w:hAnsiTheme="minorHAnsi"/>
                <w:sz w:val="22"/>
                <w:szCs w:val="22"/>
              </w:rPr>
              <w:t>Covid-19</w:t>
            </w:r>
            <w:r w:rsidR="00A324F5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bookmarkStart w:id="0" w:name="_GoBack"/>
            <w:bookmarkEnd w:id="0"/>
            <w:r w:rsidR="009D7147" w:rsidRPr="009D7147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E140EC">
              <w:rPr>
                <w:rFonts w:asciiTheme="minorHAnsi" w:eastAsia="MS Mincho" w:hAnsiTheme="minorHAnsi"/>
                <w:sz w:val="22"/>
                <w:szCs w:val="22"/>
              </w:rPr>
              <w:t>Relata que não há um espaço para o avaliador fazer observações e críticas</w:t>
            </w:r>
            <w:r w:rsidR="008A454F">
              <w:rPr>
                <w:rFonts w:asciiTheme="minorHAnsi" w:eastAsia="MS Mincho" w:hAnsiTheme="minorHAnsi"/>
                <w:sz w:val="22"/>
                <w:szCs w:val="22"/>
              </w:rPr>
              <w:t xml:space="preserve"> e fala das questões restritas do método de avaliação</w:t>
            </w:r>
            <w:r w:rsidR="00E140E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A454F">
              <w:rPr>
                <w:rFonts w:asciiTheme="minorHAnsi" w:eastAsia="MS Mincho" w:hAnsiTheme="minorHAnsi"/>
                <w:sz w:val="22"/>
                <w:szCs w:val="22"/>
              </w:rPr>
              <w:t>Relata que não fez avaliações</w:t>
            </w:r>
            <w:r w:rsidR="00D3017F">
              <w:rPr>
                <w:rFonts w:asciiTheme="minorHAnsi" w:eastAsia="MS Mincho" w:hAnsiTheme="minorHAnsi"/>
                <w:sz w:val="22"/>
                <w:szCs w:val="22"/>
              </w:rPr>
              <w:t xml:space="preserve"> de cursos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 xml:space="preserve"> EaD. </w:t>
            </w:r>
            <w:r w:rsidR="00D3017F">
              <w:rPr>
                <w:rFonts w:asciiTheme="minorHAnsi" w:eastAsia="MS Mincho" w:hAnsiTheme="minorHAnsi"/>
                <w:sz w:val="22"/>
                <w:szCs w:val="22"/>
              </w:rPr>
              <w:t xml:space="preserve">O Arquiteto Pitta compartilha com os membros o documento </w:t>
            </w:r>
            <w:r w:rsidR="000A4CE3">
              <w:rPr>
                <w:rFonts w:asciiTheme="minorHAnsi" w:eastAsia="MS Mincho" w:hAnsiTheme="minorHAnsi"/>
                <w:sz w:val="22"/>
                <w:szCs w:val="22"/>
              </w:rPr>
              <w:t xml:space="preserve">“Instrumento de Avaliação de Cursos de Graduação – Presencial e a Distância” do SINAES – Sistema Nacional de Avaliação da Educação Superior, da edição de 2017. </w:t>
            </w:r>
            <w:r w:rsidR="000A4CE3">
              <w:rPr>
                <w:rFonts w:asciiTheme="minorHAnsi" w:eastAsia="MS Mincho" w:hAnsiTheme="minorHAnsi"/>
                <w:sz w:val="22"/>
                <w:szCs w:val="22"/>
              </w:rPr>
              <w:t xml:space="preserve">Os membros discutem sobre </w:t>
            </w:r>
            <w:r w:rsidR="00B436BD">
              <w:rPr>
                <w:rFonts w:asciiTheme="minorHAnsi" w:eastAsia="MS Mincho" w:hAnsiTheme="minorHAnsi"/>
                <w:sz w:val="22"/>
                <w:szCs w:val="22"/>
              </w:rPr>
              <w:t>a avaliaç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 xml:space="preserve">ão do MEC e o conselheiro Fábio fala que o CAU/RS tem a preocupação com esse assunto, que constituiu a comissão temporária para aferir o que é qualidade, para levantar os indicadores e critérios para fazer uma avaliação de recomendação dos cursos de AeU. O convidado Juan relata sua experiência em participar da avaliação </w:t>
            </w:r>
            <w:r w:rsidR="00F7596A">
              <w:rPr>
                <w:rFonts w:asciiTheme="minorHAnsi" w:eastAsia="MS Mincho" w:hAnsiTheme="minorHAnsi"/>
                <w:sz w:val="22"/>
                <w:szCs w:val="22"/>
              </w:rPr>
              <w:t>do curso da Universidade Mackenz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 w:rsidR="00F7596A">
              <w:rPr>
                <w:rFonts w:asciiTheme="minorHAnsi" w:eastAsia="MS Mincho" w:hAnsiTheme="minorHAnsi"/>
                <w:sz w:val="22"/>
                <w:szCs w:val="22"/>
              </w:rPr>
              <w:t xml:space="preserve">e, 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 xml:space="preserve">que se surpreendeu 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com a qualidade do</w:t>
            </w:r>
            <w:r w:rsidR="00F7596A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 xml:space="preserve"> curs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 xml:space="preserve">os e que, 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>realmente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503553">
              <w:rPr>
                <w:rFonts w:asciiTheme="minorHAnsi" w:eastAsia="MS Mincho" w:hAnsiTheme="minorHAnsi"/>
                <w:sz w:val="22"/>
                <w:szCs w:val="22"/>
              </w:rPr>
              <w:t xml:space="preserve"> é muito diferente do que se v</w:t>
            </w:r>
            <w:r w:rsidR="00A85B7B">
              <w:rPr>
                <w:rFonts w:asciiTheme="minorHAnsi" w:eastAsia="MS Mincho" w:hAnsiTheme="minorHAnsi"/>
                <w:sz w:val="22"/>
                <w:szCs w:val="22"/>
              </w:rPr>
              <w:t>ê em outras IES.</w:t>
            </w:r>
          </w:p>
        </w:tc>
      </w:tr>
      <w:tr w:rsidR="00573AE1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3AE1" w:rsidRPr="00795B5C" w:rsidRDefault="00573AE1" w:rsidP="00573A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3AE1" w:rsidRPr="001646E9" w:rsidRDefault="00204109" w:rsidP="00FF47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p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>ara a reunião do dia 25/05/2022 e c</w:t>
            </w:r>
            <w:r w:rsidR="00FF477E">
              <w:rPr>
                <w:rFonts w:asciiTheme="minorHAnsi" w:eastAsia="MS Mincho" w:hAnsiTheme="minorHAnsi"/>
                <w:sz w:val="22"/>
                <w:szCs w:val="22"/>
              </w:rPr>
              <w:t>onvidar o Conselheiro Juan Mascaro.</w:t>
            </w:r>
          </w:p>
        </w:tc>
      </w:tr>
      <w:tr w:rsidR="00573AE1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565FA3" w:rsidRPr="00795B5C" w:rsidRDefault="00565FA3" w:rsidP="00573AE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65FA3" w:rsidRPr="00565FA3" w:rsidTr="006C7138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FA3" w:rsidRPr="00565FA3" w:rsidRDefault="00565FA3" w:rsidP="00565FA3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e discussão sobre o projeto piloto de Acreditação de cursos do CAU/BR</w:t>
            </w:r>
          </w:p>
        </w:tc>
      </w:tr>
      <w:tr w:rsidR="00565FA3" w:rsidRPr="00795B5C" w:rsidTr="006C7138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FA3" w:rsidRPr="00795B5C" w:rsidRDefault="00565FA3" w:rsidP="006C7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5FA3" w:rsidRPr="001208DA" w:rsidRDefault="00565FA3" w:rsidP="006C7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565FA3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FA3" w:rsidRPr="00795B5C" w:rsidRDefault="00565FA3" w:rsidP="006C7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5FA3" w:rsidRPr="001208DA" w:rsidRDefault="00565FA3" w:rsidP="006C71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565FA3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FA3" w:rsidRPr="00795B5C" w:rsidRDefault="00565FA3" w:rsidP="006C71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FA3" w:rsidRPr="00831523" w:rsidRDefault="00A85B7B" w:rsidP="006C713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discussão.</w:t>
            </w:r>
          </w:p>
        </w:tc>
      </w:tr>
      <w:tr w:rsidR="00204109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795B5C" w:rsidRDefault="00204109" w:rsidP="002041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4109" w:rsidRPr="001646E9" w:rsidRDefault="00204109" w:rsidP="0020410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para a reunião do dia 25/05/2022.</w:t>
            </w:r>
          </w:p>
        </w:tc>
      </w:tr>
      <w:tr w:rsidR="00204109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04109" w:rsidRPr="00795B5C" w:rsidRDefault="00204109" w:rsidP="002041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4109" w:rsidRPr="00565FA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C366F0" w:rsidRDefault="00204109" w:rsidP="00204109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204109" w:rsidRPr="00A75CD5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A75CD5" w:rsidRDefault="003E32AA" w:rsidP="00204109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 item extra pauta</w:t>
            </w:r>
          </w:p>
        </w:tc>
      </w:tr>
      <w:tr w:rsidR="00204109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04109" w:rsidRPr="00795B5C" w:rsidRDefault="00204109" w:rsidP="002041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4109" w:rsidRPr="00565FA3" w:rsidTr="006C7138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C366F0" w:rsidRDefault="003E32AA" w:rsidP="00204109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04109" w:rsidRPr="00795B5C" w:rsidTr="006C7138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795B5C" w:rsidRDefault="003E32AA" w:rsidP="002041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4109" w:rsidRPr="001208DA" w:rsidRDefault="003E32AA" w:rsidP="0020410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204109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795B5C" w:rsidRDefault="003E32AA" w:rsidP="002041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4109" w:rsidRPr="001208DA" w:rsidRDefault="003E32AA" w:rsidP="0020410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Critérios de Avaliação do MEC – Padrões de qualidade</w:t>
            </w:r>
          </w:p>
        </w:tc>
      </w:tr>
      <w:tr w:rsidR="00204109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795B5C" w:rsidRDefault="003E32AA" w:rsidP="002041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4109" w:rsidRPr="00831523" w:rsidRDefault="003E32AA" w:rsidP="0020410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204109" w:rsidRPr="00795B5C" w:rsidTr="006C7138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4109" w:rsidRPr="00795B5C" w:rsidRDefault="003E32AA" w:rsidP="002041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4109" w:rsidRPr="001646E9" w:rsidRDefault="003E32AA" w:rsidP="0020410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e discussão sobre o projeto piloto de Acreditação de cursos do CAU/BR</w:t>
            </w:r>
          </w:p>
        </w:tc>
      </w:tr>
      <w:tr w:rsidR="00204109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04109" w:rsidRPr="00795B5C" w:rsidRDefault="00204109" w:rsidP="002041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4109" w:rsidRPr="000116AA" w:rsidTr="00C366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508" w:type="dxa"/>
            <w:gridSpan w:val="7"/>
            <w:shd w:val="clear" w:color="auto" w:fill="F2F2F2" w:themeFill="background1" w:themeFillShade="F2"/>
          </w:tcPr>
          <w:p w:rsidR="00204109" w:rsidRPr="00D873E2" w:rsidRDefault="00204109" w:rsidP="00204109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204109" w:rsidRPr="00885C4A" w:rsidTr="00C366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204109" w:rsidRPr="00AC44FA" w:rsidRDefault="00204109" w:rsidP="002041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gridSpan w:val="4"/>
          </w:tcPr>
          <w:p w:rsidR="00204109" w:rsidRPr="00AC44FA" w:rsidRDefault="00204109" w:rsidP="002041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2h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4B1B9B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D270C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932437" w:rsidRDefault="00D270C6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B934AA">
        <w:rPr>
          <w:rFonts w:asciiTheme="minorHAnsi" w:hAnsiTheme="minorHAnsi"/>
          <w:sz w:val="22"/>
          <w:szCs w:val="22"/>
        </w:rPr>
        <w:t xml:space="preserve"> da CT</w:t>
      </w:r>
      <w:r>
        <w:rPr>
          <w:rFonts w:asciiTheme="minorHAnsi" w:hAnsiTheme="minorHAnsi"/>
          <w:sz w:val="22"/>
          <w:szCs w:val="22"/>
        </w:rPr>
        <w:t>CIES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33" w:rsidRDefault="00E76C33" w:rsidP="004C3048">
      <w:r>
        <w:separator/>
      </w:r>
    </w:p>
  </w:endnote>
  <w:endnote w:type="continuationSeparator" w:id="0">
    <w:p w:rsidR="00E76C33" w:rsidRDefault="00E76C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8" w:rsidRPr="005950FA" w:rsidRDefault="006C713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C7138" w:rsidRPr="005F2A2D" w:rsidRDefault="006C713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8" w:rsidRPr="0093154B" w:rsidRDefault="006C713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C7138" w:rsidRDefault="006C713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C7138" w:rsidRPr="003F1946" w:rsidRDefault="006C713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9499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C7138" w:rsidRPr="003F1946" w:rsidRDefault="006C713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8" w:rsidRPr="0093154B" w:rsidRDefault="006C713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C7138" w:rsidRDefault="006C713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C7138" w:rsidRPr="003F1946" w:rsidRDefault="006C713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47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C7138" w:rsidRPr="003F1946" w:rsidRDefault="006C713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33" w:rsidRDefault="00E76C33" w:rsidP="004C3048">
      <w:r>
        <w:separator/>
      </w:r>
    </w:p>
  </w:footnote>
  <w:footnote w:type="continuationSeparator" w:id="0">
    <w:p w:rsidR="00E76C33" w:rsidRDefault="00E76C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8" w:rsidRPr="009E4E5A" w:rsidRDefault="006C713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8" w:rsidRPr="009E4E5A" w:rsidRDefault="006C7138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8" w:rsidRDefault="006C713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7138" w:rsidRPr="004C5183" w:rsidRDefault="006C7138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7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4483A08"/>
    <w:multiLevelType w:val="multilevel"/>
    <w:tmpl w:val="76889B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1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0F31FE6"/>
    <w:multiLevelType w:val="multilevel"/>
    <w:tmpl w:val="748463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9AC0C03"/>
    <w:multiLevelType w:val="multilevel"/>
    <w:tmpl w:val="76889B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5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1415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8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0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11"/>
  </w:num>
  <w:num w:numId="6">
    <w:abstractNumId w:val="18"/>
  </w:num>
  <w:num w:numId="7">
    <w:abstractNumId w:val="29"/>
  </w:num>
  <w:num w:numId="8">
    <w:abstractNumId w:val="23"/>
  </w:num>
  <w:num w:numId="9">
    <w:abstractNumId w:val="31"/>
  </w:num>
  <w:num w:numId="10">
    <w:abstractNumId w:val="30"/>
  </w:num>
  <w:num w:numId="11">
    <w:abstractNumId w:val="5"/>
  </w:num>
  <w:num w:numId="12">
    <w:abstractNumId w:val="4"/>
  </w:num>
  <w:num w:numId="13">
    <w:abstractNumId w:val="7"/>
  </w:num>
  <w:num w:numId="14">
    <w:abstractNumId w:val="19"/>
  </w:num>
  <w:num w:numId="15">
    <w:abstractNumId w:val="20"/>
  </w:num>
  <w:num w:numId="16">
    <w:abstractNumId w:val="16"/>
  </w:num>
  <w:num w:numId="17">
    <w:abstractNumId w:val="21"/>
  </w:num>
  <w:num w:numId="18">
    <w:abstractNumId w:val="17"/>
  </w:num>
  <w:num w:numId="19">
    <w:abstractNumId w:val="8"/>
  </w:num>
  <w:num w:numId="20">
    <w:abstractNumId w:val="26"/>
  </w:num>
  <w:num w:numId="21">
    <w:abstractNumId w:val="25"/>
  </w:num>
  <w:num w:numId="22">
    <w:abstractNumId w:val="12"/>
  </w:num>
  <w:num w:numId="23">
    <w:abstractNumId w:val="15"/>
  </w:num>
  <w:num w:numId="24">
    <w:abstractNumId w:val="1"/>
  </w:num>
  <w:num w:numId="25">
    <w:abstractNumId w:val="13"/>
  </w:num>
  <w:num w:numId="26">
    <w:abstractNumId w:val="28"/>
  </w:num>
  <w:num w:numId="27">
    <w:abstractNumId w:val="24"/>
  </w:num>
  <w:num w:numId="28">
    <w:abstractNumId w:val="6"/>
  </w:num>
  <w:num w:numId="29">
    <w:abstractNumId w:val="0"/>
  </w:num>
  <w:num w:numId="30">
    <w:abstractNumId w:val="27"/>
  </w:num>
  <w:num w:numId="31">
    <w:abstractNumId w:val="22"/>
  </w:num>
  <w:num w:numId="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16AA"/>
    <w:rsid w:val="00012549"/>
    <w:rsid w:val="00012FC5"/>
    <w:rsid w:val="000130DE"/>
    <w:rsid w:val="00013B7A"/>
    <w:rsid w:val="00013CAA"/>
    <w:rsid w:val="000142EF"/>
    <w:rsid w:val="000145F6"/>
    <w:rsid w:val="00014758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03CD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3E16"/>
    <w:rsid w:val="00065201"/>
    <w:rsid w:val="000652C5"/>
    <w:rsid w:val="00065346"/>
    <w:rsid w:val="00065555"/>
    <w:rsid w:val="000657FD"/>
    <w:rsid w:val="00065DB7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4CE3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14D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6A63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195A"/>
    <w:rsid w:val="0012256E"/>
    <w:rsid w:val="001228CF"/>
    <w:rsid w:val="00122D37"/>
    <w:rsid w:val="001237AC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27538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F3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AFC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181"/>
    <w:rsid w:val="001F47EA"/>
    <w:rsid w:val="001F5DDE"/>
    <w:rsid w:val="001F61E5"/>
    <w:rsid w:val="001F6B32"/>
    <w:rsid w:val="00200799"/>
    <w:rsid w:val="00200A74"/>
    <w:rsid w:val="00201E25"/>
    <w:rsid w:val="00202C2B"/>
    <w:rsid w:val="00203D33"/>
    <w:rsid w:val="00204109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188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0F3C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4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26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072A8"/>
    <w:rsid w:val="003074CA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1FA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549B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96F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2D72"/>
    <w:rsid w:val="003E32AA"/>
    <w:rsid w:val="003E3ADB"/>
    <w:rsid w:val="003E3C1B"/>
    <w:rsid w:val="003E3FCC"/>
    <w:rsid w:val="003E5EA1"/>
    <w:rsid w:val="003E65A3"/>
    <w:rsid w:val="003E706D"/>
    <w:rsid w:val="003F1946"/>
    <w:rsid w:val="003F2EA5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05C5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57565"/>
    <w:rsid w:val="004603D1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746BE"/>
    <w:rsid w:val="00477C87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5C9"/>
    <w:rsid w:val="004A5D96"/>
    <w:rsid w:val="004A633C"/>
    <w:rsid w:val="004A6740"/>
    <w:rsid w:val="004A6CE3"/>
    <w:rsid w:val="004A6F85"/>
    <w:rsid w:val="004A7370"/>
    <w:rsid w:val="004B0058"/>
    <w:rsid w:val="004B1B9B"/>
    <w:rsid w:val="004B3023"/>
    <w:rsid w:val="004B39A0"/>
    <w:rsid w:val="004B3B8A"/>
    <w:rsid w:val="004B3DC7"/>
    <w:rsid w:val="004B450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3553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3AF2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5DAD"/>
    <w:rsid w:val="005461A2"/>
    <w:rsid w:val="00546936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5FA3"/>
    <w:rsid w:val="00566449"/>
    <w:rsid w:val="00567488"/>
    <w:rsid w:val="00567819"/>
    <w:rsid w:val="00570D0F"/>
    <w:rsid w:val="00570F5A"/>
    <w:rsid w:val="00573AE1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0C89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721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39F8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055"/>
    <w:rsid w:val="006279D3"/>
    <w:rsid w:val="006307E8"/>
    <w:rsid w:val="0063142B"/>
    <w:rsid w:val="006314A8"/>
    <w:rsid w:val="00631923"/>
    <w:rsid w:val="00631FA6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16E"/>
    <w:rsid w:val="006B79C7"/>
    <w:rsid w:val="006C00C6"/>
    <w:rsid w:val="006C2792"/>
    <w:rsid w:val="006C4279"/>
    <w:rsid w:val="006C4699"/>
    <w:rsid w:val="006C62E4"/>
    <w:rsid w:val="006C7138"/>
    <w:rsid w:val="006C75E7"/>
    <w:rsid w:val="006C7861"/>
    <w:rsid w:val="006C7EA3"/>
    <w:rsid w:val="006C7F3F"/>
    <w:rsid w:val="006D1077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918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67589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00D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0EF1"/>
    <w:rsid w:val="007D1AEE"/>
    <w:rsid w:val="007D2C70"/>
    <w:rsid w:val="007D3E23"/>
    <w:rsid w:val="007D47FA"/>
    <w:rsid w:val="007D4886"/>
    <w:rsid w:val="007D5543"/>
    <w:rsid w:val="007D77FC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08C9"/>
    <w:rsid w:val="00811105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3FB"/>
    <w:rsid w:val="00854C77"/>
    <w:rsid w:val="00855321"/>
    <w:rsid w:val="00855C74"/>
    <w:rsid w:val="00855F16"/>
    <w:rsid w:val="008569F7"/>
    <w:rsid w:val="00857216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0C1"/>
    <w:rsid w:val="0089560D"/>
    <w:rsid w:val="00895846"/>
    <w:rsid w:val="00895917"/>
    <w:rsid w:val="00895A7A"/>
    <w:rsid w:val="00895BFB"/>
    <w:rsid w:val="00896DBD"/>
    <w:rsid w:val="008A179D"/>
    <w:rsid w:val="008A1A89"/>
    <w:rsid w:val="008A1BD8"/>
    <w:rsid w:val="008A2B18"/>
    <w:rsid w:val="008A2EE4"/>
    <w:rsid w:val="008A300D"/>
    <w:rsid w:val="008A3823"/>
    <w:rsid w:val="008A4122"/>
    <w:rsid w:val="008A454F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8F310C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4953"/>
    <w:rsid w:val="00955200"/>
    <w:rsid w:val="00955A92"/>
    <w:rsid w:val="00955E36"/>
    <w:rsid w:val="009562C0"/>
    <w:rsid w:val="00956DF4"/>
    <w:rsid w:val="00956E3B"/>
    <w:rsid w:val="00957AF7"/>
    <w:rsid w:val="00957BB7"/>
    <w:rsid w:val="00962798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2EDD"/>
    <w:rsid w:val="00982F6B"/>
    <w:rsid w:val="009831F8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3E8D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147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4DFB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066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1F2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24F5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70DC"/>
    <w:rsid w:val="00A471DB"/>
    <w:rsid w:val="00A4763A"/>
    <w:rsid w:val="00A47C9C"/>
    <w:rsid w:val="00A500EA"/>
    <w:rsid w:val="00A50BDF"/>
    <w:rsid w:val="00A521B3"/>
    <w:rsid w:val="00A5238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1DD9"/>
    <w:rsid w:val="00A72BD2"/>
    <w:rsid w:val="00A72C95"/>
    <w:rsid w:val="00A73947"/>
    <w:rsid w:val="00A74046"/>
    <w:rsid w:val="00A743FD"/>
    <w:rsid w:val="00A7517F"/>
    <w:rsid w:val="00A75909"/>
    <w:rsid w:val="00A75CD5"/>
    <w:rsid w:val="00A77575"/>
    <w:rsid w:val="00A803F6"/>
    <w:rsid w:val="00A80C65"/>
    <w:rsid w:val="00A8149B"/>
    <w:rsid w:val="00A817EA"/>
    <w:rsid w:val="00A828DF"/>
    <w:rsid w:val="00A83107"/>
    <w:rsid w:val="00A8368D"/>
    <w:rsid w:val="00A84037"/>
    <w:rsid w:val="00A85522"/>
    <w:rsid w:val="00A85674"/>
    <w:rsid w:val="00A859F0"/>
    <w:rsid w:val="00A85B7B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1F95"/>
    <w:rsid w:val="00AA2088"/>
    <w:rsid w:val="00AA21BB"/>
    <w:rsid w:val="00AA23C2"/>
    <w:rsid w:val="00AA23D3"/>
    <w:rsid w:val="00AA41A6"/>
    <w:rsid w:val="00AA4E31"/>
    <w:rsid w:val="00AA5000"/>
    <w:rsid w:val="00AA53CF"/>
    <w:rsid w:val="00AA5B36"/>
    <w:rsid w:val="00AA5FDF"/>
    <w:rsid w:val="00AA740E"/>
    <w:rsid w:val="00AA75A3"/>
    <w:rsid w:val="00AA7B70"/>
    <w:rsid w:val="00AB1B5C"/>
    <w:rsid w:val="00AB27FD"/>
    <w:rsid w:val="00AB30D3"/>
    <w:rsid w:val="00AB396B"/>
    <w:rsid w:val="00AB40AD"/>
    <w:rsid w:val="00AB484F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5A4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D798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6BD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6D97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57FE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0F7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7D9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0D2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E7F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0E7A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2AA8"/>
    <w:rsid w:val="00D12B7B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D16"/>
    <w:rsid w:val="00D24E51"/>
    <w:rsid w:val="00D255A0"/>
    <w:rsid w:val="00D255DD"/>
    <w:rsid w:val="00D25E8C"/>
    <w:rsid w:val="00D270C6"/>
    <w:rsid w:val="00D27A42"/>
    <w:rsid w:val="00D27FC4"/>
    <w:rsid w:val="00D3017F"/>
    <w:rsid w:val="00D30E59"/>
    <w:rsid w:val="00D312FF"/>
    <w:rsid w:val="00D31C87"/>
    <w:rsid w:val="00D31D7D"/>
    <w:rsid w:val="00D32ADF"/>
    <w:rsid w:val="00D32E81"/>
    <w:rsid w:val="00D33B19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5B2"/>
    <w:rsid w:val="00D51F59"/>
    <w:rsid w:val="00D52F0F"/>
    <w:rsid w:val="00D537D0"/>
    <w:rsid w:val="00D54121"/>
    <w:rsid w:val="00D541AF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384B"/>
    <w:rsid w:val="00D640F1"/>
    <w:rsid w:val="00D647BA"/>
    <w:rsid w:val="00D650BB"/>
    <w:rsid w:val="00D65586"/>
    <w:rsid w:val="00D6595A"/>
    <w:rsid w:val="00D65E0B"/>
    <w:rsid w:val="00D67160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41D"/>
    <w:rsid w:val="00DC3D01"/>
    <w:rsid w:val="00DC418D"/>
    <w:rsid w:val="00DD09A6"/>
    <w:rsid w:val="00DD0F9C"/>
    <w:rsid w:val="00DD12A5"/>
    <w:rsid w:val="00DD16FB"/>
    <w:rsid w:val="00DD2267"/>
    <w:rsid w:val="00DD307C"/>
    <w:rsid w:val="00DD320C"/>
    <w:rsid w:val="00DD3312"/>
    <w:rsid w:val="00DD3576"/>
    <w:rsid w:val="00DD496D"/>
    <w:rsid w:val="00DD49A8"/>
    <w:rsid w:val="00DD4AC2"/>
    <w:rsid w:val="00DD4AF8"/>
    <w:rsid w:val="00DD588F"/>
    <w:rsid w:val="00DD640E"/>
    <w:rsid w:val="00DD6515"/>
    <w:rsid w:val="00DD66AC"/>
    <w:rsid w:val="00DD69B1"/>
    <w:rsid w:val="00DD754B"/>
    <w:rsid w:val="00DD7567"/>
    <w:rsid w:val="00DE04D1"/>
    <w:rsid w:val="00DE0734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99A"/>
    <w:rsid w:val="00DF1A03"/>
    <w:rsid w:val="00DF1CBF"/>
    <w:rsid w:val="00DF1DEC"/>
    <w:rsid w:val="00DF2B5B"/>
    <w:rsid w:val="00DF3512"/>
    <w:rsid w:val="00DF3DDB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0EC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945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C33"/>
    <w:rsid w:val="00E76D7B"/>
    <w:rsid w:val="00E77274"/>
    <w:rsid w:val="00E77523"/>
    <w:rsid w:val="00E77546"/>
    <w:rsid w:val="00E81059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3269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1D2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A23"/>
    <w:rsid w:val="00F66CB7"/>
    <w:rsid w:val="00F66DA5"/>
    <w:rsid w:val="00F67B0F"/>
    <w:rsid w:val="00F67BC0"/>
    <w:rsid w:val="00F67D6B"/>
    <w:rsid w:val="00F73F5E"/>
    <w:rsid w:val="00F7596A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4994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6F"/>
    <w:rsid w:val="00FC109C"/>
    <w:rsid w:val="00FC1FA3"/>
    <w:rsid w:val="00FC2BB3"/>
    <w:rsid w:val="00FC2C9F"/>
    <w:rsid w:val="00FC2EE9"/>
    <w:rsid w:val="00FC306B"/>
    <w:rsid w:val="00FC660A"/>
    <w:rsid w:val="00FC6680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477E"/>
    <w:rsid w:val="00FF4814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0DD7-154E-4F16-AE3B-0DC95459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2020-05-19T19:12:00Z</cp:lastPrinted>
  <dcterms:created xsi:type="dcterms:W3CDTF">2022-05-24T15:58:00Z</dcterms:created>
  <dcterms:modified xsi:type="dcterms:W3CDTF">2022-05-24T15:58:00Z</dcterms:modified>
</cp:coreProperties>
</file>