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A90DC6" w:rsidRPr="00A90DC6" w14:paraId="61EA486F" w14:textId="77777777" w:rsidTr="0090641E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E47D" w14:textId="77777777" w:rsidR="00A90DC6" w:rsidRPr="00A90DC6" w:rsidRDefault="00A90DC6" w:rsidP="0090641E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A90DC6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959E4" w14:textId="12796ED5" w:rsidR="00A90DC6" w:rsidRPr="00A90DC6" w:rsidRDefault="00EC0481" w:rsidP="00C325BB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Proposta </w:t>
            </w:r>
            <w:r w:rsidR="00C325BB">
              <w:rPr>
                <w:rFonts w:asciiTheme="minorHAnsi" w:hAnsiTheme="minorHAnsi" w:cstheme="minorHAnsi"/>
              </w:rPr>
              <w:t>de criação do Colegiado de Representantes Institucionais</w:t>
            </w:r>
          </w:p>
        </w:tc>
      </w:tr>
    </w:tbl>
    <w:p w14:paraId="73E9A489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A90DC6" w:rsidRPr="00A90DC6" w14:paraId="4B2F8561" w14:textId="77777777" w:rsidTr="0090641E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1048" w14:textId="570A9D33" w:rsidR="00A90DC6" w:rsidRPr="00A90DC6" w:rsidRDefault="00A90DC6" w:rsidP="00C325BB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A90DC6">
              <w:rPr>
                <w:rFonts w:asciiTheme="minorHAnsi" w:hAnsiTheme="minorHAnsi" w:cstheme="minorHAnsi"/>
                <w:b/>
              </w:rPr>
              <w:t>DELIBERAÇÃO CPUA-CAU/RS nº 00</w:t>
            </w:r>
            <w:r w:rsidR="00C325BB">
              <w:rPr>
                <w:rFonts w:asciiTheme="minorHAnsi" w:hAnsiTheme="minorHAnsi" w:cstheme="minorHAnsi"/>
                <w:b/>
              </w:rPr>
              <w:t>6</w:t>
            </w:r>
            <w:r w:rsidRPr="00A90DC6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791CB14D" w14:textId="77777777" w:rsidR="00A90DC6" w:rsidRPr="00A90DC6" w:rsidRDefault="00A90DC6" w:rsidP="00A90DC6">
      <w:pPr>
        <w:spacing w:line="276" w:lineRule="auto"/>
        <w:jc w:val="both"/>
        <w:rPr>
          <w:rFonts w:asciiTheme="minorHAnsi" w:hAnsiTheme="minorHAnsi" w:cstheme="minorHAnsi"/>
        </w:rPr>
      </w:pPr>
    </w:p>
    <w:p w14:paraId="5CCAD9B9" w14:textId="4CEF0DC7" w:rsidR="00A90DC6" w:rsidRPr="00A90DC6" w:rsidRDefault="00A90DC6" w:rsidP="00A90DC6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A Comissão Especial de Política Urbana e Ambiental – CPUA-CAU/RS, reunida ordinariamente por meio de reunião remota, realizada através do software </w:t>
      </w:r>
      <w:proofErr w:type="spellStart"/>
      <w:r w:rsidRPr="00A90DC6">
        <w:rPr>
          <w:rFonts w:asciiTheme="minorHAnsi" w:hAnsiTheme="minorHAnsi" w:cstheme="minorHAnsi"/>
          <w:i/>
        </w:rPr>
        <w:t>Teams</w:t>
      </w:r>
      <w:proofErr w:type="spellEnd"/>
      <w:r w:rsidRPr="00A90DC6">
        <w:rPr>
          <w:rFonts w:asciiTheme="minorHAnsi" w:hAnsiTheme="minorHAnsi" w:cstheme="minorHAnsi"/>
        </w:rPr>
        <w:t xml:space="preserve">, no dia </w:t>
      </w:r>
      <w:r w:rsidR="00C325BB">
        <w:rPr>
          <w:rFonts w:asciiTheme="minorHAnsi" w:hAnsiTheme="minorHAnsi" w:cstheme="minorHAnsi"/>
        </w:rPr>
        <w:t>19 de julho</w:t>
      </w:r>
      <w:r w:rsidRPr="00A90DC6">
        <w:rPr>
          <w:rFonts w:asciiTheme="minorHAnsi" w:hAnsiTheme="minorHAnsi" w:cstheme="minorHAnsi"/>
        </w:rPr>
        <w:t xml:space="preserve"> de 2021, no uso das competências que lhe conferem o artigo 12, § 1º, da Resolução CAU/BR nº 104, o artigo 2º, inciso III, alínea ‘b’, da Resolução CAU/BR nº 30; e</w:t>
      </w:r>
    </w:p>
    <w:p w14:paraId="52F48096" w14:textId="77777777" w:rsid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C325BB">
        <w:rPr>
          <w:rFonts w:asciiTheme="minorHAnsi" w:hAnsiTheme="minorHAnsi" w:cstheme="minorHAnsi"/>
        </w:rPr>
        <w:t>Considerando que a Plataforma de Gestão do CAU/RS (2021/2023) prevê a criação de colegiados regionais e temáticos (item 2.1; 2.11; e 5.2);</w:t>
      </w:r>
    </w:p>
    <w:p w14:paraId="3E1C6570" w14:textId="77777777" w:rsidR="00C325BB" w:rsidRP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F5D7DB" w14:textId="5CA1AB7D" w:rsid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C325BB">
        <w:rPr>
          <w:rFonts w:asciiTheme="minorHAnsi" w:hAnsiTheme="minorHAnsi" w:cstheme="minorHAnsi"/>
        </w:rPr>
        <w:t xml:space="preserve">Considerando que o CAU/RS possui dezenas de representantes </w:t>
      </w:r>
      <w:r>
        <w:rPr>
          <w:rFonts w:asciiTheme="minorHAnsi" w:hAnsiTheme="minorHAnsi" w:cstheme="minorHAnsi"/>
        </w:rPr>
        <w:t xml:space="preserve">institucionais </w:t>
      </w:r>
      <w:r w:rsidRPr="00C325BB">
        <w:rPr>
          <w:rFonts w:asciiTheme="minorHAnsi" w:hAnsiTheme="minorHAnsi" w:cstheme="minorHAnsi"/>
        </w:rPr>
        <w:t xml:space="preserve">em diversos Conselhos Municipais e </w:t>
      </w:r>
      <w:r w:rsidR="00D96773">
        <w:rPr>
          <w:rFonts w:asciiTheme="minorHAnsi" w:hAnsiTheme="minorHAnsi" w:cstheme="minorHAnsi"/>
        </w:rPr>
        <w:t>d</w:t>
      </w:r>
      <w:r w:rsidRPr="00C325BB">
        <w:rPr>
          <w:rFonts w:asciiTheme="minorHAnsi" w:hAnsiTheme="minorHAnsi" w:cstheme="minorHAnsi"/>
        </w:rPr>
        <w:t>o Estado do RS;</w:t>
      </w:r>
    </w:p>
    <w:p w14:paraId="626C3C4C" w14:textId="77777777" w:rsidR="00C325BB" w:rsidRP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A66AC79" w14:textId="4A0BD4F8" w:rsid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C325BB">
        <w:rPr>
          <w:rFonts w:asciiTheme="minorHAnsi" w:hAnsiTheme="minorHAnsi" w:cstheme="minorHAnsi"/>
        </w:rPr>
        <w:t>Considerando que a DELIBERAÇÃO CPUA-CAU/RS nº 004/2021 propôs a revisão e atualização da Portaria Normativa 01/2018 que regrava a indicação de representantes do CAU/RS para os conselhos</w:t>
      </w:r>
      <w:r>
        <w:rPr>
          <w:rFonts w:asciiTheme="minorHAnsi" w:hAnsiTheme="minorHAnsi" w:cstheme="minorHAnsi"/>
        </w:rPr>
        <w:t>,</w:t>
      </w:r>
      <w:r w:rsidRPr="00C325BB">
        <w:rPr>
          <w:rFonts w:asciiTheme="minorHAnsi" w:hAnsiTheme="minorHAnsi" w:cstheme="minorHAnsi"/>
        </w:rPr>
        <w:t xml:space="preserve"> definindo novas regras e ritos para a indicação de </w:t>
      </w:r>
      <w:r w:rsidR="00192A8B">
        <w:rPr>
          <w:rFonts w:asciiTheme="minorHAnsi" w:hAnsiTheme="minorHAnsi" w:cstheme="minorHAnsi"/>
        </w:rPr>
        <w:t>r</w:t>
      </w:r>
      <w:r w:rsidRPr="00C325BB">
        <w:rPr>
          <w:rFonts w:asciiTheme="minorHAnsi" w:hAnsiTheme="minorHAnsi" w:cstheme="minorHAnsi"/>
        </w:rPr>
        <w:t>epresentantes e para o acompanhamento, monitoramento e suporte dessas representações;</w:t>
      </w:r>
    </w:p>
    <w:p w14:paraId="11683675" w14:textId="77777777" w:rsidR="00C325BB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5FDE465" w14:textId="752ABB84" w:rsidR="00C325BB" w:rsidRDefault="00C325BB" w:rsidP="00C325B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as competências da CPUA</w:t>
      </w:r>
      <w:r w:rsidR="00192A8B">
        <w:rPr>
          <w:rFonts w:asciiTheme="minorHAnsi" w:hAnsiTheme="minorHAnsi" w:cstheme="minorHAnsi"/>
        </w:rPr>
        <w:t>-CAU/RS</w:t>
      </w:r>
      <w:r>
        <w:rPr>
          <w:rFonts w:asciiTheme="minorHAnsi" w:hAnsiTheme="minorHAnsi" w:cstheme="minorHAnsi"/>
        </w:rPr>
        <w:t>, estabelecidas na Portaria Normativa n</w:t>
      </w:r>
      <w:r w:rsidRPr="00C325BB">
        <w:rPr>
          <w:rFonts w:asciiTheme="minorHAnsi" w:hAnsiTheme="minorHAnsi" w:cstheme="minorHAnsi"/>
        </w:rPr>
        <w:t>º 008</w:t>
      </w:r>
      <w:r w:rsidR="00B24F36">
        <w:rPr>
          <w:rFonts w:asciiTheme="minorHAnsi" w:hAnsiTheme="minorHAnsi" w:cstheme="minorHAnsi"/>
        </w:rPr>
        <w:t>/2021</w:t>
      </w:r>
      <w:r w:rsidRPr="00C325B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citadas a seguir:</w:t>
      </w:r>
    </w:p>
    <w:p w14:paraId="484F33DA" w14:textId="77777777" w:rsidR="00C325BB" w:rsidRPr="00C325BB" w:rsidRDefault="00C325BB" w:rsidP="00C325BB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 xml:space="preserve">Art. 2º. Determinar que caberá à CPUA-CAU/RS, entre outros: </w:t>
      </w:r>
    </w:p>
    <w:p w14:paraId="084285E9" w14:textId="77777777" w:rsidR="00C325BB" w:rsidRPr="00C325BB" w:rsidRDefault="00C325BB" w:rsidP="00C325BB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 xml:space="preserve">I. Estabelecer uma rotina de análise periódica da necessidade de indicação de representação em órgãos externos; </w:t>
      </w:r>
    </w:p>
    <w:p w14:paraId="60FB0165" w14:textId="77777777" w:rsidR="00C325BB" w:rsidRPr="00C325BB" w:rsidRDefault="00C325BB" w:rsidP="00C325BB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 xml:space="preserve">II. Definir as diretrizes da atuação dos representantes, em material destinado a este fim, o qual será enviado pelo gabinete da presidência aos representantes, na oportunidade de sua nomeação ou renovação de gestão; </w:t>
      </w:r>
    </w:p>
    <w:p w14:paraId="54AECC96" w14:textId="77777777" w:rsidR="00C325BB" w:rsidRPr="00C325BB" w:rsidRDefault="00C325BB" w:rsidP="00C325BB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 xml:space="preserve">III. Criar e manter o colegiado de representantes, conduzindo suas atividades, com reuniões trimestrais, de forma a acompanhar a atuação dos representantes do CAU/RS; </w:t>
      </w:r>
    </w:p>
    <w:p w14:paraId="768E5887" w14:textId="77777777" w:rsidR="00C325BB" w:rsidRPr="00C325BB" w:rsidRDefault="00C325BB" w:rsidP="00C325BB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 xml:space="preserve">IV. Avaliar os relatórios semestrais encaminhados pelos representantes do CAU/RS; </w:t>
      </w:r>
    </w:p>
    <w:p w14:paraId="16DB44A1" w14:textId="4DE71C77" w:rsidR="00C325BB" w:rsidRPr="00C325BB" w:rsidRDefault="00C325BB" w:rsidP="00C325BB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C325BB">
        <w:rPr>
          <w:rFonts w:asciiTheme="minorHAnsi" w:hAnsiTheme="minorHAnsi" w:cstheme="minorHAnsi"/>
          <w:sz w:val="20"/>
        </w:rPr>
        <w:t>V. Esclarecer as dúvidas dos representantes.</w:t>
      </w:r>
    </w:p>
    <w:p w14:paraId="7A5BD4F5" w14:textId="639AA773" w:rsidR="00A90DC6" w:rsidRDefault="00192A8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</w:t>
      </w:r>
      <w:r w:rsidR="00C325BB" w:rsidRPr="00C325BB">
        <w:rPr>
          <w:rFonts w:asciiTheme="minorHAnsi" w:hAnsiTheme="minorHAnsi" w:cstheme="minorHAnsi"/>
        </w:rPr>
        <w:t xml:space="preserve"> a </w:t>
      </w:r>
      <w:r w:rsidR="00C325BB">
        <w:rPr>
          <w:rFonts w:asciiTheme="minorHAnsi" w:hAnsiTheme="minorHAnsi" w:cstheme="minorHAnsi"/>
        </w:rPr>
        <w:t>necessidade de criação do Colegiado de Representantes Institucionais;</w:t>
      </w:r>
    </w:p>
    <w:p w14:paraId="04B23D3B" w14:textId="77777777" w:rsidR="002654F3" w:rsidRDefault="002654F3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C641B7B" w14:textId="37ED5248" w:rsidR="002654F3" w:rsidRDefault="002654F3" w:rsidP="002654F3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que, conforme o art. 3º, inciso XII do Regimento Interno, compete ao CAU/RS criar órgãos e colegiados com finalidades e funções específicas: </w:t>
      </w:r>
    </w:p>
    <w:p w14:paraId="01CA8132" w14:textId="6CD25792" w:rsidR="002654F3" w:rsidRPr="002654F3" w:rsidRDefault="002654F3" w:rsidP="002654F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2654F3">
        <w:rPr>
          <w:rFonts w:asciiTheme="minorHAnsi" w:hAnsiTheme="minorHAnsi" w:cstheme="minorHAnsi"/>
          <w:sz w:val="20"/>
        </w:rPr>
        <w:t>Art. 3° Em conformidade com a Lei n° 12.378, de 31 de dezembro de 2010, com o Regimento Geral do CAU e com o Regimento Interno do CAU/RS, compete ao CAU/RS, no âmbito de sua jurisdição:</w:t>
      </w:r>
    </w:p>
    <w:p w14:paraId="44E3C092" w14:textId="539B2440" w:rsidR="002654F3" w:rsidRPr="002654F3" w:rsidRDefault="002654F3" w:rsidP="002654F3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0"/>
        </w:rPr>
      </w:pPr>
      <w:r w:rsidRPr="002654F3">
        <w:rPr>
          <w:rFonts w:asciiTheme="minorHAnsi" w:hAnsiTheme="minorHAnsi" w:cstheme="minorHAnsi"/>
          <w:sz w:val="20"/>
        </w:rPr>
        <w:t>XII - criar órgãos colegiados com finalidades e funções específicas;</w:t>
      </w:r>
    </w:p>
    <w:p w14:paraId="29EE82CB" w14:textId="77777777" w:rsidR="00C325BB" w:rsidRPr="00A90DC6" w:rsidRDefault="00C325BB" w:rsidP="00C325B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05C03A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A90DC6">
        <w:rPr>
          <w:rFonts w:asciiTheme="minorHAnsi" w:hAnsiTheme="minorHAnsi" w:cstheme="minorHAnsi"/>
          <w:b/>
        </w:rPr>
        <w:lastRenderedPageBreak/>
        <w:t>DELIBEROU POR:</w:t>
      </w:r>
    </w:p>
    <w:p w14:paraId="67AC4969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E5615A3" w14:textId="4EA4DFEF" w:rsidR="00977246" w:rsidRDefault="00A90DC6" w:rsidP="00870929">
      <w:pPr>
        <w:numPr>
          <w:ilvl w:val="0"/>
          <w:numId w:val="29"/>
        </w:numPr>
        <w:tabs>
          <w:tab w:val="left" w:pos="709"/>
        </w:tabs>
        <w:autoSpaceDN w:val="0"/>
        <w:spacing w:after="120"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Aprovar, por unanimidade, a </w:t>
      </w:r>
      <w:r w:rsidR="00410ECB">
        <w:rPr>
          <w:rFonts w:asciiTheme="minorHAnsi" w:hAnsiTheme="minorHAnsi" w:cstheme="minorHAnsi"/>
        </w:rPr>
        <w:t xml:space="preserve">proposta de </w:t>
      </w:r>
      <w:r w:rsidR="00C325BB" w:rsidRPr="00C325BB">
        <w:rPr>
          <w:rFonts w:asciiTheme="minorHAnsi" w:hAnsiTheme="minorHAnsi" w:cstheme="minorHAnsi"/>
        </w:rPr>
        <w:t>criação do Colegiado de Representantes do CAU/RS</w:t>
      </w:r>
      <w:r w:rsidR="00870929">
        <w:rPr>
          <w:rFonts w:asciiTheme="minorHAnsi" w:hAnsiTheme="minorHAnsi" w:cstheme="minorHAnsi"/>
        </w:rPr>
        <w:t xml:space="preserve">, </w:t>
      </w:r>
      <w:r w:rsidR="00977246" w:rsidRPr="00977246">
        <w:rPr>
          <w:rFonts w:asciiTheme="minorHAnsi" w:hAnsiTheme="minorHAnsi" w:cstheme="minorHAnsi"/>
        </w:rPr>
        <w:t>com a finalidade de acompanhar e indicar as diretrizes para a atuação dos representantes institucionais junto aos órgãos em que atuam; obter informações sobre os temas em discussão e os encaminhamentos dados pelos municípios e pelo estado; proporcionar a troca de informações entre representantes.</w:t>
      </w:r>
    </w:p>
    <w:p w14:paraId="14A4F3DF" w14:textId="05539E11" w:rsidR="00977246" w:rsidRPr="00870929" w:rsidRDefault="00977246" w:rsidP="00870929">
      <w:pPr>
        <w:numPr>
          <w:ilvl w:val="0"/>
          <w:numId w:val="29"/>
        </w:numPr>
        <w:tabs>
          <w:tab w:val="left" w:pos="709"/>
        </w:tabs>
        <w:autoSpaceDN w:val="0"/>
        <w:spacing w:after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proposta à Presidência para apreciação, </w:t>
      </w:r>
      <w:r w:rsidR="00ED7CBE">
        <w:rPr>
          <w:rFonts w:asciiTheme="minorHAnsi" w:hAnsiTheme="minorHAnsi" w:cstheme="minorHAnsi"/>
        </w:rPr>
        <w:t>e sugerir o encaminhamento à Comissão</w:t>
      </w:r>
      <w:r>
        <w:rPr>
          <w:rFonts w:asciiTheme="minorHAnsi" w:hAnsiTheme="minorHAnsi" w:cstheme="minorHAnsi"/>
        </w:rPr>
        <w:t xml:space="preserve"> de Organização e Administração (COA) e à Comissão de Planejamento e Finanças (CPFI), se assim entender.</w:t>
      </w:r>
    </w:p>
    <w:p w14:paraId="5F257618" w14:textId="77777777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B30628B" w14:textId="080DF89C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 xml:space="preserve">Porto Alegre – RS, </w:t>
      </w:r>
      <w:r w:rsidR="002654F3">
        <w:rPr>
          <w:rFonts w:asciiTheme="minorHAnsi" w:hAnsiTheme="minorHAnsi" w:cstheme="minorHAnsi"/>
        </w:rPr>
        <w:t>19 de julho</w:t>
      </w:r>
      <w:r w:rsidR="002654F3" w:rsidRPr="00A90DC6">
        <w:rPr>
          <w:rFonts w:asciiTheme="minorHAnsi" w:hAnsiTheme="minorHAnsi" w:cstheme="minorHAnsi"/>
        </w:rPr>
        <w:t xml:space="preserve"> de 2021</w:t>
      </w:r>
      <w:r w:rsidRPr="00A90DC6">
        <w:rPr>
          <w:rFonts w:asciiTheme="minorHAnsi" w:hAnsiTheme="minorHAnsi" w:cstheme="minorHAnsi"/>
        </w:rPr>
        <w:t>.</w:t>
      </w:r>
    </w:p>
    <w:p w14:paraId="4A413095" w14:textId="77777777" w:rsidR="00A90DC6" w:rsidRPr="00A90DC6" w:rsidRDefault="00A90DC6" w:rsidP="00A90DC6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1F1A5E9" w14:textId="69ED7A78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>Acompanhado dos votos dos conselheiros Emilio Merino Dominguez, Valdir Bandeira Fiorentin e Diego Bertoletti da Rocha, atesto a veracidade das informações aqui apresentadas.</w:t>
      </w:r>
    </w:p>
    <w:p w14:paraId="6E76B70E" w14:textId="77777777" w:rsidR="00A90DC6" w:rsidRPr="00A90DC6" w:rsidRDefault="00A90DC6" w:rsidP="00A90DC6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5B598500" w14:textId="77777777" w:rsidR="00A90DC6" w:rsidRDefault="00A90DC6" w:rsidP="00A90DC6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416DA4D" w14:textId="77777777" w:rsidR="00254D0D" w:rsidRPr="00A90DC6" w:rsidRDefault="00254D0D" w:rsidP="00A90DC6">
      <w:pPr>
        <w:tabs>
          <w:tab w:val="left" w:pos="1418"/>
        </w:tabs>
        <w:spacing w:line="276" w:lineRule="auto"/>
        <w:rPr>
          <w:rFonts w:asciiTheme="minorHAnsi" w:hAnsiTheme="minorHAnsi" w:cstheme="minorHAnsi"/>
        </w:rPr>
      </w:pPr>
    </w:p>
    <w:p w14:paraId="14504704" w14:textId="77777777" w:rsidR="00A90DC6" w:rsidRPr="00A90DC6" w:rsidRDefault="00A90DC6" w:rsidP="00A90DC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6C11B26" w14:textId="77777777" w:rsidR="00A90DC6" w:rsidRPr="00A90DC6" w:rsidRDefault="00A90DC6" w:rsidP="00A90DC6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0DC6">
        <w:rPr>
          <w:rFonts w:asciiTheme="minorHAnsi" w:hAnsiTheme="minorHAnsi" w:cstheme="minorHAnsi"/>
          <w:b/>
        </w:rPr>
        <w:t xml:space="preserve">PEDRO XAVIER DE ARAUJO </w:t>
      </w:r>
    </w:p>
    <w:p w14:paraId="193B7193" w14:textId="54F6F808" w:rsidR="003B2D71" w:rsidRDefault="00A90DC6" w:rsidP="00A90DC6">
      <w:pPr>
        <w:spacing w:line="276" w:lineRule="auto"/>
        <w:jc w:val="center"/>
        <w:rPr>
          <w:rFonts w:asciiTheme="minorHAnsi" w:hAnsiTheme="minorHAnsi" w:cstheme="minorHAnsi"/>
        </w:rPr>
      </w:pPr>
      <w:r w:rsidRPr="00A90DC6">
        <w:rPr>
          <w:rFonts w:asciiTheme="minorHAnsi" w:hAnsiTheme="minorHAnsi" w:cstheme="minorHAnsi"/>
        </w:rPr>
        <w:t>Coordenador da CPUA-CAU/RS</w:t>
      </w:r>
    </w:p>
    <w:p w14:paraId="76C2E4BD" w14:textId="5070A404" w:rsidR="00FF0612" w:rsidRPr="007562A2" w:rsidRDefault="00FF0612" w:rsidP="007562A2">
      <w:pPr>
        <w:spacing w:after="200" w:line="276" w:lineRule="auto"/>
        <w:rPr>
          <w:rFonts w:asciiTheme="minorHAnsi" w:hAnsiTheme="minorHAnsi" w:cstheme="minorHAnsi"/>
        </w:rPr>
      </w:pPr>
    </w:p>
    <w:sectPr w:rsidR="00FF0612" w:rsidRPr="007562A2" w:rsidSect="00756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851" w:bottom="851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24530" w14:textId="77777777" w:rsidR="00845A31" w:rsidRDefault="00845A31" w:rsidP="004C3048">
      <w:r>
        <w:separator/>
      </w:r>
    </w:p>
  </w:endnote>
  <w:endnote w:type="continuationSeparator" w:id="0">
    <w:p w14:paraId="00399C7C" w14:textId="77777777" w:rsidR="00845A31" w:rsidRDefault="00845A31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90441" w14:textId="77777777" w:rsidR="00845A31" w:rsidRPr="005950FA" w:rsidRDefault="00845A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845A31" w:rsidRPr="005F2A2D" w:rsidRDefault="00845A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94643" w14:textId="77777777" w:rsidR="00845A31" w:rsidRPr="0093154B" w:rsidRDefault="00845A3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845A31" w:rsidRPr="003F1946" w:rsidRDefault="00845A3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30D2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8788CBE" w14:textId="77777777" w:rsidR="00845A31" w:rsidRPr="003F1946" w:rsidRDefault="00845A3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845A31" w:rsidRPr="00FC6A2F" w:rsidRDefault="00845A3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845A31" w:rsidRDefault="00845A3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424C81" w14:textId="77777777" w:rsidR="00845A31" w:rsidRPr="0093154B" w:rsidRDefault="00845A3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845A31" w:rsidRDefault="00845A3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845A31" w:rsidRPr="003F1946" w:rsidRDefault="00845A3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30D2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2FD8902C" w14:textId="77777777" w:rsidR="00845A31" w:rsidRPr="003F1946" w:rsidRDefault="00845A3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CE371" w14:textId="77777777" w:rsidR="00845A31" w:rsidRDefault="00845A31" w:rsidP="004C3048">
      <w:r>
        <w:separator/>
      </w:r>
    </w:p>
  </w:footnote>
  <w:footnote w:type="continuationSeparator" w:id="0">
    <w:p w14:paraId="0F159909" w14:textId="77777777" w:rsidR="00845A31" w:rsidRDefault="00845A31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F728" w14:textId="77777777" w:rsidR="00845A31" w:rsidRPr="009E4E5A" w:rsidRDefault="00845A3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954F" w14:textId="77777777" w:rsidR="00845A31" w:rsidRPr="009E4E5A" w:rsidRDefault="00845A3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2CAE" w14:textId="77777777" w:rsidR="00845A31" w:rsidRDefault="00845A3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6738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3422E4"/>
    <w:multiLevelType w:val="hybridMultilevel"/>
    <w:tmpl w:val="9ACC087E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D26B06"/>
    <w:multiLevelType w:val="hybridMultilevel"/>
    <w:tmpl w:val="0ABADE8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8AF3684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A975B27"/>
    <w:multiLevelType w:val="hybridMultilevel"/>
    <w:tmpl w:val="57000548"/>
    <w:lvl w:ilvl="0" w:tplc="5A98E9B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AC94BEA"/>
    <w:multiLevelType w:val="hybridMultilevel"/>
    <w:tmpl w:val="11AEBFE2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7810AF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4A4B2C"/>
    <w:multiLevelType w:val="hybridMultilevel"/>
    <w:tmpl w:val="1C1236AE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992001"/>
    <w:multiLevelType w:val="hybridMultilevel"/>
    <w:tmpl w:val="3BA205E2"/>
    <w:lvl w:ilvl="0" w:tplc="0416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C2C1E3C"/>
    <w:multiLevelType w:val="hybridMultilevel"/>
    <w:tmpl w:val="3460B23A"/>
    <w:lvl w:ilvl="0" w:tplc="43489576">
      <w:start w:val="1"/>
      <w:numFmt w:val="bullet"/>
      <w:lvlText w:val=""/>
      <w:lvlJc w:val="left"/>
      <w:pPr>
        <w:ind w:left="927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05465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E7E20C2"/>
    <w:multiLevelType w:val="hybridMultilevel"/>
    <w:tmpl w:val="F400482C"/>
    <w:lvl w:ilvl="0" w:tplc="04160013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F684530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340AA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8633B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7104B7"/>
    <w:multiLevelType w:val="hybridMultilevel"/>
    <w:tmpl w:val="80F23FFC"/>
    <w:lvl w:ilvl="0" w:tplc="0BA045A0">
      <w:start w:val="1"/>
      <w:numFmt w:val="upperRoman"/>
      <w:lvlText w:val="%1."/>
      <w:lvlJc w:val="right"/>
      <w:pPr>
        <w:ind w:left="1287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6C1F23"/>
    <w:multiLevelType w:val="hybridMultilevel"/>
    <w:tmpl w:val="92C4D99A"/>
    <w:lvl w:ilvl="0" w:tplc="0416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C37293"/>
    <w:multiLevelType w:val="hybridMultilevel"/>
    <w:tmpl w:val="EA460AD6"/>
    <w:lvl w:ilvl="0" w:tplc="0416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47DA6"/>
    <w:multiLevelType w:val="hybridMultilevel"/>
    <w:tmpl w:val="3300F780"/>
    <w:lvl w:ilvl="0" w:tplc="04160015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</w:num>
  <w:num w:numId="2">
    <w:abstractNumId w:val="31"/>
  </w:num>
  <w:num w:numId="3">
    <w:abstractNumId w:val="24"/>
  </w:num>
  <w:num w:numId="4">
    <w:abstractNumId w:val="16"/>
  </w:num>
  <w:num w:numId="5">
    <w:abstractNumId w:val="25"/>
  </w:num>
  <w:num w:numId="6">
    <w:abstractNumId w:val="38"/>
  </w:num>
  <w:num w:numId="7">
    <w:abstractNumId w:val="35"/>
  </w:num>
  <w:num w:numId="8">
    <w:abstractNumId w:val="9"/>
  </w:num>
  <w:num w:numId="9">
    <w:abstractNumId w:val="0"/>
  </w:num>
  <w:num w:numId="10">
    <w:abstractNumId w:val="13"/>
  </w:num>
  <w:num w:numId="11">
    <w:abstractNumId w:val="19"/>
  </w:num>
  <w:num w:numId="12">
    <w:abstractNumId w:val="36"/>
  </w:num>
  <w:num w:numId="13">
    <w:abstractNumId w:val="5"/>
  </w:num>
  <w:num w:numId="14">
    <w:abstractNumId w:val="33"/>
  </w:num>
  <w:num w:numId="15">
    <w:abstractNumId w:val="4"/>
  </w:num>
  <w:num w:numId="16">
    <w:abstractNumId w:val="21"/>
  </w:num>
  <w:num w:numId="17">
    <w:abstractNumId w:val="10"/>
  </w:num>
  <w:num w:numId="18">
    <w:abstractNumId w:val="39"/>
  </w:num>
  <w:num w:numId="19">
    <w:abstractNumId w:val="28"/>
  </w:num>
  <w:num w:numId="20">
    <w:abstractNumId w:val="17"/>
  </w:num>
  <w:num w:numId="21">
    <w:abstractNumId w:val="15"/>
  </w:num>
  <w:num w:numId="22">
    <w:abstractNumId w:val="32"/>
  </w:num>
  <w:num w:numId="23">
    <w:abstractNumId w:val="20"/>
  </w:num>
  <w:num w:numId="24">
    <w:abstractNumId w:val="2"/>
  </w:num>
  <w:num w:numId="25">
    <w:abstractNumId w:val="3"/>
  </w:num>
  <w:num w:numId="26">
    <w:abstractNumId w:val="26"/>
  </w:num>
  <w:num w:numId="27">
    <w:abstractNumId w:val="37"/>
  </w:num>
  <w:num w:numId="28">
    <w:abstractNumId w:val="34"/>
  </w:num>
  <w:num w:numId="29">
    <w:abstractNumId w:val="29"/>
  </w:num>
  <w:num w:numId="30">
    <w:abstractNumId w:val="14"/>
  </w:num>
  <w:num w:numId="31">
    <w:abstractNumId w:val="6"/>
  </w:num>
  <w:num w:numId="32">
    <w:abstractNumId w:val="12"/>
  </w:num>
  <w:num w:numId="33">
    <w:abstractNumId w:val="23"/>
  </w:num>
  <w:num w:numId="34">
    <w:abstractNumId w:val="27"/>
  </w:num>
  <w:num w:numId="35">
    <w:abstractNumId w:val="1"/>
  </w:num>
  <w:num w:numId="36">
    <w:abstractNumId w:val="18"/>
  </w:num>
  <w:num w:numId="37">
    <w:abstractNumId w:val="7"/>
  </w:num>
  <w:num w:numId="38">
    <w:abstractNumId w:val="22"/>
  </w:num>
  <w:num w:numId="39">
    <w:abstractNumId w:val="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5CA2"/>
    <w:rsid w:val="00007D9E"/>
    <w:rsid w:val="000145F6"/>
    <w:rsid w:val="00027338"/>
    <w:rsid w:val="000301DB"/>
    <w:rsid w:val="00040A86"/>
    <w:rsid w:val="00041730"/>
    <w:rsid w:val="000425B3"/>
    <w:rsid w:val="000527E4"/>
    <w:rsid w:val="000605F6"/>
    <w:rsid w:val="00062599"/>
    <w:rsid w:val="00065201"/>
    <w:rsid w:val="00067264"/>
    <w:rsid w:val="00091159"/>
    <w:rsid w:val="00094D18"/>
    <w:rsid w:val="000B766E"/>
    <w:rsid w:val="000C1A24"/>
    <w:rsid w:val="000C3500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AD2"/>
    <w:rsid w:val="0013604A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81CF8"/>
    <w:rsid w:val="00190C93"/>
    <w:rsid w:val="00191454"/>
    <w:rsid w:val="00192A8B"/>
    <w:rsid w:val="001B25C7"/>
    <w:rsid w:val="001B5148"/>
    <w:rsid w:val="001B5F62"/>
    <w:rsid w:val="001B6D9E"/>
    <w:rsid w:val="001E2513"/>
    <w:rsid w:val="001E56D2"/>
    <w:rsid w:val="001F601F"/>
    <w:rsid w:val="001F61E5"/>
    <w:rsid w:val="00214D59"/>
    <w:rsid w:val="00216861"/>
    <w:rsid w:val="00220A16"/>
    <w:rsid w:val="002268FC"/>
    <w:rsid w:val="00240BAD"/>
    <w:rsid w:val="0024360F"/>
    <w:rsid w:val="0025277E"/>
    <w:rsid w:val="00254D0D"/>
    <w:rsid w:val="002632C2"/>
    <w:rsid w:val="002654F3"/>
    <w:rsid w:val="00280F33"/>
    <w:rsid w:val="002848ED"/>
    <w:rsid w:val="00285A83"/>
    <w:rsid w:val="00295FD5"/>
    <w:rsid w:val="002974CF"/>
    <w:rsid w:val="002A7C5E"/>
    <w:rsid w:val="002C459B"/>
    <w:rsid w:val="002D4361"/>
    <w:rsid w:val="002E293E"/>
    <w:rsid w:val="002E4976"/>
    <w:rsid w:val="002F2AD1"/>
    <w:rsid w:val="00305DCB"/>
    <w:rsid w:val="00306127"/>
    <w:rsid w:val="00311134"/>
    <w:rsid w:val="00320980"/>
    <w:rsid w:val="003309FB"/>
    <w:rsid w:val="00330D25"/>
    <w:rsid w:val="003411BA"/>
    <w:rsid w:val="00347324"/>
    <w:rsid w:val="003557D1"/>
    <w:rsid w:val="00360A08"/>
    <w:rsid w:val="00367DAC"/>
    <w:rsid w:val="00383F38"/>
    <w:rsid w:val="003945A8"/>
    <w:rsid w:val="003A699B"/>
    <w:rsid w:val="003B2D71"/>
    <w:rsid w:val="003B4E9A"/>
    <w:rsid w:val="003C3C3A"/>
    <w:rsid w:val="003C484E"/>
    <w:rsid w:val="003D6EE3"/>
    <w:rsid w:val="003F1946"/>
    <w:rsid w:val="003F5088"/>
    <w:rsid w:val="004073DC"/>
    <w:rsid w:val="00410566"/>
    <w:rsid w:val="00410ECB"/>
    <w:rsid w:val="004123FC"/>
    <w:rsid w:val="00430095"/>
    <w:rsid w:val="00431449"/>
    <w:rsid w:val="00433DE0"/>
    <w:rsid w:val="004355BD"/>
    <w:rsid w:val="0044000F"/>
    <w:rsid w:val="00444272"/>
    <w:rsid w:val="00447008"/>
    <w:rsid w:val="00447C6C"/>
    <w:rsid w:val="0045312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75DA"/>
    <w:rsid w:val="004E062B"/>
    <w:rsid w:val="004F15C8"/>
    <w:rsid w:val="00500305"/>
    <w:rsid w:val="00502A6E"/>
    <w:rsid w:val="00511A7A"/>
    <w:rsid w:val="0053240A"/>
    <w:rsid w:val="00543142"/>
    <w:rsid w:val="005461A2"/>
    <w:rsid w:val="005615DC"/>
    <w:rsid w:val="00564054"/>
    <w:rsid w:val="00565889"/>
    <w:rsid w:val="00575589"/>
    <w:rsid w:val="00586297"/>
    <w:rsid w:val="005B4B10"/>
    <w:rsid w:val="005D2FBE"/>
    <w:rsid w:val="005D3D88"/>
    <w:rsid w:val="005E2D9F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7302E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562A2"/>
    <w:rsid w:val="0076286B"/>
    <w:rsid w:val="00764CD1"/>
    <w:rsid w:val="00776B7B"/>
    <w:rsid w:val="00776F8F"/>
    <w:rsid w:val="00787386"/>
    <w:rsid w:val="007A32EB"/>
    <w:rsid w:val="007B5BD8"/>
    <w:rsid w:val="007B7B0D"/>
    <w:rsid w:val="007B7BB9"/>
    <w:rsid w:val="007C0FB9"/>
    <w:rsid w:val="007C50BE"/>
    <w:rsid w:val="007F6D9F"/>
    <w:rsid w:val="00805FC1"/>
    <w:rsid w:val="0081283D"/>
    <w:rsid w:val="008328E6"/>
    <w:rsid w:val="00835E1C"/>
    <w:rsid w:val="00840D65"/>
    <w:rsid w:val="008451B4"/>
    <w:rsid w:val="00845205"/>
    <w:rsid w:val="00845A31"/>
    <w:rsid w:val="00847568"/>
    <w:rsid w:val="00854C77"/>
    <w:rsid w:val="00855321"/>
    <w:rsid w:val="00855F16"/>
    <w:rsid w:val="00856359"/>
    <w:rsid w:val="0086709B"/>
    <w:rsid w:val="00870804"/>
    <w:rsid w:val="00870929"/>
    <w:rsid w:val="00870DD2"/>
    <w:rsid w:val="0087184D"/>
    <w:rsid w:val="00874A65"/>
    <w:rsid w:val="00890C7F"/>
    <w:rsid w:val="008D4752"/>
    <w:rsid w:val="008E1728"/>
    <w:rsid w:val="008F159C"/>
    <w:rsid w:val="009037A8"/>
    <w:rsid w:val="0090641E"/>
    <w:rsid w:val="00910A60"/>
    <w:rsid w:val="009269BD"/>
    <w:rsid w:val="00930D3C"/>
    <w:rsid w:val="0093154B"/>
    <w:rsid w:val="009347B2"/>
    <w:rsid w:val="0094772A"/>
    <w:rsid w:val="009643CB"/>
    <w:rsid w:val="00973319"/>
    <w:rsid w:val="00974359"/>
    <w:rsid w:val="00977246"/>
    <w:rsid w:val="009A44BC"/>
    <w:rsid w:val="009B088C"/>
    <w:rsid w:val="009B5DB8"/>
    <w:rsid w:val="009C3F3A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5783E"/>
    <w:rsid w:val="00A62383"/>
    <w:rsid w:val="00A7399F"/>
    <w:rsid w:val="00A80C65"/>
    <w:rsid w:val="00A83107"/>
    <w:rsid w:val="00A90DC6"/>
    <w:rsid w:val="00AA706A"/>
    <w:rsid w:val="00AA75CF"/>
    <w:rsid w:val="00AE2654"/>
    <w:rsid w:val="00AF368E"/>
    <w:rsid w:val="00B0331D"/>
    <w:rsid w:val="00B129F6"/>
    <w:rsid w:val="00B15D4F"/>
    <w:rsid w:val="00B23E93"/>
    <w:rsid w:val="00B24F36"/>
    <w:rsid w:val="00B309B7"/>
    <w:rsid w:val="00B3272B"/>
    <w:rsid w:val="00B37B9F"/>
    <w:rsid w:val="00B477D8"/>
    <w:rsid w:val="00B6066A"/>
    <w:rsid w:val="00B63C2E"/>
    <w:rsid w:val="00B73A02"/>
    <w:rsid w:val="00B81197"/>
    <w:rsid w:val="00B83744"/>
    <w:rsid w:val="00B870C4"/>
    <w:rsid w:val="00BB5E13"/>
    <w:rsid w:val="00BC73B6"/>
    <w:rsid w:val="00BE1027"/>
    <w:rsid w:val="00C038EA"/>
    <w:rsid w:val="00C15B9D"/>
    <w:rsid w:val="00C248B1"/>
    <w:rsid w:val="00C301CA"/>
    <w:rsid w:val="00C325BB"/>
    <w:rsid w:val="00C3665F"/>
    <w:rsid w:val="00C37B13"/>
    <w:rsid w:val="00C42605"/>
    <w:rsid w:val="00C45812"/>
    <w:rsid w:val="00C646F3"/>
    <w:rsid w:val="00C72981"/>
    <w:rsid w:val="00C72C38"/>
    <w:rsid w:val="00C86244"/>
    <w:rsid w:val="00CC0CD6"/>
    <w:rsid w:val="00CC5EB2"/>
    <w:rsid w:val="00CC6318"/>
    <w:rsid w:val="00CD0E69"/>
    <w:rsid w:val="00CE4E08"/>
    <w:rsid w:val="00CF2F4A"/>
    <w:rsid w:val="00CF2FBA"/>
    <w:rsid w:val="00D03556"/>
    <w:rsid w:val="00D11424"/>
    <w:rsid w:val="00D1694B"/>
    <w:rsid w:val="00D213CD"/>
    <w:rsid w:val="00D24E51"/>
    <w:rsid w:val="00D25E7D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96773"/>
    <w:rsid w:val="00DB4045"/>
    <w:rsid w:val="00DD09A6"/>
    <w:rsid w:val="00DD16FB"/>
    <w:rsid w:val="00DD60CE"/>
    <w:rsid w:val="00DE6443"/>
    <w:rsid w:val="00DE67B2"/>
    <w:rsid w:val="00DF2B5B"/>
    <w:rsid w:val="00DF2FA5"/>
    <w:rsid w:val="00DF5DA5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7A74"/>
    <w:rsid w:val="00E662FF"/>
    <w:rsid w:val="00E663BC"/>
    <w:rsid w:val="00E73B29"/>
    <w:rsid w:val="00E83D30"/>
    <w:rsid w:val="00E87EAC"/>
    <w:rsid w:val="00E91C75"/>
    <w:rsid w:val="00E9324D"/>
    <w:rsid w:val="00E94B7B"/>
    <w:rsid w:val="00E956F0"/>
    <w:rsid w:val="00EA593B"/>
    <w:rsid w:val="00EB1D18"/>
    <w:rsid w:val="00EB4AC7"/>
    <w:rsid w:val="00EC0481"/>
    <w:rsid w:val="00ED03B0"/>
    <w:rsid w:val="00ED2108"/>
    <w:rsid w:val="00ED6C95"/>
    <w:rsid w:val="00ED7CBE"/>
    <w:rsid w:val="00ED7FB6"/>
    <w:rsid w:val="00EE6DD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04F3"/>
    <w:rsid w:val="00F55E0C"/>
    <w:rsid w:val="00F62212"/>
    <w:rsid w:val="00F645C9"/>
    <w:rsid w:val="00FB372F"/>
    <w:rsid w:val="00FC5C8A"/>
    <w:rsid w:val="00FC6A2F"/>
    <w:rsid w:val="00FC73FB"/>
    <w:rsid w:val="00FC7476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A2A84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90641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9064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D2A2-AB2C-4BAB-8B90-1D9C5A3B6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2021-07-20T18:07:00Z</cp:lastPrinted>
  <dcterms:created xsi:type="dcterms:W3CDTF">2021-08-18T18:09:00Z</dcterms:created>
  <dcterms:modified xsi:type="dcterms:W3CDTF">2021-08-18T18:09:00Z</dcterms:modified>
</cp:coreProperties>
</file>