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E818B9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E818B9" w:rsidRDefault="0045745B" w:rsidP="00601299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E818B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0615E944" w:rsidR="00721C6E" w:rsidRPr="00E818B9" w:rsidRDefault="009E60BE" w:rsidP="00B85C6F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818B9">
              <w:rPr>
                <w:rFonts w:asciiTheme="minorHAnsi" w:hAnsiTheme="minorHAnsi" w:cstheme="minorHAnsi"/>
              </w:rPr>
              <w:t xml:space="preserve">Encaminhamento da Minuta da </w:t>
            </w:r>
            <w:r w:rsidR="00B85C6F" w:rsidRPr="00E818B9">
              <w:rPr>
                <w:rFonts w:asciiTheme="minorHAnsi" w:hAnsiTheme="minorHAnsi" w:cstheme="minorHAnsi"/>
              </w:rPr>
              <w:t>contribuição</w:t>
            </w:r>
            <w:r w:rsidRPr="00E818B9">
              <w:rPr>
                <w:rFonts w:asciiTheme="minorHAnsi" w:hAnsiTheme="minorHAnsi" w:cstheme="minorHAnsi"/>
              </w:rPr>
              <w:t xml:space="preserve"> aos candidatos, para a apreciação </w:t>
            </w:r>
            <w:r w:rsidR="00B85C6F" w:rsidRPr="00E818B9">
              <w:rPr>
                <w:rFonts w:asciiTheme="minorHAnsi" w:hAnsiTheme="minorHAnsi" w:cstheme="minorHAnsi"/>
              </w:rPr>
              <w:t xml:space="preserve">do Presidente e </w:t>
            </w:r>
            <w:r w:rsidR="00651C78" w:rsidRPr="00E818B9">
              <w:rPr>
                <w:rFonts w:asciiTheme="minorHAnsi" w:hAnsiTheme="minorHAnsi" w:cstheme="minorHAnsi"/>
              </w:rPr>
              <w:t xml:space="preserve">do </w:t>
            </w:r>
            <w:r w:rsidR="008F7295" w:rsidRPr="00E818B9">
              <w:rPr>
                <w:rFonts w:asciiTheme="minorHAnsi" w:hAnsiTheme="minorHAnsi" w:cstheme="minorHAnsi"/>
              </w:rPr>
              <w:t>Gabinete da Presidência</w:t>
            </w:r>
            <w:r w:rsidRPr="00E818B9">
              <w:rPr>
                <w:rFonts w:asciiTheme="minorHAnsi" w:hAnsiTheme="minorHAnsi" w:cstheme="minorHAnsi"/>
              </w:rPr>
              <w:t xml:space="preserve"> do CAU/RS</w:t>
            </w:r>
            <w:r w:rsidR="008F7295" w:rsidRPr="00E818B9">
              <w:rPr>
                <w:rFonts w:asciiTheme="minorHAnsi" w:hAnsiTheme="minorHAnsi" w:cstheme="minorHAnsi"/>
              </w:rPr>
              <w:t>.</w:t>
            </w:r>
          </w:p>
        </w:tc>
      </w:tr>
    </w:tbl>
    <w:p w14:paraId="5AB6CFBB" w14:textId="77777777" w:rsidR="00721C6E" w:rsidRPr="00E818B9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E818B9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0DEF2D89" w:rsidR="00721C6E" w:rsidRPr="00E818B9" w:rsidRDefault="001B7786" w:rsidP="00127772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818B9">
              <w:rPr>
                <w:rFonts w:asciiTheme="minorHAnsi" w:hAnsiTheme="minorHAnsi" w:cstheme="minorHAnsi"/>
                <w:b/>
              </w:rPr>
              <w:t>DELIBERAÇÃO C</w:t>
            </w:r>
            <w:r w:rsidR="00545664" w:rsidRPr="00E818B9">
              <w:rPr>
                <w:rFonts w:asciiTheme="minorHAnsi" w:hAnsiTheme="minorHAnsi" w:cstheme="minorHAnsi"/>
                <w:b/>
              </w:rPr>
              <w:t>PUA</w:t>
            </w:r>
            <w:r w:rsidRPr="00E818B9">
              <w:rPr>
                <w:rFonts w:asciiTheme="minorHAnsi" w:hAnsiTheme="minorHAnsi" w:cstheme="minorHAnsi"/>
                <w:b/>
              </w:rPr>
              <w:t xml:space="preserve">-CAU/RS nº </w:t>
            </w:r>
            <w:r w:rsidR="00F40F07" w:rsidRPr="00E818B9">
              <w:rPr>
                <w:rFonts w:asciiTheme="minorHAnsi" w:hAnsiTheme="minorHAnsi" w:cstheme="minorHAnsi"/>
                <w:b/>
              </w:rPr>
              <w:t>0</w:t>
            </w:r>
            <w:r w:rsidR="00613BC0" w:rsidRPr="00E818B9">
              <w:rPr>
                <w:rFonts w:asciiTheme="minorHAnsi" w:hAnsiTheme="minorHAnsi" w:cstheme="minorHAnsi"/>
                <w:b/>
              </w:rPr>
              <w:t>0</w:t>
            </w:r>
            <w:r w:rsidR="00205EF7" w:rsidRPr="00E818B9">
              <w:rPr>
                <w:rFonts w:asciiTheme="minorHAnsi" w:hAnsiTheme="minorHAnsi" w:cstheme="minorHAnsi"/>
                <w:b/>
              </w:rPr>
              <w:t>5</w:t>
            </w:r>
            <w:r w:rsidR="00613BC0" w:rsidRPr="00E818B9">
              <w:rPr>
                <w:rFonts w:asciiTheme="minorHAnsi" w:hAnsiTheme="minorHAnsi" w:cstheme="minorHAnsi"/>
                <w:b/>
              </w:rPr>
              <w:t>/2022</w:t>
            </w:r>
          </w:p>
        </w:tc>
      </w:tr>
    </w:tbl>
    <w:p w14:paraId="083434D0" w14:textId="77777777" w:rsidR="00721C6E" w:rsidRPr="00E818B9" w:rsidRDefault="00721C6E" w:rsidP="00601299">
      <w:pPr>
        <w:spacing w:line="276" w:lineRule="auto"/>
        <w:jc w:val="both"/>
        <w:rPr>
          <w:rFonts w:asciiTheme="minorHAnsi" w:hAnsiTheme="minorHAnsi" w:cstheme="minorHAnsi"/>
        </w:rPr>
      </w:pPr>
    </w:p>
    <w:p w14:paraId="7CEB28D8" w14:textId="085506E4" w:rsidR="003B34FF" w:rsidRPr="00E818B9" w:rsidRDefault="001B7786" w:rsidP="00613BC0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E818B9">
        <w:rPr>
          <w:rFonts w:asciiTheme="minorHAnsi" w:hAnsiTheme="minorHAnsi" w:cstheme="minorHAnsi"/>
        </w:rPr>
        <w:t xml:space="preserve">A </w:t>
      </w:r>
      <w:r w:rsidR="00601299" w:rsidRPr="00E818B9">
        <w:rPr>
          <w:rFonts w:asciiTheme="minorHAnsi" w:hAnsiTheme="minorHAnsi" w:cstheme="minorHAnsi"/>
        </w:rPr>
        <w:t>Comissão Especial de Política Urbana e Ambiental</w:t>
      </w:r>
      <w:r w:rsidR="0045745B" w:rsidRPr="00E818B9">
        <w:rPr>
          <w:rFonts w:asciiTheme="minorHAnsi" w:hAnsiTheme="minorHAnsi" w:cstheme="minorHAnsi"/>
        </w:rPr>
        <w:t xml:space="preserve"> </w:t>
      </w:r>
      <w:r w:rsidRPr="00E818B9">
        <w:rPr>
          <w:rFonts w:asciiTheme="minorHAnsi" w:hAnsiTheme="minorHAnsi" w:cstheme="minorHAnsi"/>
        </w:rPr>
        <w:t>– C</w:t>
      </w:r>
      <w:r w:rsidR="00601299" w:rsidRPr="00E818B9">
        <w:rPr>
          <w:rFonts w:asciiTheme="minorHAnsi" w:hAnsiTheme="minorHAnsi" w:cstheme="minorHAnsi"/>
        </w:rPr>
        <w:t>PUA</w:t>
      </w:r>
      <w:r w:rsidRPr="00E818B9">
        <w:rPr>
          <w:rFonts w:asciiTheme="minorHAnsi" w:hAnsiTheme="minorHAnsi" w:cstheme="minorHAnsi"/>
        </w:rPr>
        <w:t xml:space="preserve">-CAU/RS, reunida ordinariamente por meio de reunião </w:t>
      </w:r>
      <w:r w:rsidR="00205EF7" w:rsidRPr="00E818B9">
        <w:rPr>
          <w:rFonts w:asciiTheme="minorHAnsi" w:hAnsiTheme="minorHAnsi" w:cstheme="minorHAnsi"/>
        </w:rPr>
        <w:t>presencial</w:t>
      </w:r>
      <w:r w:rsidRPr="00E818B9">
        <w:rPr>
          <w:rFonts w:asciiTheme="minorHAnsi" w:hAnsiTheme="minorHAnsi" w:cstheme="minorHAnsi"/>
        </w:rPr>
        <w:t xml:space="preserve">, realizada </w:t>
      </w:r>
      <w:r w:rsidR="00205EF7" w:rsidRPr="00E818B9">
        <w:rPr>
          <w:rFonts w:asciiTheme="minorHAnsi" w:hAnsiTheme="minorHAnsi" w:cstheme="minorHAnsi"/>
        </w:rPr>
        <w:t>na sede do CAU/RS em Porto Alegre</w:t>
      </w:r>
      <w:r w:rsidRPr="00E818B9">
        <w:rPr>
          <w:rFonts w:asciiTheme="minorHAnsi" w:hAnsiTheme="minorHAnsi" w:cstheme="minorHAnsi"/>
        </w:rPr>
        <w:t xml:space="preserve">, no dia </w:t>
      </w:r>
      <w:r w:rsidR="00205EF7" w:rsidRPr="00E818B9">
        <w:rPr>
          <w:rFonts w:asciiTheme="minorHAnsi" w:hAnsiTheme="minorHAnsi" w:cstheme="minorHAnsi"/>
        </w:rPr>
        <w:t>06</w:t>
      </w:r>
      <w:r w:rsidR="00613BC0" w:rsidRPr="00E818B9">
        <w:rPr>
          <w:rFonts w:asciiTheme="minorHAnsi" w:hAnsiTheme="minorHAnsi" w:cstheme="minorHAnsi"/>
        </w:rPr>
        <w:t xml:space="preserve"> de </w:t>
      </w:r>
      <w:r w:rsidR="00205EF7" w:rsidRPr="00E818B9">
        <w:rPr>
          <w:rFonts w:asciiTheme="minorHAnsi" w:hAnsiTheme="minorHAnsi" w:cstheme="minorHAnsi"/>
        </w:rPr>
        <w:t>abril</w:t>
      </w:r>
      <w:r w:rsidR="00613BC0" w:rsidRPr="00E818B9">
        <w:rPr>
          <w:rFonts w:asciiTheme="minorHAnsi" w:hAnsiTheme="minorHAnsi" w:cstheme="minorHAnsi"/>
        </w:rPr>
        <w:t xml:space="preserve"> de 2022</w:t>
      </w:r>
      <w:r w:rsidRPr="00E818B9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30; e</w:t>
      </w:r>
    </w:p>
    <w:p w14:paraId="5E244C4F" w14:textId="016A4BA7" w:rsidR="003A292C" w:rsidRPr="00E818B9" w:rsidRDefault="002B6427" w:rsidP="00E818B9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E818B9">
        <w:rPr>
          <w:rFonts w:asciiTheme="minorHAnsi" w:hAnsiTheme="minorHAnsi" w:cstheme="minorHAnsi"/>
        </w:rPr>
        <w:t>Considerando que a tema “ATUALIZAÇÃO DA CARTA AOS CANDIDATOS ÀS ELEIÇÕES DE 2022” é um dos projetos que fazem parte do plano de trabalho da CPUA – CAU/RS no ano de 2022;</w:t>
      </w:r>
    </w:p>
    <w:p w14:paraId="6F6BA5EF" w14:textId="1BDB9C90" w:rsidR="009E60BE" w:rsidRPr="00E818B9" w:rsidRDefault="002B6427" w:rsidP="00E818B9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E818B9">
        <w:rPr>
          <w:rFonts w:asciiTheme="minorHAnsi" w:hAnsiTheme="minorHAnsi" w:cstheme="minorHAnsi"/>
        </w:rPr>
        <w:t>Considerando que a comissão já iniciou</w:t>
      </w:r>
      <w:r w:rsidR="003B34FF" w:rsidRPr="00E818B9">
        <w:rPr>
          <w:rFonts w:asciiTheme="minorHAnsi" w:hAnsiTheme="minorHAnsi" w:cstheme="minorHAnsi"/>
        </w:rPr>
        <w:t xml:space="preserve"> a elaboração da minuta que será enviada aos candidatos, porém gostaria de receber a contribuiç</w:t>
      </w:r>
      <w:r w:rsidR="00246614" w:rsidRPr="00E818B9">
        <w:rPr>
          <w:rFonts w:asciiTheme="minorHAnsi" w:hAnsiTheme="minorHAnsi" w:cstheme="minorHAnsi"/>
        </w:rPr>
        <w:t xml:space="preserve">ão, </w:t>
      </w:r>
      <w:r w:rsidR="003B34FF" w:rsidRPr="00E818B9">
        <w:rPr>
          <w:rFonts w:asciiTheme="minorHAnsi" w:hAnsiTheme="minorHAnsi" w:cstheme="minorHAnsi"/>
        </w:rPr>
        <w:t>de todas as comissões do CAU/RS</w:t>
      </w:r>
      <w:r w:rsidR="00246614" w:rsidRPr="00E818B9">
        <w:rPr>
          <w:rFonts w:asciiTheme="minorHAnsi" w:hAnsiTheme="minorHAnsi" w:cstheme="minorHAnsi"/>
        </w:rPr>
        <w:t>, sobre outros assuntos a serem inseridos no conteúdo desta certa;</w:t>
      </w:r>
    </w:p>
    <w:p w14:paraId="3B1A744F" w14:textId="492681A1" w:rsidR="00205EF7" w:rsidRPr="00E818B9" w:rsidRDefault="00205EF7" w:rsidP="00E818B9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E818B9">
        <w:rPr>
          <w:rFonts w:asciiTheme="minorHAnsi" w:hAnsiTheme="minorHAnsi" w:cstheme="minorHAnsi"/>
        </w:rPr>
        <w:t>C</w:t>
      </w:r>
      <w:r w:rsidR="00595BB9" w:rsidRPr="00E818B9">
        <w:rPr>
          <w:rFonts w:asciiTheme="minorHAnsi" w:hAnsiTheme="minorHAnsi" w:cstheme="minorHAnsi"/>
        </w:rPr>
        <w:t>onsiderando que a minuta foi encaminhada para todas as comissões analisarem e enviarem suas considerações, e que a CPUA avaliou as considerações recebidas e já acrescentou à minuta final;</w:t>
      </w:r>
    </w:p>
    <w:p w14:paraId="6D37E2C7" w14:textId="6956493F" w:rsidR="00595BB9" w:rsidRPr="00E818B9" w:rsidRDefault="00595BB9" w:rsidP="005818CF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E818B9">
        <w:rPr>
          <w:rFonts w:asciiTheme="minorHAnsi" w:hAnsiTheme="minorHAnsi" w:cstheme="minorHAnsi"/>
        </w:rPr>
        <w:t>Considerando que o CAU/BR divulgou, no mês de março, “</w:t>
      </w:r>
      <w:r w:rsidRPr="00E818B9">
        <w:rPr>
          <w:rFonts w:asciiTheme="minorHAnsi" w:hAnsiTheme="minorHAnsi" w:cstheme="minorHAnsi"/>
          <w:i/>
        </w:rPr>
        <w:t>CARTA-ABERTA AOS (ÀS) CANDIDATOS (AS) NAS ELEIÇÕES DE 2020 - manifesto das entidades e do Conselho de Arquitetura e Urbanismo em defesa da sociedade</w:t>
      </w:r>
      <w:r w:rsidRPr="00E818B9">
        <w:rPr>
          <w:rFonts w:asciiTheme="minorHAnsi" w:hAnsiTheme="minorHAnsi" w:cstheme="minorHAnsi"/>
        </w:rPr>
        <w:t xml:space="preserve">”, e por isso essa minuta contém </w:t>
      </w:r>
      <w:r w:rsidRPr="00E818B9">
        <w:rPr>
          <w:rFonts w:asciiTheme="minorHAnsi" w:hAnsiTheme="minorHAnsi" w:cstheme="minorHAnsi"/>
          <w:u w:val="single"/>
        </w:rPr>
        <w:t>contribuições</w:t>
      </w:r>
      <w:r w:rsidRPr="00E818B9">
        <w:rPr>
          <w:rFonts w:asciiTheme="minorHAnsi" w:hAnsiTheme="minorHAnsi" w:cstheme="minorHAnsi"/>
        </w:rPr>
        <w:t xml:space="preserve"> às candidatas e candidatos;</w:t>
      </w:r>
    </w:p>
    <w:p w14:paraId="1473F55A" w14:textId="77777777" w:rsidR="00716E9F" w:rsidRPr="00E818B9" w:rsidRDefault="00716E9F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FD1BE9" w14:textId="77777777" w:rsidR="00721C6E" w:rsidRPr="00E818B9" w:rsidRDefault="001B7786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E818B9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E818B9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6547E231" w14:textId="57F27FA1" w:rsidR="00595BB9" w:rsidRPr="00E818B9" w:rsidRDefault="00595BB9" w:rsidP="008F7295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E818B9">
        <w:rPr>
          <w:rFonts w:asciiTheme="minorHAnsi" w:hAnsiTheme="minorHAnsi" w:cstheme="minorHAnsi"/>
        </w:rPr>
        <w:t>Aprovar, por unanimidade, o texto da minuta “contribuições do CAU/RS às candidatas e candidatos às eleições de 2022”;</w:t>
      </w:r>
    </w:p>
    <w:p w14:paraId="61CFE198" w14:textId="7647C288" w:rsidR="008F7295" w:rsidRPr="00E818B9" w:rsidRDefault="008F7295" w:rsidP="00B10EC5">
      <w:pPr>
        <w:numPr>
          <w:ilvl w:val="0"/>
          <w:numId w:val="1"/>
        </w:numPr>
        <w:tabs>
          <w:tab w:val="left" w:pos="709"/>
        </w:tabs>
        <w:suppressAutoHyphens w:val="0"/>
        <w:spacing w:after="120" w:line="276" w:lineRule="auto"/>
        <w:jc w:val="both"/>
        <w:textAlignment w:val="auto"/>
        <w:rPr>
          <w:rFonts w:asciiTheme="minorHAnsi" w:hAnsiTheme="minorHAnsi" w:cstheme="minorHAnsi"/>
        </w:rPr>
      </w:pPr>
      <w:r w:rsidRPr="00E818B9">
        <w:rPr>
          <w:rFonts w:asciiTheme="minorHAnsi" w:hAnsiTheme="minorHAnsi" w:cstheme="minorHAnsi"/>
        </w:rPr>
        <w:t xml:space="preserve">Solicitar que essa minuta seja encaminhada </w:t>
      </w:r>
      <w:r w:rsidR="00A300D3" w:rsidRPr="00E818B9">
        <w:rPr>
          <w:rFonts w:asciiTheme="minorHAnsi" w:hAnsiTheme="minorHAnsi" w:cstheme="minorHAnsi"/>
        </w:rPr>
        <w:t>à Presidência e ao</w:t>
      </w:r>
      <w:r w:rsidRPr="00E818B9">
        <w:rPr>
          <w:rFonts w:asciiTheme="minorHAnsi" w:hAnsiTheme="minorHAnsi" w:cstheme="minorHAnsi"/>
        </w:rPr>
        <w:t xml:space="preserve"> Gabinete da Presidência, para a apreciação</w:t>
      </w:r>
      <w:r w:rsidR="00914609" w:rsidRPr="00E818B9">
        <w:rPr>
          <w:rFonts w:asciiTheme="minorHAnsi" w:hAnsiTheme="minorHAnsi" w:cstheme="minorHAnsi"/>
        </w:rPr>
        <w:t xml:space="preserve"> e possíveis encaminhamentos</w:t>
      </w:r>
      <w:r w:rsidR="00A300D3" w:rsidRPr="00E818B9">
        <w:rPr>
          <w:rFonts w:asciiTheme="minorHAnsi" w:hAnsiTheme="minorHAnsi" w:cstheme="minorHAnsi"/>
        </w:rPr>
        <w:t>;</w:t>
      </w:r>
      <w:r w:rsidRPr="00E818B9">
        <w:rPr>
          <w:rFonts w:asciiTheme="minorHAnsi" w:hAnsiTheme="minorHAnsi" w:cstheme="minorHAnsi"/>
        </w:rPr>
        <w:t xml:space="preserve"> </w:t>
      </w:r>
    </w:p>
    <w:p w14:paraId="61CEA686" w14:textId="77777777" w:rsidR="00A74300" w:rsidRPr="00E818B9" w:rsidRDefault="00A74300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4675D0D1" w14:textId="1EE17FED" w:rsidR="00721C6E" w:rsidRPr="00E818B9" w:rsidRDefault="001B7786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  <w:r w:rsidRPr="00E818B9">
        <w:rPr>
          <w:rFonts w:asciiTheme="minorHAnsi" w:hAnsiTheme="minorHAnsi" w:cstheme="minorHAnsi"/>
        </w:rPr>
        <w:t xml:space="preserve">Porto Alegre – RS, </w:t>
      </w:r>
      <w:r w:rsidR="00595BB9" w:rsidRPr="00E818B9">
        <w:rPr>
          <w:rFonts w:asciiTheme="minorHAnsi" w:hAnsiTheme="minorHAnsi" w:cstheme="minorHAnsi"/>
        </w:rPr>
        <w:t>06</w:t>
      </w:r>
      <w:r w:rsidR="00127772" w:rsidRPr="00E818B9">
        <w:rPr>
          <w:rFonts w:asciiTheme="minorHAnsi" w:hAnsiTheme="minorHAnsi" w:cstheme="minorHAnsi"/>
        </w:rPr>
        <w:t xml:space="preserve"> de </w:t>
      </w:r>
      <w:r w:rsidR="00595BB9" w:rsidRPr="00E818B9">
        <w:rPr>
          <w:rFonts w:asciiTheme="minorHAnsi" w:hAnsiTheme="minorHAnsi" w:cstheme="minorHAnsi"/>
        </w:rPr>
        <w:t>abril</w:t>
      </w:r>
      <w:r w:rsidR="00127772" w:rsidRPr="00E818B9">
        <w:rPr>
          <w:rFonts w:asciiTheme="minorHAnsi" w:hAnsiTheme="minorHAnsi" w:cstheme="minorHAnsi"/>
        </w:rPr>
        <w:t xml:space="preserve"> de 2022</w:t>
      </w:r>
      <w:r w:rsidR="005C29DB" w:rsidRPr="00E818B9">
        <w:rPr>
          <w:rFonts w:asciiTheme="minorHAnsi" w:hAnsiTheme="minorHAnsi" w:cstheme="minorHAnsi"/>
        </w:rPr>
        <w:t>.</w:t>
      </w:r>
    </w:p>
    <w:p w14:paraId="1CD88CC8" w14:textId="77777777" w:rsidR="00C10D50" w:rsidRPr="00E818B9" w:rsidRDefault="00C10D50" w:rsidP="00601299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3CB09B39" w14:textId="11A0AAE9" w:rsidR="00127772" w:rsidRPr="00E818B9" w:rsidRDefault="00127772" w:rsidP="00127772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E818B9">
        <w:rPr>
          <w:rFonts w:asciiTheme="minorHAnsi" w:hAnsiTheme="minorHAnsi" w:cstheme="minorHAnsi"/>
        </w:rPr>
        <w:t>Acompanhado dos votos da conselheira</w:t>
      </w:r>
      <w:r w:rsidR="00595BB9" w:rsidRPr="00E818B9">
        <w:rPr>
          <w:rFonts w:asciiTheme="minorHAnsi" w:hAnsiTheme="minorHAnsi" w:cstheme="minorHAnsi"/>
        </w:rPr>
        <w:t xml:space="preserve"> </w:t>
      </w:r>
      <w:r w:rsidRPr="00E818B9">
        <w:rPr>
          <w:rFonts w:asciiTheme="minorHAnsi" w:hAnsiTheme="minorHAnsi" w:cstheme="minorHAnsi"/>
        </w:rPr>
        <w:t>Orildes Tres e do</w:t>
      </w:r>
      <w:r w:rsidR="00595BB9" w:rsidRPr="00E818B9">
        <w:rPr>
          <w:rFonts w:asciiTheme="minorHAnsi" w:hAnsiTheme="minorHAnsi" w:cstheme="minorHAnsi"/>
        </w:rPr>
        <w:t>s</w:t>
      </w:r>
      <w:r w:rsidRPr="00E818B9">
        <w:rPr>
          <w:rFonts w:asciiTheme="minorHAnsi" w:hAnsiTheme="minorHAnsi" w:cstheme="minorHAnsi"/>
        </w:rPr>
        <w:t xml:space="preserve"> conselheiro</w:t>
      </w:r>
      <w:r w:rsidR="00595BB9" w:rsidRPr="00E818B9">
        <w:rPr>
          <w:rFonts w:asciiTheme="minorHAnsi" w:hAnsiTheme="minorHAnsi" w:cstheme="minorHAnsi"/>
        </w:rPr>
        <w:t xml:space="preserve">s Emilio Merino Dominguez e </w:t>
      </w:r>
      <w:r w:rsidRPr="00E818B9">
        <w:rPr>
          <w:rFonts w:asciiTheme="minorHAnsi" w:hAnsiTheme="minorHAnsi" w:cstheme="minorHAnsi"/>
        </w:rPr>
        <w:t>Valdir Bandeira Fiorentin atesto a veracidade das informações aqui apresentadas.</w:t>
      </w:r>
    </w:p>
    <w:p w14:paraId="3395F190" w14:textId="3D27D8B0" w:rsidR="00043579" w:rsidRPr="00E818B9" w:rsidRDefault="00043579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B6595C8" w14:textId="77777777" w:rsidR="00721C6E" w:rsidRPr="00E818B9" w:rsidRDefault="00721C6E" w:rsidP="00601299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ED60B87" w14:textId="34E58B1C" w:rsidR="00771075" w:rsidRPr="00E818B9" w:rsidRDefault="00601299" w:rsidP="00601299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818B9">
        <w:rPr>
          <w:rFonts w:asciiTheme="minorHAnsi" w:hAnsiTheme="minorHAnsi" w:cstheme="minorHAnsi"/>
          <w:b/>
        </w:rPr>
        <w:t xml:space="preserve">PEDRO XAVIER DE ARAUJO </w:t>
      </w:r>
    </w:p>
    <w:p w14:paraId="37C393C1" w14:textId="575C51E9" w:rsidR="00953382" w:rsidRPr="00E818B9" w:rsidRDefault="001B7786" w:rsidP="0031483C">
      <w:pPr>
        <w:spacing w:line="276" w:lineRule="auto"/>
        <w:jc w:val="center"/>
        <w:rPr>
          <w:rFonts w:asciiTheme="minorHAnsi" w:hAnsiTheme="minorHAnsi" w:cstheme="minorHAnsi"/>
        </w:rPr>
      </w:pPr>
      <w:r w:rsidRPr="00E818B9">
        <w:rPr>
          <w:rFonts w:asciiTheme="minorHAnsi" w:hAnsiTheme="minorHAnsi" w:cstheme="minorHAnsi"/>
        </w:rPr>
        <w:t xml:space="preserve">Coordenador da </w:t>
      </w:r>
      <w:r w:rsidR="00601299" w:rsidRPr="00E818B9">
        <w:rPr>
          <w:rFonts w:asciiTheme="minorHAnsi" w:hAnsiTheme="minorHAnsi" w:cstheme="minorHAnsi"/>
        </w:rPr>
        <w:t>CPUA-CAU/RS</w:t>
      </w:r>
    </w:p>
    <w:p w14:paraId="35332A9A" w14:textId="50E80671" w:rsidR="00595BB9" w:rsidRPr="00E818B9" w:rsidRDefault="00E818B9" w:rsidP="0031483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E818B9">
        <w:rPr>
          <w:rFonts w:asciiTheme="minorHAnsi" w:hAnsiTheme="minorHAnsi" w:cstheme="minorHAnsi"/>
          <w:b/>
        </w:rPr>
        <w:lastRenderedPageBreak/>
        <w:t>ANEXO I</w:t>
      </w:r>
    </w:p>
    <w:p w14:paraId="3A87875A" w14:textId="77777777" w:rsidR="00595BB9" w:rsidRPr="00E818B9" w:rsidRDefault="00595BB9" w:rsidP="0031483C">
      <w:pPr>
        <w:spacing w:line="276" w:lineRule="auto"/>
        <w:jc w:val="center"/>
        <w:rPr>
          <w:rFonts w:asciiTheme="minorHAnsi" w:hAnsiTheme="minorHAnsi" w:cstheme="minorHAnsi"/>
        </w:rPr>
      </w:pPr>
    </w:p>
    <w:p w14:paraId="35BD6B0D" w14:textId="77777777" w:rsidR="00595BB9" w:rsidRPr="00E818B9" w:rsidRDefault="00595BB9" w:rsidP="00595BB9">
      <w:pPr>
        <w:ind w:hanging="2"/>
        <w:jc w:val="center"/>
        <w:rPr>
          <w:rFonts w:asciiTheme="minorHAnsi" w:eastAsia="Calibri" w:hAnsiTheme="minorHAnsi" w:cstheme="minorHAnsi"/>
        </w:rPr>
      </w:pPr>
      <w:r w:rsidRPr="00E818B9">
        <w:rPr>
          <w:rFonts w:asciiTheme="minorHAnsi" w:eastAsia="Calibri" w:hAnsiTheme="minorHAnsi" w:cstheme="minorHAnsi"/>
          <w:b/>
        </w:rPr>
        <w:t>CONTRIBUIÇÕES DO CAU/RS ÀS CANDIDATAS E CANDIDATOS</w:t>
      </w:r>
      <w:r w:rsidRPr="00E818B9">
        <w:rPr>
          <w:rFonts w:asciiTheme="minorHAnsi" w:eastAsia="Calibri" w:hAnsiTheme="minorHAnsi" w:cstheme="minorHAnsi"/>
        </w:rPr>
        <w:t xml:space="preserve"> </w:t>
      </w:r>
    </w:p>
    <w:p w14:paraId="3EC0A3FF" w14:textId="77777777" w:rsidR="00595BB9" w:rsidRPr="00E818B9" w:rsidRDefault="00595BB9" w:rsidP="00595BB9">
      <w:pPr>
        <w:ind w:hanging="2"/>
        <w:jc w:val="center"/>
        <w:rPr>
          <w:rFonts w:asciiTheme="minorHAnsi" w:eastAsia="Calibri" w:hAnsiTheme="minorHAnsi" w:cstheme="minorHAnsi"/>
          <w:b/>
        </w:rPr>
      </w:pPr>
      <w:r w:rsidRPr="00E818B9">
        <w:rPr>
          <w:rFonts w:asciiTheme="minorHAnsi" w:eastAsia="Calibri" w:hAnsiTheme="minorHAnsi" w:cstheme="minorHAnsi"/>
          <w:b/>
        </w:rPr>
        <w:t>ÀS ELEIÇÕES 2022</w:t>
      </w:r>
    </w:p>
    <w:p w14:paraId="7F60320B" w14:textId="77777777" w:rsidR="00595BB9" w:rsidRPr="00E818B9" w:rsidRDefault="00595BB9" w:rsidP="00595BB9">
      <w:pPr>
        <w:ind w:hanging="2"/>
        <w:jc w:val="both"/>
        <w:rPr>
          <w:rFonts w:asciiTheme="minorHAnsi" w:eastAsia="Calibri" w:hAnsiTheme="minorHAnsi" w:cstheme="minorHAnsi"/>
        </w:rPr>
      </w:pPr>
    </w:p>
    <w:p w14:paraId="286CC9FB" w14:textId="77777777" w:rsidR="00595BB9" w:rsidRPr="00E818B9" w:rsidRDefault="00595BB9" w:rsidP="00595BB9">
      <w:pPr>
        <w:ind w:hanging="2"/>
        <w:jc w:val="both"/>
        <w:rPr>
          <w:rFonts w:asciiTheme="minorHAnsi" w:eastAsia="Calibri" w:hAnsiTheme="minorHAnsi" w:cstheme="minorHAnsi"/>
        </w:rPr>
      </w:pPr>
    </w:p>
    <w:p w14:paraId="708D70EE" w14:textId="77777777" w:rsidR="00595BB9" w:rsidRPr="00E818B9" w:rsidRDefault="00595BB9" w:rsidP="00E818B9">
      <w:pPr>
        <w:ind w:hanging="2"/>
        <w:jc w:val="both"/>
        <w:rPr>
          <w:rFonts w:asciiTheme="minorHAnsi" w:eastAsia="Calibri" w:hAnsiTheme="minorHAnsi" w:cstheme="minorHAnsi"/>
        </w:rPr>
      </w:pPr>
      <w:r w:rsidRPr="00E818B9">
        <w:rPr>
          <w:rFonts w:asciiTheme="minorHAnsi" w:eastAsia="Calibri" w:hAnsiTheme="minorHAnsi" w:cstheme="minorHAnsi"/>
        </w:rPr>
        <w:t>As eleições de 2022, nas quais serão eleitos o Presidente da República, governadores, senadores, deputados federais e estaduais, ocorrem em um contexto de forte crise social, econômica, ambiental e sanitária no Rio Grande do Sul e no Brasil.</w:t>
      </w:r>
    </w:p>
    <w:p w14:paraId="7D3256FD" w14:textId="77777777" w:rsidR="00595BB9" w:rsidRPr="00E818B9" w:rsidRDefault="00595BB9" w:rsidP="00E818B9">
      <w:pPr>
        <w:ind w:hanging="2"/>
        <w:jc w:val="both"/>
        <w:rPr>
          <w:rFonts w:asciiTheme="minorHAnsi" w:eastAsia="Calibri" w:hAnsiTheme="minorHAnsi" w:cstheme="minorHAnsi"/>
          <w:color w:val="FF00FF"/>
        </w:rPr>
      </w:pPr>
    </w:p>
    <w:p w14:paraId="0F4023EB" w14:textId="77777777" w:rsidR="00595BB9" w:rsidRPr="00E818B9" w:rsidRDefault="00595BB9" w:rsidP="00E818B9">
      <w:pPr>
        <w:ind w:hanging="2"/>
        <w:jc w:val="both"/>
        <w:rPr>
          <w:rFonts w:asciiTheme="minorHAnsi" w:eastAsia="Calibri" w:hAnsiTheme="minorHAnsi" w:cstheme="minorHAnsi"/>
        </w:rPr>
      </w:pPr>
      <w:r w:rsidRPr="00E818B9">
        <w:rPr>
          <w:rFonts w:asciiTheme="minorHAnsi" w:eastAsia="Calibri" w:hAnsiTheme="minorHAnsi" w:cstheme="minorHAnsi"/>
        </w:rPr>
        <w:t xml:space="preserve">Frente a isso, o Conselho de Arquitetura e Urbanismo do Rio Grande do Sul (CAU/RS) ciente de sua responsabilidade, elaborou a presente Carta às Candidatas e Candidatos, com propostas voltadas ao aprimoramento das políticas que garantam o direito à cidade e demais direitos constitucionais para toda a população, trazendo a contribuição dos arquitetos e urbanistas na construção de cidades mais sustentáveis, </w:t>
      </w:r>
      <w:proofErr w:type="spellStart"/>
      <w:r w:rsidRPr="00E818B9">
        <w:rPr>
          <w:rFonts w:asciiTheme="minorHAnsi" w:eastAsia="Calibri" w:hAnsiTheme="minorHAnsi" w:cstheme="minorHAnsi"/>
        </w:rPr>
        <w:t>resilientes</w:t>
      </w:r>
      <w:proofErr w:type="spellEnd"/>
      <w:r w:rsidRPr="00E818B9">
        <w:rPr>
          <w:rFonts w:asciiTheme="minorHAnsi" w:eastAsia="Calibri" w:hAnsiTheme="minorHAnsi" w:cstheme="minorHAnsi"/>
        </w:rPr>
        <w:t xml:space="preserve">, inclusivas e promotoras do bem-estar social. </w:t>
      </w:r>
    </w:p>
    <w:p w14:paraId="2AAEB987" w14:textId="77777777" w:rsidR="00595BB9" w:rsidRPr="00E818B9" w:rsidRDefault="00595BB9" w:rsidP="00E818B9">
      <w:pPr>
        <w:ind w:hanging="2"/>
        <w:jc w:val="both"/>
        <w:rPr>
          <w:rFonts w:asciiTheme="minorHAnsi" w:eastAsia="Calibri" w:hAnsiTheme="minorHAnsi" w:cstheme="minorHAnsi"/>
        </w:rPr>
      </w:pPr>
    </w:p>
    <w:p w14:paraId="0C102AA4" w14:textId="77777777" w:rsidR="00595BB9" w:rsidRPr="00E818B9" w:rsidRDefault="00595BB9" w:rsidP="00E818B9">
      <w:pPr>
        <w:ind w:hanging="2"/>
        <w:jc w:val="both"/>
        <w:rPr>
          <w:rFonts w:asciiTheme="minorHAnsi" w:eastAsia="Calibri" w:hAnsiTheme="minorHAnsi" w:cstheme="minorHAnsi"/>
        </w:rPr>
      </w:pPr>
    </w:p>
    <w:p w14:paraId="63408AB3" w14:textId="77777777" w:rsidR="00595BB9" w:rsidRPr="00E818B9" w:rsidRDefault="00595BB9" w:rsidP="00E818B9">
      <w:pPr>
        <w:ind w:hanging="2"/>
        <w:jc w:val="both"/>
        <w:rPr>
          <w:rFonts w:asciiTheme="minorHAnsi" w:eastAsia="Calibri" w:hAnsiTheme="minorHAnsi" w:cstheme="minorHAnsi"/>
          <w:b/>
        </w:rPr>
      </w:pPr>
      <w:r w:rsidRPr="00E818B9">
        <w:rPr>
          <w:rFonts w:asciiTheme="minorHAnsi" w:eastAsia="Calibri" w:hAnsiTheme="minorHAnsi" w:cstheme="minorHAnsi"/>
          <w:b/>
        </w:rPr>
        <w:t>COMPROMISSO COM A CONSTITUIÇÃO E COM O DIREITO À CIDADE</w:t>
      </w:r>
    </w:p>
    <w:p w14:paraId="3E15ECEA" w14:textId="77777777" w:rsidR="00595BB9" w:rsidRPr="00E818B9" w:rsidRDefault="00595BB9" w:rsidP="00E818B9">
      <w:pPr>
        <w:ind w:hanging="2"/>
        <w:jc w:val="both"/>
        <w:rPr>
          <w:rFonts w:asciiTheme="minorHAnsi" w:eastAsia="Calibri" w:hAnsiTheme="minorHAnsi" w:cstheme="minorHAnsi"/>
          <w:b/>
        </w:rPr>
      </w:pPr>
    </w:p>
    <w:p w14:paraId="6A2E9875" w14:textId="7D84DD9F" w:rsidR="00595BB9" w:rsidRPr="00E818B9" w:rsidRDefault="00595BB9" w:rsidP="00E818B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E818B9">
        <w:rPr>
          <w:rFonts w:asciiTheme="minorHAnsi" w:eastAsia="Calibri" w:hAnsiTheme="minorHAnsi" w:cstheme="minorHAnsi"/>
          <w:color w:val="000000"/>
        </w:rPr>
        <w:t xml:space="preserve">Implementar e priorizar políticas e ações concretas que garantam o direito à cidade, entendido como o direito à terra urbana, à habitação, ao transporte, ao saneamento ambiental, à </w:t>
      </w:r>
      <w:r w:rsidR="00E818B9" w:rsidRPr="00E818B9">
        <w:rPr>
          <w:rFonts w:asciiTheme="minorHAnsi" w:eastAsia="Calibri" w:hAnsiTheme="minorHAnsi" w:cstheme="minorHAnsi"/>
          <w:color w:val="000000"/>
        </w:rPr>
        <w:t>infraestrutura</w:t>
      </w:r>
      <w:r w:rsidRPr="00E818B9">
        <w:rPr>
          <w:rFonts w:asciiTheme="minorHAnsi" w:eastAsia="Calibri" w:hAnsiTheme="minorHAnsi" w:cstheme="minorHAnsi"/>
          <w:color w:val="000000"/>
        </w:rPr>
        <w:t xml:space="preserve"> urbana, aos serviços públicos, aos equipamentos urbanos e comunitários, ao trabalho, à renda, ao lazer, e a um ambiente sustentável para </w:t>
      </w:r>
      <w:r w:rsidRPr="00E818B9">
        <w:rPr>
          <w:rFonts w:asciiTheme="minorHAnsi" w:eastAsia="Calibri" w:hAnsiTheme="minorHAnsi" w:cstheme="minorHAnsi"/>
        </w:rPr>
        <w:t>toda a população;</w:t>
      </w:r>
    </w:p>
    <w:p w14:paraId="189BBD56" w14:textId="77777777" w:rsidR="00595BB9" w:rsidRPr="00E818B9" w:rsidRDefault="00595BB9" w:rsidP="00E81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Calibri" w:hAnsiTheme="minorHAnsi" w:cstheme="minorHAnsi"/>
          <w:color w:val="000000"/>
        </w:rPr>
      </w:pPr>
    </w:p>
    <w:p w14:paraId="29BB573F" w14:textId="77777777" w:rsidR="00595BB9" w:rsidRPr="00E818B9" w:rsidRDefault="00595BB9" w:rsidP="00E818B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E818B9">
        <w:rPr>
          <w:rFonts w:asciiTheme="minorHAnsi" w:eastAsia="Calibri" w:hAnsiTheme="minorHAnsi" w:cstheme="minorHAnsi"/>
        </w:rPr>
        <w:t xml:space="preserve">Garantir </w:t>
      </w:r>
      <w:r w:rsidRPr="00E818B9">
        <w:rPr>
          <w:rFonts w:asciiTheme="minorHAnsi" w:eastAsia="Calibri" w:hAnsiTheme="minorHAnsi" w:cstheme="minorHAnsi"/>
          <w:color w:val="000000"/>
        </w:rPr>
        <w:t>a função social da cidade e da propriedade, a gestão democrática e a justa distribuição dos benefícios e ônus decorrentes do processo de urbanização</w:t>
      </w:r>
      <w:r w:rsidRPr="00E818B9">
        <w:rPr>
          <w:rFonts w:asciiTheme="minorHAnsi" w:eastAsia="Calibri" w:hAnsiTheme="minorHAnsi" w:cstheme="minorHAnsi"/>
        </w:rPr>
        <w:t>, conforme os princípios e diretrizes da Política Urbana definidas na Constituição Federal e no Estatuto da Cidade;</w:t>
      </w:r>
    </w:p>
    <w:p w14:paraId="130EDEE9" w14:textId="77777777" w:rsidR="00595BB9" w:rsidRPr="00E818B9" w:rsidRDefault="00595BB9" w:rsidP="00E818B9">
      <w:pPr>
        <w:jc w:val="both"/>
        <w:rPr>
          <w:rFonts w:asciiTheme="minorHAnsi" w:eastAsia="Calibri" w:hAnsiTheme="minorHAnsi" w:cstheme="minorHAnsi"/>
          <w:b/>
        </w:rPr>
      </w:pPr>
    </w:p>
    <w:p w14:paraId="3C8A4E03" w14:textId="77777777" w:rsidR="00595BB9" w:rsidRPr="00E818B9" w:rsidRDefault="00595BB9" w:rsidP="00E818B9">
      <w:pPr>
        <w:ind w:hanging="2"/>
        <w:jc w:val="both"/>
        <w:rPr>
          <w:rFonts w:asciiTheme="minorHAnsi" w:eastAsia="Calibri" w:hAnsiTheme="minorHAnsi" w:cstheme="minorHAnsi"/>
        </w:rPr>
      </w:pPr>
      <w:r w:rsidRPr="00E818B9">
        <w:rPr>
          <w:rFonts w:asciiTheme="minorHAnsi" w:eastAsia="Calibri" w:hAnsiTheme="minorHAnsi" w:cstheme="minorHAnsi"/>
          <w:b/>
        </w:rPr>
        <w:t>ESTRUTURAÇÃO DAS POLÍTICAS E INSTITUIÇÕES PÚBLICAS</w:t>
      </w:r>
    </w:p>
    <w:p w14:paraId="20DF99DD" w14:textId="77777777" w:rsidR="00595BB9" w:rsidRPr="00E818B9" w:rsidRDefault="00595BB9" w:rsidP="00E81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Calibri" w:hAnsiTheme="minorHAnsi" w:cstheme="minorHAnsi"/>
        </w:rPr>
      </w:pPr>
    </w:p>
    <w:p w14:paraId="3D1E85C8" w14:textId="77777777" w:rsidR="00595BB9" w:rsidRPr="00E818B9" w:rsidRDefault="00595BB9" w:rsidP="00E818B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</w:rPr>
      </w:pPr>
      <w:r w:rsidRPr="00E818B9">
        <w:rPr>
          <w:rFonts w:asciiTheme="minorHAnsi" w:eastAsia="Calibri" w:hAnsiTheme="minorHAnsi" w:cstheme="minorHAnsi"/>
        </w:rPr>
        <w:t>Reconstituir o órgão centralizador e estruturador das políticas urbanas no país (a exemplo do Ministério das Cidades), recuperando também o caráter democrático e participativo da construção e implementação dessas políticas;</w:t>
      </w:r>
    </w:p>
    <w:p w14:paraId="56FF22F8" w14:textId="77777777" w:rsidR="00595BB9" w:rsidRPr="00E818B9" w:rsidRDefault="00595BB9" w:rsidP="00E81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Calibri" w:hAnsiTheme="minorHAnsi" w:cstheme="minorHAnsi"/>
        </w:rPr>
      </w:pPr>
    </w:p>
    <w:p w14:paraId="14ED71B7" w14:textId="77777777" w:rsidR="00595BB9" w:rsidRPr="00E818B9" w:rsidRDefault="00595BB9" w:rsidP="00E818B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E818B9">
        <w:rPr>
          <w:rFonts w:asciiTheme="minorHAnsi" w:eastAsia="Calibri" w:hAnsiTheme="minorHAnsi" w:cstheme="minorHAnsi"/>
        </w:rPr>
        <w:t xml:space="preserve">Criar ou fortalecer os órgãos e instituições públicas de referência para a política de desenvolvimento urbano </w:t>
      </w:r>
      <w:r w:rsidRPr="00E818B9">
        <w:rPr>
          <w:rStyle w:val="Refdenotaderodap"/>
          <w:rFonts w:asciiTheme="minorHAnsi" w:eastAsia="Calibri" w:hAnsiTheme="minorHAnsi" w:cstheme="minorHAnsi"/>
        </w:rPr>
        <w:footnoteReference w:id="1"/>
      </w:r>
      <w:r w:rsidRPr="00E818B9">
        <w:rPr>
          <w:rFonts w:asciiTheme="minorHAnsi" w:eastAsia="Calibri" w:hAnsiTheme="minorHAnsi" w:cstheme="minorHAnsi"/>
        </w:rPr>
        <w:t xml:space="preserve">no Estado do RS (a exemplo da </w:t>
      </w:r>
      <w:proofErr w:type="spellStart"/>
      <w:r w:rsidRPr="00E818B9">
        <w:rPr>
          <w:rFonts w:asciiTheme="minorHAnsi" w:eastAsia="Calibri" w:hAnsiTheme="minorHAnsi" w:cstheme="minorHAnsi"/>
        </w:rPr>
        <w:t>Metroplan</w:t>
      </w:r>
      <w:proofErr w:type="spellEnd"/>
      <w:r w:rsidRPr="00E818B9">
        <w:rPr>
          <w:rFonts w:asciiTheme="minorHAnsi" w:eastAsia="Calibri" w:hAnsiTheme="minorHAnsi" w:cstheme="minorHAnsi"/>
        </w:rPr>
        <w:t xml:space="preserve">, FEE e CIENTEC), </w:t>
      </w:r>
      <w:r w:rsidRPr="00E818B9">
        <w:rPr>
          <w:rFonts w:asciiTheme="minorHAnsi" w:eastAsia="Calibri" w:hAnsiTheme="minorHAnsi" w:cstheme="minorHAnsi"/>
          <w:color w:val="000000"/>
        </w:rPr>
        <w:t xml:space="preserve">que </w:t>
      </w:r>
      <w:r w:rsidRPr="00E818B9">
        <w:rPr>
          <w:rFonts w:asciiTheme="minorHAnsi" w:eastAsia="Calibri" w:hAnsiTheme="minorHAnsi" w:cstheme="minorHAnsi"/>
          <w:color w:val="000000"/>
        </w:rPr>
        <w:lastRenderedPageBreak/>
        <w:t>possam prestar apoio técnico aos municípios e atuar na articulação e implantação das políticas no âmbito estadual</w:t>
      </w:r>
      <w:r w:rsidRPr="00E818B9">
        <w:rPr>
          <w:rFonts w:asciiTheme="minorHAnsi" w:eastAsia="Calibri" w:hAnsiTheme="minorHAnsi" w:cstheme="minorHAnsi"/>
        </w:rPr>
        <w:t>;</w:t>
      </w:r>
    </w:p>
    <w:p w14:paraId="7430495A" w14:textId="77777777" w:rsidR="00595BB9" w:rsidRPr="00E818B9" w:rsidRDefault="00595BB9" w:rsidP="00E81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Calibri" w:hAnsiTheme="minorHAnsi" w:cstheme="minorHAnsi"/>
          <w:color w:val="000000"/>
        </w:rPr>
      </w:pPr>
    </w:p>
    <w:p w14:paraId="7B7AF3A8" w14:textId="77777777" w:rsidR="00595BB9" w:rsidRPr="00E818B9" w:rsidRDefault="00595BB9" w:rsidP="00E818B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E818B9">
        <w:rPr>
          <w:rFonts w:asciiTheme="minorHAnsi" w:eastAsia="Calibri" w:hAnsiTheme="minorHAnsi" w:cstheme="minorHAnsi"/>
          <w:color w:val="000000"/>
        </w:rPr>
        <w:t xml:space="preserve">Fortalecimento dos quadros técnicos </w:t>
      </w:r>
      <w:r w:rsidRPr="00E818B9">
        <w:rPr>
          <w:rFonts w:asciiTheme="minorHAnsi" w:eastAsia="Calibri" w:hAnsiTheme="minorHAnsi" w:cstheme="minorHAnsi"/>
        </w:rPr>
        <w:t>n</w:t>
      </w:r>
      <w:r w:rsidRPr="00E818B9">
        <w:rPr>
          <w:rFonts w:asciiTheme="minorHAnsi" w:eastAsia="Calibri" w:hAnsiTheme="minorHAnsi" w:cstheme="minorHAnsi"/>
          <w:color w:val="000000"/>
        </w:rPr>
        <w:t>os órgãos públicos responsáveis pela construção</w:t>
      </w:r>
      <w:r w:rsidRPr="00E818B9">
        <w:rPr>
          <w:rFonts w:asciiTheme="minorHAnsi" w:eastAsia="Calibri" w:hAnsiTheme="minorHAnsi" w:cstheme="minorHAnsi"/>
        </w:rPr>
        <w:t xml:space="preserve">, </w:t>
      </w:r>
      <w:r w:rsidRPr="00E818B9">
        <w:rPr>
          <w:rFonts w:asciiTheme="minorHAnsi" w:eastAsia="Calibri" w:hAnsiTheme="minorHAnsi" w:cstheme="minorHAnsi"/>
          <w:color w:val="000000"/>
        </w:rPr>
        <w:t>implantação</w:t>
      </w:r>
      <w:r w:rsidRPr="00E818B9">
        <w:rPr>
          <w:rFonts w:asciiTheme="minorHAnsi" w:eastAsia="Calibri" w:hAnsiTheme="minorHAnsi" w:cstheme="minorHAnsi"/>
          <w:color w:val="FF00FF"/>
        </w:rPr>
        <w:t xml:space="preserve"> </w:t>
      </w:r>
      <w:r w:rsidRPr="00E818B9">
        <w:rPr>
          <w:rFonts w:asciiTheme="minorHAnsi" w:eastAsia="Calibri" w:hAnsiTheme="minorHAnsi" w:cstheme="minorHAnsi"/>
          <w:color w:val="000000"/>
        </w:rPr>
        <w:t>da</w:t>
      </w:r>
      <w:r w:rsidRPr="00E818B9">
        <w:rPr>
          <w:rFonts w:asciiTheme="minorHAnsi" w:eastAsia="Calibri" w:hAnsiTheme="minorHAnsi" w:cstheme="minorHAnsi"/>
        </w:rPr>
        <w:t xml:space="preserve"> política urbana;</w:t>
      </w:r>
      <w:r w:rsidRPr="00E818B9">
        <w:rPr>
          <w:rFonts w:asciiTheme="minorHAnsi" w:eastAsia="Calibri" w:hAnsiTheme="minorHAnsi" w:cstheme="minorHAnsi"/>
          <w:color w:val="000000"/>
        </w:rPr>
        <w:t xml:space="preserve"> </w:t>
      </w:r>
    </w:p>
    <w:p w14:paraId="36E27EE0" w14:textId="77777777" w:rsidR="00595BB9" w:rsidRPr="00E818B9" w:rsidRDefault="00595BB9" w:rsidP="00E81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Calibri" w:hAnsiTheme="minorHAnsi" w:cstheme="minorHAnsi"/>
        </w:rPr>
      </w:pPr>
    </w:p>
    <w:p w14:paraId="2A2A212E" w14:textId="77777777" w:rsidR="00595BB9" w:rsidRPr="00E818B9" w:rsidRDefault="00595BB9" w:rsidP="00E818B9">
      <w:pPr>
        <w:numPr>
          <w:ilvl w:val="0"/>
          <w:numId w:val="37"/>
        </w:numP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</w:rPr>
      </w:pPr>
      <w:r w:rsidRPr="00E818B9">
        <w:rPr>
          <w:rFonts w:asciiTheme="minorHAnsi" w:eastAsia="Calibri" w:hAnsiTheme="minorHAnsi" w:cstheme="minorHAnsi"/>
        </w:rPr>
        <w:t>Implantar e fortalecer as políticas públicas de habitação, mobilidade, saneamento, planejamento urbano, preservação do meio ambiente e do patrimônio, com qualidade técnica;</w:t>
      </w:r>
    </w:p>
    <w:p w14:paraId="2D47B854" w14:textId="77777777" w:rsidR="00595BB9" w:rsidRPr="00E818B9" w:rsidRDefault="00595BB9" w:rsidP="00E818B9">
      <w:pPr>
        <w:spacing w:line="276" w:lineRule="auto"/>
        <w:ind w:hanging="2"/>
        <w:jc w:val="both"/>
        <w:rPr>
          <w:rFonts w:asciiTheme="minorHAnsi" w:eastAsia="Calibri" w:hAnsiTheme="minorHAnsi" w:cstheme="minorHAnsi"/>
        </w:rPr>
      </w:pPr>
    </w:p>
    <w:p w14:paraId="33774775" w14:textId="77777777" w:rsidR="00595BB9" w:rsidRPr="00E818B9" w:rsidRDefault="00595BB9" w:rsidP="00E818B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N/>
        <w:spacing w:after="20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E818B9">
        <w:rPr>
          <w:rFonts w:asciiTheme="minorHAnsi" w:eastAsia="Calibri" w:hAnsiTheme="minorHAnsi" w:cstheme="minorHAnsi"/>
        </w:rPr>
        <w:t>I</w:t>
      </w:r>
      <w:r w:rsidRPr="00E818B9">
        <w:rPr>
          <w:rFonts w:asciiTheme="minorHAnsi" w:eastAsia="Calibri" w:hAnsiTheme="minorHAnsi" w:cstheme="minorHAnsi"/>
          <w:color w:val="000000"/>
        </w:rPr>
        <w:t>mplanta</w:t>
      </w:r>
      <w:r w:rsidRPr="00E818B9">
        <w:rPr>
          <w:rFonts w:asciiTheme="minorHAnsi" w:eastAsia="Calibri" w:hAnsiTheme="minorHAnsi" w:cstheme="minorHAnsi"/>
        </w:rPr>
        <w:t>r</w:t>
      </w:r>
      <w:r w:rsidRPr="00E818B9">
        <w:rPr>
          <w:rFonts w:asciiTheme="minorHAnsi" w:eastAsia="Calibri" w:hAnsiTheme="minorHAnsi" w:cstheme="minorHAnsi"/>
          <w:color w:val="000000"/>
        </w:rPr>
        <w:t xml:space="preserve"> políticas públicas voltadas ao desenvolvimento do país, do Estado e d</w:t>
      </w:r>
      <w:r w:rsidRPr="00E818B9">
        <w:rPr>
          <w:rFonts w:asciiTheme="minorHAnsi" w:eastAsia="Calibri" w:hAnsiTheme="minorHAnsi" w:cstheme="minorHAnsi"/>
        </w:rPr>
        <w:t>os municípios, com inclusão social e respeito ao meio ambiente e ao patrimônio,</w:t>
      </w:r>
      <w:r w:rsidRPr="00E818B9">
        <w:rPr>
          <w:rFonts w:asciiTheme="minorHAnsi" w:eastAsia="Calibri" w:hAnsiTheme="minorHAnsi" w:cstheme="minorHAnsi"/>
          <w:color w:val="000000"/>
        </w:rPr>
        <w:t xml:space="preserve"> atentando para a diversidade do território brasileiro e gaúcho</w:t>
      </w:r>
      <w:r w:rsidRPr="00E818B9">
        <w:rPr>
          <w:rFonts w:asciiTheme="minorHAnsi" w:eastAsia="Calibri" w:hAnsiTheme="minorHAnsi" w:cstheme="minorHAnsi"/>
        </w:rPr>
        <w:t>.</w:t>
      </w:r>
      <w:r w:rsidRPr="00E818B9">
        <w:rPr>
          <w:rFonts w:asciiTheme="minorHAnsi" w:eastAsia="Calibri" w:hAnsiTheme="minorHAnsi" w:cstheme="minorHAnsi"/>
          <w:color w:val="000000"/>
        </w:rPr>
        <w:t xml:space="preserve"> </w:t>
      </w:r>
      <w:r w:rsidRPr="00E818B9">
        <w:rPr>
          <w:rFonts w:asciiTheme="minorHAnsi" w:eastAsia="Calibri" w:hAnsiTheme="minorHAnsi" w:cstheme="minorHAnsi"/>
        </w:rPr>
        <w:t>C</w:t>
      </w:r>
      <w:r w:rsidRPr="00E818B9">
        <w:rPr>
          <w:rFonts w:asciiTheme="minorHAnsi" w:eastAsia="Calibri" w:hAnsiTheme="minorHAnsi" w:cstheme="minorHAnsi"/>
          <w:color w:val="000000"/>
        </w:rPr>
        <w:t>om políticas específicas par</w:t>
      </w:r>
      <w:r w:rsidRPr="00E818B9">
        <w:rPr>
          <w:rFonts w:asciiTheme="minorHAnsi" w:eastAsia="Calibri" w:hAnsiTheme="minorHAnsi" w:cstheme="minorHAnsi"/>
        </w:rPr>
        <w:t>a os municípios</w:t>
      </w:r>
      <w:r w:rsidRPr="00E818B9">
        <w:rPr>
          <w:rFonts w:asciiTheme="minorHAnsi" w:eastAsia="Calibri" w:hAnsiTheme="minorHAnsi" w:cstheme="minorHAnsi"/>
          <w:color w:val="000000"/>
        </w:rPr>
        <w:t xml:space="preserve"> </w:t>
      </w:r>
      <w:r w:rsidRPr="00E818B9">
        <w:rPr>
          <w:rFonts w:asciiTheme="minorHAnsi" w:eastAsia="Calibri" w:hAnsiTheme="minorHAnsi" w:cstheme="minorHAnsi"/>
        </w:rPr>
        <w:t>pequenos, médios e grandes,</w:t>
      </w:r>
      <w:r w:rsidRPr="00E818B9">
        <w:rPr>
          <w:rFonts w:asciiTheme="minorHAnsi" w:eastAsia="Calibri" w:hAnsiTheme="minorHAnsi" w:cstheme="minorHAnsi"/>
          <w:color w:val="000000"/>
        </w:rPr>
        <w:t xml:space="preserve"> para as regiões metropolitanas e aglomerações urbanas</w:t>
      </w:r>
      <w:r w:rsidRPr="00E818B9">
        <w:rPr>
          <w:rFonts w:asciiTheme="minorHAnsi" w:eastAsia="Calibri" w:hAnsiTheme="minorHAnsi" w:cstheme="minorHAnsi"/>
        </w:rPr>
        <w:t xml:space="preserve"> e para as áreas formais e informais.</w:t>
      </w:r>
    </w:p>
    <w:p w14:paraId="01FD1E49" w14:textId="77777777" w:rsidR="00595BB9" w:rsidRPr="00E818B9" w:rsidRDefault="00595BB9" w:rsidP="00E818B9">
      <w:pPr>
        <w:ind w:hanging="2"/>
        <w:jc w:val="both"/>
        <w:rPr>
          <w:rFonts w:asciiTheme="minorHAnsi" w:eastAsia="Calibri" w:hAnsiTheme="minorHAnsi" w:cstheme="minorHAnsi"/>
        </w:rPr>
      </w:pPr>
    </w:p>
    <w:p w14:paraId="667F94A2" w14:textId="77777777" w:rsidR="00595BB9" w:rsidRPr="00E818B9" w:rsidRDefault="00595BB9" w:rsidP="00E818B9">
      <w:pPr>
        <w:ind w:hanging="2"/>
        <w:jc w:val="both"/>
        <w:rPr>
          <w:rFonts w:asciiTheme="minorHAnsi" w:eastAsia="Calibri" w:hAnsiTheme="minorHAnsi" w:cstheme="minorHAnsi"/>
          <w:b/>
        </w:rPr>
      </w:pPr>
      <w:r w:rsidRPr="00E818B9">
        <w:rPr>
          <w:rFonts w:asciiTheme="minorHAnsi" w:eastAsia="Calibri" w:hAnsiTheme="minorHAnsi" w:cstheme="minorHAnsi"/>
          <w:b/>
        </w:rPr>
        <w:t>VALORIZAÇÃO DO PAPEL DA ARQUITETURA E URBANISMO</w:t>
      </w:r>
    </w:p>
    <w:p w14:paraId="4775FAF2" w14:textId="77777777" w:rsidR="00595BB9" w:rsidRPr="00E818B9" w:rsidRDefault="00595BB9" w:rsidP="00E818B9">
      <w:pPr>
        <w:ind w:hanging="2"/>
        <w:jc w:val="both"/>
        <w:rPr>
          <w:rFonts w:asciiTheme="minorHAnsi" w:eastAsia="Calibri" w:hAnsiTheme="minorHAnsi" w:cstheme="minorHAnsi"/>
          <w:b/>
        </w:rPr>
      </w:pPr>
    </w:p>
    <w:p w14:paraId="1428FC92" w14:textId="7467F808" w:rsidR="00595BB9" w:rsidRPr="00E818B9" w:rsidRDefault="00595BB9" w:rsidP="00E818B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E818B9">
        <w:rPr>
          <w:rFonts w:asciiTheme="minorHAnsi" w:eastAsia="Calibri" w:hAnsiTheme="minorHAnsi" w:cstheme="minorHAnsi"/>
        </w:rPr>
        <w:t>Considerar</w:t>
      </w:r>
      <w:r w:rsidRPr="00E818B9">
        <w:rPr>
          <w:rFonts w:asciiTheme="minorHAnsi" w:eastAsia="Calibri" w:hAnsiTheme="minorHAnsi" w:cstheme="minorHAnsi"/>
          <w:color w:val="000000"/>
        </w:rPr>
        <w:t xml:space="preserve"> as atribuições legais do profissional arquiteto e urbanista de atuação no</w:t>
      </w:r>
      <w:r w:rsidRPr="00E818B9">
        <w:rPr>
          <w:rFonts w:asciiTheme="minorHAnsi" w:eastAsia="Calibri" w:hAnsiTheme="minorHAnsi" w:cstheme="minorHAnsi"/>
          <w:color w:val="000000"/>
        </w:rPr>
        <w:br/>
        <w:t xml:space="preserve">projeto e execução de edificações, espaços e equipamentos públicos, projeto </w:t>
      </w:r>
      <w:r w:rsidR="00E818B9" w:rsidRPr="00E818B9">
        <w:rPr>
          <w:rFonts w:asciiTheme="minorHAnsi" w:eastAsia="Calibri" w:hAnsiTheme="minorHAnsi" w:cstheme="minorHAnsi"/>
          <w:color w:val="000000"/>
        </w:rPr>
        <w:t>urbano, planejamento</w:t>
      </w:r>
      <w:r w:rsidRPr="00E818B9">
        <w:rPr>
          <w:rFonts w:asciiTheme="minorHAnsi" w:eastAsia="Calibri" w:hAnsiTheme="minorHAnsi" w:cstheme="minorHAnsi"/>
          <w:color w:val="000000"/>
        </w:rPr>
        <w:t xml:space="preserve"> urbano, patrimônio cultural e natural</w:t>
      </w:r>
      <w:r w:rsidRPr="00E818B9">
        <w:rPr>
          <w:rFonts w:asciiTheme="minorHAnsi" w:eastAsia="Calibri" w:hAnsiTheme="minorHAnsi" w:cstheme="minorHAnsi"/>
        </w:rPr>
        <w:t>;</w:t>
      </w:r>
    </w:p>
    <w:p w14:paraId="036E1AAD" w14:textId="77777777" w:rsidR="00595BB9" w:rsidRPr="00E818B9" w:rsidRDefault="00595BB9" w:rsidP="00E81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Calibri" w:hAnsiTheme="minorHAnsi" w:cstheme="minorHAnsi"/>
          <w:color w:val="000000"/>
        </w:rPr>
      </w:pPr>
    </w:p>
    <w:p w14:paraId="320203B7" w14:textId="77777777" w:rsidR="00595BB9" w:rsidRPr="00E818B9" w:rsidRDefault="00595BB9" w:rsidP="00E818B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E818B9">
        <w:rPr>
          <w:rFonts w:asciiTheme="minorHAnsi" w:eastAsia="Calibri" w:hAnsiTheme="minorHAnsi" w:cstheme="minorHAnsi"/>
          <w:color w:val="000000"/>
        </w:rPr>
        <w:t>Garanti</w:t>
      </w:r>
      <w:r w:rsidRPr="00E818B9">
        <w:rPr>
          <w:rFonts w:asciiTheme="minorHAnsi" w:eastAsia="Calibri" w:hAnsiTheme="minorHAnsi" w:cstheme="minorHAnsi"/>
        </w:rPr>
        <w:t>r</w:t>
      </w:r>
      <w:r w:rsidRPr="00E818B9">
        <w:rPr>
          <w:rFonts w:asciiTheme="minorHAnsi" w:eastAsia="Calibri" w:hAnsiTheme="minorHAnsi" w:cstheme="minorHAnsi"/>
          <w:color w:val="000000"/>
        </w:rPr>
        <w:t xml:space="preserve"> do Salário Mínimo Profissional (SMP) aos profissionais de Arquitetura e Urbanismo atuantes nos órgãos públicos na União, Estados e Municípios, bem como nos concursos e contratações </w:t>
      </w:r>
      <w:r w:rsidRPr="00E818B9">
        <w:rPr>
          <w:rFonts w:asciiTheme="minorHAnsi" w:eastAsia="Calibri" w:hAnsiTheme="minorHAnsi" w:cstheme="minorHAnsi"/>
        </w:rPr>
        <w:t>públicas</w:t>
      </w:r>
      <w:r w:rsidRPr="00E818B9">
        <w:rPr>
          <w:rFonts w:asciiTheme="minorHAnsi" w:eastAsia="Calibri" w:hAnsiTheme="minorHAnsi" w:cstheme="minorHAnsi"/>
          <w:color w:val="000000"/>
        </w:rPr>
        <w:t>, respeitando a Lei 4.950-A/66</w:t>
      </w:r>
      <w:r w:rsidRPr="00E818B9">
        <w:rPr>
          <w:rFonts w:asciiTheme="minorHAnsi" w:eastAsia="Calibri" w:hAnsiTheme="minorHAnsi" w:cstheme="minorHAnsi"/>
        </w:rPr>
        <w:t>;</w:t>
      </w:r>
    </w:p>
    <w:p w14:paraId="1255450C" w14:textId="77777777" w:rsidR="00595BB9" w:rsidRPr="00E818B9" w:rsidRDefault="00595BB9" w:rsidP="00E81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Calibri" w:hAnsiTheme="minorHAnsi" w:cstheme="minorHAnsi"/>
          <w:color w:val="000000"/>
        </w:rPr>
      </w:pPr>
    </w:p>
    <w:p w14:paraId="6C468E5C" w14:textId="77777777" w:rsidR="00595BB9" w:rsidRPr="00E818B9" w:rsidRDefault="00595BB9" w:rsidP="00E818B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E818B9">
        <w:rPr>
          <w:rFonts w:asciiTheme="minorHAnsi" w:eastAsia="Calibri" w:hAnsiTheme="minorHAnsi" w:cstheme="minorHAnsi"/>
          <w:color w:val="000000"/>
        </w:rPr>
        <w:t>Prioriza</w:t>
      </w:r>
      <w:r w:rsidRPr="00E818B9">
        <w:rPr>
          <w:rFonts w:asciiTheme="minorHAnsi" w:eastAsia="Calibri" w:hAnsiTheme="minorHAnsi" w:cstheme="minorHAnsi"/>
        </w:rPr>
        <w:t>r</w:t>
      </w:r>
      <w:r w:rsidRPr="00E818B9">
        <w:rPr>
          <w:rFonts w:asciiTheme="minorHAnsi" w:eastAsia="Calibri" w:hAnsiTheme="minorHAnsi" w:cstheme="minorHAnsi"/>
          <w:color w:val="000000"/>
        </w:rPr>
        <w:t xml:space="preserve"> a modalidade de concursos públicos de projetos para contratação de projetos de arquitetura e urbanismo</w:t>
      </w:r>
      <w:r w:rsidRPr="00E818B9">
        <w:rPr>
          <w:rFonts w:asciiTheme="minorHAnsi" w:eastAsia="Calibri" w:hAnsiTheme="minorHAnsi" w:cstheme="minorHAnsi"/>
        </w:rPr>
        <w:t>;</w:t>
      </w:r>
    </w:p>
    <w:p w14:paraId="69D057AE" w14:textId="77777777" w:rsidR="00595BB9" w:rsidRPr="00E818B9" w:rsidRDefault="00595BB9" w:rsidP="00E81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Calibri" w:hAnsiTheme="minorHAnsi" w:cstheme="minorHAnsi"/>
          <w:color w:val="000000"/>
        </w:rPr>
      </w:pPr>
    </w:p>
    <w:p w14:paraId="78C09C94" w14:textId="77777777" w:rsidR="00595BB9" w:rsidRPr="00E818B9" w:rsidRDefault="00595BB9" w:rsidP="00E818B9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N/>
        <w:spacing w:after="20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E818B9">
        <w:rPr>
          <w:rFonts w:asciiTheme="minorHAnsi" w:eastAsia="Calibri" w:hAnsiTheme="minorHAnsi" w:cstheme="minorHAnsi"/>
        </w:rPr>
        <w:t>Corrigir a forma de</w:t>
      </w:r>
      <w:r w:rsidRPr="00E818B9">
        <w:rPr>
          <w:rFonts w:asciiTheme="minorHAnsi" w:eastAsia="Calibri" w:hAnsiTheme="minorHAnsi" w:cstheme="minorHAnsi"/>
          <w:color w:val="000000"/>
        </w:rPr>
        <w:t xml:space="preserve"> contratação de serviços técnicos de </w:t>
      </w:r>
      <w:r w:rsidRPr="00E818B9">
        <w:rPr>
          <w:rFonts w:asciiTheme="minorHAnsi" w:eastAsia="Calibri" w:hAnsiTheme="minorHAnsi" w:cstheme="minorHAnsi"/>
        </w:rPr>
        <w:t>arquitetura e urbanismo evitando as modalidades de pregão ou licitação por menor preço.</w:t>
      </w:r>
    </w:p>
    <w:p w14:paraId="1043C8F6" w14:textId="77777777" w:rsidR="00595BB9" w:rsidRPr="00E818B9" w:rsidRDefault="00595BB9" w:rsidP="00E818B9">
      <w:pPr>
        <w:ind w:hanging="2"/>
        <w:jc w:val="both"/>
        <w:rPr>
          <w:rFonts w:asciiTheme="minorHAnsi" w:eastAsia="Calibri" w:hAnsiTheme="minorHAnsi" w:cstheme="minorHAnsi"/>
        </w:rPr>
      </w:pPr>
    </w:p>
    <w:p w14:paraId="13814E20" w14:textId="77777777" w:rsidR="00595BB9" w:rsidRPr="00E818B9" w:rsidRDefault="00595BB9" w:rsidP="00E818B9">
      <w:pPr>
        <w:ind w:hanging="2"/>
        <w:jc w:val="both"/>
        <w:rPr>
          <w:rFonts w:asciiTheme="minorHAnsi" w:eastAsia="Calibri" w:hAnsiTheme="minorHAnsi" w:cstheme="minorHAnsi"/>
          <w:b/>
        </w:rPr>
      </w:pPr>
      <w:r w:rsidRPr="00E818B9">
        <w:rPr>
          <w:rFonts w:asciiTheme="minorHAnsi" w:eastAsia="Calibri" w:hAnsiTheme="minorHAnsi" w:cstheme="minorHAnsi"/>
          <w:b/>
        </w:rPr>
        <w:t>VALORIZAÇÃO DO PROJETO E DA DIMENSÃO ESPACIAL DAS POLÍTICAS PÚBLICAS</w:t>
      </w:r>
    </w:p>
    <w:p w14:paraId="629EE369" w14:textId="77777777" w:rsidR="00595BB9" w:rsidRPr="00E818B9" w:rsidRDefault="00595BB9" w:rsidP="00E818B9">
      <w:pPr>
        <w:ind w:hanging="2"/>
        <w:jc w:val="both"/>
        <w:rPr>
          <w:rFonts w:asciiTheme="minorHAnsi" w:eastAsia="Calibri" w:hAnsiTheme="minorHAnsi" w:cstheme="minorHAnsi"/>
          <w:b/>
        </w:rPr>
      </w:pPr>
    </w:p>
    <w:p w14:paraId="04871F6B" w14:textId="34FD5035" w:rsidR="00595BB9" w:rsidRPr="00E818B9" w:rsidRDefault="00595BB9" w:rsidP="00E818B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E818B9">
        <w:rPr>
          <w:rFonts w:asciiTheme="minorHAnsi" w:eastAsia="Calibri" w:hAnsiTheme="minorHAnsi" w:cstheme="minorHAnsi"/>
          <w:color w:val="000000"/>
        </w:rPr>
        <w:t xml:space="preserve">Valorizar a dimensão espacial e a </w:t>
      </w:r>
      <w:proofErr w:type="spellStart"/>
      <w:r w:rsidRPr="00E818B9">
        <w:rPr>
          <w:rFonts w:asciiTheme="minorHAnsi" w:eastAsia="Calibri" w:hAnsiTheme="minorHAnsi" w:cstheme="minorHAnsi"/>
          <w:color w:val="000000"/>
        </w:rPr>
        <w:t>territorialização</w:t>
      </w:r>
      <w:proofErr w:type="spellEnd"/>
      <w:r w:rsidRPr="00E818B9">
        <w:rPr>
          <w:rFonts w:asciiTheme="minorHAnsi" w:eastAsia="Calibri" w:hAnsiTheme="minorHAnsi" w:cstheme="minorHAnsi"/>
          <w:color w:val="000000"/>
        </w:rPr>
        <w:t xml:space="preserve"> das diferentes políticas públicas (educação, segurança, cultura, saúde, moradia, mobilidade, meio ambiente, </w:t>
      </w:r>
      <w:r w:rsidR="00E818B9" w:rsidRPr="00E818B9">
        <w:rPr>
          <w:rFonts w:asciiTheme="minorHAnsi" w:eastAsia="Calibri" w:hAnsiTheme="minorHAnsi" w:cstheme="minorHAnsi"/>
          <w:color w:val="000000"/>
        </w:rPr>
        <w:t>etc.</w:t>
      </w:r>
      <w:r w:rsidRPr="00E818B9">
        <w:rPr>
          <w:rFonts w:asciiTheme="minorHAnsi" w:eastAsia="Calibri" w:hAnsiTheme="minorHAnsi" w:cstheme="minorHAnsi"/>
          <w:color w:val="000000"/>
        </w:rPr>
        <w:t>), de forma transversal;</w:t>
      </w:r>
    </w:p>
    <w:p w14:paraId="4ECD1167" w14:textId="77777777" w:rsidR="00595BB9" w:rsidRPr="00E818B9" w:rsidRDefault="00595BB9" w:rsidP="00E81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Calibri" w:hAnsiTheme="minorHAnsi" w:cstheme="minorHAnsi"/>
          <w:color w:val="000000"/>
        </w:rPr>
      </w:pPr>
    </w:p>
    <w:p w14:paraId="2C218BD6" w14:textId="77777777" w:rsidR="00595BB9" w:rsidRPr="00E818B9" w:rsidRDefault="00595BB9" w:rsidP="00E818B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E818B9">
        <w:rPr>
          <w:rFonts w:asciiTheme="minorHAnsi" w:eastAsia="Calibri" w:hAnsiTheme="minorHAnsi" w:cstheme="minorHAnsi"/>
          <w:color w:val="000000"/>
        </w:rPr>
        <w:lastRenderedPageBreak/>
        <w:t>Promover políticas de criação e qualificação de espaços públicos - ruas, praças, parques – e dos equipamentos públicos, mediante a valorização do projeto de arquitetura e urbanismo e dos concursos públicos de projetos;</w:t>
      </w:r>
    </w:p>
    <w:p w14:paraId="1DFE6E68" w14:textId="77777777" w:rsidR="00595BB9" w:rsidRPr="00E818B9" w:rsidRDefault="00595BB9" w:rsidP="00E81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Calibri" w:hAnsiTheme="minorHAnsi" w:cstheme="minorHAnsi"/>
          <w:color w:val="000000"/>
        </w:rPr>
      </w:pPr>
    </w:p>
    <w:p w14:paraId="44DE4135" w14:textId="77777777" w:rsidR="00595BB9" w:rsidRPr="00E818B9" w:rsidRDefault="00595BB9" w:rsidP="00E818B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</w:rPr>
      </w:pPr>
      <w:r w:rsidRPr="00E818B9">
        <w:rPr>
          <w:rFonts w:asciiTheme="minorHAnsi" w:eastAsia="Calibri" w:hAnsiTheme="minorHAnsi" w:cstheme="minorHAnsi"/>
        </w:rPr>
        <w:t>Garantir a acessibilidade universal nos espaços e edificações públicas e valorizar o desenho universal.</w:t>
      </w:r>
    </w:p>
    <w:p w14:paraId="1D78554A" w14:textId="77777777" w:rsidR="00595BB9" w:rsidRPr="00E818B9" w:rsidRDefault="00595BB9" w:rsidP="00E81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Calibri" w:hAnsiTheme="minorHAnsi" w:cstheme="minorHAnsi"/>
        </w:rPr>
      </w:pPr>
    </w:p>
    <w:p w14:paraId="2C6CB2DA" w14:textId="77777777" w:rsidR="00595BB9" w:rsidRPr="00E818B9" w:rsidRDefault="00595BB9" w:rsidP="00E818B9">
      <w:pPr>
        <w:numPr>
          <w:ilvl w:val="0"/>
          <w:numId w:val="38"/>
        </w:numP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</w:rPr>
      </w:pPr>
      <w:r w:rsidRPr="00E818B9">
        <w:rPr>
          <w:rFonts w:asciiTheme="minorHAnsi" w:eastAsia="Calibri" w:hAnsiTheme="minorHAnsi" w:cstheme="minorHAnsi"/>
        </w:rPr>
        <w:t>Considerar o espaço e a arquitetura nas políticas de saúde pública, garantindo à toda a população espaços saudáveis, com qualidade ambiental, por exemplo, através da inclusão de profissionais e serviços de arquitetura e urbanismo nas equipes de saúde.</w:t>
      </w:r>
    </w:p>
    <w:p w14:paraId="61162D29" w14:textId="77777777" w:rsidR="00595BB9" w:rsidRPr="00E818B9" w:rsidRDefault="00595BB9" w:rsidP="00E818B9">
      <w:pPr>
        <w:ind w:hanging="2"/>
        <w:jc w:val="both"/>
        <w:rPr>
          <w:rFonts w:asciiTheme="minorHAnsi" w:eastAsia="Calibri" w:hAnsiTheme="minorHAnsi" w:cstheme="minorHAnsi"/>
        </w:rPr>
      </w:pPr>
    </w:p>
    <w:p w14:paraId="2ACF612D" w14:textId="77777777" w:rsidR="00595BB9" w:rsidRPr="00E818B9" w:rsidRDefault="00595BB9" w:rsidP="00E818B9">
      <w:pPr>
        <w:ind w:hanging="2"/>
        <w:jc w:val="both"/>
        <w:rPr>
          <w:rFonts w:asciiTheme="minorHAnsi" w:eastAsia="Calibri" w:hAnsiTheme="minorHAnsi" w:cstheme="minorHAnsi"/>
          <w:b/>
        </w:rPr>
      </w:pPr>
      <w:r w:rsidRPr="00E818B9">
        <w:rPr>
          <w:rFonts w:asciiTheme="minorHAnsi" w:eastAsia="Calibri" w:hAnsiTheme="minorHAnsi" w:cstheme="minorHAnsi"/>
          <w:b/>
        </w:rPr>
        <w:t>ARQUITETURA E URBANISMO E INCLUSÃO SOCIAL</w:t>
      </w:r>
    </w:p>
    <w:p w14:paraId="70CFC8AC" w14:textId="77777777" w:rsidR="00595BB9" w:rsidRPr="00E818B9" w:rsidRDefault="00595BB9" w:rsidP="00E818B9">
      <w:pPr>
        <w:ind w:hanging="2"/>
        <w:jc w:val="both"/>
        <w:rPr>
          <w:rFonts w:asciiTheme="minorHAnsi" w:eastAsia="Calibri" w:hAnsiTheme="minorHAnsi" w:cstheme="minorHAnsi"/>
          <w:b/>
        </w:rPr>
      </w:pPr>
    </w:p>
    <w:p w14:paraId="6E5259B4" w14:textId="77777777" w:rsidR="00595BB9" w:rsidRPr="00E818B9" w:rsidRDefault="00595BB9" w:rsidP="00E818B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E818B9">
        <w:rPr>
          <w:rFonts w:asciiTheme="minorHAnsi" w:eastAsia="Calibri" w:hAnsiTheme="minorHAnsi" w:cstheme="minorHAnsi"/>
        </w:rPr>
        <w:t>Implantar</w:t>
      </w:r>
      <w:r w:rsidRPr="00E818B9">
        <w:rPr>
          <w:rFonts w:asciiTheme="minorHAnsi" w:eastAsia="Calibri" w:hAnsiTheme="minorHAnsi" w:cstheme="minorHAnsi"/>
          <w:color w:val="000000"/>
        </w:rPr>
        <w:t xml:space="preserve"> políticas e ações concretas para a superação das desigualdades, da pobreza e da exclusão social, e com a garantia dos direitos fundamentais como o direito à cidade</w:t>
      </w:r>
      <w:r w:rsidRPr="00E818B9">
        <w:rPr>
          <w:rFonts w:asciiTheme="minorHAnsi" w:eastAsia="Calibri" w:hAnsiTheme="minorHAnsi" w:cstheme="minorHAnsi"/>
        </w:rPr>
        <w:t>.</w:t>
      </w:r>
    </w:p>
    <w:p w14:paraId="68484BE5" w14:textId="77777777" w:rsidR="00595BB9" w:rsidRPr="00E818B9" w:rsidRDefault="00595BB9" w:rsidP="00E81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Calibri" w:hAnsiTheme="minorHAnsi" w:cstheme="minorHAnsi"/>
        </w:rPr>
      </w:pPr>
    </w:p>
    <w:p w14:paraId="3894739F" w14:textId="77777777" w:rsidR="00595BB9" w:rsidRPr="00E818B9" w:rsidRDefault="00595BB9" w:rsidP="00E818B9">
      <w:pPr>
        <w:numPr>
          <w:ilvl w:val="0"/>
          <w:numId w:val="38"/>
        </w:numP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</w:rPr>
      </w:pPr>
      <w:r w:rsidRPr="00E818B9">
        <w:rPr>
          <w:rFonts w:asciiTheme="minorHAnsi" w:eastAsia="Calibri" w:hAnsiTheme="minorHAnsi" w:cstheme="minorHAnsi"/>
        </w:rPr>
        <w:t>Promover o planejamento e o desenho urbano voltado para a diversidade, promovendo cidades e espaços inclusivos, seguros e acolhedores para toda a população, independente das condições de renda, gênero, idade, etnia, orientação sexual ou cor de pele.</w:t>
      </w:r>
    </w:p>
    <w:p w14:paraId="32247607" w14:textId="77777777" w:rsidR="00595BB9" w:rsidRPr="00E818B9" w:rsidRDefault="00595BB9" w:rsidP="00E81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Calibri" w:hAnsiTheme="minorHAnsi" w:cstheme="minorHAnsi"/>
          <w:color w:val="000000"/>
        </w:rPr>
      </w:pPr>
    </w:p>
    <w:p w14:paraId="3BD0A729" w14:textId="77777777" w:rsidR="00595BB9" w:rsidRPr="00E818B9" w:rsidRDefault="00595BB9" w:rsidP="00E818B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E818B9">
        <w:rPr>
          <w:rFonts w:asciiTheme="minorHAnsi" w:eastAsia="Calibri" w:hAnsiTheme="minorHAnsi" w:cstheme="minorHAnsi"/>
          <w:color w:val="000000"/>
        </w:rPr>
        <w:t>Promover a Assistência Técnica para Habitação de Interesse Social garantindo o direito das famílias de baixa renda à assistência técnica pública e gratuita para o projeto e a construção de habitação de interesse social, como parte integrante do direito social à moradia previsto no art. 6o da Constituição Federal, conforme a Lei Federal nº 11.888/2008.</w:t>
      </w:r>
    </w:p>
    <w:p w14:paraId="4EA9A7B6" w14:textId="77777777" w:rsidR="00595BB9" w:rsidRPr="00E818B9" w:rsidRDefault="00595BB9" w:rsidP="00E81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Calibri" w:hAnsiTheme="minorHAnsi" w:cstheme="minorHAnsi"/>
          <w:color w:val="000000"/>
        </w:rPr>
      </w:pPr>
    </w:p>
    <w:p w14:paraId="5D93C676" w14:textId="4D342723" w:rsidR="00595BB9" w:rsidRPr="00E818B9" w:rsidRDefault="00595BB9" w:rsidP="00E818B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E818B9">
        <w:rPr>
          <w:rFonts w:asciiTheme="minorHAnsi" w:eastAsia="Calibri" w:hAnsiTheme="minorHAnsi" w:cstheme="minorHAnsi"/>
          <w:color w:val="000000"/>
        </w:rPr>
        <w:t xml:space="preserve">Promover e incentivar a regularização fundiária, com regularização e qualificação urbanística (e não somente documental) e regularização das edificações, e através </w:t>
      </w:r>
      <w:r w:rsidR="00E818B9" w:rsidRPr="00E818B9">
        <w:rPr>
          <w:rFonts w:asciiTheme="minorHAnsi" w:eastAsia="Calibri" w:hAnsiTheme="minorHAnsi" w:cstheme="minorHAnsi"/>
          <w:color w:val="000000"/>
        </w:rPr>
        <w:t>da Assistência</w:t>
      </w:r>
      <w:r w:rsidRPr="00E818B9">
        <w:rPr>
          <w:rFonts w:asciiTheme="minorHAnsi" w:eastAsia="Calibri" w:hAnsiTheme="minorHAnsi" w:cstheme="minorHAnsi"/>
          <w:color w:val="000000"/>
        </w:rPr>
        <w:t xml:space="preserve"> Técnica para Habitação de Interesse </w:t>
      </w:r>
      <w:r w:rsidR="00E818B9" w:rsidRPr="00E818B9">
        <w:rPr>
          <w:rFonts w:asciiTheme="minorHAnsi" w:eastAsia="Calibri" w:hAnsiTheme="minorHAnsi" w:cstheme="minorHAnsi"/>
          <w:color w:val="000000"/>
        </w:rPr>
        <w:t>Social (</w:t>
      </w:r>
      <w:r w:rsidRPr="00E818B9">
        <w:rPr>
          <w:rFonts w:asciiTheme="minorHAnsi" w:eastAsia="Calibri" w:hAnsiTheme="minorHAnsi" w:cstheme="minorHAnsi"/>
          <w:color w:val="000000"/>
        </w:rPr>
        <w:t>ATHIS).</w:t>
      </w:r>
    </w:p>
    <w:p w14:paraId="09317270" w14:textId="77777777" w:rsidR="00595BB9" w:rsidRPr="00E818B9" w:rsidRDefault="00595BB9" w:rsidP="00E81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Calibri" w:hAnsiTheme="minorHAnsi" w:cstheme="minorHAnsi"/>
        </w:rPr>
      </w:pPr>
    </w:p>
    <w:p w14:paraId="48FFF6CC" w14:textId="77777777" w:rsidR="00595BB9" w:rsidRPr="00E818B9" w:rsidRDefault="00595BB9" w:rsidP="00E818B9">
      <w:pPr>
        <w:numPr>
          <w:ilvl w:val="0"/>
          <w:numId w:val="38"/>
        </w:numP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</w:rPr>
      </w:pPr>
      <w:r w:rsidRPr="00E818B9">
        <w:rPr>
          <w:rFonts w:asciiTheme="minorHAnsi" w:eastAsia="Calibri" w:hAnsiTheme="minorHAnsi" w:cstheme="minorHAnsi"/>
        </w:rPr>
        <w:t>Recuperar e fortalecer as políticas públicas de urbanização das favelas, regularização urbanística e fundiária, tornando acessível a todos o saneamento ambiental, a moradia digna, o transporte público e o espaço público de qualidade.</w:t>
      </w:r>
    </w:p>
    <w:p w14:paraId="1EABCE39" w14:textId="77777777" w:rsidR="00595BB9" w:rsidRPr="00E818B9" w:rsidRDefault="00595BB9" w:rsidP="00E818B9">
      <w:pPr>
        <w:spacing w:line="276" w:lineRule="auto"/>
        <w:ind w:hanging="2"/>
        <w:jc w:val="both"/>
        <w:rPr>
          <w:rFonts w:asciiTheme="minorHAnsi" w:eastAsia="Calibri" w:hAnsiTheme="minorHAnsi" w:cstheme="minorHAnsi"/>
        </w:rPr>
      </w:pPr>
    </w:p>
    <w:p w14:paraId="40131994" w14:textId="53B75BCA" w:rsidR="00595BB9" w:rsidRPr="00E818B9" w:rsidRDefault="00595BB9" w:rsidP="00E818B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N/>
        <w:spacing w:after="20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E818B9">
        <w:rPr>
          <w:rFonts w:asciiTheme="minorHAnsi" w:eastAsia="Calibri" w:hAnsiTheme="minorHAnsi" w:cstheme="minorHAnsi"/>
          <w:color w:val="000000"/>
        </w:rPr>
        <w:t xml:space="preserve">Priorizar os territórios mais marginalizados e desatendidos na destinação dos investimentos e políticas públicas, promovendo a inclusão </w:t>
      </w:r>
      <w:r w:rsidR="00E818B9" w:rsidRPr="00E818B9">
        <w:rPr>
          <w:rFonts w:asciiTheme="minorHAnsi" w:eastAsia="Calibri" w:hAnsiTheme="minorHAnsi" w:cstheme="minorHAnsi"/>
          <w:color w:val="000000"/>
        </w:rPr>
        <w:t>soco espacial</w:t>
      </w:r>
      <w:r w:rsidRPr="00E818B9">
        <w:rPr>
          <w:rFonts w:asciiTheme="minorHAnsi" w:eastAsia="Calibri" w:hAnsiTheme="minorHAnsi" w:cstheme="minorHAnsi"/>
          <w:color w:val="000000"/>
        </w:rPr>
        <w:t xml:space="preserve"> e a equidade.</w:t>
      </w:r>
    </w:p>
    <w:p w14:paraId="37C9176F" w14:textId="77777777" w:rsidR="00595BB9" w:rsidRPr="00E818B9" w:rsidRDefault="00595BB9" w:rsidP="00E818B9">
      <w:pPr>
        <w:ind w:hanging="2"/>
        <w:jc w:val="both"/>
        <w:rPr>
          <w:rFonts w:asciiTheme="minorHAnsi" w:eastAsia="Calibri" w:hAnsiTheme="minorHAnsi" w:cstheme="minorHAnsi"/>
        </w:rPr>
      </w:pPr>
    </w:p>
    <w:p w14:paraId="3894E0E8" w14:textId="77777777" w:rsidR="00595BB9" w:rsidRPr="00E818B9" w:rsidRDefault="00595BB9" w:rsidP="00E818B9">
      <w:pPr>
        <w:ind w:hanging="2"/>
        <w:jc w:val="both"/>
        <w:rPr>
          <w:rFonts w:asciiTheme="minorHAnsi" w:eastAsia="Calibri" w:hAnsiTheme="minorHAnsi" w:cstheme="minorHAnsi"/>
        </w:rPr>
      </w:pPr>
      <w:r w:rsidRPr="00E818B9">
        <w:rPr>
          <w:rFonts w:asciiTheme="minorHAnsi" w:eastAsia="Calibri" w:hAnsiTheme="minorHAnsi" w:cstheme="minorHAnsi"/>
          <w:b/>
        </w:rPr>
        <w:t>PRESERVAÇÃO DO MEIO AMBIENTE E DO PATRIMÔNIO HISTÓRICO E CULTURAL</w:t>
      </w:r>
    </w:p>
    <w:p w14:paraId="4284E71E" w14:textId="77777777" w:rsidR="00595BB9" w:rsidRPr="00E818B9" w:rsidRDefault="00595BB9" w:rsidP="00E81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Calibri" w:hAnsiTheme="minorHAnsi" w:cstheme="minorHAnsi"/>
        </w:rPr>
      </w:pPr>
    </w:p>
    <w:p w14:paraId="7FA344A2" w14:textId="77777777" w:rsidR="00595BB9" w:rsidRPr="00E818B9" w:rsidRDefault="00595BB9" w:rsidP="00E818B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</w:rPr>
      </w:pPr>
      <w:r w:rsidRPr="00E818B9">
        <w:rPr>
          <w:rFonts w:asciiTheme="minorHAnsi" w:eastAsia="Calibri" w:hAnsiTheme="minorHAnsi" w:cstheme="minorHAnsi"/>
        </w:rPr>
        <w:lastRenderedPageBreak/>
        <w:t>Compromisso com uma visão de desenvolvimento baseada na proteção e valorização da biodiversidade e dos ecossistemas naturais;</w:t>
      </w:r>
    </w:p>
    <w:p w14:paraId="358CF9C8" w14:textId="77777777" w:rsidR="00595BB9" w:rsidRPr="00E818B9" w:rsidRDefault="00595BB9" w:rsidP="00E81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Calibri" w:hAnsiTheme="minorHAnsi" w:cstheme="minorHAnsi"/>
        </w:rPr>
      </w:pPr>
    </w:p>
    <w:p w14:paraId="7C573C1A" w14:textId="77777777" w:rsidR="00595BB9" w:rsidRPr="00E818B9" w:rsidRDefault="00595BB9" w:rsidP="00E818B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</w:rPr>
      </w:pPr>
      <w:r w:rsidRPr="00E818B9">
        <w:rPr>
          <w:rFonts w:asciiTheme="minorHAnsi" w:eastAsia="Calibri" w:hAnsiTheme="minorHAnsi" w:cstheme="minorHAnsi"/>
        </w:rPr>
        <w:t>Compromisso com as políticas de proteção e preservação do patrimônio ambiental - natural e cultural - nas diferentes escalas territoriais;</w:t>
      </w:r>
    </w:p>
    <w:p w14:paraId="39A9B878" w14:textId="77777777" w:rsidR="00595BB9" w:rsidRPr="00E818B9" w:rsidRDefault="00595BB9" w:rsidP="00E81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Calibri" w:hAnsiTheme="minorHAnsi" w:cstheme="minorHAnsi"/>
          <w:color w:val="000000"/>
        </w:rPr>
      </w:pPr>
    </w:p>
    <w:p w14:paraId="3F16935C" w14:textId="77777777" w:rsidR="00595BB9" w:rsidRPr="00E818B9" w:rsidRDefault="00595BB9" w:rsidP="00E818B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N/>
        <w:spacing w:after="20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E818B9">
        <w:rPr>
          <w:rFonts w:asciiTheme="minorHAnsi" w:eastAsia="Calibri" w:hAnsiTheme="minorHAnsi" w:cstheme="minorHAnsi"/>
          <w:color w:val="000000"/>
        </w:rPr>
        <w:t>Enfrentamento das políticas e ações que promovem o desmatamento, a degradação ambiental, a destruição dos ecossistemas naturais e a desvalorização ou perda do patrimônio histórico e cultural, e de uma visão imediatista de desenvolvimento que coloca em risco as riquezas naturais, históricas e culturais da sociedade brasileira e gaúcha.</w:t>
      </w:r>
    </w:p>
    <w:p w14:paraId="601FFA00" w14:textId="5B280D23" w:rsidR="00595BB9" w:rsidRPr="00E818B9" w:rsidRDefault="00595BB9" w:rsidP="00E818B9">
      <w:pPr>
        <w:numPr>
          <w:ilvl w:val="0"/>
          <w:numId w:val="38"/>
        </w:numPr>
        <w:autoSpaceDN/>
        <w:spacing w:after="20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</w:rPr>
      </w:pPr>
      <w:r w:rsidRPr="00E818B9">
        <w:rPr>
          <w:rFonts w:asciiTheme="minorHAnsi" w:eastAsia="Calibri" w:hAnsiTheme="minorHAnsi" w:cstheme="minorHAnsi"/>
        </w:rPr>
        <w:t xml:space="preserve">Enfrentamento de políticas e ações que possam ameaçar a segurança e a qualidade de vida nas cidades como a flexibilização excessiva dos regimes urbanísticos, ampliação dos índices e volumetrias ou supressão de recuos, ampliação excessiva de zonas e </w:t>
      </w:r>
      <w:proofErr w:type="spellStart"/>
      <w:r w:rsidRPr="00E818B9">
        <w:rPr>
          <w:rFonts w:asciiTheme="minorHAnsi" w:eastAsia="Calibri" w:hAnsiTheme="minorHAnsi" w:cstheme="minorHAnsi"/>
        </w:rPr>
        <w:t>macrozonas</w:t>
      </w:r>
      <w:proofErr w:type="spellEnd"/>
      <w:r w:rsidRPr="00E818B9">
        <w:rPr>
          <w:rFonts w:asciiTheme="minorHAnsi" w:eastAsia="Calibri" w:hAnsiTheme="minorHAnsi" w:cstheme="minorHAnsi"/>
        </w:rPr>
        <w:t xml:space="preserve"> urbanas ou urbanizáveis sem suficiente embasamento técnico, e o </w:t>
      </w:r>
      <w:r w:rsidR="00E818B9" w:rsidRPr="00E818B9">
        <w:rPr>
          <w:rFonts w:asciiTheme="minorHAnsi" w:eastAsia="Calibri" w:hAnsiTheme="minorHAnsi" w:cstheme="minorHAnsi"/>
        </w:rPr>
        <w:t>auto licenciamento</w:t>
      </w:r>
      <w:bookmarkStart w:id="0" w:name="_GoBack"/>
      <w:bookmarkEnd w:id="0"/>
      <w:r w:rsidRPr="00E818B9">
        <w:rPr>
          <w:rFonts w:asciiTheme="minorHAnsi" w:eastAsia="Calibri" w:hAnsiTheme="minorHAnsi" w:cstheme="minorHAnsi"/>
        </w:rPr>
        <w:t xml:space="preserve"> de projetos e obras sem o controle técnico do Estado.</w:t>
      </w:r>
    </w:p>
    <w:p w14:paraId="45C6BA13" w14:textId="77777777" w:rsidR="00595BB9" w:rsidRPr="00E818B9" w:rsidRDefault="00595BB9" w:rsidP="00E818B9">
      <w:pPr>
        <w:numPr>
          <w:ilvl w:val="0"/>
          <w:numId w:val="38"/>
        </w:numPr>
        <w:autoSpaceDN/>
        <w:spacing w:after="20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</w:rPr>
      </w:pPr>
      <w:r w:rsidRPr="00E818B9">
        <w:rPr>
          <w:rFonts w:asciiTheme="minorHAnsi" w:eastAsia="Calibri" w:hAnsiTheme="minorHAnsi" w:cstheme="minorHAnsi"/>
        </w:rPr>
        <w:t>Fomentar políticas públicas de incentivo aos proprietários de edificações tombadas, inventariadas, ou de interesse histórico a preservá-las de maneira sustentável e economicamente viável.</w:t>
      </w:r>
    </w:p>
    <w:p w14:paraId="73DD5034" w14:textId="77777777" w:rsidR="00595BB9" w:rsidRPr="00E818B9" w:rsidRDefault="00595BB9" w:rsidP="00E818B9">
      <w:pPr>
        <w:spacing w:after="200" w:line="276" w:lineRule="auto"/>
        <w:ind w:hanging="2"/>
        <w:jc w:val="both"/>
        <w:rPr>
          <w:rFonts w:asciiTheme="minorHAnsi" w:eastAsia="Calibri" w:hAnsiTheme="minorHAnsi" w:cstheme="minorHAnsi"/>
          <w:color w:val="FF0000"/>
        </w:rPr>
      </w:pPr>
    </w:p>
    <w:p w14:paraId="0C5ACAE9" w14:textId="77777777" w:rsidR="00595BB9" w:rsidRPr="00E818B9" w:rsidRDefault="00595BB9" w:rsidP="00E818B9">
      <w:pPr>
        <w:ind w:hanging="2"/>
        <w:jc w:val="both"/>
        <w:rPr>
          <w:rFonts w:asciiTheme="minorHAnsi" w:eastAsia="Calibri" w:hAnsiTheme="minorHAnsi" w:cstheme="minorHAnsi"/>
        </w:rPr>
      </w:pPr>
      <w:r w:rsidRPr="00E818B9">
        <w:rPr>
          <w:rFonts w:asciiTheme="minorHAnsi" w:eastAsia="Calibri" w:hAnsiTheme="minorHAnsi" w:cstheme="minorHAnsi"/>
          <w:b/>
        </w:rPr>
        <w:t>GESTÃO, PARTICIPAÇÃO E TRANSPARÊNCIA</w:t>
      </w:r>
    </w:p>
    <w:p w14:paraId="12271567" w14:textId="77777777" w:rsidR="00595BB9" w:rsidRPr="00E818B9" w:rsidRDefault="00595BB9" w:rsidP="00E81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Calibri" w:hAnsiTheme="minorHAnsi" w:cstheme="minorHAnsi"/>
        </w:rPr>
      </w:pPr>
    </w:p>
    <w:p w14:paraId="006CD236" w14:textId="77777777" w:rsidR="00595BB9" w:rsidRPr="00E818B9" w:rsidRDefault="00595BB9" w:rsidP="00E818B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E818B9">
        <w:rPr>
          <w:rFonts w:asciiTheme="minorHAnsi" w:eastAsia="Calibri" w:hAnsiTheme="minorHAnsi" w:cstheme="minorHAnsi"/>
          <w:color w:val="000000"/>
        </w:rPr>
        <w:t xml:space="preserve">Qualificar, </w:t>
      </w:r>
      <w:r w:rsidRPr="00E818B9">
        <w:rPr>
          <w:rFonts w:asciiTheme="minorHAnsi" w:eastAsia="Calibri" w:hAnsiTheme="minorHAnsi" w:cstheme="minorHAnsi"/>
        </w:rPr>
        <w:t xml:space="preserve">modernizar e padronizar (entre municípios e demais entes federados) os processos </w:t>
      </w:r>
      <w:r w:rsidRPr="00E818B9">
        <w:rPr>
          <w:rFonts w:asciiTheme="minorHAnsi" w:eastAsia="Calibri" w:hAnsiTheme="minorHAnsi" w:cstheme="minorHAnsi"/>
          <w:color w:val="000000"/>
        </w:rPr>
        <w:t>de licenciamento e aprovação de projetos e obras, garantindo a qualidade técnica e que as funções que são de responsabilidade do poder público sejam por ele desempenhadas.</w:t>
      </w:r>
    </w:p>
    <w:p w14:paraId="69C90129" w14:textId="77777777" w:rsidR="00595BB9" w:rsidRPr="00E818B9" w:rsidRDefault="00595BB9" w:rsidP="00E81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</w:p>
    <w:p w14:paraId="5F3E6DCA" w14:textId="77777777" w:rsidR="00595BB9" w:rsidRPr="00E818B9" w:rsidRDefault="00595BB9" w:rsidP="00E818B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</w:rPr>
      </w:pPr>
      <w:r w:rsidRPr="00E818B9">
        <w:rPr>
          <w:rFonts w:asciiTheme="minorHAnsi" w:eastAsia="Calibri" w:hAnsiTheme="minorHAnsi" w:cstheme="minorHAnsi"/>
        </w:rPr>
        <w:t>Propor que as políticas de compensações sejam regulamentadas, com critérios claros e dentro dos parâmetros legais, garantindo que não haja interpretações equivocadas ou excessos, submetendo os projetos a tramitações justas e protegendo os servidores de pressões externas;</w:t>
      </w:r>
    </w:p>
    <w:p w14:paraId="7906D943" w14:textId="77777777" w:rsidR="00595BB9" w:rsidRPr="00E818B9" w:rsidRDefault="00595BB9" w:rsidP="00E81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</w:p>
    <w:p w14:paraId="16C9DB59" w14:textId="77777777" w:rsidR="00595BB9" w:rsidRPr="00E818B9" w:rsidRDefault="00595BB9" w:rsidP="00E818B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E818B9">
        <w:rPr>
          <w:rFonts w:asciiTheme="minorHAnsi" w:eastAsia="Calibri" w:hAnsiTheme="minorHAnsi" w:cstheme="minorHAnsi"/>
          <w:color w:val="000000"/>
        </w:rPr>
        <w:t>Garantir a participação da comunidade em todas as etapas do processo de planejamento, projeto e implantação das políticas e ações de transformação e qualificação das cidades e dos espaços e equipamentos públicos;</w:t>
      </w:r>
    </w:p>
    <w:p w14:paraId="58F0B07C" w14:textId="77777777" w:rsidR="00595BB9" w:rsidRPr="00E818B9" w:rsidRDefault="00595BB9" w:rsidP="00E81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Calibri" w:hAnsiTheme="minorHAnsi" w:cstheme="minorHAnsi"/>
          <w:color w:val="000000"/>
        </w:rPr>
      </w:pPr>
    </w:p>
    <w:p w14:paraId="24AF6602" w14:textId="77777777" w:rsidR="00595BB9" w:rsidRPr="00E818B9" w:rsidRDefault="00595BB9" w:rsidP="00E818B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N/>
        <w:spacing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E818B9">
        <w:rPr>
          <w:rFonts w:asciiTheme="minorHAnsi" w:eastAsia="Calibri" w:hAnsiTheme="minorHAnsi" w:cstheme="minorHAnsi"/>
          <w:color w:val="000000"/>
        </w:rPr>
        <w:t>Informar, expor, tornar público, debater e submeter à sociedade os projetos para as cidades e os grandes investimentos públicos;</w:t>
      </w:r>
    </w:p>
    <w:p w14:paraId="77E90FD9" w14:textId="77777777" w:rsidR="00595BB9" w:rsidRPr="00E818B9" w:rsidRDefault="00595BB9" w:rsidP="00E818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Theme="minorHAnsi" w:eastAsia="Calibri" w:hAnsiTheme="minorHAnsi" w:cstheme="minorHAnsi"/>
          <w:color w:val="000000"/>
        </w:rPr>
      </w:pPr>
    </w:p>
    <w:p w14:paraId="4311EFB8" w14:textId="77777777" w:rsidR="00595BB9" w:rsidRPr="00E818B9" w:rsidRDefault="00595BB9" w:rsidP="00E818B9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autoSpaceDN/>
        <w:spacing w:after="200" w:line="276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  <w:color w:val="000000"/>
        </w:rPr>
      </w:pPr>
      <w:r w:rsidRPr="00E818B9">
        <w:rPr>
          <w:rFonts w:asciiTheme="minorHAnsi" w:eastAsia="Calibri" w:hAnsiTheme="minorHAnsi" w:cstheme="minorHAnsi"/>
          <w:color w:val="000000"/>
        </w:rPr>
        <w:t>Garantir nas a</w:t>
      </w:r>
      <w:r w:rsidRPr="00E818B9">
        <w:rPr>
          <w:rFonts w:asciiTheme="minorHAnsi" w:eastAsia="Calibri" w:hAnsiTheme="minorHAnsi" w:cstheme="minorHAnsi"/>
        </w:rPr>
        <w:t>dministrações a democracia e a transparência nas decisões sobre a cidade.</w:t>
      </w:r>
    </w:p>
    <w:p w14:paraId="2226314C" w14:textId="77777777" w:rsidR="00595BB9" w:rsidRPr="00E818B9" w:rsidRDefault="00595BB9" w:rsidP="00E818B9">
      <w:pPr>
        <w:ind w:hanging="2"/>
        <w:jc w:val="both"/>
        <w:rPr>
          <w:rFonts w:asciiTheme="minorHAnsi" w:eastAsia="Calibri" w:hAnsiTheme="minorHAnsi" w:cstheme="minorHAnsi"/>
        </w:rPr>
      </w:pPr>
    </w:p>
    <w:p w14:paraId="2E3E0714" w14:textId="77777777" w:rsidR="00595BB9" w:rsidRPr="00E818B9" w:rsidRDefault="00595BB9" w:rsidP="00E818B9">
      <w:pPr>
        <w:ind w:hanging="2"/>
        <w:jc w:val="both"/>
        <w:rPr>
          <w:rFonts w:asciiTheme="minorHAnsi" w:eastAsia="Calibri" w:hAnsiTheme="minorHAnsi" w:cstheme="minorHAnsi"/>
          <w:b/>
        </w:rPr>
      </w:pPr>
      <w:r w:rsidRPr="00E818B9">
        <w:rPr>
          <w:rFonts w:asciiTheme="minorHAnsi" w:eastAsia="Calibri" w:hAnsiTheme="minorHAnsi" w:cstheme="minorHAnsi"/>
          <w:b/>
        </w:rPr>
        <w:t>COMPROMISSO COM OS OBJETIVOS DE DESENVOLVIMENTO SUSTENTÁVEL E COM AS AGENDAS INTERNACIONAIS</w:t>
      </w:r>
    </w:p>
    <w:p w14:paraId="1CA25545" w14:textId="77777777" w:rsidR="00595BB9" w:rsidRPr="00E818B9" w:rsidRDefault="00595BB9" w:rsidP="00E818B9">
      <w:pPr>
        <w:ind w:hanging="2"/>
        <w:jc w:val="both"/>
        <w:rPr>
          <w:rFonts w:asciiTheme="minorHAnsi" w:eastAsia="Calibri" w:hAnsiTheme="minorHAnsi" w:cstheme="minorHAnsi"/>
          <w:b/>
        </w:rPr>
      </w:pPr>
    </w:p>
    <w:p w14:paraId="1AAE0B17" w14:textId="77777777" w:rsidR="00595BB9" w:rsidRPr="00E818B9" w:rsidRDefault="00595BB9" w:rsidP="00E818B9">
      <w:pPr>
        <w:numPr>
          <w:ilvl w:val="0"/>
          <w:numId w:val="36"/>
        </w:numPr>
        <w:autoSpaceDN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inorHAnsi" w:eastAsia="Calibri" w:hAnsiTheme="minorHAnsi" w:cstheme="minorHAnsi"/>
        </w:rPr>
      </w:pPr>
      <w:r w:rsidRPr="00E818B9">
        <w:rPr>
          <w:rFonts w:asciiTheme="minorHAnsi" w:eastAsia="Calibri" w:hAnsiTheme="minorHAnsi" w:cstheme="minorHAnsi"/>
        </w:rPr>
        <w:t>Honrar as agendas das quais o país é signatário como o PIDESC (Pacto Internacional sobre os Direitos Econômicos, sociais e Culturais - 1966; 1992); o Acordo de Paris (ONU - 2015; combate aos efeitos das mudanças climáticas); a Agenda 2030 da ONU com seus 17 Objetivos de Desenvolvimento Sustentável; e o Acordo de cooperação para o enfrentamento da emergência climática - COP26 - 2021</w:t>
      </w:r>
    </w:p>
    <w:p w14:paraId="21EC2EB9" w14:textId="77777777" w:rsidR="00595BB9" w:rsidRPr="00E818B9" w:rsidRDefault="00595BB9" w:rsidP="00E818B9">
      <w:pPr>
        <w:spacing w:after="200" w:line="276" w:lineRule="auto"/>
        <w:ind w:hanging="2"/>
        <w:jc w:val="both"/>
        <w:rPr>
          <w:rFonts w:asciiTheme="minorHAnsi" w:eastAsia="Calibri" w:hAnsiTheme="minorHAnsi" w:cstheme="minorHAnsi"/>
          <w:color w:val="FF0000"/>
        </w:rPr>
      </w:pPr>
    </w:p>
    <w:sectPr w:rsidR="00595BB9" w:rsidRPr="00E818B9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179B29" w14:textId="77777777" w:rsidR="003B7125" w:rsidRDefault="003B7125">
      <w:r>
        <w:separator/>
      </w:r>
    </w:p>
  </w:endnote>
  <w:endnote w:type="continuationSeparator" w:id="0">
    <w:p w14:paraId="5B4267E9" w14:textId="77777777" w:rsidR="003B7125" w:rsidRDefault="003B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E818B9">
      <w:rPr>
        <w:rFonts w:ascii="DaxCondensed" w:hAnsi="DaxCondensed" w:cs="Arial"/>
        <w:noProof/>
        <w:color w:val="008080"/>
        <w:sz w:val="20"/>
        <w:szCs w:val="20"/>
      </w:rPr>
      <w:t>6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6136" w14:textId="77777777" w:rsidR="003B7125" w:rsidRDefault="003B7125">
      <w:r>
        <w:rPr>
          <w:color w:val="000000"/>
        </w:rPr>
        <w:separator/>
      </w:r>
    </w:p>
  </w:footnote>
  <w:footnote w:type="continuationSeparator" w:id="0">
    <w:p w14:paraId="2B9C4F97" w14:textId="77777777" w:rsidR="003B7125" w:rsidRDefault="003B7125">
      <w:r>
        <w:continuationSeparator/>
      </w:r>
    </w:p>
  </w:footnote>
  <w:footnote w:id="1">
    <w:p w14:paraId="7CC93FFA" w14:textId="77777777" w:rsidR="00595BB9" w:rsidRPr="00E56E1B" w:rsidRDefault="00595BB9" w:rsidP="00595BB9">
      <w:pPr>
        <w:pStyle w:val="Textodecomentrio"/>
        <w:ind w:leftChars="0" w:left="0" w:firstLineChars="0" w:firstLine="0"/>
        <w:rPr>
          <w:sz w:val="18"/>
          <w:szCs w:val="18"/>
        </w:rPr>
      </w:pPr>
      <w:r w:rsidRPr="00E56E1B">
        <w:rPr>
          <w:rStyle w:val="Refdenotaderodap"/>
          <w:sz w:val="18"/>
          <w:szCs w:val="18"/>
        </w:rPr>
        <w:footnoteRef/>
      </w:r>
      <w:r w:rsidRPr="00E56E1B">
        <w:rPr>
          <w:sz w:val="18"/>
          <w:szCs w:val="18"/>
        </w:rPr>
        <w:t xml:space="preserve"> Conforme art. 182 da Constituição Federal, que diz:</w:t>
      </w:r>
    </w:p>
    <w:p w14:paraId="4FA852AE" w14:textId="77777777" w:rsidR="00595BB9" w:rsidRPr="00E56E1B" w:rsidRDefault="00595BB9" w:rsidP="00595BB9">
      <w:pPr>
        <w:pStyle w:val="Textodecomentrio"/>
        <w:ind w:leftChars="0" w:left="0" w:firstLineChars="0" w:firstLine="0"/>
        <w:rPr>
          <w:i/>
          <w:sz w:val="18"/>
          <w:szCs w:val="18"/>
        </w:rPr>
      </w:pPr>
      <w:r w:rsidRPr="00E56E1B">
        <w:rPr>
          <w:i/>
          <w:sz w:val="18"/>
          <w:szCs w:val="18"/>
        </w:rPr>
        <w:t>“A política de desenvolvimento urbano, executada pelo Poder Público municipal, conforme diretrizes gerais fixadas em lei, tem por objetivo ordenar o pleno desenvolvimento das funções sociais da cidade e garantir o bem-estar de seus habitantes.”</w:t>
      </w:r>
    </w:p>
    <w:p w14:paraId="0778B69B" w14:textId="77777777" w:rsidR="00595BB9" w:rsidRDefault="00595BB9" w:rsidP="00595BB9">
      <w:pPr>
        <w:pStyle w:val="Textodenotaderodap"/>
        <w:ind w:left="0" w:hanging="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76742"/>
    <w:multiLevelType w:val="multilevel"/>
    <w:tmpl w:val="3202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E3E9A"/>
    <w:multiLevelType w:val="multilevel"/>
    <w:tmpl w:val="90EAE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5C4A93"/>
    <w:multiLevelType w:val="multilevel"/>
    <w:tmpl w:val="7A0482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0F3E61E0"/>
    <w:multiLevelType w:val="multilevel"/>
    <w:tmpl w:val="55C6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D458FA"/>
    <w:multiLevelType w:val="multilevel"/>
    <w:tmpl w:val="51A2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7678B5"/>
    <w:multiLevelType w:val="multilevel"/>
    <w:tmpl w:val="0122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BD79A6"/>
    <w:multiLevelType w:val="multilevel"/>
    <w:tmpl w:val="4E3E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8423E3"/>
    <w:multiLevelType w:val="multilevel"/>
    <w:tmpl w:val="D9344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91719F"/>
    <w:multiLevelType w:val="multilevel"/>
    <w:tmpl w:val="5796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765186"/>
    <w:multiLevelType w:val="multilevel"/>
    <w:tmpl w:val="94D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B875DC"/>
    <w:multiLevelType w:val="hybridMultilevel"/>
    <w:tmpl w:val="8A44F602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760F9D"/>
    <w:multiLevelType w:val="hybridMultilevel"/>
    <w:tmpl w:val="475E5984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>
    <w:nsid w:val="30556B36"/>
    <w:multiLevelType w:val="multilevel"/>
    <w:tmpl w:val="718EC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6A4C4D"/>
    <w:multiLevelType w:val="hybridMultilevel"/>
    <w:tmpl w:val="E1A2904E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>
    <w:nsid w:val="35732EB7"/>
    <w:multiLevelType w:val="multilevel"/>
    <w:tmpl w:val="E1B0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884E16"/>
    <w:multiLevelType w:val="multilevel"/>
    <w:tmpl w:val="C9E88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D6337D"/>
    <w:multiLevelType w:val="multilevel"/>
    <w:tmpl w:val="0C84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A93D81"/>
    <w:multiLevelType w:val="multilevel"/>
    <w:tmpl w:val="A1DA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84682E"/>
    <w:multiLevelType w:val="multilevel"/>
    <w:tmpl w:val="E4F4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C0D4336"/>
    <w:multiLevelType w:val="multilevel"/>
    <w:tmpl w:val="76D69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833BE4"/>
    <w:multiLevelType w:val="multilevel"/>
    <w:tmpl w:val="CE72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17830E2"/>
    <w:multiLevelType w:val="multilevel"/>
    <w:tmpl w:val="FB24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041670"/>
    <w:multiLevelType w:val="multilevel"/>
    <w:tmpl w:val="F5B4C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4843FE"/>
    <w:multiLevelType w:val="multilevel"/>
    <w:tmpl w:val="6906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C858FA"/>
    <w:multiLevelType w:val="multilevel"/>
    <w:tmpl w:val="5226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E01CBF"/>
    <w:multiLevelType w:val="multilevel"/>
    <w:tmpl w:val="FED2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215B63"/>
    <w:multiLevelType w:val="multilevel"/>
    <w:tmpl w:val="6C743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>
    <w:nsid w:val="63074DD1"/>
    <w:multiLevelType w:val="multilevel"/>
    <w:tmpl w:val="2E60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B947EC"/>
    <w:multiLevelType w:val="multilevel"/>
    <w:tmpl w:val="F5A8B6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711A52F9"/>
    <w:multiLevelType w:val="multilevel"/>
    <w:tmpl w:val="C104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1522251"/>
    <w:multiLevelType w:val="multilevel"/>
    <w:tmpl w:val="8592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3BD5F42"/>
    <w:multiLevelType w:val="multilevel"/>
    <w:tmpl w:val="4A66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50A4BF5"/>
    <w:multiLevelType w:val="multilevel"/>
    <w:tmpl w:val="8F14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54783E"/>
    <w:multiLevelType w:val="multilevel"/>
    <w:tmpl w:val="50B0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0E53B7"/>
    <w:multiLevelType w:val="multilevel"/>
    <w:tmpl w:val="BD58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0"/>
  </w:num>
  <w:num w:numId="3">
    <w:abstractNumId w:val="1"/>
  </w:num>
  <w:num w:numId="4">
    <w:abstractNumId w:val="11"/>
  </w:num>
  <w:num w:numId="5">
    <w:abstractNumId w:val="14"/>
  </w:num>
  <w:num w:numId="6">
    <w:abstractNumId w:val="12"/>
  </w:num>
  <w:num w:numId="7">
    <w:abstractNumId w:val="6"/>
  </w:num>
  <w:num w:numId="8">
    <w:abstractNumId w:val="21"/>
  </w:num>
  <w:num w:numId="9">
    <w:abstractNumId w:val="32"/>
  </w:num>
  <w:num w:numId="10">
    <w:abstractNumId w:val="37"/>
  </w:num>
  <w:num w:numId="11">
    <w:abstractNumId w:val="17"/>
  </w:num>
  <w:num w:numId="12">
    <w:abstractNumId w:val="18"/>
  </w:num>
  <w:num w:numId="13">
    <w:abstractNumId w:val="5"/>
  </w:num>
  <w:num w:numId="14">
    <w:abstractNumId w:val="35"/>
  </w:num>
  <w:num w:numId="15">
    <w:abstractNumId w:val="4"/>
  </w:num>
  <w:num w:numId="16">
    <w:abstractNumId w:val="34"/>
  </w:num>
  <w:num w:numId="17">
    <w:abstractNumId w:val="22"/>
  </w:num>
  <w:num w:numId="18">
    <w:abstractNumId w:val="13"/>
  </w:num>
  <w:num w:numId="19">
    <w:abstractNumId w:val="23"/>
  </w:num>
  <w:num w:numId="20">
    <w:abstractNumId w:val="26"/>
  </w:num>
  <w:num w:numId="21">
    <w:abstractNumId w:val="27"/>
  </w:num>
  <w:num w:numId="22">
    <w:abstractNumId w:val="2"/>
  </w:num>
  <w:num w:numId="23">
    <w:abstractNumId w:val="10"/>
  </w:num>
  <w:num w:numId="24">
    <w:abstractNumId w:val="33"/>
  </w:num>
  <w:num w:numId="25">
    <w:abstractNumId w:val="24"/>
  </w:num>
  <w:num w:numId="26">
    <w:abstractNumId w:val="15"/>
  </w:num>
  <w:num w:numId="27">
    <w:abstractNumId w:val="36"/>
  </w:num>
  <w:num w:numId="28">
    <w:abstractNumId w:val="16"/>
  </w:num>
  <w:num w:numId="29">
    <w:abstractNumId w:val="7"/>
  </w:num>
  <w:num w:numId="30">
    <w:abstractNumId w:val="29"/>
  </w:num>
  <w:num w:numId="31">
    <w:abstractNumId w:val="8"/>
  </w:num>
  <w:num w:numId="32">
    <w:abstractNumId w:val="9"/>
  </w:num>
  <w:num w:numId="33">
    <w:abstractNumId w:val="19"/>
  </w:num>
  <w:num w:numId="34">
    <w:abstractNumId w:val="20"/>
  </w:num>
  <w:num w:numId="35">
    <w:abstractNumId w:val="0"/>
  </w:num>
  <w:num w:numId="36">
    <w:abstractNumId w:val="31"/>
  </w:num>
  <w:num w:numId="37">
    <w:abstractNumId w:val="3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6FF3"/>
    <w:rsid w:val="00043579"/>
    <w:rsid w:val="00050A98"/>
    <w:rsid w:val="00086287"/>
    <w:rsid w:val="00091237"/>
    <w:rsid w:val="000B331F"/>
    <w:rsid w:val="000D1B60"/>
    <w:rsid w:val="001061F3"/>
    <w:rsid w:val="0011265A"/>
    <w:rsid w:val="00127772"/>
    <w:rsid w:val="00141DF7"/>
    <w:rsid w:val="00171FA3"/>
    <w:rsid w:val="00181D98"/>
    <w:rsid w:val="001A6F98"/>
    <w:rsid w:val="001B7786"/>
    <w:rsid w:val="001B7C7A"/>
    <w:rsid w:val="001D5F3C"/>
    <w:rsid w:val="001D7C38"/>
    <w:rsid w:val="00205EF7"/>
    <w:rsid w:val="00207A71"/>
    <w:rsid w:val="0023176D"/>
    <w:rsid w:val="00246614"/>
    <w:rsid w:val="00256795"/>
    <w:rsid w:val="00266644"/>
    <w:rsid w:val="002837A8"/>
    <w:rsid w:val="002B6427"/>
    <w:rsid w:val="002C6B32"/>
    <w:rsid w:val="0031483C"/>
    <w:rsid w:val="003A292C"/>
    <w:rsid w:val="003B34FF"/>
    <w:rsid w:val="003B7125"/>
    <w:rsid w:val="00412A7F"/>
    <w:rsid w:val="0045745B"/>
    <w:rsid w:val="00480DD5"/>
    <w:rsid w:val="004A5422"/>
    <w:rsid w:val="00510865"/>
    <w:rsid w:val="00545664"/>
    <w:rsid w:val="005818CF"/>
    <w:rsid w:val="00586208"/>
    <w:rsid w:val="00595BB9"/>
    <w:rsid w:val="005A014E"/>
    <w:rsid w:val="005C29DB"/>
    <w:rsid w:val="005F1A35"/>
    <w:rsid w:val="00601299"/>
    <w:rsid w:val="00613BC0"/>
    <w:rsid w:val="00616998"/>
    <w:rsid w:val="00630B8D"/>
    <w:rsid w:val="006333E7"/>
    <w:rsid w:val="0064606A"/>
    <w:rsid w:val="00651C78"/>
    <w:rsid w:val="00677A06"/>
    <w:rsid w:val="006C03AE"/>
    <w:rsid w:val="006D711E"/>
    <w:rsid w:val="006E0195"/>
    <w:rsid w:val="00716E9F"/>
    <w:rsid w:val="00721C6E"/>
    <w:rsid w:val="00741213"/>
    <w:rsid w:val="00745593"/>
    <w:rsid w:val="00771075"/>
    <w:rsid w:val="007B6553"/>
    <w:rsid w:val="007D7873"/>
    <w:rsid w:val="00816D36"/>
    <w:rsid w:val="00836282"/>
    <w:rsid w:val="00863CB0"/>
    <w:rsid w:val="00870614"/>
    <w:rsid w:val="00890C9B"/>
    <w:rsid w:val="008A38E6"/>
    <w:rsid w:val="008B7262"/>
    <w:rsid w:val="008F7295"/>
    <w:rsid w:val="00914609"/>
    <w:rsid w:val="00917826"/>
    <w:rsid w:val="0094251E"/>
    <w:rsid w:val="00953382"/>
    <w:rsid w:val="00991F56"/>
    <w:rsid w:val="009E60BE"/>
    <w:rsid w:val="009F0914"/>
    <w:rsid w:val="00A10F49"/>
    <w:rsid w:val="00A300D3"/>
    <w:rsid w:val="00A63F7C"/>
    <w:rsid w:val="00A74300"/>
    <w:rsid w:val="00A77E2D"/>
    <w:rsid w:val="00AC0E02"/>
    <w:rsid w:val="00B10EC5"/>
    <w:rsid w:val="00B378AC"/>
    <w:rsid w:val="00B445FD"/>
    <w:rsid w:val="00B5372E"/>
    <w:rsid w:val="00B85C6F"/>
    <w:rsid w:val="00BE2E0A"/>
    <w:rsid w:val="00C10D50"/>
    <w:rsid w:val="00C26775"/>
    <w:rsid w:val="00C91029"/>
    <w:rsid w:val="00CA3C06"/>
    <w:rsid w:val="00D04526"/>
    <w:rsid w:val="00D42DBC"/>
    <w:rsid w:val="00D71EA2"/>
    <w:rsid w:val="00D84974"/>
    <w:rsid w:val="00D95C6F"/>
    <w:rsid w:val="00D964EA"/>
    <w:rsid w:val="00DC6AB2"/>
    <w:rsid w:val="00E818B9"/>
    <w:rsid w:val="00EA3AD9"/>
    <w:rsid w:val="00EC5745"/>
    <w:rsid w:val="00EE1795"/>
    <w:rsid w:val="00F230EB"/>
    <w:rsid w:val="00F33D0F"/>
    <w:rsid w:val="00F40F07"/>
    <w:rsid w:val="00F4180A"/>
    <w:rsid w:val="00F6447F"/>
    <w:rsid w:val="00FD4E1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28D0BC48-AF6E-4DED-97EE-3CC73CBE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character" w:styleId="Hyperlink">
    <w:name w:val="Hyperlink"/>
    <w:basedOn w:val="Fontepargpadro"/>
    <w:uiPriority w:val="99"/>
    <w:unhideWhenUsed/>
    <w:rsid w:val="005F1A3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61F3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95BB9"/>
    <w:pPr>
      <w:autoSpaceDN/>
      <w:ind w:leftChars="-1" w:left="-1" w:hangingChars="1" w:hanging="1"/>
      <w:textDirection w:val="btLr"/>
      <w:textAlignment w:val="top"/>
      <w:outlineLvl w:val="0"/>
    </w:pPr>
    <w:rPr>
      <w:rFonts w:cs="Cambria"/>
      <w:position w:val="-1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95BB9"/>
    <w:rPr>
      <w:rFonts w:ascii="Cambria" w:eastAsia="Cambria" w:hAnsi="Cambria" w:cs="Cambria"/>
      <w:position w:val="-1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5BB9"/>
    <w:pPr>
      <w:autoSpaceDN/>
      <w:ind w:leftChars="-1" w:left="-1" w:hangingChars="1" w:hanging="1"/>
      <w:textDirection w:val="btLr"/>
      <w:textAlignment w:val="top"/>
      <w:outlineLvl w:val="0"/>
    </w:pPr>
    <w:rPr>
      <w:rFonts w:cs="Cambria"/>
      <w:position w:val="-1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5BB9"/>
    <w:rPr>
      <w:rFonts w:ascii="Cambria" w:eastAsia="Cambria" w:hAnsi="Cambria" w:cs="Cambria"/>
      <w:position w:val="-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4498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28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1634</Words>
  <Characters>8828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5</cp:revision>
  <cp:lastPrinted>2020-07-22T20:08:00Z</cp:lastPrinted>
  <dcterms:created xsi:type="dcterms:W3CDTF">2022-04-08T17:42:00Z</dcterms:created>
  <dcterms:modified xsi:type="dcterms:W3CDTF">2022-04-20T13:13:00Z</dcterms:modified>
</cp:coreProperties>
</file>