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7F25320E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2B6B7F">
        <w:rPr>
          <w:b/>
          <w:sz w:val="22"/>
          <w:szCs w:val="22"/>
        </w:rPr>
        <w:t>12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6"/>
        <w:gridCol w:w="2948"/>
      </w:tblGrid>
      <w:tr w:rsidR="00F037B8" w:rsidRPr="00F037B8" w14:paraId="1828D4B5" w14:textId="77777777" w:rsidTr="00403A0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71EF214" w:rsidR="00D65EE0" w:rsidRPr="00F037B8" w:rsidRDefault="002B6B7F" w:rsidP="002B6B7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05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abril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403A0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533"/>
        <w:gridCol w:w="4211"/>
      </w:tblGrid>
      <w:tr w:rsidR="004A7900" w:rsidRPr="00F037B8" w14:paraId="509C12BC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4A7900" w:rsidRPr="00F037B8" w:rsidRDefault="004A7900" w:rsidP="004A7900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533" w:type="dxa"/>
          </w:tcPr>
          <w:p w14:paraId="20298E5E" w14:textId="30F7ED0C" w:rsidR="004A7900" w:rsidRPr="00403A0B" w:rsidRDefault="00D62CCB" w:rsidP="004A7900">
            <w:pPr>
              <w:rPr>
                <w:rFonts w:eastAsia="MS Mincho" w:cstheme="minorHAnsi"/>
                <w:sz w:val="22"/>
                <w:szCs w:val="22"/>
              </w:rPr>
            </w:pPr>
            <w:r w:rsidRPr="00D62CCB">
              <w:rPr>
                <w:rFonts w:eastAsia="MS Mincho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211" w:type="dxa"/>
          </w:tcPr>
          <w:p w14:paraId="75476FE1" w14:textId="5A0E45D2" w:rsidR="004A7900" w:rsidRPr="00F037B8" w:rsidRDefault="00D62CCB" w:rsidP="004A790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  <w:tr w:rsidR="00D62CCB" w:rsidRPr="00F037B8" w14:paraId="13153EAA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9162FE0" w14:textId="77777777" w:rsidR="00D62CCB" w:rsidRPr="00F037B8" w:rsidRDefault="00D62CCB" w:rsidP="00D62CC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4337930B" w14:textId="48666997" w:rsidR="00D62CCB" w:rsidRPr="005066FE" w:rsidRDefault="00D62CCB" w:rsidP="00D62CCB">
            <w:pPr>
              <w:rPr>
                <w:sz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4610F1B3" w14:textId="083948A3" w:rsidR="00D62CCB" w:rsidRPr="00F037B8" w:rsidRDefault="00D62CCB" w:rsidP="00D62C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D62CCB" w:rsidRPr="00F037B8" w14:paraId="24F9757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C5AA9B" w14:textId="77777777" w:rsidR="00D62CCB" w:rsidRPr="00F037B8" w:rsidRDefault="00D62CCB" w:rsidP="00D62CC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2A2ECAAF" w14:textId="18A45AC0" w:rsidR="00D62CCB" w:rsidRPr="005066FE" w:rsidRDefault="00D62CCB" w:rsidP="00D62CCB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60227543" w14:textId="743A40CD" w:rsidR="00D62CCB" w:rsidRPr="00F037B8" w:rsidRDefault="00D62CCB" w:rsidP="00D62C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7F3366" w14:textId="2694E5AB" w:rsidR="005066FE" w:rsidRPr="005066FE" w:rsidRDefault="004A7900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4A7900">
              <w:rPr>
                <w:sz w:val="22"/>
              </w:rPr>
              <w:t>Marilia Pereira de Ardovino Barbosa</w:t>
            </w:r>
          </w:p>
        </w:tc>
        <w:tc>
          <w:tcPr>
            <w:tcW w:w="4211" w:type="dxa"/>
          </w:tcPr>
          <w:p w14:paraId="79E38241" w14:textId="393B935C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4A7900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9222F" w:rsidRPr="00F037B8" w14:paraId="2B280F5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71FA7732" w14:textId="53D71BAE" w:rsidR="00F9222F" w:rsidRPr="005168DF" w:rsidRDefault="00F9222F" w:rsidP="00F9222F">
            <w:pPr>
              <w:rPr>
                <w:color w:val="FF0000"/>
                <w:sz w:val="22"/>
              </w:rPr>
            </w:pPr>
            <w:r w:rsidRPr="005168DF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30BBAEA7" w14:textId="7E4DD286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9222F" w:rsidRPr="00F037B8" w14:paraId="5FF6D844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533" w:type="dxa"/>
          </w:tcPr>
          <w:p w14:paraId="29DCDBE9" w14:textId="567AA086" w:rsidR="00F9222F" w:rsidRPr="00F037B8" w:rsidRDefault="00F9222F" w:rsidP="00F9222F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18ED3AD6" w14:textId="2A9BB5EB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6A0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D61BA" w:rsidRPr="00F037B8" w14:paraId="0C5D7D9E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D8505D2" w14:textId="77777777" w:rsidR="009D61BA" w:rsidRPr="00F037B8" w:rsidRDefault="009D61BA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333D254D" w14:textId="43E53D93" w:rsidR="009D61BA" w:rsidRPr="00836E5C" w:rsidRDefault="009D61BA" w:rsidP="00F9222F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4BCCD6E9" w14:textId="56D50AF2" w:rsidR="009D61BA" w:rsidRPr="00936A0C" w:rsidRDefault="009D61BA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9222F" w:rsidRPr="00F037B8" w14:paraId="445206E2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6E240A" w14:textId="27CCBB74" w:rsidR="00F9222F" w:rsidRPr="00836E5C" w:rsidRDefault="00F9222F" w:rsidP="00F9222F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59BB5383" w:rsidR="00F9222F" w:rsidRPr="00936A0C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F9222F" w:rsidRPr="00F037B8" w14:paraId="36BCB65F" w14:textId="77777777" w:rsidTr="005A2D6F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533" w:type="dxa"/>
          </w:tcPr>
          <w:p w14:paraId="5E701993" w14:textId="72D0D424" w:rsidR="00F9222F" w:rsidRPr="00F037B8" w:rsidRDefault="00F9222F" w:rsidP="00F9222F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168DF" w:rsidRPr="00F037B8" w14:paraId="2B905966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E4F2224" w14:textId="7C485872" w:rsidR="005168DF" w:rsidRPr="00F037B8" w:rsidRDefault="005168DF" w:rsidP="005168D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CONVIDADOS(AS):</w:t>
            </w:r>
          </w:p>
        </w:tc>
        <w:tc>
          <w:tcPr>
            <w:tcW w:w="3533" w:type="dxa"/>
          </w:tcPr>
          <w:p w14:paraId="6CDDA068" w14:textId="452201B6" w:rsidR="005168DF" w:rsidRPr="00F037B8" w:rsidRDefault="005168DF" w:rsidP="005168DF">
            <w:pPr>
              <w:rPr>
                <w:rFonts w:cstheme="minorHAnsi"/>
                <w:sz w:val="22"/>
                <w:szCs w:val="22"/>
              </w:rPr>
            </w:pPr>
            <w:r w:rsidRPr="00D846AE">
              <w:rPr>
                <w:rFonts w:eastAsia="MS Mincho" w:cstheme="minorHAnsi"/>
                <w:sz w:val="22"/>
                <w:szCs w:val="22"/>
              </w:rPr>
              <w:t>Tales Volker</w:t>
            </w:r>
          </w:p>
        </w:tc>
        <w:tc>
          <w:tcPr>
            <w:tcW w:w="4211" w:type="dxa"/>
          </w:tcPr>
          <w:p w14:paraId="0D5FB430" w14:textId="0DE2DF49" w:rsidR="005168DF" w:rsidRPr="00F037B8" w:rsidRDefault="005168DF" w:rsidP="005168D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Geral</w:t>
            </w:r>
          </w:p>
        </w:tc>
      </w:tr>
      <w:tr w:rsidR="005168DF" w:rsidRPr="00F037B8" w14:paraId="67704E08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DFCE674" w14:textId="77777777" w:rsidR="005168DF" w:rsidRDefault="005168DF" w:rsidP="005168D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3A2199F4" w14:textId="3A9463C2" w:rsidR="005168DF" w:rsidRPr="00F037B8" w:rsidRDefault="005168DF" w:rsidP="005168DF">
            <w:pPr>
              <w:rPr>
                <w:rFonts w:cstheme="minorHAnsi"/>
                <w:sz w:val="22"/>
                <w:szCs w:val="22"/>
              </w:rPr>
            </w:pPr>
            <w:r w:rsidRPr="00D846AE">
              <w:rPr>
                <w:rFonts w:eastAsia="MS Mincho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211" w:type="dxa"/>
          </w:tcPr>
          <w:p w14:paraId="361BE6C1" w14:textId="1BE0217F" w:rsidR="005168DF" w:rsidRPr="00F037B8" w:rsidRDefault="005168DF" w:rsidP="005168D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  <w:tr w:rsidR="005168DF" w:rsidRPr="00F037B8" w14:paraId="757B37B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513491F" w14:textId="77777777" w:rsidR="005168DF" w:rsidRDefault="005168DF" w:rsidP="005168D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0FE8F41B" w14:textId="1374C6B6" w:rsidR="005168DF" w:rsidRPr="00B318CC" w:rsidRDefault="005168DF" w:rsidP="005168DF">
            <w:pPr>
              <w:rPr>
                <w:rFonts w:cstheme="minorHAnsi"/>
                <w:sz w:val="22"/>
                <w:szCs w:val="22"/>
              </w:rPr>
            </w:pPr>
            <w:r w:rsidRPr="005168DF">
              <w:rPr>
                <w:rFonts w:cstheme="minorHAnsi"/>
                <w:sz w:val="22"/>
                <w:szCs w:val="22"/>
              </w:rPr>
              <w:t>William Marchetti Gritt</w:t>
            </w:r>
          </w:p>
        </w:tc>
        <w:tc>
          <w:tcPr>
            <w:tcW w:w="4211" w:type="dxa"/>
          </w:tcPr>
          <w:p w14:paraId="76E976B0" w14:textId="2179217E" w:rsidR="005168DF" w:rsidRPr="00B318CC" w:rsidRDefault="005168DF" w:rsidP="005168D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Administrador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4C2B87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520A7230" w:rsidR="005A2D6F" w:rsidRPr="00F037B8" w:rsidRDefault="00C95F8D" w:rsidP="00F9222F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Os(As) conselheiros(as) Carlos Eduardo Iponema Costa, Fausto Henrique </w:t>
            </w:r>
            <w:proofErr w:type="spellStart"/>
            <w:r w:rsidR="004A7900" w:rsidRPr="004A7900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 e Andréa Larruscahim Hamilton Ilha solicitaram a convoca</w:t>
            </w:r>
            <w:r w:rsidR="00C160B1">
              <w:rPr>
                <w:rFonts w:eastAsia="MS Mincho" w:cstheme="minorHAnsi"/>
                <w:sz w:val="22"/>
                <w:szCs w:val="22"/>
              </w:rPr>
              <w:t>ção dos seus membros suplentes.</w:t>
            </w:r>
            <w:r w:rsidR="004C22D5">
              <w:rPr>
                <w:rFonts w:eastAsia="MS Mincho" w:cstheme="minorHAnsi"/>
                <w:sz w:val="22"/>
                <w:szCs w:val="22"/>
              </w:rPr>
              <w:t xml:space="preserve"> Registrada a </w:t>
            </w:r>
            <w:r w:rsidR="000F6214">
              <w:rPr>
                <w:rFonts w:eastAsia="MS Mincho" w:cstheme="minorHAnsi"/>
                <w:sz w:val="22"/>
                <w:szCs w:val="22"/>
              </w:rPr>
              <w:t>ausênci</w:t>
            </w:r>
            <w:r w:rsidR="004C22D5" w:rsidRPr="004C22D5">
              <w:rPr>
                <w:rFonts w:eastAsia="MS Mincho" w:cstheme="minorHAnsi"/>
                <w:sz w:val="22"/>
                <w:szCs w:val="22"/>
              </w:rPr>
              <w:t xml:space="preserve">a justificada do conselheiro </w:t>
            </w:r>
            <w:r w:rsidR="004C22D5" w:rsidRPr="004C22D5">
              <w:rPr>
                <w:sz w:val="22"/>
              </w:rPr>
              <w:t>Lucas Bernardes Volpatto.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3C8DC00D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2B6B7F">
              <w:rPr>
                <w:rFonts w:eastAsia="MS Mincho" w:cstheme="minorHAnsi"/>
                <w:b/>
                <w:sz w:val="22"/>
                <w:szCs w:val="22"/>
              </w:rPr>
              <w:t>11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09781F" w:rsidRPr="00E65B98" w14:paraId="12794F70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6D44A407" w:rsidR="0009781F" w:rsidRPr="00E65B98" w:rsidRDefault="0009781F" w:rsidP="005168D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2B6B7F">
              <w:rPr>
                <w:rFonts w:eastAsia="MS Mincho" w:cstheme="minorHAnsi"/>
                <w:sz w:val="22"/>
                <w:szCs w:val="22"/>
              </w:rPr>
              <w:t>11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ª Reunião </w:t>
            </w:r>
            <w:r w:rsidRPr="00334B3D">
              <w:rPr>
                <w:rFonts w:eastAsia="MS Mincho" w:cstheme="minorHAnsi"/>
                <w:sz w:val="22"/>
                <w:szCs w:val="22"/>
              </w:rPr>
              <w:t>Ordinária, enviada</w:t>
            </w:r>
            <w:r w:rsidR="005A2D6F" w:rsidRPr="00334B3D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5168DF">
              <w:rPr>
                <w:rFonts w:eastAsia="MS Mincho" w:cstheme="minorHAnsi"/>
                <w:sz w:val="22"/>
                <w:szCs w:val="22"/>
              </w:rPr>
              <w:t>4</w:t>
            </w:r>
            <w:r w:rsidRPr="00334B3D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5168DF">
              <w:rPr>
                <w:rFonts w:eastAsia="MS Mincho" w:cstheme="minorHAnsi"/>
                <w:sz w:val="22"/>
                <w:szCs w:val="22"/>
              </w:rPr>
              <w:t xml:space="preserve"> e 1 ausência</w:t>
            </w:r>
            <w:r w:rsidRPr="00334B3D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037B8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09781F" w:rsidRPr="00F037B8" w:rsidRDefault="0009781F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50063EC2" w:rsidR="0090477C" w:rsidRPr="00F037B8" w:rsidRDefault="00996236" w:rsidP="006A12F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bookmarkStart w:id="0" w:name="_GoBack"/>
            <w:bookmarkEnd w:id="0"/>
          </w:p>
        </w:tc>
      </w:tr>
      <w:tr w:rsidR="00F037B8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2420E2C" w:rsidR="0090477C" w:rsidRPr="00F037B8" w:rsidRDefault="00C45040" w:rsidP="006A12F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0"/>
        <w:gridCol w:w="1847"/>
        <w:gridCol w:w="7792"/>
      </w:tblGrid>
      <w:tr w:rsidR="00F037B8" w:rsidRPr="00F037B8" w14:paraId="090E54AF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7D524910" w:rsidR="0006453A" w:rsidRPr="0080348A" w:rsidRDefault="002B6B7F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B6B7F">
              <w:rPr>
                <w:rFonts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8D5A5E" w:rsidRPr="00F037B8" w14:paraId="4DAD1EB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19C7340E" w:rsidR="008D5A5E" w:rsidRPr="0080348A" w:rsidRDefault="002B6B7F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B6B7F">
              <w:rPr>
                <w:rFonts w:cstheme="minorHAnsi"/>
                <w:sz w:val="22"/>
                <w:szCs w:val="22"/>
              </w:rPr>
              <w:t>Gerência Geral</w:t>
            </w:r>
          </w:p>
        </w:tc>
      </w:tr>
      <w:tr w:rsidR="008D5A5E" w:rsidRPr="00F037B8" w14:paraId="680A1A2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2BC687ED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26D0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45D56252" w:rsidR="008D5A5E" w:rsidRPr="00F037B8" w:rsidRDefault="002B6B7F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B6B7F">
              <w:rPr>
                <w:sz w:val="22"/>
              </w:rPr>
              <w:t xml:space="preserve">Tales Volker, Carla Lago, William </w:t>
            </w:r>
            <w:proofErr w:type="spellStart"/>
            <w:r w:rsidRPr="002B6B7F">
              <w:rPr>
                <w:sz w:val="22"/>
              </w:rPr>
              <w:t>Gritti</w:t>
            </w:r>
            <w:proofErr w:type="spellEnd"/>
          </w:p>
        </w:tc>
      </w:tr>
      <w:tr w:rsidR="005A2D6F" w:rsidRPr="00F037B8" w14:paraId="41E075A6" w14:textId="77777777" w:rsidTr="00B80467">
        <w:trPr>
          <w:trHeight w:val="283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64A791" w14:textId="407AF37C" w:rsidR="00B10D92" w:rsidRDefault="00D23D81" w:rsidP="00D23D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gerente geral, Tales, inicia a apresentação de Planejamento Organizacional e informa aos(às) conselheiros(as) os objetivos do material. Ele fala sobre as etapas dos projetos e sobre o planejamento estratégico, tático e operacional. Ele explica sobre o PDCA, as fases de planejamento, execução, verificação e identificação de problemas para ação. Ele apresenta as informações referentes à matriz GUT. </w:t>
            </w:r>
            <w:r w:rsidR="00B10D92">
              <w:rPr>
                <w:rFonts w:eastAsia="MS Mincho" w:cstheme="minorHAnsi"/>
                <w:sz w:val="22"/>
                <w:szCs w:val="22"/>
              </w:rPr>
              <w:t>Ele apresenta planilha para preenchimento das atividades táticas e operacionais, para aplicação da matriz GUT e inclusão dos responsáveis das ações e cronograma.</w:t>
            </w:r>
          </w:p>
          <w:p w14:paraId="623C644B" w14:textId="65BD84AE" w:rsidR="005F589A" w:rsidRPr="00607A62" w:rsidRDefault="00D23D81" w:rsidP="00945A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lastRenderedPageBreak/>
              <w:t xml:space="preserve">A secretária executiva Carla </w:t>
            </w:r>
            <w:r w:rsidR="00102F38">
              <w:rPr>
                <w:rFonts w:eastAsia="MS Mincho" w:cstheme="minorHAnsi"/>
                <w:sz w:val="22"/>
                <w:szCs w:val="22"/>
              </w:rPr>
              <w:t>fala sobre o conceito de projeto e faz esclarecimentos em relação ao preenchimento</w:t>
            </w:r>
            <w:r w:rsidR="00945A2A">
              <w:rPr>
                <w:rFonts w:eastAsia="MS Mincho" w:cstheme="minorHAnsi"/>
                <w:sz w:val="22"/>
                <w:szCs w:val="22"/>
              </w:rPr>
              <w:t xml:space="preserve"> da planilha</w:t>
            </w:r>
            <w:r w:rsidR="00102F38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>Os(As) conselheiros(as)</w:t>
            </w:r>
            <w:r w:rsidR="00591BAC">
              <w:rPr>
                <w:rFonts w:eastAsia="MS Mincho" w:cstheme="minorHAnsi"/>
                <w:sz w:val="22"/>
                <w:szCs w:val="22"/>
              </w:rPr>
              <w:t xml:space="preserve"> e a Assessoria</w:t>
            </w:r>
            <w:r>
              <w:rPr>
                <w:rFonts w:eastAsia="MS Mincho" w:cstheme="minorHAnsi"/>
                <w:sz w:val="22"/>
                <w:szCs w:val="22"/>
              </w:rPr>
              <w:t>, junto à secretária executiva Carla, iniciam o preenchimento da planilha de acordo com as pautas</w:t>
            </w:r>
            <w:r w:rsidR="00F00306">
              <w:rPr>
                <w:rFonts w:eastAsia="MS Mincho" w:cstheme="minorHAnsi"/>
                <w:sz w:val="22"/>
                <w:szCs w:val="22"/>
              </w:rPr>
              <w:t xml:space="preserve"> ordinárias e especiais</w:t>
            </w:r>
            <w:r>
              <w:rPr>
                <w:rFonts w:eastAsia="MS Mincho" w:cstheme="minorHAnsi"/>
                <w:sz w:val="22"/>
                <w:szCs w:val="22"/>
              </w:rPr>
              <w:t xml:space="preserve"> do Plano de Trabalho. </w:t>
            </w:r>
            <w:r w:rsidR="005F589A" w:rsidRPr="00102F38">
              <w:rPr>
                <w:rFonts w:cstheme="minorHAnsi"/>
                <w:sz w:val="22"/>
                <w:szCs w:val="22"/>
              </w:rPr>
              <w:t xml:space="preserve">Os(As) conselheiros(as) debatem e definem pontos </w:t>
            </w:r>
            <w:r w:rsidR="00945A2A">
              <w:rPr>
                <w:rFonts w:cstheme="minorHAnsi"/>
                <w:sz w:val="22"/>
                <w:szCs w:val="22"/>
              </w:rPr>
              <w:t>inclusão e a</w:t>
            </w:r>
            <w:r w:rsidR="005F589A" w:rsidRPr="00102F38">
              <w:rPr>
                <w:rFonts w:cstheme="minorHAnsi"/>
                <w:sz w:val="22"/>
                <w:szCs w:val="22"/>
              </w:rPr>
              <w:t xml:space="preserve"> secretária executiva Carla realiza o preenchimento das informações, conforme indicações.</w:t>
            </w:r>
            <w:r w:rsidR="005F589A">
              <w:rPr>
                <w:rFonts w:cstheme="minorHAnsi"/>
                <w:sz w:val="22"/>
                <w:szCs w:val="22"/>
              </w:rPr>
              <w:t xml:space="preserve"> </w:t>
            </w:r>
            <w:r w:rsidR="00F17317">
              <w:rPr>
                <w:rFonts w:eastAsia="MS Mincho" w:cstheme="minorHAnsi"/>
                <w:sz w:val="22"/>
                <w:szCs w:val="22"/>
              </w:rPr>
              <w:t>A conselheira Marcia sugere realização de reunião ex</w:t>
            </w:r>
            <w:r w:rsidR="00945A2A">
              <w:rPr>
                <w:rFonts w:eastAsia="MS Mincho" w:cstheme="minorHAnsi"/>
                <w:sz w:val="22"/>
                <w:szCs w:val="22"/>
              </w:rPr>
              <w:t xml:space="preserve">traordinária para finalização e </w:t>
            </w:r>
            <w:r w:rsidR="00F17317">
              <w:rPr>
                <w:rFonts w:eastAsia="MS Mincho" w:cstheme="minorHAnsi"/>
                <w:sz w:val="22"/>
                <w:szCs w:val="22"/>
              </w:rPr>
              <w:t xml:space="preserve">questiona </w:t>
            </w:r>
            <w:r w:rsidR="00945A2A">
              <w:rPr>
                <w:rFonts w:eastAsia="MS Mincho" w:cstheme="minorHAnsi"/>
                <w:sz w:val="22"/>
                <w:szCs w:val="22"/>
              </w:rPr>
              <w:t xml:space="preserve">sobre o cronograma de trabalho. A </w:t>
            </w:r>
            <w:r w:rsidR="00F17317" w:rsidRPr="00102F38">
              <w:rPr>
                <w:rFonts w:cstheme="minorHAnsi"/>
                <w:sz w:val="22"/>
                <w:szCs w:val="22"/>
              </w:rPr>
              <w:t>secretária executiva Carla</w:t>
            </w:r>
            <w:r w:rsidR="00945A2A">
              <w:rPr>
                <w:rFonts w:cstheme="minorHAnsi"/>
                <w:sz w:val="22"/>
                <w:szCs w:val="22"/>
              </w:rPr>
              <w:t xml:space="preserve"> faz esclarecimentos</w:t>
            </w:r>
            <w:r w:rsidR="00F17317">
              <w:rPr>
                <w:rFonts w:cstheme="minorHAnsi"/>
                <w:sz w:val="22"/>
                <w:szCs w:val="22"/>
              </w:rPr>
              <w:t xml:space="preserve"> sobre os prazos de conclusão. A Comissão </w:t>
            </w:r>
            <w:r w:rsidR="00945A2A">
              <w:rPr>
                <w:rFonts w:cstheme="minorHAnsi"/>
                <w:sz w:val="22"/>
                <w:szCs w:val="22"/>
              </w:rPr>
              <w:t xml:space="preserve">define </w:t>
            </w:r>
            <w:r w:rsidR="00F17317">
              <w:rPr>
                <w:rFonts w:cstheme="minorHAnsi"/>
                <w:sz w:val="22"/>
                <w:szCs w:val="22"/>
              </w:rPr>
              <w:t>a data de 12/04/2021 para</w:t>
            </w:r>
            <w:r w:rsidR="00945A2A">
              <w:rPr>
                <w:rFonts w:cstheme="minorHAnsi"/>
                <w:sz w:val="22"/>
                <w:szCs w:val="22"/>
              </w:rPr>
              <w:t xml:space="preserve"> realização de</w:t>
            </w:r>
            <w:r w:rsidR="00F17317">
              <w:rPr>
                <w:rFonts w:cstheme="minorHAnsi"/>
                <w:sz w:val="22"/>
                <w:szCs w:val="22"/>
              </w:rPr>
              <w:t xml:space="preserve"> reunião extraordinária</w:t>
            </w:r>
            <w:r w:rsidR="00945A2A">
              <w:rPr>
                <w:rFonts w:cstheme="minorHAnsi"/>
                <w:sz w:val="22"/>
                <w:szCs w:val="22"/>
              </w:rPr>
              <w:t xml:space="preserve"> para finalização do preenchimento</w:t>
            </w:r>
            <w:r w:rsidR="00F17317">
              <w:rPr>
                <w:rFonts w:cstheme="minorHAnsi"/>
                <w:sz w:val="22"/>
                <w:szCs w:val="22"/>
              </w:rPr>
              <w:t>. A assessora Jessica informa que enviará memorando à Presidência com a solicitação.</w:t>
            </w:r>
          </w:p>
        </w:tc>
      </w:tr>
      <w:tr w:rsidR="005A2D6F" w:rsidRPr="00F037B8" w14:paraId="10AE56CB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AD48F3A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6FA9C253" w:rsidR="002657CE" w:rsidRPr="00F037B8" w:rsidRDefault="00F17317" w:rsidP="000425B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memorando à Presidência com solicitação de reunião extraordinária.</w:t>
            </w:r>
          </w:p>
        </w:tc>
      </w:tr>
      <w:tr w:rsidR="005A2D6F" w:rsidRPr="00F037B8" w14:paraId="071C0A43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26F1EF" w14:textId="77777777" w:rsidR="005A2D6F" w:rsidRPr="00F037B8" w:rsidRDefault="005A2D6F" w:rsidP="005A2D6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2D6F" w:rsidRPr="00F037B8" w14:paraId="4ECBC48C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DC9C50" w14:textId="75BFD8B8" w:rsidR="005A2D6F" w:rsidRPr="00D41C57" w:rsidRDefault="005A2D6F" w:rsidP="005A2D6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585D3" w14:textId="691C0588" w:rsidR="005A2D6F" w:rsidRDefault="002B6B7F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B41C6">
              <w:rPr>
                <w:rFonts w:cstheme="minorHAnsi"/>
                <w:b/>
                <w:sz w:val="22"/>
                <w:szCs w:val="22"/>
              </w:rPr>
              <w:t>Rede de Promoção e Proteção ao Patrimônio Histórico</w:t>
            </w:r>
          </w:p>
        </w:tc>
      </w:tr>
      <w:tr w:rsidR="005A2D6F" w:rsidRPr="00F037B8" w14:paraId="5BD8F27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18812" w14:textId="4F135AA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DFB93" w14:textId="25A48354" w:rsidR="005A2D6F" w:rsidRDefault="00126D08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A2D6F" w:rsidRPr="00F037B8" w14:paraId="3E63765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082B40" w14:textId="3488B53F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FE9A6" w14:textId="7F63B195" w:rsidR="005A2D6F" w:rsidRDefault="00500C8A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</w:tr>
      <w:tr w:rsidR="005A2D6F" w:rsidRPr="00F037B8" w14:paraId="5CAC0EAB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2F4C26" w14:textId="7B9DF4CB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919B5" w14:textId="317D7F78" w:rsidR="00500C8A" w:rsidRPr="00A25563" w:rsidRDefault="00AB41C6" w:rsidP="003F121C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B41C6">
              <w:rPr>
                <w:rFonts w:eastAsia="MS Mincho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5A2D6F" w:rsidRPr="00F037B8" w14:paraId="26CC90F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58F15" w14:textId="2CB2F157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EEA39" w14:textId="43FFE777" w:rsidR="00797717" w:rsidRDefault="00AB41C6" w:rsidP="0079771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B41C6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126D08" w:rsidRPr="00F037B8" w14:paraId="79E383C5" w14:textId="77777777" w:rsidTr="00C17E2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C489B3" w14:textId="77777777" w:rsidR="00126D08" w:rsidRPr="00F037B8" w:rsidRDefault="00126D08" w:rsidP="00C17E2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6D08" w:rsidRPr="00F037B8" w14:paraId="64858884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E638C5" w14:textId="32D8B620" w:rsidR="00126D08" w:rsidRPr="00AB41C6" w:rsidRDefault="00126D08" w:rsidP="00126D0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CEB8F" w14:textId="30B63F12" w:rsidR="00126D08" w:rsidRPr="00AB41C6" w:rsidRDefault="002B6B7F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AB41C6">
              <w:rPr>
                <w:rFonts w:cstheme="minorHAnsi"/>
                <w:b/>
                <w:sz w:val="22"/>
                <w:szCs w:val="22"/>
              </w:rPr>
              <w:t>Legislação de Proteção ao Patrimônio Histórico de Caxias do Sul</w:t>
            </w:r>
          </w:p>
        </w:tc>
      </w:tr>
      <w:tr w:rsidR="00126D08" w:rsidRPr="00F037B8" w14:paraId="072C353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A9062" w14:textId="6F5B4B47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1B4A7" w14:textId="6A3C7F64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26D08" w:rsidRPr="00F037B8" w14:paraId="5CD18AB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4A5C96" w14:textId="701054E9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CED517" w14:textId="35485CD7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126D08" w:rsidRPr="00F037B8" w14:paraId="141A1509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800A1B" w14:textId="3A877652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1079B5" w14:textId="0455BFBE" w:rsidR="00CB0DAD" w:rsidRPr="006559C3" w:rsidRDefault="00AB41C6" w:rsidP="00945A2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Pr="00AB41C6">
              <w:rPr>
                <w:rFonts w:cstheme="minorHAnsi"/>
                <w:sz w:val="22"/>
                <w:szCs w:val="22"/>
              </w:rPr>
              <w:t>conselheira Marcia fala s</w:t>
            </w:r>
            <w:r w:rsidR="00945A2A">
              <w:rPr>
                <w:rFonts w:cstheme="minorHAnsi"/>
                <w:sz w:val="22"/>
                <w:szCs w:val="22"/>
              </w:rPr>
              <w:t>obre solicitação de avaliação de</w:t>
            </w:r>
            <w:r w:rsidRPr="00AB41C6">
              <w:rPr>
                <w:rFonts w:cstheme="minorHAnsi"/>
                <w:sz w:val="22"/>
                <w:szCs w:val="22"/>
              </w:rPr>
              <w:t xml:space="preserve"> documento referente à Legislação de Proteção ao Patrimôn</w:t>
            </w:r>
            <w:r w:rsidR="00945A2A">
              <w:rPr>
                <w:rFonts w:cstheme="minorHAnsi"/>
                <w:sz w:val="22"/>
                <w:szCs w:val="22"/>
              </w:rPr>
              <w:t xml:space="preserve">io Histórico de Caxias do Sul. Ela </w:t>
            </w:r>
            <w:r w:rsidRPr="00AB41C6">
              <w:rPr>
                <w:rFonts w:cstheme="minorHAnsi"/>
                <w:sz w:val="22"/>
                <w:szCs w:val="22"/>
              </w:rPr>
              <w:t>solicita que os(as) conselheiros</w:t>
            </w:r>
            <w:r w:rsidR="00945A2A">
              <w:rPr>
                <w:rFonts w:cstheme="minorHAnsi"/>
                <w:sz w:val="22"/>
                <w:szCs w:val="22"/>
              </w:rPr>
              <w:t>(as)</w:t>
            </w:r>
            <w:r w:rsidRPr="00AB41C6">
              <w:rPr>
                <w:rFonts w:cstheme="minorHAnsi"/>
                <w:sz w:val="22"/>
                <w:szCs w:val="22"/>
              </w:rPr>
              <w:t xml:space="preserve"> realizem a leitura</w:t>
            </w:r>
            <w:r>
              <w:rPr>
                <w:rFonts w:cstheme="minorHAnsi"/>
                <w:sz w:val="22"/>
                <w:szCs w:val="22"/>
              </w:rPr>
              <w:t xml:space="preserve"> e</w:t>
            </w:r>
            <w:r w:rsidR="00945A2A">
              <w:rPr>
                <w:rFonts w:cstheme="minorHAnsi"/>
                <w:sz w:val="22"/>
                <w:szCs w:val="22"/>
              </w:rPr>
              <w:t xml:space="preserve"> enviem</w:t>
            </w:r>
            <w:r>
              <w:rPr>
                <w:rFonts w:cstheme="minorHAnsi"/>
                <w:sz w:val="22"/>
                <w:szCs w:val="22"/>
              </w:rPr>
              <w:t xml:space="preserve"> retorno por </w:t>
            </w:r>
            <w:r w:rsidRPr="00945A2A">
              <w:rPr>
                <w:rFonts w:cstheme="minorHAnsi"/>
                <w:i/>
                <w:sz w:val="22"/>
                <w:szCs w:val="22"/>
              </w:rPr>
              <w:t>e-mail</w:t>
            </w:r>
            <w:r w:rsidRPr="00AB41C6">
              <w:rPr>
                <w:rFonts w:cstheme="minorHAnsi"/>
                <w:sz w:val="22"/>
                <w:szCs w:val="22"/>
              </w:rPr>
              <w:t xml:space="preserve"> para encaminhamento à Chefia de Gabinete.</w:t>
            </w:r>
          </w:p>
        </w:tc>
      </w:tr>
      <w:tr w:rsidR="00126D08" w:rsidRPr="00F037B8" w14:paraId="77DD722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DC42E2" w14:textId="645E02C3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FEB7C8" w14:textId="4DB1EF10" w:rsidR="00126D08" w:rsidRPr="006559C3" w:rsidRDefault="00AB41C6" w:rsidP="00A3734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Conselheiros(as) </w:t>
            </w:r>
            <w:r w:rsidR="00945A2A">
              <w:rPr>
                <w:rFonts w:cstheme="minorHAnsi"/>
                <w:sz w:val="22"/>
                <w:szCs w:val="22"/>
              </w:rPr>
              <w:t xml:space="preserve">farão a leitura de material e </w:t>
            </w:r>
            <w:r>
              <w:rPr>
                <w:rFonts w:cstheme="minorHAnsi"/>
                <w:sz w:val="22"/>
                <w:szCs w:val="22"/>
              </w:rPr>
              <w:t xml:space="preserve">enviarão retorno por </w:t>
            </w:r>
            <w:r w:rsidRPr="00945A2A">
              <w:rPr>
                <w:rFonts w:cstheme="minorHAnsi"/>
                <w:i/>
                <w:sz w:val="22"/>
                <w:szCs w:val="22"/>
              </w:rPr>
              <w:t>e-mail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126D08" w:rsidRPr="00F037B8" w14:paraId="1572ECDE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4970A3" w14:textId="77777777" w:rsidR="00126D08" w:rsidRPr="00F037B8" w:rsidRDefault="00126D08" w:rsidP="00126D0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6D08" w:rsidRPr="00F037B8" w14:paraId="1A02FDAB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0D1159" w14:textId="626DBC81" w:rsidR="00126D08" w:rsidRPr="00D41C57" w:rsidRDefault="00126D08" w:rsidP="00126D0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F31B6" w14:textId="4A4DC11D" w:rsidR="00126D08" w:rsidRDefault="002B6B7F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B6B7F">
              <w:rPr>
                <w:rFonts w:cstheme="minorHAnsi"/>
                <w:b/>
                <w:sz w:val="22"/>
                <w:szCs w:val="22"/>
              </w:rPr>
              <w:t>Impugnação de Edital em Uruguaiana</w:t>
            </w:r>
            <w:r w:rsidR="00126D08"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126D08" w:rsidRPr="00F037B8" w14:paraId="33EB8A96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06B807" w14:textId="59349DF9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ECF17" w14:textId="090104B2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26D08" w:rsidRPr="00F037B8" w14:paraId="551BE35D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CFB0F0" w14:textId="51E8CDDD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07BB9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3BC4F" w14:textId="34CA85DD" w:rsidR="00126D08" w:rsidRDefault="00907BB9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8F1380" w:rsidRPr="00F037B8" w14:paraId="5CA64EF3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58A5D" w14:textId="76523EEC" w:rsidR="008F1380" w:rsidRPr="00F037B8" w:rsidRDefault="008F1380" w:rsidP="008F138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E210EA" w14:textId="60F250B1" w:rsidR="00A2662B" w:rsidRDefault="00607A62" w:rsidP="00A2662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fala sobre </w:t>
            </w:r>
            <w:r w:rsidR="00A2662B" w:rsidRPr="00A2662B">
              <w:rPr>
                <w:rFonts w:cstheme="minorHAnsi"/>
                <w:sz w:val="22"/>
                <w:szCs w:val="22"/>
              </w:rPr>
              <w:t>Edital 49/2021</w:t>
            </w:r>
            <w:r w:rsidR="00A2662B">
              <w:rPr>
                <w:rFonts w:cstheme="minorHAnsi"/>
                <w:sz w:val="22"/>
                <w:szCs w:val="22"/>
              </w:rPr>
              <w:t>,</w:t>
            </w:r>
            <w:r w:rsidR="00A2662B" w:rsidRPr="00A2662B">
              <w:rPr>
                <w:rFonts w:cstheme="minorHAnsi"/>
                <w:sz w:val="22"/>
                <w:szCs w:val="22"/>
              </w:rPr>
              <w:t xml:space="preserve"> da Prefeitura de Uruguaiana</w:t>
            </w:r>
            <w:r w:rsidR="00945A2A">
              <w:rPr>
                <w:rFonts w:cstheme="minorHAnsi"/>
                <w:sz w:val="22"/>
                <w:szCs w:val="22"/>
              </w:rPr>
              <w:t xml:space="preserve">, e informa que </w:t>
            </w:r>
            <w:r w:rsidR="00A2662B">
              <w:rPr>
                <w:rFonts w:cstheme="minorHAnsi"/>
                <w:sz w:val="22"/>
                <w:szCs w:val="22"/>
              </w:rPr>
              <w:t>documento</w:t>
            </w:r>
            <w:r w:rsidR="00A2662B" w:rsidRPr="00A2662B">
              <w:rPr>
                <w:rFonts w:cstheme="minorHAnsi"/>
                <w:sz w:val="22"/>
                <w:szCs w:val="22"/>
              </w:rPr>
              <w:t xml:space="preserve"> não prevê</w:t>
            </w:r>
            <w:r w:rsidR="00A2662B">
              <w:rPr>
                <w:rFonts w:cstheme="minorHAnsi"/>
                <w:sz w:val="22"/>
                <w:szCs w:val="22"/>
              </w:rPr>
              <w:t xml:space="preserve"> </w:t>
            </w:r>
            <w:r w:rsidR="00A2662B" w:rsidRPr="00A2662B">
              <w:rPr>
                <w:rFonts w:cstheme="minorHAnsi"/>
                <w:sz w:val="22"/>
                <w:szCs w:val="22"/>
              </w:rPr>
              <w:t xml:space="preserve">remuneração e a seleção se </w:t>
            </w:r>
            <w:proofErr w:type="spellStart"/>
            <w:r w:rsidR="00A2662B" w:rsidRPr="00A2662B">
              <w:rPr>
                <w:rFonts w:cstheme="minorHAnsi"/>
                <w:sz w:val="22"/>
                <w:szCs w:val="22"/>
              </w:rPr>
              <w:t>derá</w:t>
            </w:r>
            <w:proofErr w:type="spellEnd"/>
            <w:r w:rsidR="00A2662B" w:rsidRPr="00A2662B">
              <w:rPr>
                <w:rFonts w:cstheme="minorHAnsi"/>
                <w:sz w:val="22"/>
                <w:szCs w:val="22"/>
              </w:rPr>
              <w:t xml:space="preserve"> por sorteio. </w:t>
            </w:r>
            <w:r w:rsidR="00A2662B">
              <w:rPr>
                <w:rFonts w:cstheme="minorHAnsi"/>
                <w:sz w:val="22"/>
                <w:szCs w:val="22"/>
              </w:rPr>
              <w:t xml:space="preserve">O assessor Cezar fala sobre a possibilidade de impugnação do edital. Ele faz um relato acerca da análise </w:t>
            </w:r>
            <w:r w:rsidR="002C4A04">
              <w:rPr>
                <w:rFonts w:cstheme="minorHAnsi"/>
                <w:sz w:val="22"/>
                <w:szCs w:val="22"/>
              </w:rPr>
              <w:t xml:space="preserve">conjunta </w:t>
            </w:r>
            <w:r w:rsidR="00A2662B">
              <w:rPr>
                <w:rFonts w:cstheme="minorHAnsi"/>
                <w:sz w:val="22"/>
                <w:szCs w:val="22"/>
              </w:rPr>
              <w:t xml:space="preserve">do edital e do </w:t>
            </w:r>
            <w:r w:rsidR="00A2662B" w:rsidRPr="00A2662B">
              <w:rPr>
                <w:rFonts w:cstheme="minorHAnsi"/>
                <w:sz w:val="22"/>
                <w:szCs w:val="22"/>
              </w:rPr>
              <w:t>Termo de Cooperação Téc</w:t>
            </w:r>
            <w:r w:rsidR="00A2662B">
              <w:rPr>
                <w:rFonts w:cstheme="minorHAnsi"/>
                <w:sz w:val="22"/>
                <w:szCs w:val="22"/>
              </w:rPr>
              <w:t>nica firmado entre a SEDAC (Secretaria de Cultura) e o m</w:t>
            </w:r>
            <w:r w:rsidR="00A2662B" w:rsidRPr="00A2662B">
              <w:rPr>
                <w:rFonts w:cstheme="minorHAnsi"/>
                <w:sz w:val="22"/>
                <w:szCs w:val="22"/>
              </w:rPr>
              <w:t>unicípio</w:t>
            </w:r>
            <w:r w:rsidR="00A2662B">
              <w:rPr>
                <w:rFonts w:cstheme="minorHAnsi"/>
                <w:sz w:val="22"/>
                <w:szCs w:val="22"/>
              </w:rPr>
              <w:t xml:space="preserve"> </w:t>
            </w:r>
            <w:r w:rsidR="00A2662B" w:rsidRPr="00A2662B">
              <w:rPr>
                <w:rFonts w:cstheme="minorHAnsi"/>
                <w:sz w:val="22"/>
                <w:szCs w:val="22"/>
              </w:rPr>
              <w:t>de Uruguaiana.</w:t>
            </w:r>
            <w:r w:rsidR="002C4A04">
              <w:rPr>
                <w:rFonts w:cstheme="minorHAnsi"/>
                <w:sz w:val="22"/>
                <w:szCs w:val="22"/>
              </w:rPr>
              <w:t xml:space="preserve"> Ele manifesta entendimento de que não há </w:t>
            </w:r>
            <w:r w:rsidR="0018090C">
              <w:rPr>
                <w:rFonts w:cstheme="minorHAnsi"/>
                <w:sz w:val="22"/>
                <w:szCs w:val="22"/>
              </w:rPr>
              <w:t>ilegalidade</w:t>
            </w:r>
            <w:r w:rsidR="002C4A04">
              <w:rPr>
                <w:rFonts w:cstheme="minorHAnsi"/>
                <w:sz w:val="22"/>
                <w:szCs w:val="22"/>
              </w:rPr>
              <w:t xml:space="preserve"> </w:t>
            </w:r>
            <w:r w:rsidR="0018090C">
              <w:rPr>
                <w:rFonts w:cstheme="minorHAnsi"/>
                <w:sz w:val="22"/>
                <w:szCs w:val="22"/>
              </w:rPr>
              <w:t xml:space="preserve">na </w:t>
            </w:r>
            <w:r w:rsidR="0018090C" w:rsidRPr="0018090C">
              <w:rPr>
                <w:rFonts w:cstheme="minorHAnsi"/>
                <w:sz w:val="22"/>
                <w:szCs w:val="22"/>
              </w:rPr>
              <w:t>atuação desprovida de remuneração de profissionais de diversas áreas, inclusive</w:t>
            </w:r>
            <w:r w:rsidR="0018090C">
              <w:rPr>
                <w:rFonts w:cstheme="minorHAnsi"/>
                <w:sz w:val="22"/>
                <w:szCs w:val="22"/>
              </w:rPr>
              <w:t xml:space="preserve"> arquitetos e u</w:t>
            </w:r>
            <w:r w:rsidR="0018090C" w:rsidRPr="0018090C">
              <w:rPr>
                <w:rFonts w:cstheme="minorHAnsi"/>
                <w:sz w:val="22"/>
                <w:szCs w:val="22"/>
              </w:rPr>
              <w:t>rbanistas, para constituir, por sorteio dentre os interessados, uma equipe que irá trabalhar na</w:t>
            </w:r>
            <w:r w:rsidR="0018090C">
              <w:rPr>
                <w:rFonts w:cstheme="minorHAnsi"/>
                <w:sz w:val="22"/>
                <w:szCs w:val="22"/>
              </w:rPr>
              <w:t xml:space="preserve"> </w:t>
            </w:r>
            <w:r w:rsidR="0018090C" w:rsidRPr="0018090C">
              <w:rPr>
                <w:rFonts w:cstheme="minorHAnsi"/>
                <w:sz w:val="22"/>
                <w:szCs w:val="22"/>
              </w:rPr>
              <w:t>elaboração do inventário de bens cultura</w:t>
            </w:r>
            <w:r w:rsidR="0018090C">
              <w:rPr>
                <w:rFonts w:cstheme="minorHAnsi"/>
                <w:sz w:val="22"/>
                <w:szCs w:val="22"/>
              </w:rPr>
              <w:t xml:space="preserve">is do município de Uruguaiana. Ele informa, no entanto, que existem </w:t>
            </w:r>
            <w:r w:rsidR="002C4A04">
              <w:rPr>
                <w:rFonts w:cstheme="minorHAnsi"/>
                <w:sz w:val="22"/>
                <w:szCs w:val="22"/>
              </w:rPr>
              <w:t>incongruências em relação ao que foi firmado no termo de cooperação.</w:t>
            </w:r>
          </w:p>
          <w:p w14:paraId="4437530B" w14:textId="77777777" w:rsidR="00093770" w:rsidRDefault="00D5063D" w:rsidP="00D62CC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</w:t>
            </w:r>
            <w:r w:rsidR="00093770">
              <w:rPr>
                <w:rFonts w:cstheme="minorHAnsi"/>
                <w:sz w:val="22"/>
                <w:szCs w:val="22"/>
              </w:rPr>
              <w:t>manifesta preocupação com o e</w:t>
            </w:r>
            <w:r>
              <w:rPr>
                <w:rFonts w:cstheme="minorHAnsi"/>
                <w:sz w:val="22"/>
                <w:szCs w:val="22"/>
              </w:rPr>
              <w:t>dital n</w:t>
            </w:r>
            <w:r w:rsidR="00093770">
              <w:rPr>
                <w:rFonts w:cstheme="minorHAnsi"/>
                <w:sz w:val="22"/>
                <w:szCs w:val="22"/>
              </w:rPr>
              <w:t>ão estar em conformidade com o Termo de Cooperação e</w:t>
            </w:r>
            <w:r>
              <w:rPr>
                <w:rFonts w:cstheme="minorHAnsi"/>
                <w:sz w:val="22"/>
                <w:szCs w:val="22"/>
              </w:rPr>
              <w:t xml:space="preserve"> não prever remuneração aos profissionais. A conselheira Carline </w:t>
            </w:r>
            <w:r w:rsidR="00424206">
              <w:rPr>
                <w:rFonts w:cstheme="minorHAnsi"/>
                <w:sz w:val="22"/>
                <w:szCs w:val="22"/>
              </w:rPr>
              <w:t xml:space="preserve">avalia que o trabalho voluntário deve ser atrelado apenas às causas sociais. Ela </w:t>
            </w:r>
            <w:r>
              <w:rPr>
                <w:rFonts w:cstheme="minorHAnsi"/>
                <w:sz w:val="22"/>
                <w:szCs w:val="22"/>
              </w:rPr>
              <w:t>manifesta preocupação em relação ao conhecimento dos profissionais sorteados</w:t>
            </w:r>
            <w:r w:rsidR="00093770">
              <w:rPr>
                <w:rFonts w:cstheme="minorHAnsi"/>
                <w:sz w:val="22"/>
                <w:szCs w:val="22"/>
              </w:rPr>
              <w:t xml:space="preserve"> e os </w:t>
            </w:r>
            <w:r w:rsidR="00190F6D">
              <w:rPr>
                <w:rFonts w:cstheme="minorHAnsi"/>
                <w:sz w:val="22"/>
                <w:szCs w:val="22"/>
              </w:rPr>
              <w:t>possíveis prejuízos ao trabalho a ser realizado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DF6B37">
              <w:rPr>
                <w:rFonts w:cstheme="minorHAnsi"/>
                <w:sz w:val="22"/>
                <w:szCs w:val="22"/>
              </w:rPr>
              <w:t xml:space="preserve"> A conselheira Marilia sugere que o CAU/RS </w:t>
            </w:r>
            <w:r w:rsidR="00093770">
              <w:rPr>
                <w:rFonts w:cstheme="minorHAnsi"/>
                <w:sz w:val="22"/>
                <w:szCs w:val="22"/>
              </w:rPr>
              <w:t xml:space="preserve">elabore definição de </w:t>
            </w:r>
            <w:r w:rsidR="00DF6B37">
              <w:rPr>
                <w:rFonts w:cstheme="minorHAnsi"/>
                <w:sz w:val="22"/>
                <w:szCs w:val="22"/>
              </w:rPr>
              <w:t xml:space="preserve">trabalho voluntário e </w:t>
            </w:r>
            <w:r w:rsidR="00093770">
              <w:rPr>
                <w:rFonts w:cstheme="minorHAnsi"/>
                <w:sz w:val="22"/>
                <w:szCs w:val="22"/>
              </w:rPr>
              <w:lastRenderedPageBreak/>
              <w:t xml:space="preserve">das </w:t>
            </w:r>
            <w:r w:rsidR="00DF6B37">
              <w:rPr>
                <w:rFonts w:cstheme="minorHAnsi"/>
                <w:sz w:val="22"/>
                <w:szCs w:val="22"/>
              </w:rPr>
              <w:t>limitações do voluntariado ao poder p</w:t>
            </w:r>
            <w:r w:rsidR="00424206">
              <w:rPr>
                <w:rFonts w:cstheme="minorHAnsi"/>
                <w:sz w:val="22"/>
                <w:szCs w:val="22"/>
              </w:rPr>
              <w:t>úblico</w:t>
            </w:r>
            <w:r w:rsidR="00DF6B37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1B4554">
              <w:rPr>
                <w:rFonts w:cstheme="minorHAnsi"/>
                <w:sz w:val="22"/>
                <w:szCs w:val="22"/>
              </w:rPr>
              <w:t xml:space="preserve">O conselheiro Spinelli sugere que seja enviado ofício ao município para </w:t>
            </w:r>
            <w:r w:rsidR="00093770">
              <w:rPr>
                <w:rFonts w:cstheme="minorHAnsi"/>
                <w:sz w:val="22"/>
                <w:szCs w:val="22"/>
              </w:rPr>
              <w:t xml:space="preserve">solicitação de esclarecimentos </w:t>
            </w:r>
            <w:r w:rsidR="001B4554">
              <w:rPr>
                <w:rFonts w:cstheme="minorHAnsi"/>
                <w:sz w:val="22"/>
                <w:szCs w:val="22"/>
              </w:rPr>
              <w:t>em relação à contrat</w:t>
            </w:r>
            <w:r w:rsidR="00093770">
              <w:rPr>
                <w:rFonts w:cstheme="minorHAnsi"/>
                <w:sz w:val="22"/>
                <w:szCs w:val="22"/>
              </w:rPr>
              <w:t>ação de arquitetos e urbanistas</w:t>
            </w:r>
            <w:r w:rsidR="00A74DAB">
              <w:rPr>
                <w:rFonts w:cstheme="minorHAnsi"/>
                <w:sz w:val="22"/>
                <w:szCs w:val="22"/>
              </w:rPr>
              <w:t xml:space="preserve">. Ele afirma que </w:t>
            </w:r>
            <w:r w:rsidR="00093770">
              <w:rPr>
                <w:rFonts w:cstheme="minorHAnsi"/>
                <w:sz w:val="22"/>
                <w:szCs w:val="22"/>
              </w:rPr>
              <w:t xml:space="preserve">a manutenção do patrimônio municipal </w:t>
            </w:r>
            <w:r w:rsidR="00A74DAB">
              <w:rPr>
                <w:rFonts w:cstheme="minorHAnsi"/>
                <w:sz w:val="22"/>
                <w:szCs w:val="22"/>
              </w:rPr>
              <w:t xml:space="preserve">é responsabilidade da Prefeitura. </w:t>
            </w:r>
          </w:p>
          <w:p w14:paraId="17D11EB8" w14:textId="77777777" w:rsidR="00093770" w:rsidRDefault="00D62CCB" w:rsidP="0009377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presidente do CAU/RS, </w:t>
            </w:r>
            <w:r w:rsidRPr="00D62CCB">
              <w:rPr>
                <w:rFonts w:cstheme="minorHAnsi"/>
                <w:sz w:val="22"/>
                <w:szCs w:val="22"/>
              </w:rPr>
              <w:t>Tiago Holzmann da Silva</w:t>
            </w:r>
            <w:r>
              <w:rPr>
                <w:rFonts w:cstheme="minorHAnsi"/>
                <w:sz w:val="22"/>
                <w:szCs w:val="22"/>
              </w:rPr>
              <w:t xml:space="preserve">, faz um relato acerca da solicitação relacionada à </w:t>
            </w:r>
            <w:proofErr w:type="spellStart"/>
            <w:r>
              <w:rPr>
                <w:rFonts w:cstheme="minorHAnsi"/>
                <w:sz w:val="22"/>
                <w:szCs w:val="22"/>
              </w:rPr>
              <w:t>impuganação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do edital. Ele explica que o Conselho não </w:t>
            </w:r>
            <w:r w:rsidR="00093770">
              <w:rPr>
                <w:rFonts w:cstheme="minorHAnsi"/>
                <w:sz w:val="22"/>
                <w:szCs w:val="22"/>
              </w:rPr>
              <w:t>deve</w:t>
            </w:r>
            <w:r>
              <w:rPr>
                <w:rFonts w:cstheme="minorHAnsi"/>
                <w:sz w:val="22"/>
                <w:szCs w:val="22"/>
              </w:rPr>
              <w:t xml:space="preserve"> permitir que um município contrate profissionais sem remuneração por se tratar de ponto relacionado à valorização da profissão. Ele afirma que é necessária uma ação da Comissão para envio de posicionamento ao município e de elabora</w:t>
            </w:r>
            <w:r w:rsidR="00093770">
              <w:rPr>
                <w:rFonts w:cstheme="minorHAnsi"/>
                <w:sz w:val="22"/>
                <w:szCs w:val="22"/>
              </w:rPr>
              <w:t xml:space="preserve">ção de rotina de fiscalização para casos semelhantes. </w:t>
            </w:r>
            <w:r w:rsidR="00CD3807">
              <w:rPr>
                <w:rFonts w:cstheme="minorHAnsi"/>
                <w:sz w:val="22"/>
                <w:szCs w:val="22"/>
              </w:rPr>
              <w:t xml:space="preserve">O assessor Cezar sugere que seja redigido </w:t>
            </w:r>
            <w:r w:rsidRPr="00D62CCB">
              <w:rPr>
                <w:rFonts w:cstheme="minorHAnsi"/>
                <w:sz w:val="22"/>
                <w:szCs w:val="22"/>
              </w:rPr>
              <w:t>documento com embasamento p</w:t>
            </w:r>
            <w:r w:rsidR="00093770">
              <w:rPr>
                <w:rFonts w:cstheme="minorHAnsi"/>
                <w:sz w:val="22"/>
                <w:szCs w:val="22"/>
              </w:rPr>
              <w:t>ara envio de</w:t>
            </w:r>
            <w:r w:rsidR="00CD3807">
              <w:rPr>
                <w:rFonts w:cstheme="minorHAnsi"/>
                <w:sz w:val="22"/>
                <w:szCs w:val="22"/>
              </w:rPr>
              <w:t xml:space="preserve"> posicionamento do C</w:t>
            </w:r>
            <w:r w:rsidRPr="00D62CCB">
              <w:rPr>
                <w:rFonts w:cstheme="minorHAnsi"/>
                <w:sz w:val="22"/>
                <w:szCs w:val="22"/>
              </w:rPr>
              <w:t>onselho ao município</w:t>
            </w:r>
            <w:r w:rsidR="00CD3807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67B9C423" w14:textId="5D93D38D" w:rsidR="00A91112" w:rsidRPr="00F63E07" w:rsidRDefault="00CD3807" w:rsidP="0009377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destaca que a ação </w:t>
            </w:r>
            <w:r w:rsidR="00093770">
              <w:rPr>
                <w:rFonts w:cstheme="minorHAnsi"/>
                <w:sz w:val="22"/>
                <w:szCs w:val="22"/>
              </w:rPr>
              <w:t>se refere à</w:t>
            </w:r>
            <w:r>
              <w:rPr>
                <w:rFonts w:cstheme="minorHAnsi"/>
                <w:sz w:val="22"/>
                <w:szCs w:val="22"/>
              </w:rPr>
              <w:t xml:space="preserve"> valorização profissional e da contratação de profissionais com atribuições e capacitação para a realização do trabalho. </w:t>
            </w:r>
            <w:r w:rsidR="00227087">
              <w:rPr>
                <w:rFonts w:cstheme="minorHAnsi"/>
                <w:sz w:val="22"/>
                <w:szCs w:val="22"/>
              </w:rPr>
              <w:t>Os(As) conselheiros(as) e o assessor Cezar destacam pontos importantes para a inclusã</w:t>
            </w:r>
            <w:r w:rsidR="00093770">
              <w:rPr>
                <w:rFonts w:cstheme="minorHAnsi"/>
                <w:sz w:val="22"/>
                <w:szCs w:val="22"/>
              </w:rPr>
              <w:t>o em</w:t>
            </w:r>
            <w:r w:rsidR="00227087">
              <w:rPr>
                <w:rFonts w:cstheme="minorHAnsi"/>
                <w:sz w:val="22"/>
                <w:szCs w:val="22"/>
              </w:rPr>
              <w:t xml:space="preserve"> posicionamento.</w:t>
            </w:r>
            <w:r w:rsidR="00A91112">
              <w:rPr>
                <w:rFonts w:cstheme="minorHAnsi"/>
                <w:sz w:val="22"/>
                <w:szCs w:val="22"/>
              </w:rPr>
              <w:t xml:space="preserve"> O assessor Cezar propõe que seja enviado ofício com manifestação, soli</w:t>
            </w:r>
            <w:r w:rsidR="00093770">
              <w:rPr>
                <w:rFonts w:cstheme="minorHAnsi"/>
                <w:sz w:val="22"/>
                <w:szCs w:val="22"/>
              </w:rPr>
              <w:t xml:space="preserve">citação de esclarecimentos e </w:t>
            </w:r>
            <w:r w:rsidR="00A91112">
              <w:rPr>
                <w:rFonts w:cstheme="minorHAnsi"/>
                <w:sz w:val="22"/>
                <w:szCs w:val="22"/>
              </w:rPr>
              <w:t>retificação.</w:t>
            </w:r>
            <w:r w:rsidR="002E442B">
              <w:rPr>
                <w:rFonts w:cstheme="minorHAnsi"/>
                <w:sz w:val="22"/>
                <w:szCs w:val="22"/>
              </w:rPr>
              <w:t xml:space="preserve"> O conselheiro Spinelli sugere </w:t>
            </w:r>
            <w:r w:rsidR="00093770">
              <w:rPr>
                <w:rFonts w:cstheme="minorHAnsi"/>
                <w:sz w:val="22"/>
                <w:szCs w:val="22"/>
              </w:rPr>
              <w:t>a publicação</w:t>
            </w:r>
            <w:r w:rsidR="002E442B">
              <w:rPr>
                <w:rFonts w:cstheme="minorHAnsi"/>
                <w:sz w:val="22"/>
                <w:szCs w:val="22"/>
              </w:rPr>
              <w:t>, no site do CAU/R</w:t>
            </w:r>
            <w:r w:rsidR="00093770">
              <w:rPr>
                <w:rFonts w:cstheme="minorHAnsi"/>
                <w:sz w:val="22"/>
                <w:szCs w:val="22"/>
              </w:rPr>
              <w:t>S, de artigo ou entrevista com o presidente do CAU/RS</w:t>
            </w:r>
            <w:r w:rsidR="002E442B">
              <w:rPr>
                <w:rFonts w:cstheme="minorHAnsi"/>
                <w:sz w:val="22"/>
                <w:szCs w:val="22"/>
              </w:rPr>
              <w:t xml:space="preserve"> para esclarecimento do tema</w:t>
            </w:r>
            <w:r w:rsidR="00093770">
              <w:rPr>
                <w:rFonts w:cstheme="minorHAnsi"/>
                <w:sz w:val="22"/>
                <w:szCs w:val="22"/>
              </w:rPr>
              <w:t>,</w:t>
            </w:r>
            <w:r w:rsidR="002E442B">
              <w:rPr>
                <w:rFonts w:cstheme="minorHAnsi"/>
                <w:sz w:val="22"/>
                <w:szCs w:val="22"/>
              </w:rPr>
              <w:t xml:space="preserve"> sem citar o caso específico de Uruguaiana.</w:t>
            </w:r>
            <w:r w:rsidR="003D034D">
              <w:rPr>
                <w:rFonts w:cstheme="minorHAnsi"/>
                <w:sz w:val="22"/>
                <w:szCs w:val="22"/>
              </w:rPr>
              <w:t xml:space="preserve"> O assessor Cezar sugere o contato da Presidência do CAU/RS com a Prefeitura e os(as) conselheiros(as) </w:t>
            </w:r>
            <w:proofErr w:type="gramStart"/>
            <w:r w:rsidR="003D034D">
              <w:rPr>
                <w:rFonts w:cstheme="minorHAnsi"/>
                <w:sz w:val="22"/>
                <w:szCs w:val="22"/>
              </w:rPr>
              <w:t xml:space="preserve">concordam.  </w:t>
            </w:r>
            <w:proofErr w:type="gramEnd"/>
          </w:p>
        </w:tc>
      </w:tr>
      <w:tr w:rsidR="008F1380" w:rsidRPr="00F037B8" w14:paraId="0DD1D25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E66C9" w14:textId="01E799F4" w:rsidR="008F1380" w:rsidRPr="00F037B8" w:rsidRDefault="008F1380" w:rsidP="008F138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6A1C6F" w14:textId="50DB12B4" w:rsidR="008F1380" w:rsidRDefault="00A91112" w:rsidP="0025766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redigirá minuta de ofício e compartilhará com os(as) conselheiros(as).</w:t>
            </w:r>
            <w:r w:rsidR="003D034D">
              <w:rPr>
                <w:rFonts w:cstheme="minorHAnsi"/>
                <w:sz w:val="22"/>
                <w:szCs w:val="22"/>
              </w:rPr>
              <w:t xml:space="preserve"> </w:t>
            </w:r>
            <w:r w:rsidR="00257665">
              <w:rPr>
                <w:rFonts w:cstheme="minorHAnsi"/>
                <w:sz w:val="22"/>
                <w:szCs w:val="22"/>
              </w:rPr>
              <w:t>A conselheira Marcia</w:t>
            </w:r>
            <w:r w:rsidR="003D034D">
              <w:rPr>
                <w:rFonts w:cstheme="minorHAnsi"/>
                <w:sz w:val="22"/>
                <w:szCs w:val="22"/>
              </w:rPr>
              <w:t xml:space="preserve"> </w:t>
            </w:r>
            <w:r w:rsidR="00257665">
              <w:rPr>
                <w:rFonts w:cstheme="minorHAnsi"/>
                <w:sz w:val="22"/>
                <w:szCs w:val="22"/>
              </w:rPr>
              <w:t>acordará</w:t>
            </w:r>
            <w:r w:rsidR="003D034D">
              <w:rPr>
                <w:rFonts w:cstheme="minorHAnsi"/>
                <w:sz w:val="22"/>
                <w:szCs w:val="22"/>
              </w:rPr>
              <w:t xml:space="preserve"> realização de contato </w:t>
            </w:r>
            <w:r w:rsidR="00257665">
              <w:rPr>
                <w:rFonts w:cstheme="minorHAnsi"/>
                <w:sz w:val="22"/>
                <w:szCs w:val="22"/>
              </w:rPr>
              <w:t xml:space="preserve">da Presidência </w:t>
            </w:r>
            <w:r w:rsidR="003D034D">
              <w:rPr>
                <w:rFonts w:cstheme="minorHAnsi"/>
                <w:sz w:val="22"/>
                <w:szCs w:val="22"/>
              </w:rPr>
              <w:t>com Prefeitura.</w:t>
            </w:r>
          </w:p>
        </w:tc>
      </w:tr>
      <w:tr w:rsidR="00334B3D" w:rsidRPr="00F037B8" w14:paraId="59E76462" w14:textId="77777777" w:rsidTr="000B65C5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AC37DA" w14:textId="77777777" w:rsidR="00334B3D" w:rsidRPr="00C82CA3" w:rsidRDefault="00334B3D" w:rsidP="000B65C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34B3D" w:rsidRPr="00F037B8" w14:paraId="6C3043E3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167E69" w14:textId="3057DD15" w:rsidR="00334B3D" w:rsidRPr="00C82CA3" w:rsidRDefault="00334B3D" w:rsidP="009A149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FC6EB8" w14:textId="5DB290D6" w:rsidR="00334B3D" w:rsidRPr="00C82CA3" w:rsidRDefault="009A1491" w:rsidP="00334B3D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82CA3">
              <w:rPr>
                <w:rFonts w:cstheme="minorHAnsi"/>
                <w:b/>
                <w:sz w:val="22"/>
                <w:szCs w:val="22"/>
              </w:rPr>
              <w:t>Hotel São Paulo em Ilópolis</w:t>
            </w:r>
          </w:p>
        </w:tc>
      </w:tr>
      <w:tr w:rsidR="009A1491" w:rsidRPr="00F037B8" w14:paraId="216FFF54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ED23D2" w14:textId="416FE13C" w:rsidR="009A1491" w:rsidRPr="00F037B8" w:rsidRDefault="009A1491" w:rsidP="009A149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8416EA" w14:textId="4E92BEDF" w:rsidR="009A1491" w:rsidRPr="00EE0D57" w:rsidRDefault="009A1491" w:rsidP="009A149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9A1491" w:rsidRPr="00F037B8" w14:paraId="1EEC3F1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96D04E" w14:textId="2A003F97" w:rsidR="009A1491" w:rsidRPr="00F037B8" w:rsidRDefault="009A1491" w:rsidP="009A149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952C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C20951" w14:textId="24B3864C" w:rsidR="009A1491" w:rsidRDefault="009A1491" w:rsidP="009A149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AB41C6" w:rsidRPr="00F037B8" w14:paraId="46AF236B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C35D3" w14:textId="732E383B" w:rsidR="00AB41C6" w:rsidRPr="00F037B8" w:rsidRDefault="00AB41C6" w:rsidP="00AB41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799754" w14:textId="6D3FFC3B" w:rsidR="00AB41C6" w:rsidRDefault="00AB41C6" w:rsidP="0069479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</w:t>
            </w:r>
            <w:r w:rsidRPr="00AB41C6">
              <w:rPr>
                <w:rFonts w:cstheme="minorHAnsi"/>
                <w:sz w:val="22"/>
                <w:szCs w:val="22"/>
              </w:rPr>
              <w:t>Jessica faz um r</w:t>
            </w:r>
            <w:r w:rsidR="00093770">
              <w:rPr>
                <w:rFonts w:cstheme="minorHAnsi"/>
                <w:sz w:val="22"/>
                <w:szCs w:val="22"/>
              </w:rPr>
              <w:t>elato acerca do retorno recebido</w:t>
            </w:r>
            <w:r w:rsidRPr="00AB41C6">
              <w:rPr>
                <w:rFonts w:cstheme="minorHAnsi"/>
                <w:sz w:val="22"/>
                <w:szCs w:val="22"/>
              </w:rPr>
              <w:t xml:space="preserve"> e </w:t>
            </w:r>
            <w:r w:rsidR="00093770">
              <w:rPr>
                <w:rFonts w:cstheme="minorHAnsi"/>
                <w:sz w:val="22"/>
                <w:szCs w:val="22"/>
              </w:rPr>
              <w:t xml:space="preserve">de </w:t>
            </w:r>
            <w:r w:rsidRPr="00AB41C6">
              <w:rPr>
                <w:rFonts w:cstheme="minorHAnsi"/>
                <w:sz w:val="22"/>
                <w:szCs w:val="22"/>
              </w:rPr>
              <w:t xml:space="preserve">diligências realizadas pela </w:t>
            </w:r>
            <w:r w:rsidR="00093770">
              <w:rPr>
                <w:rFonts w:cstheme="minorHAnsi"/>
                <w:sz w:val="22"/>
                <w:szCs w:val="22"/>
              </w:rPr>
              <w:t>área de Fisc</w:t>
            </w:r>
            <w:r w:rsidRPr="00AB41C6">
              <w:rPr>
                <w:rFonts w:cstheme="minorHAnsi"/>
                <w:sz w:val="22"/>
                <w:szCs w:val="22"/>
              </w:rPr>
              <w:t xml:space="preserve">alização </w:t>
            </w:r>
            <w:r w:rsidR="00694793">
              <w:rPr>
                <w:rFonts w:cstheme="minorHAnsi"/>
                <w:sz w:val="22"/>
                <w:szCs w:val="22"/>
              </w:rPr>
              <w:t>em relação ao caso d</w:t>
            </w:r>
            <w:r w:rsidRPr="00AB41C6">
              <w:rPr>
                <w:rFonts w:cstheme="minorHAnsi"/>
                <w:sz w:val="22"/>
                <w:szCs w:val="22"/>
              </w:rPr>
              <w:t>o Hotel São Paulo, em Ilópolis.</w:t>
            </w:r>
            <w:r>
              <w:rPr>
                <w:rFonts w:cstheme="minorHAnsi"/>
                <w:sz w:val="22"/>
                <w:szCs w:val="22"/>
              </w:rPr>
              <w:t xml:space="preserve"> Ela informa que </w:t>
            </w:r>
            <w:r w:rsidR="00694793">
              <w:rPr>
                <w:rFonts w:cstheme="minorHAnsi"/>
                <w:sz w:val="22"/>
                <w:szCs w:val="22"/>
              </w:rPr>
              <w:t>foi enviado</w:t>
            </w:r>
            <w:r>
              <w:rPr>
                <w:rFonts w:cstheme="minorHAnsi"/>
                <w:sz w:val="22"/>
                <w:szCs w:val="22"/>
              </w:rPr>
              <w:t xml:space="preserve"> material </w:t>
            </w:r>
            <w:r w:rsidR="00694793">
              <w:rPr>
                <w:rFonts w:cstheme="minorHAnsi"/>
                <w:sz w:val="22"/>
                <w:szCs w:val="22"/>
              </w:rPr>
              <w:t xml:space="preserve">para avaliação dos(as) conselheiros(as) </w:t>
            </w:r>
            <w:r>
              <w:rPr>
                <w:rFonts w:cstheme="minorHAnsi"/>
                <w:sz w:val="22"/>
                <w:szCs w:val="22"/>
              </w:rPr>
              <w:t xml:space="preserve">por </w:t>
            </w:r>
            <w:r w:rsidRPr="00694793">
              <w:rPr>
                <w:rFonts w:cstheme="minorHAnsi"/>
                <w:i/>
                <w:sz w:val="22"/>
                <w:szCs w:val="22"/>
              </w:rPr>
              <w:t>e-mail</w:t>
            </w:r>
            <w:r>
              <w:rPr>
                <w:rFonts w:cstheme="minorHAnsi"/>
                <w:sz w:val="22"/>
                <w:szCs w:val="22"/>
              </w:rPr>
              <w:t xml:space="preserve">. O assessor Cezar </w:t>
            </w:r>
            <w:r w:rsidR="00C82CA3">
              <w:rPr>
                <w:rFonts w:cstheme="minorHAnsi"/>
                <w:sz w:val="22"/>
                <w:szCs w:val="22"/>
              </w:rPr>
              <w:t xml:space="preserve">faz esclarecimentos e </w:t>
            </w:r>
            <w:r>
              <w:rPr>
                <w:rFonts w:cstheme="minorHAnsi"/>
                <w:sz w:val="22"/>
                <w:szCs w:val="22"/>
              </w:rPr>
              <w:t xml:space="preserve">sugere </w:t>
            </w:r>
            <w:r w:rsidR="00694793">
              <w:rPr>
                <w:rFonts w:cstheme="minorHAnsi"/>
                <w:sz w:val="22"/>
                <w:szCs w:val="22"/>
              </w:rPr>
              <w:t xml:space="preserve">a </w:t>
            </w:r>
            <w:r w:rsidR="00C82CA3">
              <w:rPr>
                <w:rFonts w:cstheme="minorHAnsi"/>
                <w:sz w:val="22"/>
                <w:szCs w:val="22"/>
              </w:rPr>
              <w:t>elaboração</w:t>
            </w:r>
            <w:r>
              <w:rPr>
                <w:rFonts w:cstheme="minorHAnsi"/>
                <w:sz w:val="22"/>
                <w:szCs w:val="22"/>
              </w:rPr>
              <w:t xml:space="preserve"> de of</w:t>
            </w:r>
            <w:r w:rsidR="00694793">
              <w:rPr>
                <w:rFonts w:cstheme="minorHAnsi"/>
                <w:sz w:val="22"/>
                <w:szCs w:val="22"/>
              </w:rPr>
              <w:t>ícios</w:t>
            </w:r>
            <w:r w:rsidR="00C82CA3">
              <w:rPr>
                <w:rFonts w:cstheme="minorHAnsi"/>
                <w:sz w:val="22"/>
                <w:szCs w:val="22"/>
              </w:rPr>
              <w:t xml:space="preserve"> nos moldes de casos </w:t>
            </w:r>
            <w:proofErr w:type="gramStart"/>
            <w:r w:rsidR="00C82CA3">
              <w:rPr>
                <w:rFonts w:cstheme="minorHAnsi"/>
                <w:sz w:val="22"/>
                <w:szCs w:val="22"/>
              </w:rPr>
              <w:t xml:space="preserve">anteriores.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AB41C6" w:rsidRPr="00F037B8" w14:paraId="106275C0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028163" w14:textId="30BD5ACA" w:rsidR="00AB41C6" w:rsidRPr="00F037B8" w:rsidRDefault="00AB41C6" w:rsidP="00AB41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2A99FE" w14:textId="015A55B9" w:rsidR="00AB41C6" w:rsidRDefault="00C82CA3" w:rsidP="00AB41C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redigirá minuta de ofícios e encaminhará aos(às) conselheiros(as).</w:t>
            </w:r>
          </w:p>
        </w:tc>
      </w:tr>
      <w:tr w:rsidR="00AB41C6" w:rsidRPr="00F037B8" w14:paraId="2B604DB8" w14:textId="77777777" w:rsidTr="003F5524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E11C932" w14:textId="77777777" w:rsidR="00AB41C6" w:rsidRPr="00F037B8" w:rsidRDefault="00AB41C6" w:rsidP="00AB41C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B41C6" w:rsidRPr="00F037B8" w14:paraId="061C85A8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4AA3DB" w14:textId="11C9EDF8" w:rsidR="00AB41C6" w:rsidRPr="009A1491" w:rsidRDefault="00AB41C6" w:rsidP="00AB41C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CFDAB" w14:textId="522155DD" w:rsidR="00AB41C6" w:rsidRDefault="00AB41C6" w:rsidP="00AB41C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82CA3">
              <w:rPr>
                <w:rFonts w:cstheme="minorHAnsi"/>
                <w:b/>
                <w:sz w:val="22"/>
                <w:szCs w:val="22"/>
              </w:rPr>
              <w:t>Cais do Rio Caí – Montenegro</w:t>
            </w:r>
          </w:p>
        </w:tc>
      </w:tr>
      <w:tr w:rsidR="00AB41C6" w:rsidRPr="00F037B8" w14:paraId="5CC4B8B9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EC4471" w14:textId="49B48021" w:rsidR="00AB41C6" w:rsidRPr="00F037B8" w:rsidRDefault="00AB41C6" w:rsidP="00AB41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A8609" w14:textId="2CA45D10" w:rsidR="00AB41C6" w:rsidRDefault="00AB41C6" w:rsidP="00AB41C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B41C6" w:rsidRPr="00F037B8" w14:paraId="6E879163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75945B" w14:textId="7F98F51C" w:rsidR="00AB41C6" w:rsidRPr="00F037B8" w:rsidRDefault="00AB41C6" w:rsidP="00AB41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952C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91716" w14:textId="793EBD2D" w:rsidR="00AB41C6" w:rsidRDefault="00AB41C6" w:rsidP="00AB41C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AB41C6" w:rsidRPr="00F037B8" w14:paraId="0EB84F55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E94C5E" w14:textId="76EC6560" w:rsidR="00AB41C6" w:rsidRPr="00F037B8" w:rsidRDefault="00AB41C6" w:rsidP="00AB41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239282" w14:textId="07266536" w:rsidR="00AB41C6" w:rsidRDefault="00AB41C6" w:rsidP="00AB41C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B41C6">
              <w:rPr>
                <w:rFonts w:eastAsia="MS Mincho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AB41C6" w:rsidRPr="00F037B8" w14:paraId="236F60A8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9D14E1" w14:textId="65FA01CB" w:rsidR="00AB41C6" w:rsidRPr="00F037B8" w:rsidRDefault="00AB41C6" w:rsidP="00AB41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6EEAE" w14:textId="67056F81" w:rsidR="00AB41C6" w:rsidRDefault="00AB41C6" w:rsidP="00AB41C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B41C6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AB41C6" w:rsidRPr="00F037B8" w14:paraId="410209CC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AB41C6" w:rsidRPr="00F037B8" w:rsidRDefault="00AB41C6" w:rsidP="00AB41C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B41C6" w:rsidRPr="003708AF" w14:paraId="3132EAAA" w14:textId="77777777" w:rsidTr="00DC3CC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AB41C6" w:rsidRPr="00CC03F4" w:rsidRDefault="00AB41C6" w:rsidP="00AB41C6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B41C6" w:rsidRPr="00721452" w14:paraId="0F8F58D3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AB41C6" w:rsidRPr="00721452" w:rsidRDefault="00AB41C6" w:rsidP="00AB41C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4EE7C653" w:rsidR="00AB41C6" w:rsidRPr="00721452" w:rsidRDefault="00AB41C6" w:rsidP="00AB41C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AB41C6" w:rsidRPr="00721452" w14:paraId="1EA155A9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AB41C6" w:rsidRPr="00721452" w:rsidRDefault="00AB41C6" w:rsidP="00AB41C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AB41C6" w:rsidRPr="00721452" w:rsidRDefault="00AB41C6" w:rsidP="00AB41C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B41C6" w:rsidRPr="00F037B8" w14:paraId="15D6D443" w14:textId="77777777" w:rsidTr="00DC3CC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AB41C6" w:rsidRPr="00F037B8" w:rsidRDefault="00AB41C6" w:rsidP="00AB41C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B41C6" w:rsidRPr="00F037B8" w14:paraId="1D4A7148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AB41C6" w:rsidRPr="00F037B8" w:rsidRDefault="00AB41C6" w:rsidP="00AB41C6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B41C6" w:rsidRPr="00670CDE" w14:paraId="678385D7" w14:textId="77777777" w:rsidTr="00B80467">
        <w:trPr>
          <w:trHeight w:val="92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AB41C6" w:rsidRPr="00670CDE" w:rsidRDefault="00AB41C6" w:rsidP="00AB41C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70CDE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5D3EC2B" w:rsidR="00AB41C6" w:rsidRPr="00670CDE" w:rsidRDefault="00AB41C6" w:rsidP="00AB41C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70CDE">
              <w:rPr>
                <w:rFonts w:cstheme="minorHAnsi"/>
                <w:sz w:val="22"/>
                <w:szCs w:val="22"/>
              </w:rPr>
              <w:t xml:space="preserve">A </w:t>
            </w:r>
            <w:r w:rsidRPr="00907BB9">
              <w:rPr>
                <w:rFonts w:cstheme="minorHAnsi"/>
                <w:sz w:val="22"/>
                <w:szCs w:val="22"/>
              </w:rPr>
              <w:t xml:space="preserve">reunião </w:t>
            </w:r>
            <w:r w:rsidRPr="00C82CA3">
              <w:rPr>
                <w:rFonts w:cstheme="minorHAnsi"/>
                <w:sz w:val="22"/>
                <w:szCs w:val="22"/>
              </w:rPr>
              <w:t xml:space="preserve">encerra às </w:t>
            </w:r>
            <w:r w:rsidR="00C82CA3" w:rsidRPr="00C82CA3">
              <w:rPr>
                <w:rFonts w:cstheme="minorHAnsi"/>
                <w:sz w:val="22"/>
                <w:szCs w:val="22"/>
              </w:rPr>
              <w:t>17h</w:t>
            </w:r>
            <w:r w:rsidRPr="00C82CA3">
              <w:rPr>
                <w:rFonts w:cstheme="minorHAnsi"/>
                <w:sz w:val="22"/>
                <w:szCs w:val="22"/>
              </w:rPr>
              <w:t xml:space="preserve"> com os(as) participantes </w:t>
            </w:r>
            <w:r w:rsidRPr="00670CDE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Pr="00670CDE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1447835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6EEBC9" w14:textId="77777777" w:rsidR="00CF02B6" w:rsidRDefault="00CF02B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7E2C589" w14:textId="77777777" w:rsidR="00F63E07" w:rsidRPr="00F037B8" w:rsidRDefault="00F63E0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C17E27" w:rsidRDefault="00C17E27" w:rsidP="004C3048">
      <w:r>
        <w:separator/>
      </w:r>
    </w:p>
  </w:endnote>
  <w:endnote w:type="continuationSeparator" w:id="0">
    <w:p w14:paraId="16993593" w14:textId="77777777" w:rsidR="00C17E27" w:rsidRDefault="00C17E2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C17E27" w:rsidRPr="005950FA" w:rsidRDefault="00C1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C17E27" w:rsidRPr="005F2A2D" w:rsidRDefault="00C1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C17E27" w:rsidRPr="0093154B" w:rsidRDefault="00C17E2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C17E27" w:rsidRPr="003F1946" w:rsidRDefault="00C17E2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A12FA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C17E27" w:rsidRPr="003F1946" w:rsidRDefault="00C17E2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C17E27" w:rsidRPr="0093154B" w:rsidRDefault="00C17E2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C17E27" w:rsidRDefault="00C1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C17E27" w:rsidRPr="003F1946" w:rsidRDefault="00C1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A12FA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C17E27" w:rsidRPr="003F1946" w:rsidRDefault="00C17E2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C17E27" w:rsidRDefault="00C17E27" w:rsidP="004C3048">
      <w:r>
        <w:separator/>
      </w:r>
    </w:p>
  </w:footnote>
  <w:footnote w:type="continuationSeparator" w:id="0">
    <w:p w14:paraId="42A2BDDC" w14:textId="77777777" w:rsidR="00C17E27" w:rsidRDefault="00C17E2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C17E27" w:rsidRPr="009E4E5A" w:rsidRDefault="00C17E2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C17E27" w:rsidRPr="009E4E5A" w:rsidRDefault="00C17E2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C17E27" w:rsidRDefault="00C17E2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1D72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691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214"/>
    <w:rsid w:val="000F63B5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23B4"/>
    <w:rsid w:val="002C266E"/>
    <w:rsid w:val="002C2676"/>
    <w:rsid w:val="002C2B53"/>
    <w:rsid w:val="002C2DA6"/>
    <w:rsid w:val="002C2DC2"/>
    <w:rsid w:val="002C305E"/>
    <w:rsid w:val="002C30F2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D3"/>
    <w:rsid w:val="00590CFC"/>
    <w:rsid w:val="00590D56"/>
    <w:rsid w:val="00590D62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2FA"/>
    <w:rsid w:val="006A14B0"/>
    <w:rsid w:val="006A1817"/>
    <w:rsid w:val="006A1B6B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2A"/>
    <w:rsid w:val="00945AB2"/>
    <w:rsid w:val="00945C35"/>
    <w:rsid w:val="00945CA2"/>
    <w:rsid w:val="00945D00"/>
    <w:rsid w:val="00945D4C"/>
    <w:rsid w:val="0094628D"/>
    <w:rsid w:val="00946474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CD0"/>
    <w:rsid w:val="00997054"/>
    <w:rsid w:val="0099756E"/>
    <w:rsid w:val="00997E27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61BA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4F4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3734B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2767"/>
    <w:rsid w:val="00AB3975"/>
    <w:rsid w:val="00AB3B38"/>
    <w:rsid w:val="00AB3D99"/>
    <w:rsid w:val="00AB41C6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C6B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8B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6F4"/>
    <w:rsid w:val="00D51CAC"/>
    <w:rsid w:val="00D51EFE"/>
    <w:rsid w:val="00D5221C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2CCB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73B"/>
    <w:rsid w:val="00EF0C36"/>
    <w:rsid w:val="00EF0D92"/>
    <w:rsid w:val="00EF0FE3"/>
    <w:rsid w:val="00EF12BA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2ea795f0-8fa4-450d-8ebf-70823bbf757d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AA939-4677-4266-B9D4-5EA47FFD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</TotalTime>
  <Pages>4</Pages>
  <Words>1266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535</cp:revision>
  <cp:lastPrinted>2020-01-30T14:56:00Z</cp:lastPrinted>
  <dcterms:created xsi:type="dcterms:W3CDTF">2020-06-24T18:20:00Z</dcterms:created>
  <dcterms:modified xsi:type="dcterms:W3CDTF">2021-04-12T14:29:00Z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