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B367D48" w:rsidR="00875000" w:rsidRPr="004B772F" w:rsidRDefault="00783152" w:rsidP="007831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 O PROTOCOLO DE INTENÇÕES E O </w:t>
            </w:r>
            <w:r w:rsidRPr="00783152">
              <w:rPr>
                <w:rFonts w:asciiTheme="minorHAnsi" w:hAnsiTheme="minorHAnsi" w:cstheme="minorHAnsi"/>
                <w:sz w:val="22"/>
                <w:szCs w:val="22"/>
              </w:rPr>
              <w:t>PROTOCOLO DE INSTITUIÇAO DA REDE DE DEFESA DO PATRIMÔNIO CULTURAL DO RIO GRANDE DO SUL – REDEPAC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9835EAE" w:rsidR="005D2B35" w:rsidRPr="004B772F" w:rsidRDefault="005D2B35" w:rsidP="00093B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8315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793930" w14:textId="52AF253E" w:rsidR="00B51EBF" w:rsidRPr="004B772F" w:rsidRDefault="00B51EBF" w:rsidP="00D061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374A0A" w:rsidRPr="004B772F">
        <w:rPr>
          <w:rFonts w:asciiTheme="minorHAnsi" w:hAnsiTheme="minorHAnsi" w:cstheme="minorHAnsi"/>
          <w:sz w:val="22"/>
          <w:szCs w:val="22"/>
        </w:rPr>
        <w:t>13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374A0A" w:rsidRPr="004B772F">
        <w:rPr>
          <w:rFonts w:asciiTheme="minorHAnsi" w:hAnsiTheme="minorHAnsi" w:cstheme="minorHAnsi"/>
          <w:sz w:val="22"/>
          <w:szCs w:val="22"/>
        </w:rPr>
        <w:t>setembro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2021, no uso das competências que lhe conferem o artigo 99, do Regimento Interno do CAU/RS, após análise do assunto em epígrafe; e</w:t>
      </w:r>
    </w:p>
    <w:p w14:paraId="4C3D4A76" w14:textId="5EB9C73F" w:rsidR="001D0588" w:rsidRDefault="00B51EBF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4B772F">
        <w:rPr>
          <w:rFonts w:asciiTheme="minorHAnsi" w:hAnsiTheme="minorHAnsi" w:cstheme="minorHAnsi"/>
          <w:sz w:val="22"/>
          <w:szCs w:val="22"/>
        </w:rPr>
        <w:t xml:space="preserve">o </w:t>
      </w:r>
      <w:r w:rsidR="00783152">
        <w:rPr>
          <w:rFonts w:asciiTheme="minorHAnsi" w:hAnsiTheme="minorHAnsi" w:cstheme="minorHAnsi"/>
          <w:sz w:val="22"/>
          <w:szCs w:val="22"/>
        </w:rPr>
        <w:t>histórico de tratativas do CAU/RS aos demais órgãos atuantes no tema, por meio da Comissão Temporária de Patrimônio Histórico (CTPH-CAU/RS), e, mais recentemente, por meio desta</w:t>
      </w:r>
      <w:r w:rsidR="0049595E">
        <w:rPr>
          <w:rFonts w:asciiTheme="minorHAnsi" w:hAnsiTheme="minorHAnsi" w:cstheme="minorHAnsi"/>
          <w:sz w:val="22"/>
          <w:szCs w:val="22"/>
        </w:rPr>
        <w:t xml:space="preserve"> c</w:t>
      </w:r>
      <w:r w:rsidR="00783152">
        <w:rPr>
          <w:rFonts w:asciiTheme="minorHAnsi" w:hAnsiTheme="minorHAnsi" w:cstheme="minorHAnsi"/>
          <w:sz w:val="22"/>
          <w:szCs w:val="22"/>
        </w:rPr>
        <w:t xml:space="preserve">omissão </w:t>
      </w:r>
      <w:r w:rsidR="0049595E">
        <w:rPr>
          <w:rFonts w:asciiTheme="minorHAnsi" w:hAnsiTheme="minorHAnsi" w:cstheme="minorHAnsi"/>
          <w:sz w:val="22"/>
          <w:szCs w:val="22"/>
        </w:rPr>
        <w:t>(CPC-CAU/RS), no intuito de buscar efetividade</w:t>
      </w:r>
      <w:r w:rsidR="00AB0038">
        <w:rPr>
          <w:rFonts w:asciiTheme="minorHAnsi" w:hAnsiTheme="minorHAnsi" w:cstheme="minorHAnsi"/>
          <w:sz w:val="22"/>
          <w:szCs w:val="22"/>
        </w:rPr>
        <w:t xml:space="preserve"> nas ações de promoção e proteção ao Patrimônio Cultural.</w:t>
      </w:r>
    </w:p>
    <w:p w14:paraId="181DB499" w14:textId="33D47C3B" w:rsidR="00AB0038" w:rsidRPr="004B772F" w:rsidRDefault="00AB0038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minuta do 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Protocolo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e Intenções </w:t>
      </w:r>
      <w:r>
        <w:rPr>
          <w:rFonts w:asciiTheme="minorHAnsi" w:hAnsiTheme="minorHAnsi" w:cstheme="minorHAnsi"/>
          <w:i/>
          <w:sz w:val="22"/>
          <w:szCs w:val="22"/>
        </w:rPr>
        <w:t>e o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 Protocolo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>e Instituiç</w:t>
      </w:r>
      <w:r>
        <w:rPr>
          <w:rFonts w:asciiTheme="minorHAnsi" w:hAnsiTheme="minorHAnsi" w:cstheme="minorHAnsi"/>
          <w:i/>
          <w:sz w:val="22"/>
          <w:szCs w:val="22"/>
        </w:rPr>
        <w:t>ã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o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a Rede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e Defesa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 xml:space="preserve">o Patrimônio Cultural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AB0038">
        <w:rPr>
          <w:rFonts w:asciiTheme="minorHAnsi" w:hAnsiTheme="minorHAnsi" w:cstheme="minorHAnsi"/>
          <w:i/>
          <w:sz w:val="22"/>
          <w:szCs w:val="22"/>
        </w:rPr>
        <w:t>o Rio Grande Do Sul – R</w:t>
      </w:r>
      <w:r>
        <w:rPr>
          <w:rFonts w:asciiTheme="minorHAnsi" w:hAnsiTheme="minorHAnsi" w:cstheme="minorHAnsi"/>
          <w:i/>
          <w:sz w:val="22"/>
          <w:szCs w:val="22"/>
        </w:rPr>
        <w:t xml:space="preserve">EDEPAC – </w:t>
      </w:r>
      <w:r>
        <w:rPr>
          <w:rFonts w:asciiTheme="minorHAnsi" w:hAnsiTheme="minorHAnsi" w:cstheme="minorHAnsi"/>
          <w:sz w:val="22"/>
          <w:szCs w:val="22"/>
        </w:rPr>
        <w:t xml:space="preserve">foi </w:t>
      </w:r>
      <w:r w:rsidR="00581CED">
        <w:rPr>
          <w:rFonts w:asciiTheme="minorHAnsi" w:hAnsiTheme="minorHAnsi" w:cstheme="minorHAnsi"/>
          <w:sz w:val="22"/>
          <w:szCs w:val="22"/>
        </w:rPr>
        <w:t>trabalhada conjuntamente aos demais órgãos envolvidos e apreciada pela CPC-CAU/RS ao longo deste ano.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EB71C6E" w14:textId="0085308A" w:rsidR="00581CED" w:rsidRDefault="00D0611F" w:rsidP="00AD30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 w:rsidR="00581CED">
        <w:rPr>
          <w:rFonts w:asciiTheme="minorHAnsi" w:hAnsiTheme="minorHAnsi" w:cstheme="minorHAnsi"/>
          <w:sz w:val="22"/>
          <w:szCs w:val="22"/>
        </w:rPr>
        <w:t xml:space="preserve">aprovar o documento do 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Protocolo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e Intenções </w:t>
      </w:r>
      <w:r w:rsidR="00581CED">
        <w:rPr>
          <w:rFonts w:asciiTheme="minorHAnsi" w:hAnsiTheme="minorHAnsi" w:cstheme="minorHAnsi"/>
          <w:i/>
          <w:sz w:val="22"/>
          <w:szCs w:val="22"/>
        </w:rPr>
        <w:t>e o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 Protocolo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>e Instituiç</w:t>
      </w:r>
      <w:r w:rsidR="00581CED">
        <w:rPr>
          <w:rFonts w:asciiTheme="minorHAnsi" w:hAnsiTheme="minorHAnsi" w:cstheme="minorHAnsi"/>
          <w:i/>
          <w:sz w:val="22"/>
          <w:szCs w:val="22"/>
        </w:rPr>
        <w:t>ã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a Rede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e Defesa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 xml:space="preserve">o Patrimônio Cultural </w:t>
      </w:r>
      <w:r w:rsidR="00581CED">
        <w:rPr>
          <w:rFonts w:asciiTheme="minorHAnsi" w:hAnsiTheme="minorHAnsi" w:cstheme="minorHAnsi"/>
          <w:i/>
          <w:sz w:val="22"/>
          <w:szCs w:val="22"/>
        </w:rPr>
        <w:t>d</w:t>
      </w:r>
      <w:r w:rsidR="00581CED" w:rsidRPr="00AB0038">
        <w:rPr>
          <w:rFonts w:asciiTheme="minorHAnsi" w:hAnsiTheme="minorHAnsi" w:cstheme="minorHAnsi"/>
          <w:i/>
          <w:sz w:val="22"/>
          <w:szCs w:val="22"/>
        </w:rPr>
        <w:t>o Rio Grande Do Sul – R</w:t>
      </w:r>
      <w:r w:rsidR="00581CED">
        <w:rPr>
          <w:rFonts w:asciiTheme="minorHAnsi" w:hAnsiTheme="minorHAnsi" w:cstheme="minorHAnsi"/>
          <w:i/>
          <w:sz w:val="22"/>
          <w:szCs w:val="22"/>
        </w:rPr>
        <w:t>EDEPAC</w:t>
      </w:r>
      <w:r w:rsidR="00581CE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81CED" w:rsidRPr="00581CED">
        <w:rPr>
          <w:rFonts w:asciiTheme="minorHAnsi" w:hAnsiTheme="minorHAnsi" w:cstheme="minorHAnsi"/>
          <w:sz w:val="22"/>
          <w:szCs w:val="22"/>
        </w:rPr>
        <w:t>(ANEXO I)</w:t>
      </w:r>
      <w:r w:rsidR="00581CED">
        <w:rPr>
          <w:rFonts w:asciiTheme="minorHAnsi" w:hAnsiTheme="minorHAnsi" w:cstheme="minorHAnsi"/>
          <w:sz w:val="22"/>
          <w:szCs w:val="22"/>
        </w:rPr>
        <w:t>;</w:t>
      </w:r>
    </w:p>
    <w:p w14:paraId="10A3DF53" w14:textId="77777777" w:rsidR="00581CED" w:rsidRPr="00581CED" w:rsidRDefault="00581CED" w:rsidP="00581CED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D490984" w14:textId="24EDDE9F" w:rsidR="00581CED" w:rsidRDefault="00581CED" w:rsidP="00AD30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Por encaminhar a presente Deliberação à Presidência do CAU/RS para que submeta a apreciação do Plenário deste Conselho nos termos do art. 116,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do Regimento Interno do CAU/RS;</w:t>
      </w:r>
    </w:p>
    <w:p w14:paraId="001D2F53" w14:textId="77777777" w:rsidR="00581CED" w:rsidRDefault="00581CED" w:rsidP="00581CED">
      <w:pPr>
        <w:suppressAutoHyphens/>
        <w:autoSpaceDN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3C04F312" w14:textId="24EDDE9F" w:rsidR="00581CED" w:rsidRDefault="00581CED" w:rsidP="00AD30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Por solicitar à Presidência do CAU/RS que promova a assinatura do termo junto aos demais órgãos partícipes do acordo.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4958864B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13 de setembro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2021.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0D6E598" w14:textId="4A171081" w:rsidR="0096220F" w:rsidRPr="004B772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Acompanhada dos votos dos conselheiros: 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581CE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Marí</w:t>
      </w:r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lia Pereira de Ardovino Barbosa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, atesto a veracidade das informações aqui apresentadas.</w:t>
      </w:r>
    </w:p>
    <w:p w14:paraId="6F32AC54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60A0C3E" w14:textId="77777777" w:rsidR="00680536" w:rsidRPr="004B772F" w:rsidRDefault="00680536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8449D0" w14:textId="77777777" w:rsidR="003A1B57" w:rsidRPr="004B772F" w:rsidRDefault="003A1B5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77777777" w:rsidR="0032733B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- CPC-CAU/RS</w:t>
      </w:r>
    </w:p>
    <w:p w14:paraId="71E1110F" w14:textId="62585160" w:rsidR="00581CED" w:rsidRDefault="00581CED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7136C37D" w14:textId="0B4BB8F8" w:rsidR="00581CED" w:rsidRDefault="00581CE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81CED">
        <w:rPr>
          <w:rFonts w:asciiTheme="minorHAnsi" w:hAnsiTheme="minorHAnsi" w:cstheme="minorHAnsi"/>
          <w:b/>
          <w:sz w:val="22"/>
          <w:szCs w:val="22"/>
        </w:rPr>
        <w:lastRenderedPageBreak/>
        <w:t>(ANEXO I)</w:t>
      </w:r>
    </w:p>
    <w:p w14:paraId="0D678682" w14:textId="77777777" w:rsidR="00AD30C9" w:rsidRDefault="00AD30C9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AD30C9" w:rsidRPr="00902711" w14:paraId="5F6124AF" w14:textId="77777777" w:rsidTr="00CF33A1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246F08" w14:textId="77777777" w:rsidR="00AD30C9" w:rsidRPr="00902711" w:rsidRDefault="00AD30C9" w:rsidP="00CF33A1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C44393" w14:textId="035C77AB" w:rsidR="00AD30C9" w:rsidRPr="00902711" w:rsidRDefault="00AD30C9" w:rsidP="00CF33A1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DE INTENÇÕES E O </w:t>
            </w:r>
            <w:r w:rsidRPr="00783152">
              <w:rPr>
                <w:rFonts w:asciiTheme="minorHAnsi" w:hAnsiTheme="minorHAnsi" w:cstheme="minorHAnsi"/>
                <w:sz w:val="22"/>
                <w:szCs w:val="22"/>
              </w:rPr>
              <w:t>PROTOCOLO DE INSTITUIÇAO DA REDE DE DEFESA DO PATRIMÔNIO CULTURAL DO RIO GRANDE DO SUL – REDEPAC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0C9" w:rsidRPr="00902711" w14:paraId="3E278617" w14:textId="77777777" w:rsidTr="00CF33A1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CC935F3" w14:textId="4B68C59E" w:rsidR="00AD30C9" w:rsidRPr="00AD30C9" w:rsidRDefault="00AD30C9" w:rsidP="00CF33A1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30C9">
              <w:rPr>
                <w:rFonts w:ascii="Calibri" w:hAnsi="Calibri" w:cs="Calibri"/>
                <w:b/>
                <w:sz w:val="22"/>
                <w:szCs w:val="22"/>
              </w:rPr>
              <w:t>Comissão de Patrimônio Cultural (CPC-CAU/RS)</w:t>
            </w:r>
          </w:p>
        </w:tc>
      </w:tr>
    </w:tbl>
    <w:p w14:paraId="579FE338" w14:textId="77777777" w:rsidR="00AD30C9" w:rsidRDefault="00AD30C9" w:rsidP="00AD30C9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</w:pPr>
    </w:p>
    <w:p w14:paraId="15B7FA5A" w14:textId="33499F90" w:rsidR="000872C1" w:rsidRPr="00AD30C9" w:rsidRDefault="000872C1" w:rsidP="00AD30C9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0C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PROTOCOLO DE INTENÇÕES</w:t>
      </w:r>
    </w:p>
    <w:p w14:paraId="4E0C102F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EEF2FB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 que a destruição provocada pela Segunda Guerra Mundial motivou que, no Ato Constitutivo da Organização das Nações Unidas, fosse elencado junto à defesa dos Direitos Humanos, a necessidade da proteção do Patrimônio Cultural e Natural;</w:t>
      </w:r>
    </w:p>
    <w:p w14:paraId="3FD5B6F9" w14:textId="4A7C14F0" w:rsidR="000872C1" w:rsidRPr="00AD30C9" w:rsidRDefault="000872C1" w:rsidP="00AD30C9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0C9">
        <w:rPr>
          <w:rFonts w:asciiTheme="minorHAnsi" w:hAnsiTheme="minorHAnsi" w:cstheme="minorHAnsi"/>
          <w:sz w:val="22"/>
          <w:szCs w:val="22"/>
        </w:rPr>
        <w:t xml:space="preserve">Considerando que ainda antes disso, </w:t>
      </w:r>
      <w:r w:rsidRPr="00AD30C9">
        <w:rPr>
          <w:rFonts w:asciiTheme="minorHAnsi" w:hAnsiTheme="minorHAnsi" w:cstheme="minorHAnsi"/>
          <w:sz w:val="22"/>
          <w:szCs w:val="22"/>
        </w:rPr>
        <w:t>em</w:t>
      </w:r>
      <w:r w:rsidR="00AD30C9" w:rsidRPr="00AD30C9">
        <w:rPr>
          <w:rFonts w:asciiTheme="minorHAnsi" w:hAnsiTheme="minorHAnsi" w:cstheme="minorHAnsi"/>
          <w:sz w:val="22"/>
          <w:szCs w:val="22"/>
        </w:rPr>
        <w:t xml:space="preserve"> </w:t>
      </w:r>
      <w:r w:rsidRPr="00AD30C9">
        <w:rPr>
          <w:rFonts w:asciiTheme="minorHAnsi" w:hAnsiTheme="minorHAnsi" w:cstheme="minorHAnsi"/>
          <w:sz w:val="22"/>
          <w:szCs w:val="22"/>
        </w:rPr>
        <w:t>1937</w:t>
      </w:r>
      <w:r w:rsidRPr="00AD30C9">
        <w:rPr>
          <w:rFonts w:asciiTheme="minorHAnsi" w:hAnsiTheme="minorHAnsi" w:cstheme="minorHAnsi"/>
          <w:sz w:val="22"/>
          <w:szCs w:val="22"/>
        </w:rPr>
        <w:t>, o Estado brasileiro chamou a si a organização e proteção do patrimônio histórico e artístico nacional, através da criação, por meio do Decreto-Lei 25, de 30 de novembro de 1937 do então chamado SERVIÇO DO PATRIMÔNIO HISTÓRICO E ARTÍSTICO NACIONAL, hoje INSTITUTO DO PATRIMÔNIO HISTÓRICO NACIONAL - IPHAN;</w:t>
      </w:r>
    </w:p>
    <w:p w14:paraId="04D9532A" w14:textId="40C089D0" w:rsidR="000872C1" w:rsidRPr="000872C1" w:rsidRDefault="000872C1" w:rsidP="000872C1">
      <w:pPr>
        <w:pStyle w:val="alignjustify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 que, desde a sua instituição, o IPHAN mantém em permanente atualização os conceitos que balizam seu funcionamento, mantendo sempre relação com os marcos legais, especialmente com a legislação federal infraconstitucional, a Constituição Federal e as normas de caráter internacional às quais o Brasil se vincula;</w:t>
      </w:r>
    </w:p>
    <w:p w14:paraId="20582A88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Considerando, ainda, que a Constituição Federal de 1988 definiu como patrimônio cultural brasileiro os bens de natureza material e imaterial, tomados individualmente ou em conjunto, portadores de referência à identidade, à ação, à memória dos diferentes grupos formadores da sociedade brasileira;</w:t>
      </w:r>
    </w:p>
    <w:p w14:paraId="716466B0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EEF2FB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Considerando, entretanto, que a preservação do patrimônio cultural é ameaçada permanentemente, não só através de atos e omissões decorrentes especialmente da desinformação e falta de consciência das partes envolvidas;</w:t>
      </w:r>
    </w:p>
    <w:p w14:paraId="33C4727D" w14:textId="0D721FF6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EEF2FB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 que é necessário opor-se a isto de forma efetiva, pois a degradação ou o desaparecimento de um bem cultural e natural acarreta um empobrecimento irreversível do patrimônio de todos os povos do mundo;</w:t>
      </w:r>
    </w:p>
    <w:p w14:paraId="1268E554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 a necessidade de aprimorar as ações de proteção desse patrimônio cultural, em face da magnitude das ameaças e da falta de meios e práticas para sua proteção;</w:t>
      </w:r>
    </w:p>
    <w:p w14:paraId="5D3278AB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lastRenderedPageBreak/>
        <w:t>Considerando que o compromisso com a preservação do patrimônio cultural deve ser assumido tanto pelo setor público como pelo setor privado;</w:t>
      </w:r>
    </w:p>
    <w:p w14:paraId="744C17F4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 que uma articulação institucional, de caráter operacional, pode consistir num verdadeiro anteparo ao avanço sobre o patrimônio cultural;</w:t>
      </w:r>
    </w:p>
    <w:p w14:paraId="263FD1B2" w14:textId="77777777" w:rsidR="000872C1" w:rsidRP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 xml:space="preserve">Considerando, por fim, que as ações relativas à defesa do Patrimônio Cultural serão fortalecidas com a integração do Ministério Público à articulação institucional mencionada, pois se trata de </w:t>
      </w:r>
      <w:r w:rsidRPr="000872C1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instituição permanente à qual à Constituição incumbe a defesa da ordem jurídica, do regime democrático e dos interesses sociais e individuais indisponíveis</w:t>
      </w:r>
      <w:r w:rsidRPr="000872C1">
        <w:rPr>
          <w:rFonts w:asciiTheme="minorHAnsi" w:hAnsiTheme="minorHAnsi" w:cstheme="minorHAnsi"/>
          <w:sz w:val="22"/>
          <w:szCs w:val="22"/>
        </w:rPr>
        <w:t>;</w:t>
      </w:r>
    </w:p>
    <w:p w14:paraId="6752955E" w14:textId="1096A134" w:rsidR="000872C1" w:rsidRDefault="000872C1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Considerando, por fim, a necessidade de reconhecer a importância do dia 17 de agosto na história da luta pela defesa do Patrimôni</w:t>
      </w:r>
      <w:r w:rsidR="00AD30C9">
        <w:rPr>
          <w:rFonts w:asciiTheme="minorHAnsi" w:hAnsiTheme="minorHAnsi" w:cstheme="minorHAnsi"/>
          <w:sz w:val="22"/>
          <w:szCs w:val="22"/>
        </w:rPr>
        <w:t>o Cultural do Rio Grande do Sul;</w:t>
      </w:r>
    </w:p>
    <w:p w14:paraId="1025AE26" w14:textId="77777777" w:rsidR="00AD30C9" w:rsidRPr="000872C1" w:rsidRDefault="00AD30C9" w:rsidP="000872C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913FC" w14:textId="044D7171" w:rsidR="000872C1" w:rsidRPr="000872C1" w:rsidRDefault="00AD30C9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0872C1" w:rsidRPr="000872C1">
        <w:rPr>
          <w:rFonts w:asciiTheme="minorHAnsi" w:hAnsiTheme="minorHAnsi" w:cstheme="minorHAnsi"/>
          <w:b/>
          <w:bCs/>
          <w:sz w:val="22"/>
          <w:szCs w:val="22"/>
        </w:rPr>
        <w:t>CONSELHO DE ARQUITETURA E URBANISMO DO RIO GRANDE DO SUL - CAURS</w:t>
      </w:r>
      <w:r w:rsidR="000872C1" w:rsidRPr="000872C1">
        <w:rPr>
          <w:rFonts w:asciiTheme="minorHAnsi" w:hAnsiTheme="minorHAnsi" w:cstheme="minorHAnsi"/>
          <w:sz w:val="22"/>
          <w:szCs w:val="22"/>
        </w:rPr>
        <w:t>, com sede à Rua Dona Laura 320, 15</w:t>
      </w:r>
      <w:r w:rsidR="000872C1"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="000872C1" w:rsidRPr="000872C1">
        <w:rPr>
          <w:rFonts w:asciiTheme="minorHAnsi" w:hAnsiTheme="minorHAnsi" w:cstheme="minorHAnsi"/>
          <w:sz w:val="22"/>
          <w:szCs w:val="22"/>
        </w:rPr>
        <w:t xml:space="preserve"> andar, neste ato representado por seu Presidente, Arquiteto e Urbanista </w:t>
      </w:r>
      <w:r w:rsidR="000872C1" w:rsidRPr="000872C1">
        <w:rPr>
          <w:rFonts w:asciiTheme="minorHAnsi" w:hAnsiTheme="minorHAnsi" w:cstheme="minorHAnsi"/>
          <w:caps/>
          <w:sz w:val="22"/>
          <w:szCs w:val="22"/>
        </w:rPr>
        <w:t>Tiago Holzmann da Silva</w:t>
      </w:r>
      <w:r w:rsidR="000872C1" w:rsidRPr="000872C1">
        <w:rPr>
          <w:rFonts w:asciiTheme="minorHAnsi" w:hAnsiTheme="minorHAnsi" w:cstheme="minorHAnsi"/>
          <w:sz w:val="22"/>
          <w:szCs w:val="22"/>
        </w:rPr>
        <w:t>;</w:t>
      </w:r>
    </w:p>
    <w:p w14:paraId="36C08669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 xml:space="preserve">O </w:t>
      </w:r>
      <w:r w:rsidRPr="000872C1">
        <w:rPr>
          <w:rFonts w:asciiTheme="minorHAnsi" w:hAnsiTheme="minorHAnsi" w:cstheme="minorHAnsi"/>
          <w:b/>
          <w:bCs/>
          <w:sz w:val="22"/>
          <w:szCs w:val="22"/>
        </w:rPr>
        <w:t>MINISTÉRIO PÚBLICO ESTADUAL</w:t>
      </w:r>
      <w:r w:rsidRPr="000872C1">
        <w:rPr>
          <w:rFonts w:asciiTheme="minorHAnsi" w:hAnsiTheme="minorHAnsi" w:cstheme="minorHAnsi"/>
          <w:sz w:val="22"/>
          <w:szCs w:val="22"/>
        </w:rPr>
        <w:t xml:space="preserve">, por meio do </w:t>
      </w:r>
      <w:r w:rsidRPr="000872C1">
        <w:rPr>
          <w:rFonts w:asciiTheme="minorHAnsi" w:hAnsiTheme="minorHAnsi" w:cstheme="minorHAnsi"/>
          <w:b/>
          <w:bCs/>
          <w:sz w:val="22"/>
          <w:szCs w:val="22"/>
        </w:rPr>
        <w:t>Centro de Apoio Operacional de Defesa do Meio Ambiente – CAOMA/MPRS</w:t>
      </w:r>
      <w:r w:rsidRPr="000872C1">
        <w:rPr>
          <w:rFonts w:asciiTheme="minorHAnsi" w:hAnsiTheme="minorHAnsi" w:cstheme="minorHAnsi"/>
          <w:sz w:val="22"/>
          <w:szCs w:val="22"/>
        </w:rPr>
        <w:t>, com sede na Avenida Aureliano de Figueiredo Pinto, nº 80, 10º andar, Torre Norte, Praia de Belas, Porto Alegre/RS, neste ato representado pelo seu Coordenador, Promotor de Justiça DANIEL MARTINI</w:t>
      </w:r>
      <w:r w:rsidRPr="000872C1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Pr="000872C1">
        <w:rPr>
          <w:rFonts w:asciiTheme="minorHAnsi" w:hAnsiTheme="minorHAnsi" w:cstheme="minorHAnsi"/>
          <w:sz w:val="22"/>
          <w:szCs w:val="22"/>
        </w:rPr>
        <w:t>;</w:t>
      </w:r>
    </w:p>
    <w:p w14:paraId="12F13826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 xml:space="preserve">E a </w:t>
      </w:r>
      <w:r w:rsidRPr="000872C1">
        <w:rPr>
          <w:rFonts w:asciiTheme="minorHAnsi" w:hAnsiTheme="minorHAnsi" w:cstheme="minorHAnsi"/>
          <w:b/>
          <w:bCs/>
          <w:sz w:val="22"/>
          <w:szCs w:val="22"/>
        </w:rPr>
        <w:t>SECRETARIA DA CULTURA DO ESTADO DO RIO GRANDE DO SUL</w:t>
      </w:r>
      <w:r w:rsidRPr="000872C1">
        <w:rPr>
          <w:rFonts w:asciiTheme="minorHAnsi" w:hAnsiTheme="minorHAnsi" w:cstheme="minorHAnsi"/>
          <w:sz w:val="22"/>
          <w:szCs w:val="22"/>
        </w:rPr>
        <w:t>, com sede na Avenida Borges de Medeiros 1501, 10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andar</w:t>
      </w:r>
      <w:r w:rsidRPr="000872C1">
        <w:rPr>
          <w:rFonts w:asciiTheme="minorHAnsi" w:hAnsiTheme="minorHAnsi" w:cstheme="minorHAnsi"/>
          <w:smallCaps/>
          <w:sz w:val="22"/>
          <w:szCs w:val="22"/>
        </w:rPr>
        <w:t xml:space="preserve">, </w:t>
      </w:r>
      <w:r w:rsidRPr="000872C1">
        <w:rPr>
          <w:rFonts w:asciiTheme="minorHAnsi" w:hAnsiTheme="minorHAnsi" w:cstheme="minorHAnsi"/>
          <w:sz w:val="22"/>
          <w:szCs w:val="22"/>
        </w:rPr>
        <w:t xml:space="preserve">aqui representada pela Secretária de Estado BEATRIZ HELENA MIRANDA ARAUJO; por intermédio do </w:t>
      </w:r>
      <w:r w:rsidRPr="000872C1">
        <w:rPr>
          <w:rFonts w:asciiTheme="minorHAnsi" w:hAnsiTheme="minorHAnsi" w:cstheme="minorHAnsi"/>
          <w:b/>
          <w:bCs/>
          <w:sz w:val="22"/>
          <w:szCs w:val="22"/>
        </w:rPr>
        <w:t>INSTITUTO DO PATRIMÔNIO HISTÓRICO E ARTÍSTICO DO ESTADO - IPHAE</w:t>
      </w:r>
      <w:r w:rsidRPr="000872C1">
        <w:rPr>
          <w:rFonts w:asciiTheme="minorHAnsi" w:hAnsiTheme="minorHAnsi" w:cstheme="minorHAnsi"/>
          <w:sz w:val="22"/>
          <w:szCs w:val="22"/>
        </w:rPr>
        <w:t>, sediado à Avenida Borges de Medeiros 1501, 10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andar</w:t>
      </w:r>
      <w:r w:rsidRPr="000872C1">
        <w:rPr>
          <w:rFonts w:asciiTheme="minorHAnsi" w:hAnsiTheme="minorHAnsi" w:cstheme="minorHAnsi"/>
          <w:smallCaps/>
          <w:sz w:val="22"/>
          <w:szCs w:val="22"/>
        </w:rPr>
        <w:t xml:space="preserve">, </w:t>
      </w:r>
      <w:r w:rsidRPr="000872C1">
        <w:rPr>
          <w:rFonts w:asciiTheme="minorHAnsi" w:hAnsiTheme="minorHAnsi" w:cstheme="minorHAnsi"/>
          <w:sz w:val="22"/>
          <w:szCs w:val="22"/>
        </w:rPr>
        <w:t xml:space="preserve">aqui representado pelo Diretor CARLOS </w:t>
      </w:r>
      <w:r w:rsidRPr="000872C1">
        <w:rPr>
          <w:rFonts w:asciiTheme="minorHAnsi" w:hAnsiTheme="minorHAnsi" w:cstheme="minorHAnsi"/>
          <w:caps/>
          <w:sz w:val="22"/>
          <w:szCs w:val="22"/>
        </w:rPr>
        <w:t>Renato Savoldi</w:t>
      </w:r>
      <w:r w:rsidRPr="000872C1">
        <w:rPr>
          <w:rFonts w:asciiTheme="minorHAnsi" w:hAnsiTheme="minorHAnsi" w:cstheme="minorHAnsi"/>
          <w:sz w:val="22"/>
          <w:szCs w:val="22"/>
        </w:rPr>
        <w:t>;</w:t>
      </w:r>
    </w:p>
    <w:p w14:paraId="4B03C0A7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Subscrevem o presente Protocolo, que se rege pelas cláusulas a seguir expostas:</w:t>
      </w:r>
    </w:p>
    <w:p w14:paraId="6A029F02" w14:textId="77777777" w:rsid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3009C" w14:textId="77777777" w:rsidR="00AD30C9" w:rsidRDefault="00AD30C9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B4DC4" w14:textId="77777777" w:rsidR="00AD30C9" w:rsidRPr="000872C1" w:rsidRDefault="00AD30C9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9AEF7D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lastRenderedPageBreak/>
        <w:t>Cláusula Primeira</w:t>
      </w:r>
    </w:p>
    <w:p w14:paraId="2FE24722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É objeto do presente Protocolo a instituição da REDE DE DEFESA DO PATRIMÔNIO CULTURAL DO RIO GRANDE DO SUL – REDEPAC integrada pelos órgãos públicos abaixo firmados.</w:t>
      </w:r>
    </w:p>
    <w:p w14:paraId="63C20760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Cláusula Segunda</w:t>
      </w:r>
    </w:p>
    <w:p w14:paraId="25A1D008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Constituem objetivos da REDEPAC:</w:t>
      </w:r>
    </w:p>
    <w:p w14:paraId="4BB69ACC" w14:textId="77777777" w:rsidR="000872C1" w:rsidRPr="000872C1" w:rsidRDefault="000872C1" w:rsidP="00AD30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0872C1">
        <w:rPr>
          <w:rFonts w:asciiTheme="minorHAnsi" w:hAnsiTheme="minorHAnsi" w:cstheme="minorHAnsi"/>
        </w:rPr>
        <w:t>Promover ações conjuntas e integradas visando à conscientização acerca da importância do Patrimônio Cultural do Estado;</w:t>
      </w:r>
    </w:p>
    <w:p w14:paraId="375D606C" w14:textId="77777777" w:rsidR="000872C1" w:rsidRPr="000872C1" w:rsidRDefault="000872C1" w:rsidP="00AD30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0872C1">
        <w:rPr>
          <w:rFonts w:asciiTheme="minorHAnsi" w:hAnsiTheme="minorHAnsi" w:cstheme="minorHAnsi"/>
        </w:rPr>
        <w:t>Possibilitar a comunicação integrada e instantânea entre seus membros, a fim de tramitar mais rapidamente as informações referentes à defesa do Patrimônio Cultural;</w:t>
      </w:r>
    </w:p>
    <w:p w14:paraId="1448E0AF" w14:textId="77777777" w:rsidR="000872C1" w:rsidRPr="000872C1" w:rsidRDefault="000872C1" w:rsidP="00AD30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0872C1">
        <w:rPr>
          <w:rFonts w:asciiTheme="minorHAnsi" w:hAnsiTheme="minorHAnsi" w:cstheme="minorHAnsi"/>
        </w:rPr>
        <w:t>Articular as ações que integram a esfera de competências dos entes públicos e privados que a compõem.</w:t>
      </w:r>
    </w:p>
    <w:p w14:paraId="4AE05E0F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Cláusula Terceira</w:t>
      </w:r>
    </w:p>
    <w:p w14:paraId="1C85400A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 REDEPAC, por meio da atuação de seus órgãos integrantes, deverá ser munida de comunicações, pareceres técnicos ou outros documentos que forem solicitados, necessários ao cumprimento de seus objetivos, repassando-se elementos que possam servir para a tomada de providências administrativas e judiciais, respeitadas as atribuições legais e constitucionais de acordo com o respectivo Regimento Interno.</w:t>
      </w:r>
    </w:p>
    <w:p w14:paraId="3EF68A43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Cláusula Quarta</w:t>
      </w:r>
    </w:p>
    <w:p w14:paraId="132302E3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 inserção de novos integrantes da REDEPAC somente se dará por aprovação consensual dos ora firmatários, respeitados os critérios de credibilidade, desvinculação partidária e reconhecimento público.</w:t>
      </w:r>
    </w:p>
    <w:p w14:paraId="41326A13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Cláusula Quinta</w:t>
      </w:r>
    </w:p>
    <w:p w14:paraId="461C29CD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Fica aprovado o Regimento Interno da REDEPAC, parte integrante do Anexo Único do presente instrumento.</w:t>
      </w:r>
    </w:p>
    <w:p w14:paraId="6083D804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Cláusula Sexta</w:t>
      </w:r>
    </w:p>
    <w:p w14:paraId="3D02F5B5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Cada partícipe será responsável pelo custeio das despesas executadas para sua participação nas atividades da REDE.</w:t>
      </w:r>
    </w:p>
    <w:p w14:paraId="3598FBF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E por estarem justas e de acordo, firmam o presente Protocolo.</w:t>
      </w:r>
    </w:p>
    <w:p w14:paraId="49062890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4EF84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68438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0872C1">
        <w:rPr>
          <w:rFonts w:asciiTheme="minorHAnsi" w:hAnsiTheme="minorHAnsi" w:cstheme="minorHAnsi"/>
          <w:b/>
          <w:caps/>
          <w:sz w:val="22"/>
          <w:szCs w:val="22"/>
        </w:rPr>
        <w:t>Tiago Holzmann da Silva,</w:t>
      </w:r>
    </w:p>
    <w:p w14:paraId="455B316F" w14:textId="0AD66BC8" w:rsidR="000872C1" w:rsidRPr="000872C1" w:rsidRDefault="000872C1" w:rsidP="000872C1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0872C1">
        <w:rPr>
          <w:rFonts w:asciiTheme="minorHAnsi" w:hAnsiTheme="minorHAnsi" w:cstheme="minorHAnsi"/>
          <w:caps/>
          <w:sz w:val="22"/>
          <w:szCs w:val="22"/>
        </w:rPr>
        <w:t>P</w:t>
      </w:r>
      <w:r w:rsidRPr="000872C1">
        <w:rPr>
          <w:rFonts w:asciiTheme="minorHAnsi" w:hAnsiTheme="minorHAnsi" w:cstheme="minorHAnsi"/>
          <w:sz w:val="22"/>
          <w:szCs w:val="22"/>
        </w:rPr>
        <w:t xml:space="preserve">residente do </w:t>
      </w:r>
      <w:r w:rsidR="00AD30C9">
        <w:rPr>
          <w:rFonts w:asciiTheme="minorHAnsi" w:hAnsiTheme="minorHAnsi" w:cstheme="minorHAnsi"/>
          <w:caps/>
          <w:sz w:val="22"/>
          <w:szCs w:val="22"/>
        </w:rPr>
        <w:t>Cau/rs</w:t>
      </w:r>
    </w:p>
    <w:p w14:paraId="5684480A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BCC83DF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5FEBCC7D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410C660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DANIEL MARTINI,</w:t>
      </w:r>
    </w:p>
    <w:p w14:paraId="42975174" w14:textId="59A9BE20" w:rsidR="000872C1" w:rsidRPr="000872C1" w:rsidRDefault="00AD30C9" w:rsidP="000872C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 do CAOMA</w:t>
      </w:r>
    </w:p>
    <w:p w14:paraId="421C9D4B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CB0B07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730202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20C0E0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sz w:val="22"/>
          <w:szCs w:val="22"/>
        </w:rPr>
        <w:t>BEATRIZ HELENA MIRANDA ARAUJO,</w:t>
      </w:r>
    </w:p>
    <w:p w14:paraId="3C94030E" w14:textId="1C7F8D23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Secretária de Estado da Cultura</w:t>
      </w:r>
    </w:p>
    <w:p w14:paraId="1545F3F9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AD60AA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621EFF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4BC9D1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872C1">
        <w:rPr>
          <w:rFonts w:asciiTheme="minorHAnsi" w:hAnsiTheme="minorHAnsi" w:cstheme="minorHAnsi"/>
          <w:b/>
          <w:bCs/>
          <w:caps/>
          <w:sz w:val="22"/>
          <w:szCs w:val="22"/>
        </w:rPr>
        <w:t>CARLOS Renato Savoldi,</w:t>
      </w:r>
    </w:p>
    <w:p w14:paraId="028A4513" w14:textId="7D1B5457" w:rsidR="000872C1" w:rsidRPr="000872C1" w:rsidRDefault="000872C1" w:rsidP="000872C1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0872C1">
        <w:rPr>
          <w:rFonts w:asciiTheme="minorHAnsi" w:hAnsiTheme="minorHAnsi" w:cstheme="minorHAnsi"/>
          <w:caps/>
          <w:sz w:val="22"/>
          <w:szCs w:val="22"/>
        </w:rPr>
        <w:t>d</w:t>
      </w:r>
      <w:r w:rsidRPr="000872C1">
        <w:rPr>
          <w:rFonts w:asciiTheme="minorHAnsi" w:hAnsiTheme="minorHAnsi" w:cstheme="minorHAnsi"/>
          <w:sz w:val="22"/>
          <w:szCs w:val="22"/>
        </w:rPr>
        <w:t xml:space="preserve">iretor do </w:t>
      </w:r>
      <w:r w:rsidR="00AD30C9">
        <w:rPr>
          <w:rFonts w:asciiTheme="minorHAnsi" w:hAnsiTheme="minorHAnsi" w:cstheme="minorHAnsi"/>
          <w:caps/>
          <w:sz w:val="22"/>
          <w:szCs w:val="22"/>
        </w:rPr>
        <w:t>iphae</w:t>
      </w:r>
    </w:p>
    <w:p w14:paraId="0D889DFB" w14:textId="77777777" w:rsidR="000872C1" w:rsidRPr="000872C1" w:rsidRDefault="000872C1" w:rsidP="000872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2162E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DB212A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4106A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468947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0D294F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F67E3C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55A907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42343C" w14:textId="64932B86" w:rsidR="00AD30C9" w:rsidRDefault="00AD30C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0A9469B" w14:textId="77777777" w:rsidR="000872C1" w:rsidRPr="00AD30C9" w:rsidRDefault="000872C1" w:rsidP="000872C1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0C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ÚNICO DO PROTOCOLO DE INSTITUIÇAO DA REDE DE DEFESA DO PATRIMÔNIO CULTURAL DO RIO GRANDE DO SUL – REDEPAC </w:t>
      </w:r>
    </w:p>
    <w:p w14:paraId="57E452AF" w14:textId="77777777" w:rsidR="000872C1" w:rsidRPr="000872C1" w:rsidRDefault="000872C1" w:rsidP="000872C1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6D44F4A3" w14:textId="751CD5E1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1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REDE DE DEFESA DO PATRIMÔNIO CULTURAL DO RIO GRANDE DO SUL – REDEPAC, integrada pelos órgãos públicos que firmaram seu Protocolo de instituição, doravante denominados MEMBROS FUNDADORES, terá sua composição, orga</w:t>
      </w:r>
      <w:r w:rsidR="00AD30C9">
        <w:rPr>
          <w:rFonts w:asciiTheme="minorHAnsi" w:hAnsiTheme="minorHAnsi" w:cstheme="minorHAnsi"/>
          <w:sz w:val="22"/>
          <w:szCs w:val="22"/>
        </w:rPr>
        <w:t>nização e funcionamento definido</w:t>
      </w:r>
      <w:r w:rsidRPr="000872C1">
        <w:rPr>
          <w:rFonts w:asciiTheme="minorHAnsi" w:hAnsiTheme="minorHAnsi" w:cstheme="minorHAnsi"/>
          <w:sz w:val="22"/>
          <w:szCs w:val="22"/>
        </w:rPr>
        <w:t>s neste Regimento Interno.</w:t>
      </w:r>
    </w:p>
    <w:p w14:paraId="096A1518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2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entrada de novos órgãos e/ou entidades na REDEPAC somente se dará por aprovação consensual dos MEMBROS FUNDADORES, respeitados os critérios de credibilidade, desvinculação partidária e reconhecimento público.</w:t>
      </w:r>
    </w:p>
    <w:p w14:paraId="45B7E135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Parágrafo único – os novos integrantes da REDEPAC passarão a se chamar MEMBROS ASSOCIADOS e poderão participar de todas as atividades e discussões internas em igualdade de condições com os MEMBROS FUNDADORES.</w:t>
      </w:r>
    </w:p>
    <w:p w14:paraId="3A477D87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3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Os MEMBROS FUNDADORES poderão excepcionalmente deixar de autorizar, justificadamente, o uso do nome da REDEPAC na promoção e apoio a eventos, bem como na assinatura de documentos e também a definição de representantes da Rede em eventos ou colegiados.</w:t>
      </w:r>
    </w:p>
    <w:p w14:paraId="63A784A0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4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REDEPAC terá uma coordenação com a função de organizar suas reuniões, articular a ação conjunta dos membros para tratar de situações específicas que demandem resposta, bem como, agendar encontros com terceiros.</w:t>
      </w:r>
    </w:p>
    <w:p w14:paraId="2C97CD23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Parágrafo único – coordenará a Rede, excepcionalmente, no primeiro biênio, o Conselho de Arquitetura e Urbanismo, seguido do próximo Membro Fundador, em ordem alfabética, e assim sucessivamente, sendo alterada a coordenação a cada biênio.</w:t>
      </w:r>
    </w:p>
    <w:p w14:paraId="56A5777A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5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REDEPAC poderá, mediante protocolo específico, promover ações conjuntas e integradas, inclusive com terceiros, visando à conscientização acerca da importância do Patrimônio Cultural do Estado.</w:t>
      </w:r>
    </w:p>
    <w:p w14:paraId="24E57344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6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Compete à Coordenação da Rede a criação e atualização de um Cadastro de Contatos Operacionais da REDEPAC, integrado por representantes dos seus membros, a serem acionados para encaminhamentos administrativos, internos ao órgão de pertencimento, dos temas tratados pela Rede.</w:t>
      </w:r>
    </w:p>
    <w:p w14:paraId="1183B96B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7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O Membro da Rede acionado para tratar de alguma demanda por meio do representante indicado no Cadastro de Contatos deverá, observada a urgência da demanda e limitado no prazo máximo de dois </w:t>
      </w:r>
      <w:r w:rsidRPr="000872C1">
        <w:rPr>
          <w:rFonts w:asciiTheme="minorHAnsi" w:hAnsiTheme="minorHAnsi" w:cstheme="minorHAnsi"/>
          <w:sz w:val="22"/>
          <w:szCs w:val="22"/>
        </w:rPr>
        <w:lastRenderedPageBreak/>
        <w:t>dias úteis, examinar seu conteúdo e informar ao demandante que houve recebimento e ciência da mesma – informando o encaminhamento dado, se já houver sido definido. Art. 8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</w:t>
      </w:r>
    </w:p>
    <w:p w14:paraId="056CFCD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8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REDEPAC, por meio da atuação de seus órgãos integrantes, deverá ser munida de comunicações, pareceres técnicos ou outros documentos que forem solicitados, necessários ao cumprimento de seus objetivos, repassando-se elementos que possam servir para a tomada de providências administrativas e judiciais, respeitadas as atribuições legais e constitucionais de acordo com o respectivo Regimento Interno.</w:t>
      </w:r>
    </w:p>
    <w:p w14:paraId="412B8138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Parágrafo único – no caso de impedimento de qualquer natureza, o membro responsável pela demanda deverá indicar uma alternativa de encaminhamento ao demandante.</w:t>
      </w:r>
    </w:p>
    <w:p w14:paraId="3D090A06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9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 Rede não poderá financiar qualquer espécie de despesa de seus integrantes, sendo que os eventuais representantes da Rede deverão ter suas despesas custeadas pelo órgão ou entidade de origem.</w:t>
      </w:r>
    </w:p>
    <w:p w14:paraId="1ED2695D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2C1">
        <w:rPr>
          <w:rFonts w:asciiTheme="minorHAnsi" w:hAnsiTheme="minorHAnsi" w:cstheme="minorHAnsi"/>
          <w:sz w:val="22"/>
          <w:szCs w:val="22"/>
        </w:rPr>
        <w:t>Art. 10</w:t>
      </w:r>
      <w:r w:rsidRPr="000872C1">
        <w:rPr>
          <w:rFonts w:asciiTheme="minorHAnsi" w:hAnsiTheme="minorHAnsi" w:cstheme="minorHAnsi"/>
          <w:sz w:val="22"/>
          <w:szCs w:val="22"/>
        </w:rPr>
        <w:sym w:font="Symbol" w:char="F0B0"/>
      </w:r>
      <w:r w:rsidRPr="000872C1">
        <w:rPr>
          <w:rFonts w:asciiTheme="minorHAnsi" w:hAnsiTheme="minorHAnsi" w:cstheme="minorHAnsi"/>
          <w:sz w:val="22"/>
          <w:szCs w:val="22"/>
        </w:rPr>
        <w:t xml:space="preserve"> - As eventuais despesas de custeio de eventos promovidos pela Rede deverão ser suportadas pelos Membros conforme descrito em Protocolo específico elaborado para cada evento, sendo que apenas poderão ser definidas com a concordância expressa dos firmatários d</w:t>
      </w:r>
      <w:bookmarkStart w:id="0" w:name="_GoBack"/>
      <w:bookmarkEnd w:id="0"/>
      <w:r w:rsidRPr="000872C1">
        <w:rPr>
          <w:rFonts w:asciiTheme="minorHAnsi" w:hAnsiTheme="minorHAnsi" w:cstheme="minorHAnsi"/>
          <w:sz w:val="22"/>
          <w:szCs w:val="22"/>
        </w:rPr>
        <w:t>o referido Protocolo.</w:t>
      </w:r>
    </w:p>
    <w:p w14:paraId="0920DED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10BD16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32C192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8C9F1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A7FC78" w14:textId="77777777" w:rsidR="000872C1" w:rsidRPr="000872C1" w:rsidRDefault="000872C1" w:rsidP="000872C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8D39DF" w14:textId="77777777" w:rsidR="000872C1" w:rsidRPr="000872C1" w:rsidRDefault="000872C1" w:rsidP="000872C1">
      <w:pPr>
        <w:rPr>
          <w:rFonts w:asciiTheme="minorHAnsi" w:hAnsiTheme="minorHAnsi" w:cstheme="minorHAnsi"/>
          <w:sz w:val="22"/>
          <w:szCs w:val="22"/>
        </w:rPr>
      </w:pPr>
    </w:p>
    <w:p w14:paraId="7303BF62" w14:textId="77777777" w:rsidR="00581CED" w:rsidRPr="00581CED" w:rsidRDefault="00581CE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581CED" w:rsidRPr="00581CED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  <w:footnote w:id="1">
    <w:p w14:paraId="58F1F548" w14:textId="77777777" w:rsidR="000872C1" w:rsidRDefault="000872C1" w:rsidP="000872C1">
      <w:pPr>
        <w:pStyle w:val="Textodenotaderodap"/>
      </w:pPr>
      <w:r>
        <w:rPr>
          <w:rStyle w:val="Refdenotaderodap"/>
        </w:rPr>
        <w:footnoteRef/>
      </w:r>
      <w:r>
        <w:t xml:space="preserve"> Autorização conferida pela Portaria MPRS n.º 3577/2019.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3A03988"/>
    <w:multiLevelType w:val="hybridMultilevel"/>
    <w:tmpl w:val="65364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72C1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9595E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1260"/>
    <w:rsid w:val="00581CED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152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0490F"/>
    <w:rsid w:val="00915D61"/>
    <w:rsid w:val="00916ED7"/>
    <w:rsid w:val="00931D05"/>
    <w:rsid w:val="009323F9"/>
    <w:rsid w:val="00935819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0038"/>
    <w:rsid w:val="00AB5E70"/>
    <w:rsid w:val="00AB6D42"/>
    <w:rsid w:val="00AC682E"/>
    <w:rsid w:val="00AC7CBB"/>
    <w:rsid w:val="00AD30C9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">
    <w:name w:val="List Paragraph"/>
    <w:basedOn w:val="Normal"/>
    <w:uiPriority w:val="34"/>
    <w:qFormat/>
    <w:rsid w:val="00087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lignjustify">
    <w:name w:val="alignjustify"/>
    <w:basedOn w:val="Normal"/>
    <w:rsid w:val="000872C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AACE-5B34-4297-8D6B-96A51041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1754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2021-08-05T12:49:00Z</cp:lastPrinted>
  <dcterms:created xsi:type="dcterms:W3CDTF">2021-09-16T18:47:00Z</dcterms:created>
  <dcterms:modified xsi:type="dcterms:W3CDTF">2021-09-17T13:58:00Z</dcterms:modified>
</cp:coreProperties>
</file>