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1"/>
        <w:gridCol w:w="7254"/>
      </w:tblGrid>
      <w:tr w:rsidR="00800FFC" w:rsidRPr="00D7687E" w:rsidTr="00F362D4">
        <w:trPr>
          <w:trHeight w:val="506"/>
        </w:trPr>
        <w:tc>
          <w:tcPr>
            <w:tcW w:w="181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D7687E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2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D7687E" w:rsidRDefault="00F9427B" w:rsidP="00F9427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 do CAU/RS</w:t>
            </w:r>
          </w:p>
        </w:tc>
      </w:tr>
      <w:tr w:rsidR="00800FFC" w:rsidRPr="00D7687E" w:rsidTr="00F362D4">
        <w:trPr>
          <w:trHeight w:val="435"/>
        </w:trPr>
        <w:tc>
          <w:tcPr>
            <w:tcW w:w="181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D7687E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2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D7687E" w:rsidRDefault="00F362D4" w:rsidP="00B077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Diretrizes para criação do Painel de Vagas destinado ao recrutamento interno de empregados do CAU/RS.</w:t>
            </w:r>
            <w:r w:rsidR="00800FF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800FFC" w:rsidRPr="00D7687E" w:rsidTr="00F362D4">
        <w:trPr>
          <w:trHeight w:val="384"/>
        </w:trPr>
        <w:tc>
          <w:tcPr>
            <w:tcW w:w="9065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00FFC" w:rsidRPr="00D7687E" w:rsidRDefault="00800FFC" w:rsidP="00D379A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</w:t>
            </w:r>
            <w:r w:rsidRPr="00E764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Nº </w:t>
            </w:r>
            <w:r w:rsidR="00F362D4" w:rsidRPr="00E7644A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E7644A" w:rsidRPr="00E7644A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  <w:r w:rsidRPr="00E7644A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F9427B" w:rsidRPr="00E7644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E764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OA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00FFC" w:rsidRPr="000D6D1A" w:rsidRDefault="00800FFC" w:rsidP="00800FFC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A COMISSÃO DE ORGANIZAÇÃO E ADMINISTRAÇÃO (COA-CAU/RS), reunida ordinariamente no dia </w:t>
      </w:r>
      <w:r>
        <w:rPr>
          <w:rFonts w:asciiTheme="minorHAnsi" w:hAnsiTheme="minorHAnsi" w:cstheme="minorHAnsi"/>
          <w:sz w:val="22"/>
          <w:szCs w:val="22"/>
          <w:lang w:eastAsia="pt-BR"/>
        </w:rPr>
        <w:t>0</w:t>
      </w:r>
      <w:r w:rsidR="00F362D4">
        <w:rPr>
          <w:rFonts w:asciiTheme="minorHAnsi" w:hAnsiTheme="minorHAnsi" w:cstheme="minorHAnsi"/>
          <w:sz w:val="22"/>
          <w:szCs w:val="22"/>
          <w:lang w:eastAsia="pt-BR"/>
        </w:rPr>
        <w:t>8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F362D4">
        <w:rPr>
          <w:rFonts w:asciiTheme="minorHAnsi" w:hAnsiTheme="minorHAnsi" w:cstheme="minorHAnsi"/>
          <w:sz w:val="22"/>
          <w:szCs w:val="22"/>
          <w:lang w:eastAsia="pt-BR"/>
        </w:rPr>
        <w:t>dezembro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 de 202</w:t>
      </w:r>
      <w:r w:rsidR="00F9427B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>, no uso das competências que lhe conferem o art. 96 do Regimento Interno do CAU/RS, após análise do assunto em epígrafe, e</w:t>
      </w:r>
    </w:p>
    <w:p w:rsidR="00800FFC" w:rsidRPr="00D7687E" w:rsidRDefault="00800FFC" w:rsidP="00800FF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362D4" w:rsidRDefault="00F362D4" w:rsidP="00F362D4">
      <w:pPr>
        <w:jc w:val="both"/>
        <w:rPr>
          <w:rFonts w:asciiTheme="minorHAnsi" w:eastAsia="Times New Roman" w:hAnsiTheme="minorHAnsi" w:cstheme="minorHAnsi"/>
          <w:sz w:val="22"/>
          <w:lang w:eastAsia="pt-BR"/>
        </w:rPr>
      </w:pPr>
      <w:r w:rsidRPr="00BE6523">
        <w:rPr>
          <w:rFonts w:asciiTheme="minorHAnsi" w:eastAsia="Times New Roman" w:hAnsiTheme="minorHAnsi" w:cstheme="minorHAnsi"/>
          <w:sz w:val="22"/>
          <w:lang w:eastAsia="pt-BR"/>
        </w:rPr>
        <w:t>Considerando o disposto no inciso II do art. 96 do Regimento Interno do CAU/RS, o qual dispõe que compete à COMISSÃO DE ORGANIZAÇÃO E ADMINISTRAÇÃO DO CAU/RS “propor, apreciar e deliberar sobre atos administrativos voltados à reestruturação organizacional do CAU/RS”;</w:t>
      </w:r>
    </w:p>
    <w:p w:rsidR="00903F90" w:rsidRDefault="00903F90" w:rsidP="00F362D4">
      <w:pPr>
        <w:jc w:val="both"/>
        <w:rPr>
          <w:rFonts w:asciiTheme="minorHAnsi" w:eastAsia="Times New Roman" w:hAnsiTheme="minorHAnsi" w:cstheme="minorHAnsi"/>
          <w:sz w:val="22"/>
          <w:lang w:eastAsia="pt-BR"/>
        </w:rPr>
      </w:pPr>
    </w:p>
    <w:p w:rsidR="00903F90" w:rsidRPr="00BE6523" w:rsidRDefault="00903F90" w:rsidP="00F362D4">
      <w:pPr>
        <w:jc w:val="both"/>
        <w:rPr>
          <w:rFonts w:asciiTheme="minorHAnsi" w:eastAsia="Times New Roman" w:hAnsiTheme="minorHAnsi" w:cstheme="minorHAnsi"/>
          <w:sz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lang w:eastAsia="pt-BR"/>
        </w:rPr>
        <w:t>Considerando o</w:t>
      </w:r>
      <w:r w:rsidR="008E2962">
        <w:rPr>
          <w:rFonts w:asciiTheme="minorHAnsi" w:eastAsia="Times New Roman" w:hAnsiTheme="minorHAnsi" w:cstheme="minorHAnsi"/>
          <w:sz w:val="22"/>
          <w:lang w:eastAsia="pt-BR"/>
        </w:rPr>
        <w:t>s</w:t>
      </w:r>
      <w:r>
        <w:rPr>
          <w:rFonts w:asciiTheme="minorHAnsi" w:eastAsia="Times New Roman" w:hAnsiTheme="minorHAnsi" w:cstheme="minorHAnsi"/>
          <w:sz w:val="22"/>
          <w:lang w:eastAsia="pt-BR"/>
        </w:rPr>
        <w:t xml:space="preserve"> princípio</w:t>
      </w:r>
      <w:r w:rsidR="008E2962">
        <w:rPr>
          <w:rFonts w:asciiTheme="minorHAnsi" w:eastAsia="Times New Roman" w:hAnsiTheme="minorHAnsi" w:cstheme="minorHAnsi"/>
          <w:sz w:val="22"/>
          <w:lang w:eastAsia="pt-BR"/>
        </w:rPr>
        <w:t>s</w:t>
      </w:r>
      <w:r>
        <w:rPr>
          <w:rFonts w:asciiTheme="minorHAnsi" w:eastAsia="Times New Roman" w:hAnsiTheme="minorHAnsi" w:cstheme="minorHAnsi"/>
          <w:sz w:val="22"/>
          <w:lang w:eastAsia="pt-BR"/>
        </w:rPr>
        <w:t xml:space="preserve"> da</w:t>
      </w:r>
      <w:r w:rsidR="008E2962">
        <w:rPr>
          <w:rFonts w:asciiTheme="minorHAnsi" w:eastAsia="Times New Roman" w:hAnsiTheme="minorHAnsi" w:cstheme="minorHAnsi"/>
          <w:sz w:val="22"/>
          <w:lang w:eastAsia="pt-BR"/>
        </w:rPr>
        <w:t xml:space="preserve"> impessoalidade e da</w:t>
      </w:r>
      <w:r>
        <w:rPr>
          <w:rFonts w:asciiTheme="minorHAnsi" w:eastAsia="Times New Roman" w:hAnsiTheme="minorHAnsi" w:cstheme="minorHAnsi"/>
          <w:sz w:val="22"/>
          <w:lang w:eastAsia="pt-BR"/>
        </w:rPr>
        <w:t xml:space="preserve"> eficiência da Administração Pública previs</w:t>
      </w:r>
      <w:r w:rsidR="008E2962">
        <w:rPr>
          <w:rFonts w:asciiTheme="minorHAnsi" w:eastAsia="Times New Roman" w:hAnsiTheme="minorHAnsi" w:cstheme="minorHAnsi"/>
          <w:sz w:val="22"/>
          <w:lang w:eastAsia="pt-BR"/>
        </w:rPr>
        <w:t>tos</w:t>
      </w:r>
      <w:r>
        <w:rPr>
          <w:rFonts w:asciiTheme="minorHAnsi" w:eastAsia="Times New Roman" w:hAnsiTheme="minorHAnsi" w:cstheme="minorHAnsi"/>
          <w:sz w:val="22"/>
          <w:lang w:eastAsia="pt-BR"/>
        </w:rPr>
        <w:t xml:space="preserve"> no art. </w:t>
      </w:r>
      <w:r w:rsidR="00D54B9E">
        <w:rPr>
          <w:rFonts w:asciiTheme="minorHAnsi" w:eastAsia="Times New Roman" w:hAnsiTheme="minorHAnsi" w:cstheme="minorHAnsi"/>
          <w:sz w:val="22"/>
          <w:lang w:eastAsia="pt-BR"/>
        </w:rPr>
        <w:t>37 da Constituição Federal;</w:t>
      </w:r>
    </w:p>
    <w:p w:rsidR="00DF1267" w:rsidRDefault="00DF1267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F1267" w:rsidRDefault="00DF1267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379A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</w:t>
      </w:r>
      <w:r w:rsidR="00F362D4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 manifestação da Comissão de Representantes dos Empregados sobre a necessidade de formalização </w:t>
      </w:r>
      <w:r w:rsidR="008109D6">
        <w:rPr>
          <w:rFonts w:asciiTheme="minorHAnsi" w:eastAsia="Times New Roman" w:hAnsiTheme="minorHAnsi" w:cstheme="minorHAnsi"/>
          <w:sz w:val="22"/>
          <w:szCs w:val="22"/>
          <w:lang w:eastAsia="pt-BR"/>
        </w:rPr>
        <w:t>e transparência do processo de recrutamento interno para vagas disponíveis nas gerências do CAU/RS;</w:t>
      </w:r>
    </w:p>
    <w:p w:rsidR="008109D6" w:rsidRDefault="008109D6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8109D6" w:rsidRPr="00D379A1" w:rsidRDefault="00903F90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os benefícios</w:t>
      </w:r>
      <w:r w:rsidR="00D54B9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da seleção interna quanto à agilidade no procedimento, à melhor alocação de competências e habilidades e à valorização do quadro funcional;</w:t>
      </w:r>
    </w:p>
    <w:p w:rsidR="00DF1267" w:rsidRPr="00D379A1" w:rsidRDefault="00DF1267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216515" w:rsidRPr="00800FFC" w:rsidRDefault="00216515" w:rsidP="002165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800FFC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216515" w:rsidRPr="005D2735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216515" w:rsidRPr="00800FFC" w:rsidRDefault="00216515" w:rsidP="00216515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800FFC">
        <w:rPr>
          <w:rFonts w:asciiTheme="minorHAnsi" w:hAnsiTheme="minorHAnsi" w:cstheme="minorHAnsi"/>
          <w:b/>
          <w:sz w:val="22"/>
          <w:szCs w:val="22"/>
          <w:lang w:eastAsia="pt-BR"/>
        </w:rPr>
        <w:t>DELIBERA: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800FFC">
        <w:rPr>
          <w:rFonts w:asciiTheme="minorHAnsi" w:hAnsiTheme="minorHAnsi" w:cstheme="minorHAnsi"/>
          <w:sz w:val="22"/>
          <w:szCs w:val="22"/>
          <w:lang w:eastAsia="pt-BR"/>
        </w:rPr>
        <w:t>Pela aprovação d</w:t>
      </w:r>
      <w:r w:rsidR="003A2AEC">
        <w:rPr>
          <w:rFonts w:asciiTheme="minorHAnsi" w:hAnsiTheme="minorHAnsi" w:cstheme="minorHAnsi"/>
          <w:sz w:val="22"/>
          <w:szCs w:val="22"/>
          <w:lang w:eastAsia="pt-BR"/>
        </w:rPr>
        <w:t>as</w:t>
      </w:r>
      <w:r w:rsidR="00D54B9E">
        <w:rPr>
          <w:rFonts w:asciiTheme="minorHAnsi" w:hAnsiTheme="minorHAnsi" w:cstheme="minorHAnsi"/>
          <w:sz w:val="22"/>
          <w:szCs w:val="22"/>
          <w:lang w:eastAsia="pt-BR"/>
        </w:rPr>
        <w:t xml:space="preserve"> diretrizes para criação do Painel de Vagas constantes no anexo desta deliberação</w:t>
      </w:r>
      <w:r w:rsidRPr="00800FFC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8E2962" w:rsidRDefault="008E2962" w:rsidP="008E2962">
      <w:pPr>
        <w:ind w:left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8E2962" w:rsidRPr="00E7644A" w:rsidRDefault="005B171F" w:rsidP="00216515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E7644A">
        <w:rPr>
          <w:rFonts w:asciiTheme="minorHAnsi" w:hAnsiTheme="minorHAnsi" w:cstheme="minorHAnsi"/>
          <w:sz w:val="22"/>
          <w:szCs w:val="22"/>
          <w:lang w:eastAsia="pt-BR"/>
        </w:rPr>
        <w:t xml:space="preserve">Por </w:t>
      </w:r>
      <w:r w:rsidR="008E2962" w:rsidRPr="00E7644A">
        <w:rPr>
          <w:rFonts w:asciiTheme="minorHAnsi" w:hAnsiTheme="minorHAnsi" w:cstheme="minorHAnsi"/>
          <w:sz w:val="22"/>
          <w:szCs w:val="22"/>
          <w:lang w:eastAsia="pt-BR"/>
        </w:rPr>
        <w:t xml:space="preserve">solicitar </w:t>
      </w:r>
      <w:r w:rsidR="00E7644A" w:rsidRPr="00E7644A">
        <w:rPr>
          <w:rFonts w:asciiTheme="minorHAnsi" w:hAnsiTheme="minorHAnsi" w:cstheme="minorHAnsi"/>
          <w:sz w:val="22"/>
          <w:szCs w:val="22"/>
          <w:lang w:eastAsia="pt-BR"/>
        </w:rPr>
        <w:t xml:space="preserve">à Presidência que encaminhe </w:t>
      </w:r>
      <w:r w:rsidRPr="00E7644A">
        <w:rPr>
          <w:rFonts w:asciiTheme="minorHAnsi" w:hAnsiTheme="minorHAnsi" w:cstheme="minorHAnsi"/>
          <w:sz w:val="22"/>
          <w:szCs w:val="22"/>
          <w:lang w:eastAsia="pt-BR"/>
        </w:rPr>
        <w:t xml:space="preserve">aos gerentes de cada área </w:t>
      </w:r>
      <w:r w:rsidR="00E7644A" w:rsidRPr="00E7644A">
        <w:rPr>
          <w:rFonts w:asciiTheme="minorHAnsi" w:hAnsiTheme="minorHAnsi" w:cstheme="minorHAnsi"/>
          <w:sz w:val="22"/>
          <w:szCs w:val="22"/>
          <w:lang w:eastAsia="pt-BR"/>
        </w:rPr>
        <w:t xml:space="preserve">para </w:t>
      </w:r>
      <w:r w:rsidRPr="00E7644A">
        <w:rPr>
          <w:rFonts w:asciiTheme="minorHAnsi" w:hAnsiTheme="minorHAnsi" w:cstheme="minorHAnsi"/>
          <w:sz w:val="22"/>
          <w:szCs w:val="22"/>
          <w:lang w:eastAsia="pt-BR"/>
        </w:rPr>
        <w:t>contribuições sobre as diretrizes elencadas</w:t>
      </w:r>
      <w:r w:rsidR="00E92374">
        <w:rPr>
          <w:rFonts w:asciiTheme="minorHAnsi" w:hAnsiTheme="minorHAnsi" w:cstheme="minorHAnsi"/>
          <w:sz w:val="22"/>
          <w:szCs w:val="22"/>
          <w:lang w:eastAsia="pt-BR"/>
        </w:rPr>
        <w:t xml:space="preserve">, retornando as sugestões à COA </w:t>
      </w:r>
      <w:r w:rsidR="00E7644A">
        <w:rPr>
          <w:rFonts w:asciiTheme="minorHAnsi" w:hAnsiTheme="minorHAnsi" w:cstheme="minorHAnsi"/>
          <w:sz w:val="22"/>
          <w:szCs w:val="22"/>
          <w:lang w:eastAsia="pt-BR"/>
        </w:rPr>
        <w:t xml:space="preserve">até </w:t>
      </w:r>
      <w:r w:rsidR="00CD7939">
        <w:rPr>
          <w:rFonts w:asciiTheme="minorHAnsi" w:hAnsiTheme="minorHAnsi" w:cstheme="minorHAnsi"/>
          <w:sz w:val="22"/>
          <w:szCs w:val="22"/>
          <w:lang w:eastAsia="pt-BR"/>
        </w:rPr>
        <w:t>19 de janeiro de 2023</w:t>
      </w:r>
      <w:r w:rsidRPr="00E7644A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800FFC" w:rsidRDefault="00800FFC" w:rsidP="00800FFC">
      <w:pPr>
        <w:ind w:left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16515" w:rsidRPr="00800FFC" w:rsidRDefault="00216515" w:rsidP="00216515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800FFC">
        <w:rPr>
          <w:rFonts w:asciiTheme="minorHAnsi" w:hAnsiTheme="minorHAnsi" w:cstheme="minorHAnsi"/>
          <w:sz w:val="22"/>
          <w:szCs w:val="22"/>
          <w:lang w:eastAsia="pt-BR"/>
        </w:rPr>
        <w:t>Pelo encaminhamento desta deliberação à Presidência do CAU/RS para apre</w:t>
      </w:r>
      <w:r w:rsidR="00800FFC">
        <w:rPr>
          <w:rFonts w:asciiTheme="minorHAnsi" w:hAnsiTheme="minorHAnsi" w:cstheme="minorHAnsi"/>
          <w:sz w:val="22"/>
          <w:szCs w:val="22"/>
          <w:lang w:eastAsia="pt-BR"/>
        </w:rPr>
        <w:t>ciação e encaminhamentos</w:t>
      </w:r>
      <w:r w:rsidRPr="00800FFC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216515" w:rsidRPr="00800FFC" w:rsidRDefault="00216515" w:rsidP="0021651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9207D4" w:rsidRDefault="00D54B9E" w:rsidP="009207D4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 0</w:t>
      </w:r>
      <w:r w:rsidR="00802B9C">
        <w:rPr>
          <w:rFonts w:asciiTheme="minorHAnsi" w:hAnsiTheme="minorHAnsi" w:cstheme="minorHAnsi"/>
          <w:sz w:val="22"/>
          <w:szCs w:val="22"/>
        </w:rPr>
        <w:t>3</w:t>
      </w:r>
      <w:r w:rsidR="00F9427B" w:rsidRPr="00143CFF">
        <w:rPr>
          <w:rFonts w:asciiTheme="minorHAnsi" w:hAnsiTheme="minorHAnsi" w:cstheme="minorHAnsi"/>
          <w:sz w:val="22"/>
          <w:szCs w:val="22"/>
        </w:rPr>
        <w:t xml:space="preserve"> votos </w:t>
      </w:r>
      <w:r w:rsidR="00F9427B" w:rsidRPr="004C73C2">
        <w:rPr>
          <w:rFonts w:asciiTheme="minorHAnsi" w:hAnsiTheme="minorHAnsi" w:cstheme="minorHAnsi"/>
          <w:sz w:val="22"/>
          <w:szCs w:val="22"/>
        </w:rPr>
        <w:t xml:space="preserve">favoráveis dos </w:t>
      </w:r>
      <w:r w:rsidR="00F9427B" w:rsidRPr="00143CFF">
        <w:rPr>
          <w:rFonts w:asciiTheme="minorHAnsi" w:hAnsiTheme="minorHAnsi" w:cstheme="minorHAnsi"/>
          <w:sz w:val="22"/>
          <w:szCs w:val="22"/>
        </w:rPr>
        <w:t xml:space="preserve">conselheiros Evelise Jaime de Menezes, Denise </w:t>
      </w:r>
      <w:r w:rsidR="00802B9C">
        <w:rPr>
          <w:rFonts w:asciiTheme="minorHAnsi" w:hAnsiTheme="minorHAnsi" w:cstheme="minorHAnsi"/>
          <w:sz w:val="22"/>
          <w:szCs w:val="22"/>
        </w:rPr>
        <w:t xml:space="preserve">dos Santos Simões </w:t>
      </w:r>
      <w:r>
        <w:rPr>
          <w:rFonts w:asciiTheme="minorHAnsi" w:hAnsiTheme="minorHAnsi" w:cstheme="minorHAnsi"/>
          <w:sz w:val="22"/>
          <w:szCs w:val="22"/>
        </w:rPr>
        <w:t>e Alexandre Couto Giorgi</w:t>
      </w:r>
      <w:r w:rsidR="009207D4" w:rsidRPr="00143CFF">
        <w:rPr>
          <w:rFonts w:asciiTheme="minorHAnsi" w:hAnsiTheme="minorHAnsi" w:cstheme="minorHAnsi"/>
          <w:sz w:val="22"/>
          <w:szCs w:val="22"/>
        </w:rPr>
        <w:t>.</w:t>
      </w:r>
    </w:p>
    <w:p w:rsidR="00D54B9E" w:rsidRDefault="00D54B9E" w:rsidP="009207D4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</w:p>
    <w:p w:rsidR="00216515" w:rsidRPr="00800FFC" w:rsidRDefault="00216515" w:rsidP="00216515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800FFC">
        <w:rPr>
          <w:rFonts w:asciiTheme="minorHAnsi" w:hAnsiTheme="minorHAnsi" w:cstheme="minorHAnsi"/>
          <w:sz w:val="22"/>
          <w:szCs w:val="22"/>
          <w:lang w:eastAsia="pt-BR"/>
        </w:rPr>
        <w:t xml:space="preserve">Porto Alegre – RS, </w:t>
      </w:r>
      <w:r w:rsidR="00D54B9E">
        <w:rPr>
          <w:rFonts w:asciiTheme="minorHAnsi" w:hAnsiTheme="minorHAnsi" w:cstheme="minorHAnsi"/>
          <w:sz w:val="22"/>
          <w:szCs w:val="22"/>
          <w:lang w:eastAsia="pt-BR"/>
        </w:rPr>
        <w:t>08</w:t>
      </w:r>
      <w:r w:rsidR="00800FFC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D54B9E">
        <w:rPr>
          <w:rFonts w:asciiTheme="minorHAnsi" w:hAnsiTheme="minorHAnsi" w:cstheme="minorHAnsi"/>
          <w:sz w:val="22"/>
          <w:szCs w:val="22"/>
          <w:lang w:eastAsia="pt-BR"/>
        </w:rPr>
        <w:t>dezembro</w:t>
      </w:r>
      <w:r w:rsidR="00F9427B">
        <w:rPr>
          <w:rFonts w:asciiTheme="minorHAnsi" w:hAnsiTheme="minorHAnsi" w:cstheme="minorHAnsi"/>
          <w:sz w:val="22"/>
          <w:szCs w:val="22"/>
          <w:lang w:eastAsia="pt-BR"/>
        </w:rPr>
        <w:t xml:space="preserve"> de 2022</w:t>
      </w:r>
      <w:r w:rsidRPr="00800FFC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4415EA" w:rsidRDefault="004415EA" w:rsidP="0021651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D54B9E" w:rsidRPr="005D2735" w:rsidRDefault="00D54B9E" w:rsidP="0021651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4415EA" w:rsidRDefault="004415EA" w:rsidP="00800F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9427B" w:rsidRPr="007F7DEA" w:rsidRDefault="00F9427B" w:rsidP="00F9427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7DEA">
        <w:rPr>
          <w:rFonts w:asciiTheme="minorHAnsi" w:hAnsiTheme="minorHAnsi" w:cstheme="minorHAnsi"/>
          <w:b/>
          <w:sz w:val="22"/>
          <w:szCs w:val="22"/>
        </w:rPr>
        <w:t>Evelise Jaime de Menezes</w:t>
      </w:r>
    </w:p>
    <w:p w:rsidR="00F9427B" w:rsidRDefault="00F9427B" w:rsidP="00F9427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F7DEA">
        <w:rPr>
          <w:rFonts w:asciiTheme="minorHAnsi" w:hAnsiTheme="minorHAnsi" w:cstheme="minorHAnsi"/>
          <w:sz w:val="22"/>
          <w:szCs w:val="22"/>
        </w:rPr>
        <w:t>Coordenadora da COA-RS</w:t>
      </w:r>
    </w:p>
    <w:p w:rsidR="00D54B9E" w:rsidRDefault="00D54B9E" w:rsidP="00F9427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54B9E" w:rsidRDefault="00D54B9E" w:rsidP="00F9427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54B9E" w:rsidRDefault="00D54B9E" w:rsidP="00F9427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F1267" w:rsidRDefault="00DF1267" w:rsidP="00F9427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F1267" w:rsidRDefault="00D54B9E" w:rsidP="00DF1267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  <w:r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>ANEXO DA DELIBERAÇÃO COA-CAU/</w:t>
      </w:r>
      <w:r w:rsidRPr="00E7644A">
        <w:rPr>
          <w:rFonts w:ascii="Calibri" w:eastAsiaTheme="minorHAnsi" w:hAnsi="Calibri" w:cs="Calibri"/>
          <w:b/>
          <w:bCs/>
          <w:sz w:val="23"/>
          <w:szCs w:val="23"/>
        </w:rPr>
        <w:t>RS Nº 0</w:t>
      </w:r>
      <w:r w:rsidR="00E7644A" w:rsidRPr="00E7644A">
        <w:rPr>
          <w:rFonts w:ascii="Calibri" w:eastAsiaTheme="minorHAnsi" w:hAnsi="Calibri" w:cs="Calibri"/>
          <w:b/>
          <w:bCs/>
          <w:sz w:val="23"/>
          <w:szCs w:val="23"/>
        </w:rPr>
        <w:t>18</w:t>
      </w:r>
      <w:r w:rsidRPr="00E7644A">
        <w:rPr>
          <w:rFonts w:ascii="Calibri" w:eastAsiaTheme="minorHAnsi" w:hAnsi="Calibri" w:cs="Calibri"/>
          <w:b/>
          <w:bCs/>
          <w:sz w:val="23"/>
          <w:szCs w:val="23"/>
        </w:rPr>
        <w:t>/2022</w:t>
      </w:r>
    </w:p>
    <w:p w:rsidR="00DF1267" w:rsidRDefault="00DF1267" w:rsidP="00D54B9E">
      <w:pPr>
        <w:spacing w:line="276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</w:p>
    <w:p w:rsidR="00D54B9E" w:rsidRDefault="004D19FD" w:rsidP="00D54B9E">
      <w:pPr>
        <w:pStyle w:val="PargrafodaLista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recrutamento externo ou a nomeação de novos empregados </w:t>
      </w:r>
      <w:r w:rsidR="00D54B9E">
        <w:rPr>
          <w:rFonts w:asciiTheme="minorHAnsi" w:hAnsiTheme="minorHAnsi" w:cstheme="minorHAnsi"/>
          <w:sz w:val="22"/>
          <w:szCs w:val="22"/>
        </w:rPr>
        <w:t>ser</w:t>
      </w:r>
      <w:r>
        <w:rPr>
          <w:rFonts w:asciiTheme="minorHAnsi" w:hAnsiTheme="minorHAnsi" w:cstheme="minorHAnsi"/>
          <w:sz w:val="22"/>
          <w:szCs w:val="22"/>
        </w:rPr>
        <w:t>ão</w:t>
      </w:r>
      <w:r w:rsidR="00D54B9E">
        <w:rPr>
          <w:rFonts w:asciiTheme="minorHAnsi" w:hAnsiTheme="minorHAnsi" w:cstheme="minorHAnsi"/>
          <w:sz w:val="22"/>
          <w:szCs w:val="22"/>
        </w:rPr>
        <w:t xml:space="preserve"> precedid</w:t>
      </w:r>
      <w:r>
        <w:rPr>
          <w:rFonts w:asciiTheme="minorHAnsi" w:hAnsiTheme="minorHAnsi" w:cstheme="minorHAnsi"/>
          <w:sz w:val="22"/>
          <w:szCs w:val="22"/>
        </w:rPr>
        <w:t>os</w:t>
      </w:r>
      <w:r w:rsidR="00D54B9E">
        <w:rPr>
          <w:rFonts w:asciiTheme="minorHAnsi" w:hAnsiTheme="minorHAnsi" w:cstheme="minorHAnsi"/>
          <w:sz w:val="22"/>
          <w:szCs w:val="22"/>
        </w:rPr>
        <w:t xml:space="preserve"> de divulgação da vaga a </w:t>
      </w:r>
      <w:r w:rsidR="005B171F">
        <w:rPr>
          <w:rFonts w:asciiTheme="minorHAnsi" w:hAnsiTheme="minorHAnsi" w:cstheme="minorHAnsi"/>
          <w:sz w:val="22"/>
          <w:szCs w:val="22"/>
        </w:rPr>
        <w:t>todo o quadro de empregados efetivos</w:t>
      </w:r>
      <w:r w:rsidR="00D54B9E">
        <w:rPr>
          <w:rFonts w:asciiTheme="minorHAnsi" w:hAnsiTheme="minorHAnsi" w:cstheme="minorHAnsi"/>
          <w:sz w:val="22"/>
          <w:szCs w:val="22"/>
        </w:rPr>
        <w:t xml:space="preserve"> através do Painel de V</w:t>
      </w:r>
      <w:r>
        <w:rPr>
          <w:rFonts w:asciiTheme="minorHAnsi" w:hAnsiTheme="minorHAnsi" w:cstheme="minorHAnsi"/>
          <w:sz w:val="22"/>
          <w:szCs w:val="22"/>
        </w:rPr>
        <w:t>agas e respectivo processo seletivo;</w:t>
      </w:r>
    </w:p>
    <w:p w:rsidR="008E2962" w:rsidRDefault="008E2962" w:rsidP="00D54B9E">
      <w:pPr>
        <w:pStyle w:val="PargrafodaLista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divulgação da vaga deverá contar</w:t>
      </w:r>
      <w:r w:rsidR="00615702">
        <w:rPr>
          <w:rFonts w:asciiTheme="minorHAnsi" w:hAnsiTheme="minorHAnsi" w:cstheme="minorHAnsi"/>
          <w:sz w:val="22"/>
          <w:szCs w:val="22"/>
        </w:rPr>
        <w:t xml:space="preserve"> a descrição das atividades a serem realizadas, os requisitos de </w:t>
      </w:r>
      <w:r w:rsidRPr="00615702">
        <w:rPr>
          <w:rFonts w:asciiTheme="minorHAnsi" w:hAnsiTheme="minorHAnsi" w:cstheme="minorHAnsi"/>
          <w:sz w:val="22"/>
          <w:szCs w:val="22"/>
        </w:rPr>
        <w:t>formação, habilidades</w:t>
      </w:r>
      <w:r w:rsidR="00615702">
        <w:rPr>
          <w:rFonts w:asciiTheme="minorHAnsi" w:hAnsiTheme="minorHAnsi" w:cstheme="minorHAnsi"/>
          <w:sz w:val="22"/>
          <w:szCs w:val="22"/>
        </w:rPr>
        <w:t xml:space="preserve"> e</w:t>
      </w:r>
      <w:r w:rsidR="00615702" w:rsidRPr="00615702">
        <w:rPr>
          <w:rFonts w:asciiTheme="minorHAnsi" w:hAnsiTheme="minorHAnsi" w:cstheme="minorHAnsi"/>
          <w:sz w:val="22"/>
          <w:szCs w:val="22"/>
        </w:rPr>
        <w:t xml:space="preserve"> </w:t>
      </w:r>
      <w:r w:rsidR="00615702">
        <w:rPr>
          <w:rFonts w:asciiTheme="minorHAnsi" w:hAnsiTheme="minorHAnsi" w:cstheme="minorHAnsi"/>
          <w:sz w:val="22"/>
          <w:szCs w:val="22"/>
        </w:rPr>
        <w:t xml:space="preserve">perfil desejado, além dos </w:t>
      </w:r>
      <w:r w:rsidR="00615702">
        <w:rPr>
          <w:rFonts w:asciiTheme="minorHAnsi" w:hAnsiTheme="minorHAnsi" w:cstheme="minorHAnsi"/>
          <w:sz w:val="22"/>
          <w:szCs w:val="22"/>
        </w:rPr>
        <w:t>resultados esperados</w:t>
      </w:r>
      <w:r w:rsidR="00615702">
        <w:rPr>
          <w:rFonts w:asciiTheme="minorHAnsi" w:hAnsiTheme="minorHAnsi" w:cstheme="minorHAnsi"/>
          <w:sz w:val="22"/>
          <w:szCs w:val="22"/>
        </w:rPr>
        <w:t xml:space="preserve"> daquele profissional;</w:t>
      </w:r>
    </w:p>
    <w:p w:rsidR="004D19FD" w:rsidRDefault="004D19FD" w:rsidP="00D54B9E">
      <w:pPr>
        <w:pStyle w:val="PargrafodaLista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Quando houver vaga disponível, o gerente da área deverá informar ao setor de recursos humanos para que este providencie a divulgação </w:t>
      </w:r>
      <w:r w:rsidR="00E768C9">
        <w:rPr>
          <w:rFonts w:asciiTheme="minorHAnsi" w:hAnsiTheme="minorHAnsi" w:cstheme="minorHAnsi"/>
          <w:sz w:val="22"/>
          <w:szCs w:val="22"/>
        </w:rPr>
        <w:t xml:space="preserve">da </w:t>
      </w:r>
      <w:r>
        <w:rPr>
          <w:rFonts w:asciiTheme="minorHAnsi" w:hAnsiTheme="minorHAnsi" w:cstheme="minorHAnsi"/>
          <w:sz w:val="22"/>
          <w:szCs w:val="22"/>
        </w:rPr>
        <w:t xml:space="preserve">vaga a todos os </w:t>
      </w:r>
      <w:r w:rsidR="00E768C9">
        <w:rPr>
          <w:rFonts w:asciiTheme="minorHAnsi" w:hAnsiTheme="minorHAnsi" w:cstheme="minorHAnsi"/>
          <w:sz w:val="22"/>
          <w:szCs w:val="22"/>
        </w:rPr>
        <w:t>empregados</w:t>
      </w:r>
      <w:r w:rsidR="00CD7939">
        <w:rPr>
          <w:rFonts w:asciiTheme="minorHAnsi" w:hAnsiTheme="minorHAnsi" w:cstheme="minorHAnsi"/>
          <w:sz w:val="22"/>
          <w:szCs w:val="22"/>
        </w:rPr>
        <w:t>, informando a atividades a serem exercidas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="00CD7939">
        <w:rPr>
          <w:rFonts w:asciiTheme="minorHAnsi" w:hAnsiTheme="minorHAnsi" w:cstheme="minorHAnsi"/>
          <w:sz w:val="22"/>
          <w:szCs w:val="22"/>
        </w:rPr>
        <w:t xml:space="preserve">as </w:t>
      </w:r>
      <w:r>
        <w:rPr>
          <w:rFonts w:asciiTheme="minorHAnsi" w:hAnsiTheme="minorHAnsi" w:cstheme="minorHAnsi"/>
          <w:sz w:val="22"/>
          <w:szCs w:val="22"/>
        </w:rPr>
        <w:t>habilidades exigidas;</w:t>
      </w:r>
    </w:p>
    <w:p w:rsidR="00E768C9" w:rsidRDefault="00E768C9" w:rsidP="00D54B9E">
      <w:pPr>
        <w:pStyle w:val="PargrafodaLista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período de manifestação de interesse par</w:t>
      </w:r>
      <w:r w:rsidR="00A635EB">
        <w:rPr>
          <w:rFonts w:asciiTheme="minorHAnsi" w:hAnsiTheme="minorHAnsi" w:cstheme="minorHAnsi"/>
          <w:sz w:val="22"/>
          <w:szCs w:val="22"/>
        </w:rPr>
        <w:t>a a vaga deve ser de no mínimo 10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A635EB">
        <w:rPr>
          <w:rFonts w:asciiTheme="minorHAnsi" w:hAnsiTheme="minorHAnsi" w:cstheme="minorHAnsi"/>
          <w:sz w:val="22"/>
          <w:szCs w:val="22"/>
        </w:rPr>
        <w:t>dez</w:t>
      </w:r>
      <w:r>
        <w:rPr>
          <w:rFonts w:asciiTheme="minorHAnsi" w:hAnsiTheme="minorHAnsi" w:cstheme="minorHAnsi"/>
          <w:sz w:val="22"/>
          <w:szCs w:val="22"/>
        </w:rPr>
        <w:t>) dias</w:t>
      </w:r>
      <w:r w:rsidR="00A635EB">
        <w:rPr>
          <w:rFonts w:asciiTheme="minorHAnsi" w:hAnsiTheme="minorHAnsi" w:cstheme="minorHAnsi"/>
          <w:sz w:val="22"/>
          <w:szCs w:val="22"/>
        </w:rPr>
        <w:t xml:space="preserve"> úteis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5B171F" w:rsidRPr="00E7644A" w:rsidRDefault="005B171F" w:rsidP="00D54B9E">
      <w:pPr>
        <w:pStyle w:val="PargrafodaLista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644A">
        <w:rPr>
          <w:rFonts w:asciiTheme="minorHAnsi" w:hAnsiTheme="minorHAnsi" w:cstheme="minorHAnsi"/>
          <w:sz w:val="22"/>
          <w:szCs w:val="22"/>
        </w:rPr>
        <w:t xml:space="preserve">Poderão se candidatar </w:t>
      </w:r>
      <w:r w:rsidR="006F56B9">
        <w:rPr>
          <w:rFonts w:asciiTheme="minorHAnsi" w:hAnsiTheme="minorHAnsi" w:cstheme="minorHAnsi"/>
          <w:sz w:val="22"/>
          <w:szCs w:val="22"/>
        </w:rPr>
        <w:t>às v</w:t>
      </w:r>
      <w:r w:rsidRPr="00E7644A">
        <w:rPr>
          <w:rFonts w:asciiTheme="minorHAnsi" w:hAnsiTheme="minorHAnsi" w:cstheme="minorHAnsi"/>
          <w:sz w:val="22"/>
          <w:szCs w:val="22"/>
        </w:rPr>
        <w:t xml:space="preserve">agas </w:t>
      </w:r>
      <w:r w:rsidR="006F56B9">
        <w:rPr>
          <w:rFonts w:asciiTheme="minorHAnsi" w:hAnsiTheme="minorHAnsi" w:cstheme="minorHAnsi"/>
          <w:sz w:val="22"/>
          <w:szCs w:val="22"/>
        </w:rPr>
        <w:t>disponíveis</w:t>
      </w:r>
      <w:r w:rsidR="00802B9C">
        <w:rPr>
          <w:rFonts w:asciiTheme="minorHAnsi" w:hAnsiTheme="minorHAnsi" w:cstheme="minorHAnsi"/>
          <w:sz w:val="22"/>
          <w:szCs w:val="22"/>
        </w:rPr>
        <w:t>,</w:t>
      </w:r>
      <w:r w:rsidR="006F56B9">
        <w:rPr>
          <w:rFonts w:asciiTheme="minorHAnsi" w:hAnsiTheme="minorHAnsi" w:cstheme="minorHAnsi"/>
          <w:sz w:val="22"/>
          <w:szCs w:val="22"/>
        </w:rPr>
        <w:t xml:space="preserve"> </w:t>
      </w:r>
      <w:r w:rsidRPr="00E7644A">
        <w:rPr>
          <w:rFonts w:asciiTheme="minorHAnsi" w:hAnsiTheme="minorHAnsi" w:cstheme="minorHAnsi"/>
          <w:sz w:val="22"/>
          <w:szCs w:val="22"/>
        </w:rPr>
        <w:t xml:space="preserve">os empregados que apresentarem pelo menos </w:t>
      </w:r>
      <w:r w:rsidR="00E7644A" w:rsidRPr="00E7644A">
        <w:rPr>
          <w:rFonts w:asciiTheme="minorHAnsi" w:hAnsiTheme="minorHAnsi" w:cstheme="minorHAnsi"/>
          <w:sz w:val="22"/>
          <w:szCs w:val="22"/>
        </w:rPr>
        <w:t>1 (um) ano</w:t>
      </w:r>
      <w:r w:rsidRPr="00E7644A">
        <w:rPr>
          <w:rFonts w:asciiTheme="minorHAnsi" w:hAnsiTheme="minorHAnsi" w:cstheme="minorHAnsi"/>
          <w:sz w:val="22"/>
          <w:szCs w:val="22"/>
        </w:rPr>
        <w:t xml:space="preserve"> de exercício no </w:t>
      </w:r>
      <w:r w:rsidR="00E7644A">
        <w:rPr>
          <w:rFonts w:asciiTheme="minorHAnsi" w:hAnsiTheme="minorHAnsi" w:cstheme="minorHAnsi"/>
          <w:sz w:val="22"/>
          <w:szCs w:val="22"/>
        </w:rPr>
        <w:t>CAU/RS</w:t>
      </w:r>
      <w:r w:rsidRPr="00E7644A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8E2962" w:rsidRDefault="008E2962" w:rsidP="00D54B9E">
      <w:pPr>
        <w:pStyle w:val="PargrafodaLista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Aqueles que cumprirem os requisitos de formação previstos no PCS/PCCR realizarão entrevistas com o gerente da área para avaliação da adequação das habilidades pessoais e profissionais às necessidades da vaga;</w:t>
      </w:r>
    </w:p>
    <w:p w:rsidR="004D19FD" w:rsidRDefault="004D19FD" w:rsidP="00D54B9E">
      <w:pPr>
        <w:pStyle w:val="PargrafodaLista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 empregados que se candidatarem a uma vaga e não forem selecionados deverão receber informações objetivas quanto ao motivo</w:t>
      </w:r>
      <w:r w:rsidR="006F0CC1">
        <w:rPr>
          <w:rFonts w:asciiTheme="minorHAnsi" w:hAnsiTheme="minorHAnsi" w:cstheme="minorHAnsi"/>
          <w:sz w:val="22"/>
          <w:szCs w:val="22"/>
        </w:rPr>
        <w:t xml:space="preserve"> de não terem sido selecionados;</w:t>
      </w:r>
    </w:p>
    <w:p w:rsidR="006F0CC1" w:rsidRDefault="006F0CC1" w:rsidP="00D54B9E">
      <w:pPr>
        <w:pStyle w:val="PargrafodaLista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informação quanto ao empregado selecionado para a vaga deverá ser tornada pública.</w:t>
      </w:r>
      <w:bookmarkStart w:id="0" w:name="_GoBack"/>
      <w:bookmarkEnd w:id="0"/>
    </w:p>
    <w:p w:rsidR="004D19FD" w:rsidRPr="00D54B9E" w:rsidRDefault="004D19FD" w:rsidP="00E7644A">
      <w:pPr>
        <w:pStyle w:val="PargrafodaList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B039E" w:rsidRPr="002A48E4" w:rsidRDefault="005B039E" w:rsidP="002A48E4"/>
    <w:sectPr w:rsidR="005B039E" w:rsidRPr="002A48E4" w:rsidSect="00F36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962" w:rsidRDefault="00C65962" w:rsidP="004C3048">
      <w:r>
        <w:separator/>
      </w:r>
    </w:p>
  </w:endnote>
  <w:endnote w:type="continuationSeparator" w:id="0">
    <w:p w:rsidR="00C65962" w:rsidRDefault="00C6596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2972969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F0CC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926E7" w:rsidRDefault="004926E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962" w:rsidRDefault="00C65962" w:rsidP="004C3048">
      <w:r>
        <w:separator/>
      </w:r>
    </w:p>
  </w:footnote>
  <w:footnote w:type="continuationSeparator" w:id="0">
    <w:p w:rsidR="00C65962" w:rsidRDefault="00C6596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66B" w:rsidRDefault="00D8266B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-897255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32D4C"/>
    <w:multiLevelType w:val="hybridMultilevel"/>
    <w:tmpl w:val="72523DEE"/>
    <w:lvl w:ilvl="0" w:tplc="039CAFB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2" w15:restartNumberingAfterBreak="0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6"/>
  </w:num>
  <w:num w:numId="5">
    <w:abstractNumId w:val="9"/>
  </w:num>
  <w:num w:numId="6">
    <w:abstractNumId w:val="18"/>
  </w:num>
  <w:num w:numId="7">
    <w:abstractNumId w:val="7"/>
  </w:num>
  <w:num w:numId="8">
    <w:abstractNumId w:val="11"/>
  </w:num>
  <w:num w:numId="9">
    <w:abstractNumId w:val="14"/>
  </w:num>
  <w:num w:numId="10">
    <w:abstractNumId w:val="0"/>
  </w:num>
  <w:num w:numId="11">
    <w:abstractNumId w:val="10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5"/>
  </w:num>
  <w:num w:numId="16">
    <w:abstractNumId w:val="5"/>
  </w:num>
  <w:num w:numId="17">
    <w:abstractNumId w:val="1"/>
  </w:num>
  <w:num w:numId="18">
    <w:abstractNumId w:val="17"/>
  </w:num>
  <w:num w:numId="19">
    <w:abstractNumId w:val="12"/>
  </w:num>
  <w:num w:numId="20">
    <w:abstractNumId w:val="19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6279"/>
    <w:rsid w:val="0007758C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33AD2"/>
    <w:rsid w:val="00143CFF"/>
    <w:rsid w:val="00150FD1"/>
    <w:rsid w:val="00157D75"/>
    <w:rsid w:val="00162191"/>
    <w:rsid w:val="00165BCC"/>
    <w:rsid w:val="00170CA0"/>
    <w:rsid w:val="0017348E"/>
    <w:rsid w:val="001742A2"/>
    <w:rsid w:val="00174A5A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012"/>
    <w:rsid w:val="00285A83"/>
    <w:rsid w:val="0029004B"/>
    <w:rsid w:val="00295FD5"/>
    <w:rsid w:val="002974CF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5F9E"/>
    <w:rsid w:val="00320980"/>
    <w:rsid w:val="00321790"/>
    <w:rsid w:val="003411BA"/>
    <w:rsid w:val="00347324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2AEC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3C73"/>
    <w:rsid w:val="00414125"/>
    <w:rsid w:val="00433DE0"/>
    <w:rsid w:val="004355BD"/>
    <w:rsid w:val="004358B2"/>
    <w:rsid w:val="00435E7E"/>
    <w:rsid w:val="004415EA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19FD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388B"/>
    <w:rsid w:val="005837A0"/>
    <w:rsid w:val="005A3D13"/>
    <w:rsid w:val="005B039E"/>
    <w:rsid w:val="005B171F"/>
    <w:rsid w:val="005B4B10"/>
    <w:rsid w:val="005C1591"/>
    <w:rsid w:val="005D2FBE"/>
    <w:rsid w:val="005D3D88"/>
    <w:rsid w:val="005E111F"/>
    <w:rsid w:val="005E2D9F"/>
    <w:rsid w:val="005F47CB"/>
    <w:rsid w:val="00601FB6"/>
    <w:rsid w:val="00603DA6"/>
    <w:rsid w:val="0060634C"/>
    <w:rsid w:val="006130EF"/>
    <w:rsid w:val="00614679"/>
    <w:rsid w:val="00615702"/>
    <w:rsid w:val="006326C4"/>
    <w:rsid w:val="00633BEB"/>
    <w:rsid w:val="006340C8"/>
    <w:rsid w:val="00637577"/>
    <w:rsid w:val="006444D9"/>
    <w:rsid w:val="00656383"/>
    <w:rsid w:val="006607BC"/>
    <w:rsid w:val="00661135"/>
    <w:rsid w:val="0066152F"/>
    <w:rsid w:val="006618E3"/>
    <w:rsid w:val="00661C8A"/>
    <w:rsid w:val="00662475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F0CC1"/>
    <w:rsid w:val="006F4E9B"/>
    <w:rsid w:val="006F56B9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6B7B"/>
    <w:rsid w:val="007775C5"/>
    <w:rsid w:val="0078557E"/>
    <w:rsid w:val="00785CE0"/>
    <w:rsid w:val="007865D4"/>
    <w:rsid w:val="007B7B0D"/>
    <w:rsid w:val="007B7BB9"/>
    <w:rsid w:val="007C0FB9"/>
    <w:rsid w:val="007C28A3"/>
    <w:rsid w:val="007C320F"/>
    <w:rsid w:val="007C50BE"/>
    <w:rsid w:val="007E4449"/>
    <w:rsid w:val="007E4EA8"/>
    <w:rsid w:val="007E77BE"/>
    <w:rsid w:val="007E7BBE"/>
    <w:rsid w:val="00800FFC"/>
    <w:rsid w:val="00802B9C"/>
    <w:rsid w:val="00805FC1"/>
    <w:rsid w:val="008109D6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E2962"/>
    <w:rsid w:val="008F159C"/>
    <w:rsid w:val="008F5055"/>
    <w:rsid w:val="00903F90"/>
    <w:rsid w:val="00904F14"/>
    <w:rsid w:val="00913969"/>
    <w:rsid w:val="00917100"/>
    <w:rsid w:val="009207D4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36A16"/>
    <w:rsid w:val="00A40ECC"/>
    <w:rsid w:val="00A43C37"/>
    <w:rsid w:val="00A53B52"/>
    <w:rsid w:val="00A5515C"/>
    <w:rsid w:val="00A565FE"/>
    <w:rsid w:val="00A570C2"/>
    <w:rsid w:val="00A62383"/>
    <w:rsid w:val="00A635EB"/>
    <w:rsid w:val="00A643D4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D1FAB"/>
    <w:rsid w:val="00AD237B"/>
    <w:rsid w:val="00AD300F"/>
    <w:rsid w:val="00AE1F93"/>
    <w:rsid w:val="00AE2654"/>
    <w:rsid w:val="00AF368E"/>
    <w:rsid w:val="00AF7ADF"/>
    <w:rsid w:val="00B0623A"/>
    <w:rsid w:val="00B07B33"/>
    <w:rsid w:val="00B129F6"/>
    <w:rsid w:val="00B12F06"/>
    <w:rsid w:val="00B15D4F"/>
    <w:rsid w:val="00B23E93"/>
    <w:rsid w:val="00B309B7"/>
    <w:rsid w:val="00B3272B"/>
    <w:rsid w:val="00B3559D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5E13"/>
    <w:rsid w:val="00BC44C0"/>
    <w:rsid w:val="00BC5658"/>
    <w:rsid w:val="00BC73B6"/>
    <w:rsid w:val="00BD0EB8"/>
    <w:rsid w:val="00BD3733"/>
    <w:rsid w:val="00BE3775"/>
    <w:rsid w:val="00BE3FE1"/>
    <w:rsid w:val="00BE5B39"/>
    <w:rsid w:val="00BF08F2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5EB2"/>
    <w:rsid w:val="00CD0E69"/>
    <w:rsid w:val="00CD7939"/>
    <w:rsid w:val="00CE1359"/>
    <w:rsid w:val="00CE1737"/>
    <w:rsid w:val="00CE211B"/>
    <w:rsid w:val="00CE4E08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379A1"/>
    <w:rsid w:val="00D43467"/>
    <w:rsid w:val="00D51FA1"/>
    <w:rsid w:val="00D5478F"/>
    <w:rsid w:val="00D54B9E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1267"/>
    <w:rsid w:val="00DF2B5B"/>
    <w:rsid w:val="00E00DCA"/>
    <w:rsid w:val="00E0487E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7A74"/>
    <w:rsid w:val="00E56CF1"/>
    <w:rsid w:val="00E60323"/>
    <w:rsid w:val="00E641FD"/>
    <w:rsid w:val="00E662FF"/>
    <w:rsid w:val="00E663BC"/>
    <w:rsid w:val="00E74E22"/>
    <w:rsid w:val="00E7644A"/>
    <w:rsid w:val="00E768C9"/>
    <w:rsid w:val="00E80E6E"/>
    <w:rsid w:val="00E836B3"/>
    <w:rsid w:val="00E87EAC"/>
    <w:rsid w:val="00E92374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2235"/>
    <w:rsid w:val="00EC4F27"/>
    <w:rsid w:val="00EC59CB"/>
    <w:rsid w:val="00EC62E6"/>
    <w:rsid w:val="00EC7EE1"/>
    <w:rsid w:val="00ED2108"/>
    <w:rsid w:val="00ED4A2F"/>
    <w:rsid w:val="00ED6C95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362D4"/>
    <w:rsid w:val="00F47C0D"/>
    <w:rsid w:val="00F55E0C"/>
    <w:rsid w:val="00F62212"/>
    <w:rsid w:val="00F62820"/>
    <w:rsid w:val="00F63319"/>
    <w:rsid w:val="00F6586A"/>
    <w:rsid w:val="00F740D4"/>
    <w:rsid w:val="00F91EC8"/>
    <w:rsid w:val="00F9427B"/>
    <w:rsid w:val="00FB372F"/>
    <w:rsid w:val="00FC5452"/>
    <w:rsid w:val="00FC5A6E"/>
    <w:rsid w:val="00FC6A2F"/>
    <w:rsid w:val="00FC73FB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  <w15:docId w15:val="{08BC208A-D768-4029-8F2F-FC7D3438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4B76E-FCEF-469F-9F50-AA7A26ED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17</cp:revision>
  <cp:lastPrinted>2021-06-01T20:31:00Z</cp:lastPrinted>
  <dcterms:created xsi:type="dcterms:W3CDTF">2022-04-07T20:20:00Z</dcterms:created>
  <dcterms:modified xsi:type="dcterms:W3CDTF">2022-12-08T18:12:00Z</dcterms:modified>
</cp:coreProperties>
</file>