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90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6797"/>
        <w:gridCol w:w="216"/>
      </w:tblGrid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D3826" w:rsidRDefault="00991825" w:rsidP="00E723A9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D3826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FD3826" w:rsidP="00E723A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 do CAU/RS</w:t>
            </w:r>
          </w:p>
        </w:tc>
      </w:tr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D3826" w:rsidRDefault="00FD3826" w:rsidP="00FD3826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FD3826" w:rsidP="008D766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Solicitação de </w:t>
            </w:r>
            <w:r w:rsidR="000F5697">
              <w:rPr>
                <w:rFonts w:asciiTheme="minorHAnsi" w:hAnsiTheme="minorHAnsi" w:cstheme="minorHAnsi"/>
                <w:sz w:val="22"/>
                <w:szCs w:val="22"/>
              </w:rPr>
              <w:t>alt</w:t>
            </w:r>
            <w:r w:rsidR="008D7660">
              <w:rPr>
                <w:rFonts w:asciiTheme="minorHAnsi" w:hAnsiTheme="minorHAnsi" w:cstheme="minorHAnsi"/>
                <w:sz w:val="22"/>
                <w:szCs w:val="22"/>
              </w:rPr>
              <w:t>eração todas as reuniões da COA-CAU/RS para o formato virtual no ano de 2022</w:t>
            </w:r>
          </w:p>
        </w:tc>
      </w:tr>
      <w:tr w:rsidR="00991825" w:rsidTr="004B781F"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D3826" w:rsidRDefault="00991825" w:rsidP="004B781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D38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4B781F" w:rsidRPr="00FD3826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D7660" w:rsidRPr="008D7660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Pr="00FD3826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4B781F" w:rsidRPr="00FD382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FD38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COA– CAU/RS</w:t>
            </w:r>
          </w:p>
        </w:tc>
        <w:tc>
          <w:tcPr>
            <w:tcW w:w="216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1825" w:rsidRDefault="00991825" w:rsidP="00E723A9">
            <w:pPr>
              <w:tabs>
                <w:tab w:val="left" w:pos="1418"/>
              </w:tabs>
              <w:jc w:val="center"/>
            </w:pPr>
          </w:p>
        </w:tc>
      </w:tr>
    </w:tbl>
    <w:p w:rsidR="00FD3826" w:rsidRDefault="00FD3826" w:rsidP="004B781F">
      <w:pPr>
        <w:ind w:right="41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91825" w:rsidRPr="004C73C2" w:rsidRDefault="00991825" w:rsidP="004B781F">
      <w:pPr>
        <w:ind w:right="41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</w:t>
      </w:r>
      <w:r w:rsidRPr="008D7660">
        <w:rPr>
          <w:rFonts w:asciiTheme="minorHAnsi" w:hAnsiTheme="minorHAnsi" w:cstheme="minorHAnsi"/>
          <w:sz w:val="22"/>
          <w:szCs w:val="22"/>
          <w:lang w:eastAsia="pt-BR"/>
        </w:rPr>
        <w:t xml:space="preserve">ordinariamente </w:t>
      </w:r>
      <w:r w:rsidR="00023520">
        <w:rPr>
          <w:rFonts w:asciiTheme="minorHAnsi" w:hAnsiTheme="minorHAnsi" w:cstheme="minorHAnsi"/>
          <w:sz w:val="22"/>
          <w:szCs w:val="22"/>
          <w:lang w:eastAsia="pt-BR"/>
        </w:rPr>
        <w:t>no dia 06</w:t>
      </w:r>
      <w:r w:rsidR="008D7660" w:rsidRPr="008D7660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023520">
        <w:rPr>
          <w:rFonts w:asciiTheme="minorHAnsi" w:hAnsiTheme="minorHAnsi" w:cstheme="minorHAnsi"/>
          <w:sz w:val="22"/>
          <w:szCs w:val="22"/>
          <w:lang w:eastAsia="pt-BR"/>
        </w:rPr>
        <w:t>outubro</w:t>
      </w:r>
      <w:r w:rsidR="008D7660" w:rsidRPr="008D7660">
        <w:rPr>
          <w:rFonts w:asciiTheme="minorHAnsi" w:hAnsiTheme="minorHAnsi" w:cstheme="minorHAnsi"/>
          <w:sz w:val="22"/>
          <w:szCs w:val="22"/>
          <w:lang w:eastAsia="pt-BR"/>
        </w:rPr>
        <w:t xml:space="preserve"> de 2022</w:t>
      </w:r>
      <w:r w:rsidR="004B781F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no uso das competências que lhe conferem o art. 96 do Regimento Interno do CAU/RS, após análise do assunto em epígrafe, e</w:t>
      </w:r>
    </w:p>
    <w:p w:rsidR="00991825" w:rsidRDefault="00991825" w:rsidP="004B781F">
      <w:pPr>
        <w:ind w:right="417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 xml:space="preserve">Considerando que o inciso V do artigo 91 do Regimento Interno do CAU/RS diz que compete às comissões ordinárias e </w:t>
      </w:r>
      <w:r w:rsidRPr="00211F86">
        <w:rPr>
          <w:rFonts w:asciiTheme="minorHAnsi" w:hAnsiTheme="minorHAnsi" w:cstheme="minorHAnsi"/>
          <w:sz w:val="22"/>
          <w:szCs w:val="22"/>
        </w:rPr>
        <w:t xml:space="preserve">especiais </w:t>
      </w:r>
      <w:r w:rsidRPr="00211F86">
        <w:rPr>
          <w:rFonts w:asciiTheme="minorHAnsi" w:hAnsiTheme="minorHAnsi" w:cstheme="minorHAnsi"/>
          <w:i/>
          <w:sz w:val="22"/>
          <w:szCs w:val="22"/>
        </w:rPr>
        <w:t>propor, apreciar e deliberar sobre o calendário anual de eventos e reuniões, e respectivas alterações para apreciação do Conselho Diretor, ou na falta desse, do Plenário</w:t>
      </w:r>
      <w:r w:rsidRPr="00211F86">
        <w:rPr>
          <w:rFonts w:asciiTheme="minorHAnsi" w:hAnsiTheme="minorHAnsi" w:cstheme="minorHAnsi"/>
          <w:sz w:val="22"/>
          <w:szCs w:val="22"/>
        </w:rPr>
        <w:t>;</w:t>
      </w:r>
    </w:p>
    <w:p w:rsidR="00D667FD" w:rsidRDefault="00D667FD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D667FD" w:rsidRDefault="0079028A" w:rsidP="008D7660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F63895">
        <w:rPr>
          <w:rFonts w:asciiTheme="minorHAnsi" w:hAnsiTheme="minorHAnsi" w:cstheme="minorHAnsi"/>
          <w:sz w:val="22"/>
          <w:szCs w:val="22"/>
        </w:rPr>
        <w:t xml:space="preserve">Considerando a Deliberação Plenária DPO/RS nº </w:t>
      </w:r>
      <w:r w:rsidR="005A1CCF" w:rsidRPr="008D7660">
        <w:rPr>
          <w:rFonts w:asciiTheme="minorHAnsi" w:hAnsiTheme="minorHAnsi" w:cstheme="minorHAnsi"/>
          <w:sz w:val="22"/>
          <w:szCs w:val="22"/>
        </w:rPr>
        <w:t>1446</w:t>
      </w:r>
      <w:r w:rsidRPr="00F63895">
        <w:rPr>
          <w:rFonts w:asciiTheme="minorHAnsi" w:hAnsiTheme="minorHAnsi" w:cstheme="minorHAnsi"/>
          <w:sz w:val="22"/>
          <w:szCs w:val="22"/>
        </w:rPr>
        <w:t>/2022</w:t>
      </w:r>
      <w:r w:rsidR="00F63895" w:rsidRPr="00F63895">
        <w:rPr>
          <w:rFonts w:asciiTheme="minorHAnsi" w:hAnsiTheme="minorHAnsi" w:cstheme="minorHAnsi"/>
          <w:sz w:val="22"/>
          <w:szCs w:val="22"/>
        </w:rPr>
        <w:t xml:space="preserve"> que</w:t>
      </w:r>
      <w:r w:rsidRPr="00F63895">
        <w:rPr>
          <w:rFonts w:asciiTheme="minorHAnsi" w:hAnsiTheme="minorHAnsi" w:cstheme="minorHAnsi"/>
          <w:sz w:val="22"/>
          <w:szCs w:val="22"/>
        </w:rPr>
        <w:t xml:space="preserve"> </w:t>
      </w:r>
      <w:r w:rsidR="00F63895" w:rsidRPr="009910BB">
        <w:rPr>
          <w:rFonts w:asciiTheme="minorHAnsi" w:hAnsiTheme="minorHAnsi" w:cstheme="minorHAnsi"/>
          <w:sz w:val="22"/>
          <w:szCs w:val="22"/>
        </w:rPr>
        <w:t xml:space="preserve">determina </w:t>
      </w:r>
      <w:r w:rsidR="009910BB" w:rsidRPr="009910BB">
        <w:rPr>
          <w:rFonts w:asciiTheme="minorHAnsi" w:hAnsiTheme="minorHAnsi" w:cstheme="minorHAnsi"/>
          <w:sz w:val="22"/>
          <w:szCs w:val="22"/>
        </w:rPr>
        <w:t xml:space="preserve">que </w:t>
      </w:r>
      <w:r w:rsidR="005A1CCF">
        <w:rPr>
          <w:rFonts w:asciiTheme="minorHAnsi" w:hAnsiTheme="minorHAnsi" w:cstheme="minorHAnsi"/>
          <w:sz w:val="22"/>
          <w:szCs w:val="22"/>
        </w:rPr>
        <w:t xml:space="preserve">alteração na modalidade ou nas datas das reuniões devem ser solicitadas por deliberação, com as devidas justificativas, em </w:t>
      </w:r>
      <w:r w:rsidR="005A1CCF" w:rsidRPr="005A1CCF">
        <w:rPr>
          <w:rFonts w:asciiTheme="minorHAnsi" w:hAnsiTheme="minorHAnsi" w:cstheme="minorHAnsi"/>
          <w:sz w:val="22"/>
          <w:szCs w:val="22"/>
        </w:rPr>
        <w:t>tempo</w:t>
      </w:r>
      <w:r w:rsidR="008D7660">
        <w:rPr>
          <w:rFonts w:asciiTheme="minorHAnsi" w:hAnsiTheme="minorHAnsi" w:cstheme="minorHAnsi"/>
          <w:sz w:val="22"/>
          <w:szCs w:val="22"/>
        </w:rPr>
        <w:t xml:space="preserve"> </w:t>
      </w:r>
      <w:r w:rsidR="005A1CCF" w:rsidRPr="005A1CCF">
        <w:rPr>
          <w:rFonts w:asciiTheme="minorHAnsi" w:hAnsiTheme="minorHAnsi" w:cstheme="minorHAnsi"/>
          <w:sz w:val="22"/>
          <w:szCs w:val="22"/>
        </w:rPr>
        <w:t>hábil para que a mesma possa ser referendada pelo Conselho Diretor</w:t>
      </w:r>
      <w:r w:rsidR="00D667FD" w:rsidRPr="009910BB">
        <w:rPr>
          <w:rFonts w:asciiTheme="minorHAnsi" w:hAnsiTheme="minorHAnsi" w:cstheme="minorHAnsi"/>
          <w:sz w:val="22"/>
          <w:szCs w:val="22"/>
        </w:rPr>
        <w:t>;</w:t>
      </w:r>
    </w:p>
    <w:p w:rsidR="009910BB" w:rsidRDefault="009910BB" w:rsidP="009910BB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9910BB" w:rsidRPr="00535754" w:rsidRDefault="009910BB" w:rsidP="009910BB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535754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8D7660" w:rsidRPr="00535754">
        <w:rPr>
          <w:rFonts w:asciiTheme="minorHAnsi" w:hAnsiTheme="minorHAnsi" w:cstheme="minorHAnsi"/>
          <w:sz w:val="22"/>
          <w:szCs w:val="22"/>
        </w:rPr>
        <w:t xml:space="preserve">a comunicação de licenciamento da </w:t>
      </w:r>
      <w:r w:rsidR="00023520">
        <w:rPr>
          <w:rFonts w:asciiTheme="minorHAnsi" w:hAnsiTheme="minorHAnsi" w:cstheme="minorHAnsi"/>
          <w:sz w:val="22"/>
          <w:szCs w:val="22"/>
        </w:rPr>
        <w:t>conselheira Evelise Jaime de Menezes, membro</w:t>
      </w:r>
      <w:r w:rsidR="008D7660" w:rsidRPr="00535754">
        <w:rPr>
          <w:rFonts w:asciiTheme="minorHAnsi" w:hAnsiTheme="minorHAnsi" w:cstheme="minorHAnsi"/>
          <w:sz w:val="22"/>
          <w:szCs w:val="22"/>
        </w:rPr>
        <w:t xml:space="preserve"> desta comissão</w:t>
      </w:r>
      <w:r w:rsidR="00023520">
        <w:rPr>
          <w:rFonts w:asciiTheme="minorHAnsi" w:hAnsiTheme="minorHAnsi" w:cstheme="minorHAnsi"/>
          <w:sz w:val="22"/>
          <w:szCs w:val="22"/>
        </w:rPr>
        <w:t>,</w:t>
      </w:r>
      <w:r w:rsidR="008D7660" w:rsidRPr="00535754">
        <w:rPr>
          <w:rFonts w:asciiTheme="minorHAnsi" w:hAnsiTheme="minorHAnsi" w:cstheme="minorHAnsi"/>
          <w:sz w:val="22"/>
          <w:szCs w:val="22"/>
        </w:rPr>
        <w:t xml:space="preserve"> a partir de 19 de setembro de 2022;</w:t>
      </w:r>
    </w:p>
    <w:p w:rsidR="008D7660" w:rsidRPr="00535754" w:rsidRDefault="008D7660" w:rsidP="009910BB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8D7660" w:rsidRPr="00535754" w:rsidRDefault="008D7660" w:rsidP="009910BB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535754">
        <w:rPr>
          <w:rFonts w:asciiTheme="minorHAnsi" w:hAnsiTheme="minorHAnsi" w:cstheme="minorHAnsi"/>
          <w:sz w:val="22"/>
          <w:szCs w:val="22"/>
        </w:rPr>
        <w:t>Considerando a impossibilidade de deslocamento presencial de conselheiros suplentes desta comissão por motivos de saúde;</w:t>
      </w:r>
    </w:p>
    <w:p w:rsidR="008D7660" w:rsidRPr="00535754" w:rsidRDefault="008D7660" w:rsidP="009910BB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8D7660" w:rsidRPr="00535754" w:rsidRDefault="008D7660" w:rsidP="008D7660">
      <w:pPr>
        <w:rPr>
          <w:rFonts w:asciiTheme="minorHAnsi" w:hAnsiTheme="minorHAnsi" w:cstheme="minorHAnsi"/>
          <w:sz w:val="22"/>
          <w:szCs w:val="22"/>
        </w:rPr>
      </w:pPr>
      <w:r w:rsidRPr="00535754">
        <w:rPr>
          <w:rFonts w:asciiTheme="minorHAnsi" w:hAnsiTheme="minorHAnsi" w:cstheme="minorHAnsi"/>
          <w:sz w:val="22"/>
          <w:szCs w:val="22"/>
        </w:rPr>
        <w:t xml:space="preserve">Considerando a probabilidade de as reuniões presenciais </w:t>
      </w:r>
      <w:r w:rsidR="00535754" w:rsidRPr="00535754">
        <w:rPr>
          <w:rFonts w:asciiTheme="minorHAnsi" w:hAnsiTheme="minorHAnsi" w:cstheme="minorHAnsi"/>
          <w:sz w:val="22"/>
          <w:szCs w:val="22"/>
        </w:rPr>
        <w:t>de 2022 não possuírem o quóru</w:t>
      </w:r>
      <w:r w:rsidR="00405150">
        <w:rPr>
          <w:rFonts w:asciiTheme="minorHAnsi" w:hAnsiTheme="minorHAnsi" w:cstheme="minorHAnsi"/>
          <w:sz w:val="22"/>
          <w:szCs w:val="22"/>
        </w:rPr>
        <w:t>m necessário se realizadas na modalidade presencial</w:t>
      </w:r>
      <w:r w:rsidR="00535754" w:rsidRPr="00535754">
        <w:rPr>
          <w:rFonts w:asciiTheme="minorHAnsi" w:hAnsiTheme="minorHAnsi" w:cstheme="minorHAnsi"/>
          <w:sz w:val="22"/>
          <w:szCs w:val="22"/>
        </w:rPr>
        <w:t>;</w:t>
      </w:r>
    </w:p>
    <w:p w:rsidR="009910BB" w:rsidRDefault="009910BB" w:rsidP="009910BB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991825" w:rsidRPr="00DC195C" w:rsidRDefault="00991825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Considerando que todas as deliberações de comissão devem ser encaminhadas à Presidência do CAU/RS, para verificação e encaminhamentos, confo</w:t>
      </w:r>
      <w:r w:rsidR="0079028A">
        <w:rPr>
          <w:rFonts w:asciiTheme="minorHAnsi" w:hAnsiTheme="minorHAnsi" w:cstheme="minorHAnsi"/>
          <w:sz w:val="22"/>
          <w:szCs w:val="22"/>
        </w:rPr>
        <w:t>rme Regimento Interno do CAU/RS;</w:t>
      </w: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="Times New Roman" w:hAnsi="Times New Roman"/>
          <w:sz w:val="22"/>
          <w:szCs w:val="22"/>
        </w:rPr>
      </w:pPr>
    </w:p>
    <w:p w:rsidR="00991825" w:rsidRPr="00211F86" w:rsidRDefault="00991825" w:rsidP="004B781F">
      <w:pPr>
        <w:tabs>
          <w:tab w:val="left" w:pos="1418"/>
        </w:tabs>
        <w:spacing w:before="120" w:after="120"/>
        <w:ind w:right="417"/>
        <w:jc w:val="both"/>
        <w:rPr>
          <w:rFonts w:asciiTheme="minorHAnsi" w:hAnsiTheme="minorHAnsi" w:cstheme="minorHAnsi"/>
        </w:rPr>
      </w:pPr>
      <w:r w:rsidRPr="00211F86">
        <w:rPr>
          <w:rFonts w:asciiTheme="minorHAnsi" w:hAnsiTheme="minorHAnsi" w:cstheme="minorHAnsi"/>
          <w:b/>
          <w:sz w:val="22"/>
          <w:szCs w:val="22"/>
        </w:rPr>
        <w:t>DELIBERA</w:t>
      </w:r>
      <w:r w:rsidRPr="00211F86">
        <w:rPr>
          <w:rFonts w:asciiTheme="minorHAnsi" w:hAnsiTheme="minorHAnsi" w:cstheme="minorHAnsi"/>
          <w:sz w:val="22"/>
          <w:szCs w:val="22"/>
        </w:rPr>
        <w:t>:</w:t>
      </w:r>
    </w:p>
    <w:p w:rsidR="00991825" w:rsidRPr="00DC195C" w:rsidRDefault="00991825" w:rsidP="004B781F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right="417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 xml:space="preserve">Por solicitar </w:t>
      </w:r>
      <w:r w:rsidR="008D7660">
        <w:rPr>
          <w:rFonts w:asciiTheme="minorHAnsi" w:hAnsiTheme="minorHAnsi" w:cstheme="minorHAnsi"/>
          <w:sz w:val="22"/>
          <w:szCs w:val="22"/>
        </w:rPr>
        <w:t>que todas as reuniões</w:t>
      </w:r>
      <w:r w:rsidR="0029299A">
        <w:rPr>
          <w:rFonts w:asciiTheme="minorHAnsi" w:hAnsiTheme="minorHAnsi" w:cstheme="minorHAnsi"/>
          <w:sz w:val="22"/>
          <w:szCs w:val="22"/>
        </w:rPr>
        <w:t xml:space="preserve"> da COA-CAU/RS prevista</w:t>
      </w:r>
      <w:r w:rsidR="008D7660">
        <w:rPr>
          <w:rFonts w:asciiTheme="minorHAnsi" w:hAnsiTheme="minorHAnsi" w:cstheme="minorHAnsi"/>
          <w:sz w:val="22"/>
          <w:szCs w:val="22"/>
        </w:rPr>
        <w:t>s</w:t>
      </w:r>
      <w:r w:rsidR="0029299A">
        <w:rPr>
          <w:rFonts w:asciiTheme="minorHAnsi" w:hAnsiTheme="minorHAnsi" w:cstheme="minorHAnsi"/>
          <w:sz w:val="22"/>
          <w:szCs w:val="22"/>
        </w:rPr>
        <w:t xml:space="preserve"> para </w:t>
      </w:r>
      <w:r w:rsidR="006B55CD">
        <w:rPr>
          <w:rFonts w:asciiTheme="minorHAnsi" w:hAnsiTheme="minorHAnsi" w:cstheme="minorHAnsi"/>
          <w:sz w:val="22"/>
          <w:szCs w:val="22"/>
        </w:rPr>
        <w:t>os meses de outubro a dezembro</w:t>
      </w:r>
      <w:r w:rsidR="008D7660">
        <w:rPr>
          <w:rFonts w:asciiTheme="minorHAnsi" w:hAnsiTheme="minorHAnsi" w:cstheme="minorHAnsi"/>
          <w:sz w:val="22"/>
          <w:szCs w:val="22"/>
        </w:rPr>
        <w:t xml:space="preserve"> de 2022 sejam realizadas exclusivamente</w:t>
      </w:r>
      <w:r w:rsidR="0029299A">
        <w:rPr>
          <w:rFonts w:asciiTheme="minorHAnsi" w:hAnsiTheme="minorHAnsi" w:cstheme="minorHAnsi"/>
          <w:sz w:val="22"/>
          <w:szCs w:val="22"/>
        </w:rPr>
        <w:t xml:space="preserve"> </w:t>
      </w:r>
      <w:r w:rsidR="008D7660">
        <w:rPr>
          <w:rFonts w:asciiTheme="minorHAnsi" w:hAnsiTheme="minorHAnsi" w:cstheme="minorHAnsi"/>
          <w:sz w:val="22"/>
          <w:szCs w:val="22"/>
        </w:rPr>
        <w:t>n</w:t>
      </w:r>
      <w:r w:rsidR="0029299A">
        <w:rPr>
          <w:rFonts w:asciiTheme="minorHAnsi" w:hAnsiTheme="minorHAnsi" w:cstheme="minorHAnsi"/>
          <w:sz w:val="22"/>
          <w:szCs w:val="22"/>
        </w:rPr>
        <w:t xml:space="preserve">o formato virtual pela plataforma </w:t>
      </w:r>
      <w:r w:rsidR="0029299A">
        <w:rPr>
          <w:rFonts w:asciiTheme="minorHAnsi" w:hAnsiTheme="minorHAnsi" w:cstheme="minorHAnsi"/>
          <w:i/>
          <w:sz w:val="22"/>
          <w:szCs w:val="22"/>
        </w:rPr>
        <w:t>Microsoft Teams</w:t>
      </w:r>
      <w:r w:rsidR="0029299A">
        <w:rPr>
          <w:rFonts w:asciiTheme="minorHAnsi" w:hAnsiTheme="minorHAnsi" w:cstheme="minorHAnsi"/>
          <w:sz w:val="22"/>
          <w:szCs w:val="22"/>
        </w:rPr>
        <w:t xml:space="preserve"> devido aos motivos acima expostos</w:t>
      </w:r>
      <w:r w:rsidRPr="00DC195C">
        <w:rPr>
          <w:rFonts w:asciiTheme="minorHAnsi" w:hAnsiTheme="minorHAnsi" w:cstheme="minorHAnsi"/>
          <w:sz w:val="22"/>
          <w:szCs w:val="22"/>
        </w:rPr>
        <w:t>.</w:t>
      </w:r>
    </w:p>
    <w:p w:rsidR="00991825" w:rsidRPr="00DC195C" w:rsidRDefault="009910BB" w:rsidP="004B781F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right="417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e</w:t>
      </w:r>
      <w:r w:rsidR="00991825" w:rsidRPr="00DC195C">
        <w:rPr>
          <w:rFonts w:asciiTheme="minorHAnsi" w:hAnsiTheme="minorHAnsi" w:cstheme="minorHAnsi"/>
          <w:sz w:val="22"/>
          <w:szCs w:val="22"/>
        </w:rPr>
        <w:t>ncaminhar esta deliberação à Presidência do CA</w:t>
      </w:r>
      <w:r w:rsidR="00E27CC3">
        <w:rPr>
          <w:rFonts w:asciiTheme="minorHAnsi" w:hAnsiTheme="minorHAnsi" w:cstheme="minorHAnsi"/>
          <w:sz w:val="22"/>
          <w:szCs w:val="22"/>
        </w:rPr>
        <w:t xml:space="preserve">U/RS para </w:t>
      </w:r>
      <w:r w:rsidR="0079028A">
        <w:rPr>
          <w:rFonts w:asciiTheme="minorHAnsi" w:hAnsiTheme="minorHAnsi" w:cstheme="minorHAnsi"/>
          <w:sz w:val="22"/>
          <w:szCs w:val="22"/>
        </w:rPr>
        <w:t xml:space="preserve">apreciação, encaminhamentos e </w:t>
      </w:r>
      <w:r w:rsidR="00E27CC3">
        <w:rPr>
          <w:rFonts w:asciiTheme="minorHAnsi" w:hAnsiTheme="minorHAnsi" w:cstheme="minorHAnsi"/>
          <w:sz w:val="22"/>
          <w:szCs w:val="22"/>
        </w:rPr>
        <w:t>aprovação</w:t>
      </w:r>
      <w:r w:rsidR="00991825" w:rsidRPr="00DC195C">
        <w:rPr>
          <w:rFonts w:asciiTheme="minorHAnsi" w:hAnsiTheme="minorHAnsi" w:cstheme="minorHAnsi"/>
          <w:sz w:val="22"/>
          <w:szCs w:val="22"/>
        </w:rPr>
        <w:t>.</w:t>
      </w:r>
    </w:p>
    <w:p w:rsidR="00991825" w:rsidRPr="004C73C2" w:rsidRDefault="00211F86" w:rsidP="004B781F">
      <w:pPr>
        <w:ind w:left="360" w:right="417"/>
        <w:jc w:val="both"/>
        <w:rPr>
          <w:rFonts w:asciiTheme="minorHAnsi" w:hAnsiTheme="minorHAnsi" w:cstheme="minorHAnsi"/>
          <w:sz w:val="22"/>
          <w:szCs w:val="22"/>
        </w:rPr>
      </w:pPr>
      <w:r w:rsidRPr="008D7660">
        <w:rPr>
          <w:rFonts w:asciiTheme="minorHAnsi" w:hAnsiTheme="minorHAnsi" w:cstheme="minorHAnsi"/>
          <w:sz w:val="22"/>
          <w:szCs w:val="22"/>
        </w:rPr>
        <w:t>Com 0</w:t>
      </w:r>
      <w:r w:rsidR="008D7660" w:rsidRPr="008D7660">
        <w:rPr>
          <w:rFonts w:asciiTheme="minorHAnsi" w:hAnsiTheme="minorHAnsi" w:cstheme="minorHAnsi"/>
          <w:sz w:val="22"/>
          <w:szCs w:val="22"/>
        </w:rPr>
        <w:t>4</w:t>
      </w:r>
      <w:r w:rsidR="00991825" w:rsidRPr="008D7660">
        <w:rPr>
          <w:rFonts w:asciiTheme="minorHAnsi" w:hAnsiTheme="minorHAnsi" w:cstheme="minorHAnsi"/>
          <w:sz w:val="22"/>
          <w:szCs w:val="22"/>
        </w:rPr>
        <w:t xml:space="preserve"> votos favoráveis dos conselheiros </w:t>
      </w:r>
      <w:r w:rsidR="00023520" w:rsidRPr="008D7660">
        <w:rPr>
          <w:rFonts w:asciiTheme="minorHAnsi" w:hAnsiTheme="minorHAnsi" w:cstheme="minorHAnsi"/>
          <w:sz w:val="22"/>
          <w:szCs w:val="22"/>
        </w:rPr>
        <w:t>Alexandre Couto Giorgi</w:t>
      </w:r>
      <w:r w:rsidR="00991825" w:rsidRPr="008D7660">
        <w:rPr>
          <w:rFonts w:asciiTheme="minorHAnsi" w:hAnsiTheme="minorHAnsi" w:cstheme="minorHAnsi"/>
          <w:sz w:val="22"/>
          <w:szCs w:val="22"/>
        </w:rPr>
        <w:t xml:space="preserve">, </w:t>
      </w:r>
      <w:r w:rsidR="0079028A" w:rsidRPr="008D7660">
        <w:rPr>
          <w:rFonts w:asciiTheme="minorHAnsi" w:hAnsiTheme="minorHAnsi" w:cstheme="minorHAnsi"/>
          <w:sz w:val="22"/>
          <w:szCs w:val="22"/>
        </w:rPr>
        <w:t>Denise dos Santos Simões</w:t>
      </w:r>
      <w:r w:rsidR="00991825" w:rsidRPr="008D7660">
        <w:rPr>
          <w:rFonts w:asciiTheme="minorHAnsi" w:hAnsiTheme="minorHAnsi" w:cstheme="minorHAnsi"/>
          <w:sz w:val="22"/>
          <w:szCs w:val="22"/>
        </w:rPr>
        <w:t xml:space="preserve">, </w:t>
      </w:r>
      <w:r w:rsidR="0079028A" w:rsidRPr="008D7660">
        <w:rPr>
          <w:rFonts w:asciiTheme="minorHAnsi" w:hAnsiTheme="minorHAnsi" w:cstheme="minorHAnsi"/>
          <w:sz w:val="22"/>
          <w:szCs w:val="22"/>
        </w:rPr>
        <w:t>Emilio Merino Dominguez</w:t>
      </w:r>
      <w:r w:rsidR="00405150">
        <w:rPr>
          <w:rFonts w:asciiTheme="minorHAnsi" w:hAnsiTheme="minorHAnsi" w:cstheme="minorHAnsi"/>
          <w:sz w:val="22"/>
          <w:szCs w:val="22"/>
        </w:rPr>
        <w:t xml:space="preserve"> e Marisa Potter</w:t>
      </w:r>
      <w:r w:rsidR="008D7660" w:rsidRPr="008D7660">
        <w:rPr>
          <w:rFonts w:asciiTheme="minorHAnsi" w:hAnsiTheme="minorHAnsi" w:cstheme="minorHAnsi"/>
          <w:sz w:val="22"/>
          <w:szCs w:val="22"/>
        </w:rPr>
        <w:t>.</w:t>
      </w:r>
    </w:p>
    <w:p w:rsidR="00991825" w:rsidRPr="004C73C2" w:rsidRDefault="00991825" w:rsidP="0099182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1825" w:rsidRDefault="00A663DB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023520">
        <w:rPr>
          <w:rFonts w:asciiTheme="minorHAnsi" w:hAnsiTheme="minorHAnsi" w:cstheme="minorHAnsi"/>
          <w:sz w:val="22"/>
          <w:szCs w:val="22"/>
        </w:rPr>
        <w:t>06</w:t>
      </w:r>
      <w:r w:rsidR="00991825">
        <w:rPr>
          <w:rFonts w:asciiTheme="minorHAnsi" w:hAnsiTheme="minorHAnsi" w:cstheme="minorHAnsi"/>
          <w:sz w:val="22"/>
          <w:szCs w:val="22"/>
        </w:rPr>
        <w:t xml:space="preserve"> de </w:t>
      </w:r>
      <w:r w:rsidR="00023520">
        <w:rPr>
          <w:rFonts w:asciiTheme="minorHAnsi" w:hAnsiTheme="minorHAnsi" w:cstheme="minorHAnsi"/>
          <w:sz w:val="22"/>
          <w:szCs w:val="22"/>
        </w:rPr>
        <w:t>outubro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 de 202</w:t>
      </w:r>
      <w:r w:rsidR="00211F86">
        <w:rPr>
          <w:rFonts w:asciiTheme="minorHAnsi" w:hAnsiTheme="minorHAnsi" w:cstheme="minorHAnsi"/>
          <w:sz w:val="22"/>
          <w:szCs w:val="22"/>
        </w:rPr>
        <w:t>2</w:t>
      </w:r>
      <w:r w:rsidR="00991825" w:rsidRPr="004C73C2">
        <w:rPr>
          <w:rFonts w:asciiTheme="minorHAnsi" w:hAnsiTheme="minorHAnsi" w:cstheme="minorHAnsi"/>
          <w:sz w:val="22"/>
          <w:szCs w:val="22"/>
        </w:rPr>
        <w:t>.</w:t>
      </w:r>
    </w:p>
    <w:p w:rsidR="00991825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4C73C2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A378E5" w:rsidRDefault="00991825" w:rsidP="0099182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023520" w:rsidRDefault="00023520" w:rsidP="0099182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Alexandre Couto Giorgi</w:t>
      </w:r>
    </w:p>
    <w:p w:rsidR="00991825" w:rsidRPr="008D7660" w:rsidRDefault="00991825" w:rsidP="0099182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D7660">
        <w:rPr>
          <w:rFonts w:asciiTheme="minorHAnsi" w:hAnsiTheme="minorHAnsi" w:cstheme="minorHAnsi"/>
          <w:sz w:val="22"/>
          <w:szCs w:val="22"/>
        </w:rPr>
        <w:t>Coordenador da COA-RS</w:t>
      </w:r>
    </w:p>
    <w:p w:rsidR="00C95DA5" w:rsidRPr="00C9283B" w:rsidRDefault="00C95DA5" w:rsidP="00C9283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95DA5" w:rsidRPr="00C9283B" w:rsidSect="001C17DF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3520"/>
    <w:rsid w:val="00024C77"/>
    <w:rsid w:val="00024EDA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0F5697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1F6D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11F86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3B67"/>
    <w:rsid w:val="00286734"/>
    <w:rsid w:val="00290990"/>
    <w:rsid w:val="0029299A"/>
    <w:rsid w:val="00295E40"/>
    <w:rsid w:val="002A0FA3"/>
    <w:rsid w:val="002A47A7"/>
    <w:rsid w:val="002A520D"/>
    <w:rsid w:val="002A685F"/>
    <w:rsid w:val="002B0657"/>
    <w:rsid w:val="002B0CB6"/>
    <w:rsid w:val="002B2B5F"/>
    <w:rsid w:val="002B5A1B"/>
    <w:rsid w:val="002C1213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5150"/>
    <w:rsid w:val="00406458"/>
    <w:rsid w:val="0041269F"/>
    <w:rsid w:val="0041328B"/>
    <w:rsid w:val="004142A2"/>
    <w:rsid w:val="00427B45"/>
    <w:rsid w:val="00430E85"/>
    <w:rsid w:val="0043193E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81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5754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A1CCF"/>
    <w:rsid w:val="005B23F0"/>
    <w:rsid w:val="005B3FB9"/>
    <w:rsid w:val="005B43D0"/>
    <w:rsid w:val="005B6A0D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4C9A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0AD4"/>
    <w:rsid w:val="00662D65"/>
    <w:rsid w:val="006738BE"/>
    <w:rsid w:val="00677545"/>
    <w:rsid w:val="00680868"/>
    <w:rsid w:val="00680B8D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B55CD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143"/>
    <w:rsid w:val="00724405"/>
    <w:rsid w:val="00727F71"/>
    <w:rsid w:val="00742756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28A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5BA0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D7660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10BB"/>
    <w:rsid w:val="00991825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3DB"/>
    <w:rsid w:val="00A66D30"/>
    <w:rsid w:val="00A67187"/>
    <w:rsid w:val="00A71CB2"/>
    <w:rsid w:val="00A72484"/>
    <w:rsid w:val="00A76D10"/>
    <w:rsid w:val="00A82F80"/>
    <w:rsid w:val="00A90E75"/>
    <w:rsid w:val="00A918A4"/>
    <w:rsid w:val="00A93BB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3289"/>
    <w:rsid w:val="00AE43FB"/>
    <w:rsid w:val="00AE4C8A"/>
    <w:rsid w:val="00B0705C"/>
    <w:rsid w:val="00B11D68"/>
    <w:rsid w:val="00B1374D"/>
    <w:rsid w:val="00B13CEE"/>
    <w:rsid w:val="00B15B57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283B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667FD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CC3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0F7C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895"/>
    <w:rsid w:val="00F63B50"/>
    <w:rsid w:val="00F75625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3826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Fontepargpadro"/>
    <w:rsid w:val="005A1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Fontepargpadro"/>
    <w:rsid w:val="005A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D1D4-475C-499E-B65E-3BBC5E55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2018-08-09T14:22:00Z</cp:lastPrinted>
  <dcterms:created xsi:type="dcterms:W3CDTF">2022-10-07T19:56:00Z</dcterms:created>
  <dcterms:modified xsi:type="dcterms:W3CDTF">2022-10-07T19:56:00Z</dcterms:modified>
</cp:coreProperties>
</file>