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074C9E26" w:rsidR="00D65EE0" w:rsidRPr="00F037B8" w:rsidRDefault="00043070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353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C8658D0" w:rsidR="00D65EE0" w:rsidRPr="00F037B8" w:rsidRDefault="004A6C2A" w:rsidP="0004307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</w:t>
            </w:r>
            <w:r w:rsidR="00043070">
              <w:rPr>
                <w:rFonts w:eastAsia="MS Mincho" w:cstheme="minorHAnsi"/>
                <w:sz w:val="22"/>
                <w:szCs w:val="22"/>
              </w:rPr>
              <w:t>8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7A346F">
              <w:rPr>
                <w:rFonts w:eastAsia="MS Mincho" w:cstheme="minorHAnsi"/>
                <w:sz w:val="22"/>
                <w:szCs w:val="22"/>
              </w:rPr>
              <w:t>maio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172444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47A2557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4544AF8C" w:rsidR="00172444" w:rsidRPr="00F037B8" w:rsidRDefault="00172444" w:rsidP="001724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740D8" w:rsidRPr="00F037B8" w14:paraId="335C9F08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C65772E" w14:textId="11019CE3" w:rsidR="005740D8" w:rsidRPr="00CE0732" w:rsidRDefault="005740D8" w:rsidP="005740D8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0B9A23D0" w14:textId="05EC7B19" w:rsidR="005740D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B0C4B" w:rsidRPr="00F037B8" w14:paraId="49D31F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15AFAC9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A53C5C4" w14:textId="2044E7BA" w:rsidR="001B0C4B" w:rsidRPr="00CE0732" w:rsidRDefault="001B0C4B" w:rsidP="001B0C4B">
            <w:pPr>
              <w:rPr>
                <w:sz w:val="22"/>
              </w:rPr>
            </w:pPr>
            <w:r w:rsidRPr="00293CFF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6AD6B463" w14:textId="0E7A98B9" w:rsidR="001B0C4B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4A6C2A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61A5570C" w:rsidR="004A6C2A" w:rsidRPr="009561BA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4A6C2A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59852C7" w14:textId="5A3789DB" w:rsidR="004A6C2A" w:rsidRPr="009561B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6C2A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4A6C2A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4A6C2A" w:rsidRPr="001E70BC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4A6C2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4A6C2A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4A6C2A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43070" w:rsidRPr="00F037B8" w14:paraId="5E3993A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4FAAC92E" w14:textId="2A3042FC" w:rsidR="00043070" w:rsidRPr="00F037B8" w:rsidRDefault="00043070" w:rsidP="004A6C2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</w:t>
            </w:r>
            <w:r w:rsidR="00053DF0">
              <w:rPr>
                <w:rFonts w:eastAsia="MS Mincho" w:cstheme="minorHAnsi"/>
                <w:sz w:val="22"/>
                <w:szCs w:val="22"/>
              </w:rPr>
              <w:t>(AS)</w:t>
            </w:r>
            <w:r>
              <w:rPr>
                <w:rFonts w:eastAsia="MS Mincho" w:cstheme="minorHAnsi"/>
                <w:sz w:val="22"/>
                <w:szCs w:val="22"/>
              </w:rPr>
              <w:t>:</w:t>
            </w:r>
          </w:p>
        </w:tc>
        <w:tc>
          <w:tcPr>
            <w:tcW w:w="3392" w:type="dxa"/>
          </w:tcPr>
          <w:p w14:paraId="65F4BE01" w14:textId="370A7A30" w:rsidR="00043070" w:rsidRPr="00F037B8" w:rsidRDefault="00043070" w:rsidP="004A6C2A">
            <w:pPr>
              <w:rPr>
                <w:rFonts w:cstheme="minorHAnsi"/>
                <w:sz w:val="22"/>
                <w:szCs w:val="22"/>
              </w:rPr>
            </w:pPr>
            <w:r w:rsidRPr="00043070">
              <w:rPr>
                <w:rFonts w:cstheme="minorHAnsi"/>
                <w:sz w:val="22"/>
                <w:szCs w:val="22"/>
              </w:rPr>
              <w:t>Thaís Cristina da Luz</w:t>
            </w:r>
          </w:p>
        </w:tc>
        <w:tc>
          <w:tcPr>
            <w:tcW w:w="4352" w:type="dxa"/>
          </w:tcPr>
          <w:p w14:paraId="792A1376" w14:textId="0D08B143" w:rsidR="00043070" w:rsidRPr="00F037B8" w:rsidRDefault="009F408C" w:rsidP="009F408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Supervisora </w:t>
            </w:r>
            <w:r w:rsidR="003F5B8C" w:rsidRPr="003F5B8C">
              <w:rPr>
                <w:rFonts w:eastAsia="MS Mincho" w:cstheme="minorHAnsi"/>
                <w:sz w:val="22"/>
                <w:szCs w:val="22"/>
              </w:rPr>
              <w:t>de Fiscalização</w:t>
            </w:r>
          </w:p>
        </w:tc>
      </w:tr>
      <w:tr w:rsidR="00043070" w:rsidRPr="00F037B8" w14:paraId="0D7BCDDA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7970C36" w14:textId="77777777" w:rsidR="00043070" w:rsidRPr="00F037B8" w:rsidRDefault="00043070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8BC522E" w14:textId="0A1CE1FC" w:rsidR="00043070" w:rsidRPr="00F037B8" w:rsidRDefault="00043070" w:rsidP="004A6C2A">
            <w:pPr>
              <w:rPr>
                <w:rFonts w:cstheme="minorHAnsi"/>
                <w:sz w:val="22"/>
                <w:szCs w:val="22"/>
              </w:rPr>
            </w:pPr>
            <w:r w:rsidRPr="00043070"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352" w:type="dxa"/>
          </w:tcPr>
          <w:p w14:paraId="5BA96B07" w14:textId="4CED1A28" w:rsidR="00043070" w:rsidRPr="00F037B8" w:rsidRDefault="00043070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043070" w:rsidRPr="00F037B8" w14:paraId="7ABD21B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7D6978B" w14:textId="77777777" w:rsidR="00043070" w:rsidRPr="00F037B8" w:rsidRDefault="00043070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E80915B" w14:textId="03158A03" w:rsidR="00043070" w:rsidRPr="00F037B8" w:rsidRDefault="00AA144F" w:rsidP="004A6C2A">
            <w:pPr>
              <w:rPr>
                <w:rFonts w:cstheme="minorHAnsi"/>
                <w:sz w:val="22"/>
                <w:szCs w:val="22"/>
              </w:rPr>
            </w:pPr>
            <w:r w:rsidRPr="00043070">
              <w:rPr>
                <w:rFonts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352" w:type="dxa"/>
          </w:tcPr>
          <w:p w14:paraId="15550C14" w14:textId="785F520F" w:rsidR="00043070" w:rsidRPr="00F037B8" w:rsidRDefault="00F0342B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 de Fiscalização</w:t>
            </w:r>
          </w:p>
        </w:tc>
      </w:tr>
      <w:tr w:rsidR="00043070" w:rsidRPr="00F037B8" w14:paraId="5E182DA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32A75C9" w14:textId="77777777" w:rsidR="00043070" w:rsidRPr="00F037B8" w:rsidRDefault="00043070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EF59607" w14:textId="75739AE0" w:rsidR="00043070" w:rsidRPr="00F037B8" w:rsidRDefault="00AA144F" w:rsidP="004A6C2A">
            <w:pPr>
              <w:rPr>
                <w:rFonts w:cstheme="minorHAnsi"/>
                <w:sz w:val="22"/>
                <w:szCs w:val="22"/>
              </w:rPr>
            </w:pPr>
            <w:r w:rsidRPr="00043070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352" w:type="dxa"/>
          </w:tcPr>
          <w:p w14:paraId="5E898DF7" w14:textId="599E5503" w:rsidR="00043070" w:rsidRPr="00F037B8" w:rsidRDefault="00AA144F" w:rsidP="00053DF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Gerente de Atendimento 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71ADCAE5" w:rsidR="003445D8" w:rsidRPr="00F037B8" w:rsidRDefault="00CE0732" w:rsidP="007A346F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 Pedro Xavier de Araújo e Fábio Müller solicitaram a convocação de seus membros suplentes.</w:t>
            </w:r>
            <w:r w:rsidR="0004307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43070" w:rsidRPr="00043070">
              <w:rPr>
                <w:rFonts w:eastAsia="MS Mincho" w:cstheme="minorHAnsi"/>
                <w:sz w:val="22"/>
                <w:szCs w:val="22"/>
              </w:rPr>
              <w:t>Registrada a ausência justificada da conselheira Débora Francele Rodrigues da Silva.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2CE82601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043070">
              <w:rPr>
                <w:rFonts w:eastAsia="MS Mincho" w:cstheme="minorHAnsi"/>
                <w:b/>
                <w:sz w:val="22"/>
                <w:szCs w:val="22"/>
              </w:rPr>
              <w:t>52</w:t>
            </w:r>
            <w:r w:rsidR="004A6C2A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1888423F" w:rsidR="007F715E" w:rsidRPr="001E70BC" w:rsidRDefault="00461827" w:rsidP="0004307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4A6C2A">
              <w:rPr>
                <w:rFonts w:eastAsia="MS Mincho" w:cstheme="minorHAnsi"/>
                <w:sz w:val="22"/>
                <w:szCs w:val="22"/>
              </w:rPr>
              <w:t>5</w:t>
            </w:r>
            <w:r w:rsidR="00043070">
              <w:rPr>
                <w:rFonts w:eastAsia="MS Mincho" w:cstheme="minorHAnsi"/>
                <w:sz w:val="22"/>
                <w:szCs w:val="22"/>
              </w:rPr>
              <w:t>2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Reunião </w:t>
            </w:r>
            <w:r w:rsidR="004A6C2A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851A12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9B04F9" w:rsidRPr="00851A12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043070">
              <w:rPr>
                <w:rFonts w:eastAsia="MS Mincho" w:cstheme="minorHAnsi"/>
                <w:sz w:val="22"/>
                <w:szCs w:val="22"/>
              </w:rPr>
              <w:t>3</w:t>
            </w:r>
            <w:r w:rsidR="007F715E" w:rsidRPr="00851A12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043070">
              <w:rPr>
                <w:rFonts w:eastAsia="MS Mincho" w:cstheme="minorHAnsi"/>
                <w:sz w:val="22"/>
                <w:szCs w:val="22"/>
              </w:rPr>
              <w:t xml:space="preserve"> e 2</w:t>
            </w:r>
            <w:r w:rsidR="004A6C2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43070">
              <w:rPr>
                <w:rFonts w:eastAsia="MS Mincho" w:cstheme="minorHAnsi"/>
                <w:sz w:val="22"/>
                <w:szCs w:val="22"/>
              </w:rPr>
              <w:t>ausências</w:t>
            </w:r>
            <w:r w:rsidR="007F715E" w:rsidRPr="00851A12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76AED34F" w:rsidR="007F715E" w:rsidRPr="001E70BC" w:rsidRDefault="0066058F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4A6C2A">
              <w:rPr>
                <w:rFonts w:eastAsia="MS Mincho" w:cstheme="minorHAnsi"/>
                <w:sz w:val="22"/>
                <w:szCs w:val="22"/>
              </w:rPr>
              <w:t xml:space="preserve"> coordenadora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370C9C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94C494C" w:rsidR="00370C9C" w:rsidRPr="00F037B8" w:rsidRDefault="00370C9C" w:rsidP="00370C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70C9C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19C0298F" w:rsidR="00370C9C" w:rsidRPr="00F037B8" w:rsidRDefault="00370C9C" w:rsidP="00370C9C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70C9C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1D597C8" w:rsidR="00370C9C" w:rsidRPr="00F037B8" w:rsidRDefault="00370C9C" w:rsidP="00370C9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  <w:r w:rsidR="005E3880">
              <w:rPr>
                <w:rFonts w:eastAsia="MS Mincho" w:cstheme="minorHAnsi"/>
                <w:sz w:val="22"/>
                <w:szCs w:val="22"/>
              </w:rPr>
              <w:t>Incluído o item 5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0A7A" w:rsidRPr="00F037B8" w14:paraId="3C7AE372" w14:textId="77777777" w:rsidTr="0066058F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720A7A" w:rsidRPr="00F037B8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AB7A2D" w14:textId="4FB13A28" w:rsidR="00720A7A" w:rsidRPr="00F037B8" w:rsidRDefault="00043070" w:rsidP="00720A7A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43070">
              <w:rPr>
                <w:rFonts w:eastAsiaTheme="minorHAnsi" w:cstheme="minorHAnsi"/>
                <w:b/>
                <w:bCs/>
                <w:sz w:val="22"/>
                <w:szCs w:val="22"/>
              </w:rPr>
              <w:t>RRT Equipe – Aprovação de Deliberação</w:t>
            </w:r>
            <w:r w:rsidRPr="00043070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20A7A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720A7A" w:rsidRPr="00F037B8" w:rsidRDefault="00720A7A" w:rsidP="00720A7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4A14072F" w:rsidR="00720A7A" w:rsidRPr="00F037B8" w:rsidRDefault="00043070" w:rsidP="00720A7A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04307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20A7A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36F5B095" w:rsidR="00720A7A" w:rsidRPr="00F037B8" w:rsidRDefault="00720A7A" w:rsidP="00720A7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A433D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5C24081E" w:rsidR="00720A7A" w:rsidRPr="00F037B8" w:rsidRDefault="007C25AD" w:rsidP="00720A7A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043070">
              <w:rPr>
                <w:rFonts w:cstheme="minorHAnsi"/>
                <w:sz w:val="22"/>
                <w:szCs w:val="22"/>
              </w:rPr>
              <w:t>Melina Greff Lai</w:t>
            </w:r>
            <w:r w:rsidR="00720A7A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20A7A" w:rsidRPr="00F037B8" w14:paraId="4D8CCC4B" w14:textId="77777777" w:rsidTr="00A41B34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720A7A" w:rsidRPr="00F037B8" w:rsidRDefault="00720A7A" w:rsidP="00720A7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066D2B23" w:rsidR="00EF4A3C" w:rsidRPr="004A2823" w:rsidRDefault="007C25AD" w:rsidP="00053DF0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A assessora Karla fala sobre </w:t>
            </w:r>
            <w:r w:rsidR="00053DF0">
              <w:rPr>
                <w:rFonts w:eastAsiaTheme="minorHAnsi" w:cstheme="minorHAnsi"/>
                <w:bCs/>
                <w:sz w:val="22"/>
                <w:szCs w:val="22"/>
              </w:rPr>
              <w:t>a aprovação de</w:t>
            </w:r>
            <w:r w:rsidR="00EF4A3C"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  <w:r w:rsidR="00053DF0">
              <w:rPr>
                <w:rFonts w:eastAsiaTheme="minorHAnsi" w:cstheme="minorHAnsi"/>
                <w:bCs/>
                <w:sz w:val="22"/>
                <w:szCs w:val="22"/>
              </w:rPr>
              <w:t xml:space="preserve">deliberação de RRT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Equipe</w:t>
            </w:r>
            <w:r w:rsidR="00EF4A3C">
              <w:rPr>
                <w:rFonts w:eastAsiaTheme="minorHAnsi" w:cstheme="minorHAnsi"/>
                <w:bCs/>
                <w:sz w:val="22"/>
                <w:szCs w:val="22"/>
              </w:rPr>
              <w:t xml:space="preserve">. </w:t>
            </w:r>
            <w:r w:rsidR="00EF4A3C" w:rsidRPr="00EF4A3C">
              <w:rPr>
                <w:rFonts w:eastAsiaTheme="minorHAnsi" w:cstheme="minorHAnsi"/>
                <w:bCs/>
                <w:sz w:val="22"/>
                <w:szCs w:val="22"/>
              </w:rPr>
              <w:t xml:space="preserve">A gerente Melina fala sobre alterações de regras no cadastro de RRT Equipe realizadas pelo CAU/BR. Ela </w:t>
            </w:r>
            <w:r w:rsidR="00EF4A3C">
              <w:rPr>
                <w:rFonts w:eastAsiaTheme="minorHAnsi" w:cstheme="minorHAnsi"/>
                <w:bCs/>
                <w:sz w:val="22"/>
                <w:szCs w:val="22"/>
              </w:rPr>
              <w:t>retoma os</w:t>
            </w:r>
            <w:r w:rsidR="00EF4A3C" w:rsidRPr="00EF4A3C">
              <w:rPr>
                <w:rFonts w:eastAsiaTheme="minorHAnsi" w:cstheme="minorHAnsi"/>
                <w:bCs/>
                <w:sz w:val="22"/>
                <w:szCs w:val="22"/>
              </w:rPr>
              <w:t xml:space="preserve"> esclarecimentos sobre o cadastro e explica que as informações de RRT Equipe podem ser diferentes em uma mesma equipe. </w:t>
            </w:r>
            <w:r w:rsidR="002A5B81">
              <w:rPr>
                <w:rFonts w:eastAsiaTheme="minorHAnsi" w:cstheme="minorHAnsi"/>
                <w:bCs/>
                <w:sz w:val="22"/>
                <w:szCs w:val="22"/>
              </w:rPr>
              <w:t xml:space="preserve">A conselheira Andrea questiona sobre casos </w:t>
            </w:r>
            <w:r w:rsidR="00053DF0">
              <w:rPr>
                <w:rFonts w:eastAsiaTheme="minorHAnsi" w:cstheme="minorHAnsi"/>
                <w:bCs/>
                <w:sz w:val="22"/>
                <w:szCs w:val="22"/>
              </w:rPr>
              <w:t>com ocorrência de</w:t>
            </w:r>
            <w:r w:rsidR="002A5B81">
              <w:rPr>
                <w:rFonts w:eastAsiaTheme="minorHAnsi" w:cstheme="minorHAnsi"/>
                <w:bCs/>
                <w:sz w:val="22"/>
                <w:szCs w:val="22"/>
              </w:rPr>
              <w:t xml:space="preserve"> problemas de preenchimento e a gerente Melina faz um relato.</w:t>
            </w:r>
            <w:r w:rsidR="00D21DB9">
              <w:rPr>
                <w:rFonts w:eastAsiaTheme="minorHAnsi" w:cstheme="minorHAnsi"/>
                <w:bCs/>
                <w:sz w:val="22"/>
                <w:szCs w:val="22"/>
              </w:rPr>
              <w:t xml:space="preserve"> A Comissão debate sobre subcontratação de funcionários</w:t>
            </w:r>
            <w:r w:rsidR="00150751">
              <w:rPr>
                <w:rFonts w:eastAsiaTheme="minorHAnsi" w:cstheme="minorHAnsi"/>
                <w:bCs/>
                <w:sz w:val="22"/>
                <w:szCs w:val="22"/>
              </w:rPr>
              <w:t xml:space="preserve">, </w:t>
            </w:r>
            <w:r w:rsidR="00D21DB9">
              <w:rPr>
                <w:rFonts w:eastAsiaTheme="minorHAnsi" w:cstheme="minorHAnsi"/>
                <w:bCs/>
                <w:sz w:val="22"/>
                <w:szCs w:val="22"/>
              </w:rPr>
              <w:t xml:space="preserve">responsabilidade por alterações em </w:t>
            </w:r>
            <w:proofErr w:type="spellStart"/>
            <w:r w:rsidR="00D21DB9">
              <w:rPr>
                <w:rFonts w:eastAsiaTheme="minorHAnsi" w:cstheme="minorHAnsi"/>
                <w:bCs/>
                <w:sz w:val="22"/>
                <w:szCs w:val="22"/>
              </w:rPr>
              <w:t>RRTs</w:t>
            </w:r>
            <w:proofErr w:type="spellEnd"/>
            <w:r w:rsidR="00150751">
              <w:rPr>
                <w:rFonts w:eastAsiaTheme="minorHAnsi" w:cstheme="minorHAnsi"/>
                <w:bCs/>
                <w:sz w:val="22"/>
                <w:szCs w:val="22"/>
              </w:rPr>
              <w:t xml:space="preserve"> e atividades dos profissionais de Arquitetura e Urbanismo</w:t>
            </w:r>
            <w:r w:rsidR="00D21DB9">
              <w:rPr>
                <w:rFonts w:eastAsiaTheme="minorHAnsi" w:cstheme="minorHAnsi"/>
                <w:bCs/>
                <w:sz w:val="22"/>
                <w:szCs w:val="22"/>
              </w:rPr>
              <w:t xml:space="preserve">. </w:t>
            </w:r>
          </w:p>
        </w:tc>
      </w:tr>
      <w:tr w:rsidR="00720A7A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55FC800F" w:rsidR="00720A7A" w:rsidRPr="00F037B8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1084994D" w:rsidR="00691D6F" w:rsidRPr="00F037B8" w:rsidRDefault="00EF4A3C" w:rsidP="00EF4A3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Votada e aprovada a Deliberação CEP-CAU/RS nº 0</w:t>
            </w:r>
            <w:r w:rsidR="00150751">
              <w:rPr>
                <w:rFonts w:cstheme="minorHAnsi"/>
                <w:sz w:val="22"/>
                <w:szCs w:val="22"/>
              </w:rPr>
              <w:t>59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RRT Equipe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ausência.</w:t>
            </w:r>
            <w:r w:rsidR="003A433D">
              <w:rPr>
                <w:rFonts w:cstheme="minorHAnsi"/>
                <w:sz w:val="22"/>
                <w:szCs w:val="22"/>
              </w:rPr>
              <w:t xml:space="preserve"> Assessoria encaminhará ao Conselho Diretor.</w:t>
            </w:r>
          </w:p>
        </w:tc>
      </w:tr>
      <w:tr w:rsidR="007535DE" w:rsidRPr="00F037B8" w14:paraId="5FD38071" w14:textId="77777777" w:rsidTr="0086674B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5242A5" w14:textId="77777777" w:rsidR="007535DE" w:rsidRPr="00F037B8" w:rsidRDefault="007535DE" w:rsidP="0086674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00A543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B2148" w14:textId="57332145" w:rsidR="007535DE" w:rsidRPr="007535DE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A8A3EB" w14:textId="08E28F66" w:rsidR="007535DE" w:rsidRPr="00F037B8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77288">
              <w:rPr>
                <w:rFonts w:eastAsiaTheme="minorHAnsi" w:cstheme="minorHAnsi"/>
                <w:b/>
                <w:bCs/>
                <w:sz w:val="22"/>
                <w:szCs w:val="22"/>
              </w:rPr>
              <w:t>Apresentação da Fiscalização</w:t>
            </w:r>
            <w:r w:rsidRPr="00777288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667F4D1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679EB" w14:textId="1632D9DB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EFE70A" w14:textId="22F4C144" w:rsidR="007535DE" w:rsidRPr="00F037B8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535DE">
              <w:rPr>
                <w:rFonts w:cstheme="minorHAnsi"/>
                <w:sz w:val="22"/>
                <w:szCs w:val="22"/>
              </w:rPr>
              <w:t>Gerência de Fiscalização</w:t>
            </w:r>
          </w:p>
        </w:tc>
      </w:tr>
      <w:tr w:rsidR="007535DE" w:rsidRPr="00F037B8" w14:paraId="39AA805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FC8178" w14:textId="1B545E7F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F8BFE" w14:textId="4C435084" w:rsidR="007535DE" w:rsidRPr="00F037B8" w:rsidRDefault="00F22BC3" w:rsidP="00F0342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22BC3">
              <w:rPr>
                <w:rFonts w:cstheme="minorHAnsi"/>
                <w:sz w:val="22"/>
                <w:szCs w:val="22"/>
              </w:rPr>
              <w:t>Thaís Cristina da Luz, Andréa Borba Pinheiro</w:t>
            </w:r>
            <w:r w:rsidR="00F0342B">
              <w:rPr>
                <w:rFonts w:cstheme="minorHAnsi"/>
                <w:sz w:val="22"/>
                <w:szCs w:val="22"/>
              </w:rPr>
              <w:t xml:space="preserve"> e Oritz Adriano Adams de Campos</w:t>
            </w:r>
          </w:p>
        </w:tc>
      </w:tr>
      <w:tr w:rsidR="007535DE" w:rsidRPr="00F037B8" w14:paraId="3D872B5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85DFE3" w14:textId="0DA94359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6F109" w14:textId="77777777" w:rsidR="00094CE2" w:rsidRDefault="00A10740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gerente Oritz informa que, desde o dia 01/04/2021, assumiu a </w:t>
            </w:r>
            <w:proofErr w:type="spellStart"/>
            <w:r>
              <w:rPr>
                <w:rFonts w:cstheme="minorHAnsi"/>
                <w:sz w:val="22"/>
                <w:szCs w:val="22"/>
              </w:rPr>
              <w:t>Gerênca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de Fiscalização do CAU/RS. Ele informa sobre apresentação de relatório da Gerência de Fiscalização de 2018 a 2020 e sobre planilha com ações em desenvolvimento nas frentes de Fiscalização em 2021. </w:t>
            </w:r>
          </w:p>
          <w:p w14:paraId="676D479D" w14:textId="6CB59946" w:rsidR="007535DE" w:rsidRDefault="00701983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coordenadora de Fiscalização, Andrea, apresenta-se à Comissão e inicia a apresentação do relatório da Gerência de Fiscalização da Gestão de 2018 a 2020. </w:t>
            </w:r>
            <w:r w:rsidR="00684C32">
              <w:rPr>
                <w:rFonts w:cstheme="minorHAnsi"/>
                <w:sz w:val="22"/>
                <w:szCs w:val="22"/>
              </w:rPr>
              <w:t>Ela apresenta as atribuições e responsabilidades</w:t>
            </w:r>
            <w:r w:rsidR="000C4EC5">
              <w:rPr>
                <w:rFonts w:cstheme="minorHAnsi"/>
                <w:sz w:val="22"/>
                <w:szCs w:val="22"/>
              </w:rPr>
              <w:t xml:space="preserve"> e faz um relato sobre as demandas da área e dos Escritórios Regionais.</w:t>
            </w:r>
            <w:r w:rsidR="00094CE2">
              <w:rPr>
                <w:rFonts w:cstheme="minorHAnsi"/>
                <w:sz w:val="22"/>
                <w:szCs w:val="22"/>
              </w:rPr>
              <w:t xml:space="preserve"> A </w:t>
            </w:r>
            <w:r w:rsidR="003F5B8C">
              <w:rPr>
                <w:rFonts w:cstheme="minorHAnsi"/>
                <w:sz w:val="22"/>
                <w:szCs w:val="22"/>
              </w:rPr>
              <w:t>supervisora</w:t>
            </w:r>
            <w:r w:rsidR="00094CE2">
              <w:rPr>
                <w:rFonts w:cstheme="minorHAnsi"/>
                <w:sz w:val="22"/>
                <w:szCs w:val="22"/>
              </w:rPr>
              <w:t xml:space="preserve"> Thais apresenta o quantitativo com comparativo das ações realizadas nas gestões passada e atual. Ela detalha as ações do CAU Mais Perto</w:t>
            </w:r>
            <w:r w:rsidR="002E0035">
              <w:rPr>
                <w:rFonts w:cstheme="minorHAnsi"/>
                <w:sz w:val="22"/>
                <w:szCs w:val="22"/>
              </w:rPr>
              <w:t xml:space="preserve"> e os pontos fortes e fracos</w:t>
            </w:r>
            <w:r w:rsidR="00A01EE6">
              <w:rPr>
                <w:rFonts w:cstheme="minorHAnsi"/>
                <w:sz w:val="22"/>
                <w:szCs w:val="22"/>
              </w:rPr>
              <w:t xml:space="preserve"> do setor</w:t>
            </w:r>
            <w:r w:rsidR="002E0035">
              <w:rPr>
                <w:rFonts w:cstheme="minorHAnsi"/>
                <w:sz w:val="22"/>
                <w:szCs w:val="22"/>
              </w:rPr>
              <w:t>. A coordenadora de Fiscalização, Andrea, destaca as ações em andamento e ações a realizar</w:t>
            </w:r>
            <w:r w:rsidR="00A01EE6">
              <w:rPr>
                <w:rFonts w:cstheme="minorHAnsi"/>
                <w:sz w:val="22"/>
                <w:szCs w:val="22"/>
              </w:rPr>
              <w:t xml:space="preserve">, bem como </w:t>
            </w:r>
            <w:r w:rsidR="00492260">
              <w:rPr>
                <w:rFonts w:cstheme="minorHAnsi"/>
                <w:sz w:val="22"/>
                <w:szCs w:val="22"/>
              </w:rPr>
              <w:t>as recomendações e sugestões pa</w:t>
            </w:r>
            <w:r w:rsidR="00A01EE6">
              <w:rPr>
                <w:rFonts w:cstheme="minorHAnsi"/>
                <w:sz w:val="22"/>
                <w:szCs w:val="22"/>
              </w:rPr>
              <w:t>r</w:t>
            </w:r>
            <w:r w:rsidR="00492260">
              <w:rPr>
                <w:rFonts w:cstheme="minorHAnsi"/>
                <w:sz w:val="22"/>
                <w:szCs w:val="22"/>
              </w:rPr>
              <w:t>a a gestão atual</w:t>
            </w:r>
            <w:r w:rsidR="002E0035">
              <w:rPr>
                <w:rFonts w:cstheme="minorHAnsi"/>
                <w:sz w:val="22"/>
                <w:szCs w:val="22"/>
              </w:rPr>
              <w:t>.</w:t>
            </w:r>
          </w:p>
          <w:p w14:paraId="3CCC2BBE" w14:textId="2B2CD9AD" w:rsidR="00094CE2" w:rsidRDefault="00777288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gerente Oritz informa que, a partir do Plano de Trabalho da Gerência de Fiscalização, foi desenvolvida planilha com os projetos e linhas de atuação do plano estratégico. Ele faz </w:t>
            </w:r>
            <w:r w:rsidR="002D5439">
              <w:rPr>
                <w:rFonts w:cstheme="minorHAnsi"/>
                <w:sz w:val="22"/>
                <w:szCs w:val="22"/>
              </w:rPr>
              <w:t>esclarecimentos</w:t>
            </w:r>
            <w:r>
              <w:rPr>
                <w:rFonts w:cstheme="minorHAnsi"/>
                <w:sz w:val="22"/>
                <w:szCs w:val="22"/>
              </w:rPr>
              <w:t xml:space="preserve"> acerca dos seguintes projetos: Mapeamento do processo de fiscalização – Resolução 198/2020 CAU/BR</w:t>
            </w:r>
            <w:r w:rsidR="002D5439">
              <w:rPr>
                <w:rFonts w:cstheme="minorHAnsi"/>
                <w:sz w:val="22"/>
                <w:szCs w:val="22"/>
              </w:rPr>
              <w:t xml:space="preserve">; Fiscalização das redes sociais; </w:t>
            </w:r>
            <w:r w:rsidR="0067241A">
              <w:rPr>
                <w:rFonts w:cstheme="minorHAnsi"/>
                <w:sz w:val="22"/>
                <w:szCs w:val="22"/>
              </w:rPr>
              <w:t xml:space="preserve">Retomar ações de fiscalização e atendimento atreladas ao CAU Mais Perto – Sistema de Bandeiras; </w:t>
            </w:r>
            <w:r w:rsidR="00DC0055">
              <w:rPr>
                <w:rFonts w:cstheme="minorHAnsi"/>
                <w:sz w:val="22"/>
                <w:szCs w:val="22"/>
              </w:rPr>
              <w:t xml:space="preserve">Início das atividades nos Escritórios Regionais de Caxias do Sul e Passo Fundo; </w:t>
            </w:r>
            <w:r w:rsidR="00A25B23">
              <w:rPr>
                <w:rFonts w:cstheme="minorHAnsi"/>
                <w:sz w:val="22"/>
                <w:szCs w:val="22"/>
              </w:rPr>
              <w:t>entre outros.</w:t>
            </w:r>
            <w:r w:rsidR="006925E0">
              <w:rPr>
                <w:rFonts w:cstheme="minorHAnsi"/>
                <w:sz w:val="22"/>
                <w:szCs w:val="22"/>
              </w:rPr>
              <w:t xml:space="preserve"> </w:t>
            </w:r>
            <w:r w:rsidR="00A25B2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6EAECB1" w14:textId="6FF2742D" w:rsidR="00A10740" w:rsidRPr="00F037B8" w:rsidRDefault="00A01EE6" w:rsidP="00A01EE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Andrea agradece à equipe pela</w:t>
            </w:r>
            <w:r w:rsidR="004E03B1">
              <w:rPr>
                <w:rFonts w:cstheme="minorHAnsi"/>
                <w:sz w:val="22"/>
                <w:szCs w:val="22"/>
              </w:rPr>
              <w:t xml:space="preserve"> apresentação e fala sobre o Planejamento Organizacional da Comissão. O conselheiro Pedone faz um breve relato sobre as atribuições da CEP-CAU/RS nas primeiras gestões </w:t>
            </w:r>
            <w:r>
              <w:rPr>
                <w:rFonts w:cstheme="minorHAnsi"/>
                <w:sz w:val="22"/>
                <w:szCs w:val="22"/>
              </w:rPr>
              <w:t xml:space="preserve">do Conselho </w:t>
            </w:r>
            <w:r w:rsidR="004E03B1">
              <w:rPr>
                <w:rFonts w:cstheme="minorHAnsi"/>
                <w:sz w:val="22"/>
                <w:szCs w:val="22"/>
              </w:rPr>
              <w:t>e avalia os dados apresentados.</w:t>
            </w:r>
            <w:r w:rsidR="00F84BA9">
              <w:rPr>
                <w:rFonts w:cstheme="minorHAnsi"/>
                <w:sz w:val="22"/>
                <w:szCs w:val="22"/>
              </w:rPr>
              <w:t xml:space="preserve"> Os(As) conselheiros(as) falam sobre os itens apresentados, com destaque aos Escritórios Regionais.</w:t>
            </w:r>
            <w:r>
              <w:rPr>
                <w:rFonts w:cstheme="minorHAnsi"/>
                <w:sz w:val="22"/>
                <w:szCs w:val="22"/>
              </w:rPr>
              <w:t xml:space="preserve"> A assessora Karla solicita que apresentação seja enviada</w:t>
            </w:r>
            <w:r w:rsidR="00CF6B30">
              <w:rPr>
                <w:rFonts w:cstheme="minorHAnsi"/>
                <w:sz w:val="22"/>
                <w:szCs w:val="22"/>
              </w:rPr>
              <w:t xml:space="preserve"> para compartilhamento</w:t>
            </w:r>
            <w:r>
              <w:rPr>
                <w:rFonts w:cstheme="minorHAnsi"/>
                <w:sz w:val="22"/>
                <w:szCs w:val="22"/>
              </w:rPr>
              <w:t xml:space="preserve"> das informações</w:t>
            </w:r>
            <w:r w:rsidR="00CF6B30">
              <w:rPr>
                <w:rFonts w:cstheme="minorHAnsi"/>
                <w:sz w:val="22"/>
                <w:szCs w:val="22"/>
              </w:rPr>
              <w:t xml:space="preserve">. A Comissão agradece a presença da Gerência de Fiscalização. </w:t>
            </w:r>
          </w:p>
        </w:tc>
      </w:tr>
      <w:tr w:rsidR="007535DE" w:rsidRPr="00F037B8" w14:paraId="55901F2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D6BD44" w14:textId="66614918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27A920" w14:textId="09941BC6" w:rsidR="007535DE" w:rsidRPr="00F037B8" w:rsidRDefault="00CF6B30" w:rsidP="00A01EE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Gerência </w:t>
            </w:r>
            <w:r w:rsidR="00A01EE6">
              <w:rPr>
                <w:rFonts w:cstheme="minorHAnsi"/>
                <w:sz w:val="22"/>
                <w:szCs w:val="22"/>
              </w:rPr>
              <w:t>de Fiscalização</w:t>
            </w:r>
            <w:r>
              <w:rPr>
                <w:rFonts w:cstheme="minorHAnsi"/>
                <w:sz w:val="22"/>
                <w:szCs w:val="22"/>
              </w:rPr>
              <w:t xml:space="preserve"> enviará material com apresentação.</w:t>
            </w:r>
          </w:p>
        </w:tc>
      </w:tr>
      <w:tr w:rsidR="007535DE" w:rsidRPr="00F037B8" w14:paraId="5EE38FF5" w14:textId="77777777" w:rsidTr="0086674B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245BD4" w14:textId="77777777" w:rsidR="007535DE" w:rsidRPr="00F037B8" w:rsidRDefault="007535DE" w:rsidP="0086674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4378067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885A26" w14:textId="7C83F956" w:rsidR="007535DE" w:rsidRPr="007535DE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F7334E" w14:textId="403FDC32" w:rsidR="007535DE" w:rsidRPr="00F037B8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535DE">
              <w:rPr>
                <w:rFonts w:eastAsiaTheme="minorHAnsi" w:cstheme="minorHAnsi"/>
                <w:b/>
                <w:bCs/>
                <w:sz w:val="22"/>
                <w:szCs w:val="22"/>
              </w:rPr>
              <w:t>Resolução CAU/BR nº 51</w:t>
            </w:r>
            <w:r w:rsidRPr="007535DE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043070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6D3F216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DAD4CF" w14:textId="4B3C93D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22D480" w14:textId="50AFB50A" w:rsidR="007535DE" w:rsidRPr="00F037B8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535DE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51307E2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A62980" w14:textId="084812BD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A433D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92F0E5" w14:textId="62E0DB64" w:rsidR="007535DE" w:rsidRPr="00F037B8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7535DE" w:rsidRPr="00F037B8" w14:paraId="02532B1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44B9E6" w14:textId="676EB57C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C6ECA" w14:textId="382BAC2F" w:rsidR="007535DE" w:rsidRPr="00915C49" w:rsidRDefault="002A5B81" w:rsidP="00F22BC3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F22BC3" w:rsidRPr="00F22BC3">
              <w:rPr>
                <w:rFonts w:cstheme="minorHAnsi"/>
                <w:sz w:val="22"/>
                <w:szCs w:val="22"/>
              </w:rPr>
              <w:t>informa sobre contato com a área de Fiscalização</w:t>
            </w:r>
            <w:r>
              <w:rPr>
                <w:rFonts w:cstheme="minorHAnsi"/>
                <w:sz w:val="22"/>
                <w:szCs w:val="22"/>
              </w:rPr>
              <w:t xml:space="preserve"> para verificação de posicionamento </w:t>
            </w:r>
            <w:r w:rsidRPr="002A5B81">
              <w:rPr>
                <w:rFonts w:cstheme="minorHAnsi"/>
                <w:sz w:val="22"/>
                <w:szCs w:val="22"/>
              </w:rPr>
              <w:t xml:space="preserve">em relação à </w:t>
            </w:r>
            <w:r w:rsidRPr="002A5B81">
              <w:rPr>
                <w:rFonts w:eastAsiaTheme="minorHAnsi" w:cstheme="minorHAnsi"/>
                <w:bCs/>
                <w:sz w:val="22"/>
                <w:szCs w:val="22"/>
              </w:rPr>
              <w:t>Resolução CAU/BR nº 51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. A conselheira Andrea informa que, em reunião das </w:t>
            </w:r>
            <w:proofErr w:type="spellStart"/>
            <w:r>
              <w:rPr>
                <w:rFonts w:eastAsiaTheme="minorHAnsi" w:cstheme="minorHAnsi"/>
                <w:bCs/>
                <w:sz w:val="22"/>
                <w:szCs w:val="22"/>
              </w:rPr>
              <w:t>CEPs</w:t>
            </w:r>
            <w:proofErr w:type="spellEnd"/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Sul, foi comunicado sobre solicitação de reunião com setores jurídicos para análise da resolução. Ela propõe que seja agendada reunião com os coordenadores das </w:t>
            </w:r>
            <w:proofErr w:type="spellStart"/>
            <w:r>
              <w:rPr>
                <w:rFonts w:eastAsiaTheme="minorHAnsi" w:cstheme="minorHAnsi"/>
                <w:bCs/>
                <w:sz w:val="22"/>
                <w:szCs w:val="22"/>
              </w:rPr>
              <w:t>CEPs</w:t>
            </w:r>
            <w:proofErr w:type="spellEnd"/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Sul e Assessoria </w:t>
            </w:r>
            <w:r w:rsidR="00150751">
              <w:rPr>
                <w:rFonts w:eastAsiaTheme="minorHAnsi" w:cstheme="minorHAnsi"/>
                <w:bCs/>
                <w:sz w:val="22"/>
                <w:szCs w:val="22"/>
              </w:rPr>
              <w:t xml:space="preserve">Técnica e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Jur</w:t>
            </w:r>
            <w:r w:rsidR="00915C49">
              <w:rPr>
                <w:rFonts w:eastAsiaTheme="minorHAnsi" w:cstheme="minorHAnsi"/>
                <w:bCs/>
                <w:sz w:val="22"/>
                <w:szCs w:val="22"/>
              </w:rPr>
              <w:t xml:space="preserve">ídica. Assessoria verificará a data mais adequada, entre os dias 26 e 28/05/2021. </w:t>
            </w:r>
          </w:p>
        </w:tc>
      </w:tr>
      <w:tr w:rsidR="007535DE" w:rsidRPr="00F037B8" w14:paraId="5848751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02B7F8" w14:textId="1D353821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8AF44" w14:textId="0D49AE7A" w:rsidR="007535DE" w:rsidRPr="00F037B8" w:rsidRDefault="00915C49" w:rsidP="00915C4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agendará reunião com coordenadores da </w:t>
            </w:r>
            <w:proofErr w:type="spellStart"/>
            <w:r>
              <w:rPr>
                <w:rFonts w:cstheme="minorHAnsi"/>
                <w:sz w:val="22"/>
                <w:szCs w:val="22"/>
              </w:rPr>
              <w:t>CEPs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Sul e Assessoria </w:t>
            </w:r>
            <w:r w:rsidR="00150751">
              <w:rPr>
                <w:rFonts w:cstheme="minorHAnsi"/>
                <w:sz w:val="22"/>
                <w:szCs w:val="22"/>
              </w:rPr>
              <w:t xml:space="preserve">Técnica e </w:t>
            </w:r>
            <w:r>
              <w:rPr>
                <w:rFonts w:cstheme="minorHAnsi"/>
                <w:sz w:val="22"/>
                <w:szCs w:val="22"/>
              </w:rPr>
              <w:t>Jurídica.</w:t>
            </w:r>
          </w:p>
        </w:tc>
      </w:tr>
      <w:tr w:rsidR="007535DE" w:rsidRPr="00F037B8" w14:paraId="4B09BEBC" w14:textId="77777777" w:rsidTr="0086674B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BE27CD" w14:textId="77777777" w:rsidR="007535DE" w:rsidRPr="00F037B8" w:rsidRDefault="007535DE" w:rsidP="0086674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1D18FCD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769107" w14:textId="0F6468F6" w:rsidR="007535DE" w:rsidRPr="007535DE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A66261" w14:textId="768EA36E" w:rsidR="007535DE" w:rsidRPr="00F037B8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535DE">
              <w:rPr>
                <w:rFonts w:eastAsiaTheme="minorHAnsi" w:cstheme="minorHAnsi"/>
                <w:b/>
                <w:bCs/>
                <w:sz w:val="22"/>
                <w:szCs w:val="22"/>
              </w:rPr>
              <w:t>Salário Mínimo Profissional e Condições de Trabalho</w:t>
            </w:r>
            <w:r w:rsidRPr="007535DE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043070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7356002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A18289" w14:textId="6C262850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9BC35" w14:textId="0EE57F0D" w:rsidR="007535DE" w:rsidRPr="00F037B8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535DE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011D44B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9CB9FE" w14:textId="12589CF1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A433D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7FEF8" w14:textId="7FF66327" w:rsidR="007535DE" w:rsidRPr="00F037B8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3070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</w:tr>
      <w:tr w:rsidR="007535DE" w:rsidRPr="00F037B8" w14:paraId="0DE0437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2BE03E" w14:textId="6613F519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68EC7" w14:textId="43E33C77" w:rsidR="007535DE" w:rsidRPr="00F037B8" w:rsidRDefault="00D21DB9" w:rsidP="0099755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informa que foi enviado memorando à CPUA-CAU/RS sobre envio de ofícios às Prefeituras. Ela informa que a CPUA-CAU/RS possui interesse em enviar</w:t>
            </w:r>
            <w:r w:rsidR="00997555">
              <w:rPr>
                <w:rFonts w:cstheme="minorHAnsi"/>
                <w:sz w:val="22"/>
                <w:szCs w:val="22"/>
              </w:rPr>
              <w:t xml:space="preserve"> perguntas nos ofícios e</w:t>
            </w:r>
            <w:r>
              <w:rPr>
                <w:rFonts w:cstheme="minorHAnsi"/>
                <w:sz w:val="22"/>
                <w:szCs w:val="22"/>
              </w:rPr>
              <w:t xml:space="preserve"> fala sobre tabela com preenchimento automático de dados para envio dos documentos. Ela informa que, em função da ausência da conselheira Débora, o assunto será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535DE" w:rsidRPr="00F037B8" w14:paraId="2963DB0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07647C" w14:textId="0535BE6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6CF19" w14:textId="7340077A" w:rsidR="007535DE" w:rsidRPr="00F037B8" w:rsidRDefault="00D21DB9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assunto novamente.</w:t>
            </w:r>
          </w:p>
        </w:tc>
      </w:tr>
      <w:tr w:rsidR="007535DE" w:rsidRPr="00F037B8" w14:paraId="1FB4F104" w14:textId="77777777" w:rsidTr="005C709C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5F365A" w14:textId="77777777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29AEDCE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BBF21" w14:textId="44311E10" w:rsidR="007535DE" w:rsidRPr="000B1730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05D10" w14:textId="38CCA87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45A618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92FBBA" w14:textId="1E67CCA7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FF992" w14:textId="0F22D9F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474AFBD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0FDB8" w14:textId="4710B48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25F34" w14:textId="66EA1959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535DE" w:rsidRPr="00F037B8" w14:paraId="704A71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C91E4" w14:textId="3DDB4CAA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8EDBA" w14:textId="77777777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3E4D9644" w14:textId="2D24BF3A" w:rsidR="00EA7B84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058/2021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7535DE">
              <w:rPr>
                <w:rFonts w:cstheme="minorHAnsi"/>
                <w:sz w:val="22"/>
                <w:szCs w:val="22"/>
              </w:rPr>
              <w:t>1000092366/2019 - LAIOL E DA COSTA CONSTRUÇÕES LTDA - ME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F0342B"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F0342B">
              <w:rPr>
                <w:rFonts w:cstheme="minorHAnsi"/>
                <w:sz w:val="22"/>
                <w:szCs w:val="22"/>
              </w:rPr>
              <w:t xml:space="preserve"> e 1</w:t>
            </w:r>
            <w:r>
              <w:rPr>
                <w:rFonts w:cstheme="minorHAnsi"/>
                <w:sz w:val="22"/>
                <w:szCs w:val="22"/>
              </w:rPr>
              <w:t xml:space="preserve"> aus</w:t>
            </w:r>
            <w:r w:rsidR="00F0342B">
              <w:rPr>
                <w:rFonts w:cstheme="minorHAnsi"/>
                <w:sz w:val="22"/>
                <w:szCs w:val="22"/>
              </w:rPr>
              <w:t>ência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E4064BE" w14:textId="29AF0561" w:rsidR="00EA7B84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</w:t>
            </w:r>
            <w:r w:rsidRPr="009B0452">
              <w:rPr>
                <w:rFonts w:cstheme="minorHAnsi"/>
                <w:sz w:val="22"/>
                <w:szCs w:val="22"/>
              </w:rPr>
              <w:t>nº 0</w:t>
            </w:r>
            <w:r w:rsidR="0080748D" w:rsidRPr="009B0452">
              <w:rPr>
                <w:rFonts w:cstheme="minorHAnsi"/>
                <w:sz w:val="22"/>
                <w:szCs w:val="22"/>
              </w:rPr>
              <w:t>60</w:t>
            </w:r>
            <w:r w:rsidRPr="009B0452">
              <w:rPr>
                <w:rFonts w:cstheme="minorHAnsi"/>
                <w:sz w:val="22"/>
                <w:szCs w:val="22"/>
              </w:rPr>
              <w:t>/2021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7535DE">
              <w:rPr>
                <w:rFonts w:cstheme="minorHAnsi"/>
                <w:sz w:val="22"/>
                <w:szCs w:val="22"/>
              </w:rPr>
              <w:t>1000083726/2019 - AMÉRICA DO SOL PRODUTORA DE EVENTOS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0D0F10"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</w:t>
            </w:r>
            <w:r w:rsidR="000D0F10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 xml:space="preserve"> aus</w:t>
            </w:r>
            <w:r w:rsidR="000D0F10">
              <w:rPr>
                <w:rFonts w:cstheme="minorHAnsi"/>
                <w:sz w:val="22"/>
                <w:szCs w:val="22"/>
              </w:rPr>
              <w:t>ência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355DE9F" w14:textId="2A90D589" w:rsidR="007535DE" w:rsidRDefault="00EA7B84" w:rsidP="003D7DC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</w:t>
            </w:r>
            <w:r w:rsidRPr="009B0452">
              <w:rPr>
                <w:rFonts w:cstheme="minorHAnsi"/>
                <w:sz w:val="22"/>
                <w:szCs w:val="22"/>
              </w:rPr>
              <w:t>CAU/RS nº 0</w:t>
            </w:r>
            <w:r w:rsidR="0080748D" w:rsidRPr="009B0452">
              <w:rPr>
                <w:rFonts w:cstheme="minorHAnsi"/>
                <w:sz w:val="22"/>
                <w:szCs w:val="22"/>
              </w:rPr>
              <w:t>61</w:t>
            </w:r>
            <w:r w:rsidRPr="009B0452">
              <w:rPr>
                <w:rFonts w:cstheme="minorHAnsi"/>
                <w:sz w:val="22"/>
                <w:szCs w:val="22"/>
              </w:rPr>
              <w:t>/2021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7535DE">
              <w:rPr>
                <w:rFonts w:cstheme="minorHAnsi"/>
                <w:sz w:val="22"/>
                <w:szCs w:val="22"/>
              </w:rPr>
              <w:t>1000092386/2019 - SOARES E CARDOSO SERVIÇOS E COMÉRCIO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 xml:space="preserve">provação com </w:t>
            </w:r>
            <w:r w:rsidR="000D0F10">
              <w:rPr>
                <w:rFonts w:cstheme="minorHAnsi"/>
                <w:sz w:val="22"/>
                <w:szCs w:val="22"/>
              </w:rPr>
              <w:t>4</w:t>
            </w:r>
            <w:r w:rsidR="000D0F10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D0F10">
              <w:rPr>
                <w:rFonts w:cstheme="minorHAnsi"/>
                <w:sz w:val="22"/>
                <w:szCs w:val="22"/>
              </w:rPr>
              <w:t xml:space="preserve"> e 1 ausência.</w:t>
            </w:r>
          </w:p>
        </w:tc>
      </w:tr>
      <w:tr w:rsidR="007535DE" w:rsidRPr="00F037B8" w14:paraId="40BFFA2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0358F0" w14:textId="2081069F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F4875B" w14:textId="77777777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Pr="003E302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>:</w:t>
            </w:r>
          </w:p>
          <w:p w14:paraId="2B7CC46C" w14:textId="77777777" w:rsidR="007535DE" w:rsidRDefault="007535DE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EA7B84" w:rsidRPr="007535DE">
              <w:rPr>
                <w:rFonts w:cstheme="minorHAnsi"/>
                <w:sz w:val="22"/>
                <w:szCs w:val="22"/>
              </w:rPr>
              <w:t>1000098144/2019 - CONSTRUTORA E INCORPORADORA CELESTE LTDA. – ME</w:t>
            </w:r>
            <w:r w:rsidR="00EA7B84">
              <w:rPr>
                <w:rFonts w:cstheme="minorHAnsi"/>
                <w:sz w:val="22"/>
                <w:szCs w:val="22"/>
              </w:rPr>
              <w:t>;</w:t>
            </w:r>
          </w:p>
          <w:p w14:paraId="1C77F35D" w14:textId="125B0132" w:rsidR="00EA7B84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7535DE">
              <w:rPr>
                <w:rFonts w:cstheme="minorHAnsi"/>
                <w:sz w:val="22"/>
                <w:szCs w:val="22"/>
              </w:rPr>
              <w:t>1000104860/2020 – DP &amp; H CONSTRUÇÕES EIRELI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535DE" w:rsidRPr="00F037B8" w14:paraId="3B377A9D" w14:textId="77777777" w:rsidTr="00EF4CDA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6C883BDF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7535DE" w:rsidRPr="00720A7A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2101411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82A862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2268DFCF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2C5EBBAD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4952AD8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7535DE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3D7A0B6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65B87" w14:textId="19D033FE" w:rsidR="007535DE" w:rsidRDefault="001F3ECD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assessor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Karla</w:t>
            </w:r>
            <w:r w:rsidR="007535DE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 processos são designados conforme abaixo:</w:t>
            </w:r>
          </w:p>
          <w:p w14:paraId="6A3DFF93" w14:textId="77777777" w:rsidR="00EA7B84" w:rsidRPr="00B004BF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08C132BD" w14:textId="200F5596" w:rsidR="00EA7B84" w:rsidRPr="00EA7B84" w:rsidRDefault="003D7DC1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 1000091605/2019 - LUIZ RICARDO SILVEIRA DE SOUZA</w:t>
            </w:r>
            <w:bookmarkStart w:id="0" w:name="_GoBack"/>
            <w:bookmarkEnd w:id="0"/>
            <w:r w:rsidR="00D21DB9">
              <w:rPr>
                <w:rFonts w:cstheme="minorHAnsi"/>
                <w:sz w:val="22"/>
                <w:szCs w:val="22"/>
              </w:rPr>
              <w:t>;</w:t>
            </w:r>
          </w:p>
          <w:p w14:paraId="20AC6852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9131A63" w14:textId="4CFB6EE0" w:rsidR="00EA7B84" w:rsidRPr="00EA7B84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EA7B84">
              <w:rPr>
                <w:rFonts w:cstheme="minorHAnsi"/>
                <w:sz w:val="22"/>
                <w:szCs w:val="22"/>
              </w:rPr>
              <w:t>1000090493/2019 - SHEILA FABIANE DAPPER</w:t>
            </w:r>
            <w:r w:rsidR="00D21DB9">
              <w:rPr>
                <w:rFonts w:cstheme="minorHAnsi"/>
                <w:sz w:val="22"/>
                <w:szCs w:val="22"/>
              </w:rPr>
              <w:t>;</w:t>
            </w:r>
          </w:p>
          <w:p w14:paraId="313A8F3D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2FE1A7BD" w14:textId="64D97897" w:rsidR="00EA7B84" w:rsidRPr="00EA7B84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EA7B84">
              <w:rPr>
                <w:rFonts w:cstheme="minorHAnsi"/>
                <w:sz w:val="22"/>
                <w:szCs w:val="22"/>
              </w:rPr>
              <w:t>1000093687/2019 - ANDRÉ LUÍS KOLOGESKI DA SILVA</w:t>
            </w:r>
            <w:r w:rsidR="00D21DB9">
              <w:rPr>
                <w:rFonts w:cstheme="minorHAnsi"/>
                <w:sz w:val="22"/>
                <w:szCs w:val="22"/>
              </w:rPr>
              <w:t>;</w:t>
            </w:r>
          </w:p>
          <w:p w14:paraId="46B63C6B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Débora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7269A63A" w14:textId="05F4244E" w:rsidR="00EA7B84" w:rsidRPr="00EA7B84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EA7B84">
              <w:rPr>
                <w:rFonts w:cstheme="minorHAnsi"/>
                <w:sz w:val="22"/>
                <w:szCs w:val="22"/>
              </w:rPr>
              <w:t>1000080328/2019 - MURILO DA SILVA BORBA FERREIRA</w:t>
            </w:r>
            <w:r w:rsidR="00D21DB9">
              <w:rPr>
                <w:rFonts w:cstheme="minorHAnsi"/>
                <w:sz w:val="22"/>
                <w:szCs w:val="22"/>
              </w:rPr>
              <w:t>;</w:t>
            </w:r>
          </w:p>
          <w:p w14:paraId="5838A305" w14:textId="2CA2EDB9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4D947DFE" w14:textId="5BB5D8F0" w:rsidR="00EA7B84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EA7B84">
              <w:rPr>
                <w:rFonts w:cstheme="minorHAnsi"/>
                <w:sz w:val="22"/>
                <w:szCs w:val="22"/>
              </w:rPr>
              <w:t>1000103376/2020 - ESPAC</w:t>
            </w:r>
            <w:r w:rsidR="00D21DB9">
              <w:rPr>
                <w:rFonts w:cstheme="minorHAnsi"/>
                <w:sz w:val="22"/>
                <w:szCs w:val="22"/>
              </w:rPr>
              <w:t>O ARQUITETURA E RESTAURO LTDA.</w:t>
            </w:r>
          </w:p>
          <w:p w14:paraId="7313E5E5" w14:textId="7C055DE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7535DE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41CE87BC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F78C02A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7535DE" w:rsidRPr="007E42A4" w14:paraId="2E93C632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5112A61" w14:textId="77777777" w:rsidR="007535DE" w:rsidRPr="007E42A4" w:rsidRDefault="007535DE" w:rsidP="007535DE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535DE" w:rsidRPr="00F037B8" w14:paraId="4F9A41EC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678D07" w14:textId="75AED48F" w:rsidR="007535DE" w:rsidRPr="00720A7A" w:rsidRDefault="007535DE" w:rsidP="007535DE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720A7A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535DE" w:rsidRPr="007E42A4" w14:paraId="380ED489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C94954" w14:textId="77777777" w:rsidR="007535DE" w:rsidRPr="007E42A4" w:rsidRDefault="007535DE" w:rsidP="007535DE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535DE" w:rsidRPr="00F037B8" w14:paraId="47BC90A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53D83D" w14:textId="3D8F5B74" w:rsidR="007535DE" w:rsidRPr="00720A7A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B87FB" w14:textId="42A4F43B" w:rsidR="007535DE" w:rsidRDefault="00F22BC3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2419A">
              <w:rPr>
                <w:rFonts w:cstheme="minorHAnsi"/>
                <w:b/>
                <w:sz w:val="22"/>
                <w:szCs w:val="22"/>
              </w:rPr>
              <w:t xml:space="preserve">Deliberação sobre </w:t>
            </w:r>
            <w:proofErr w:type="spellStart"/>
            <w:r w:rsidRPr="0002419A">
              <w:rPr>
                <w:rFonts w:cstheme="minorHAnsi"/>
                <w:b/>
                <w:sz w:val="22"/>
                <w:szCs w:val="22"/>
              </w:rPr>
              <w:t>VANT’s</w:t>
            </w:r>
            <w:proofErr w:type="spellEnd"/>
          </w:p>
        </w:tc>
      </w:tr>
      <w:tr w:rsidR="007535DE" w:rsidRPr="00F037B8" w14:paraId="31405AF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A4A494" w14:textId="43E2AEDB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4A9B9C" w14:textId="327D8AA3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A6C2A">
              <w:rPr>
                <w:rFonts w:eastAsia="MS Mincho" w:cstheme="minorHAnsi"/>
                <w:sz w:val="22"/>
                <w:szCs w:val="22"/>
              </w:rPr>
              <w:t>Assessoria</w:t>
            </w:r>
            <w:r w:rsidRPr="00720A7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535DE" w:rsidRPr="00F037B8" w14:paraId="79E3EB3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7FC988" w14:textId="28996A61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633B3B" w14:textId="6FFA47A3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7535DE" w:rsidRPr="00F037B8" w14:paraId="265DDD2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7AE052" w14:textId="28B55DE9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FC8A99" w14:textId="39FB4032" w:rsidR="007535DE" w:rsidRDefault="000D6186" w:rsidP="000241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6186"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02419A">
              <w:rPr>
                <w:rFonts w:cstheme="minorHAnsi"/>
                <w:sz w:val="22"/>
                <w:szCs w:val="22"/>
              </w:rPr>
              <w:t>apresenta minuta de delibe</w:t>
            </w:r>
            <w:r w:rsidR="009C4EDE">
              <w:rPr>
                <w:rFonts w:cstheme="minorHAnsi"/>
                <w:sz w:val="22"/>
                <w:szCs w:val="22"/>
              </w:rPr>
              <w:t>ração sobre restrição para o us</w:t>
            </w:r>
            <w:r w:rsidR="0002419A">
              <w:rPr>
                <w:rFonts w:cstheme="minorHAnsi"/>
                <w:sz w:val="22"/>
                <w:szCs w:val="22"/>
              </w:rPr>
              <w:t xml:space="preserve">o de </w:t>
            </w:r>
            <w:proofErr w:type="spellStart"/>
            <w:r w:rsidR="0002419A" w:rsidRPr="000D6186">
              <w:rPr>
                <w:rFonts w:cstheme="minorHAnsi"/>
                <w:sz w:val="22"/>
                <w:szCs w:val="22"/>
              </w:rPr>
              <w:t>VANT’s</w:t>
            </w:r>
            <w:proofErr w:type="spellEnd"/>
            <w:r w:rsidR="0002419A">
              <w:rPr>
                <w:rFonts w:cstheme="minorHAnsi"/>
                <w:sz w:val="22"/>
                <w:szCs w:val="22"/>
              </w:rPr>
              <w:t xml:space="preserve">. Ela faz a leitura de documento que visa </w:t>
            </w:r>
            <w:r w:rsidR="0002419A" w:rsidRPr="0002419A">
              <w:rPr>
                <w:rFonts w:cstheme="minorHAnsi"/>
                <w:sz w:val="22"/>
                <w:szCs w:val="22"/>
              </w:rPr>
              <w:t xml:space="preserve">estabelecer </w:t>
            </w:r>
            <w:r w:rsidR="0002419A">
              <w:rPr>
                <w:rFonts w:cstheme="minorHAnsi"/>
                <w:sz w:val="22"/>
                <w:szCs w:val="22"/>
              </w:rPr>
              <w:t>a</w:t>
            </w:r>
            <w:r w:rsidR="0002419A" w:rsidRPr="0002419A">
              <w:rPr>
                <w:rFonts w:cstheme="minorHAnsi"/>
                <w:sz w:val="22"/>
                <w:szCs w:val="22"/>
              </w:rPr>
              <w:t xml:space="preserve"> atuação forte em defesa da valorização da profissão, </w:t>
            </w:r>
            <w:r w:rsidR="0002419A">
              <w:rPr>
                <w:rFonts w:cstheme="minorHAnsi"/>
                <w:sz w:val="22"/>
                <w:szCs w:val="22"/>
              </w:rPr>
              <w:t>para</w:t>
            </w:r>
            <w:r w:rsidR="0002419A" w:rsidRPr="0002419A">
              <w:rPr>
                <w:rFonts w:cstheme="minorHAnsi"/>
                <w:sz w:val="22"/>
                <w:szCs w:val="22"/>
              </w:rPr>
              <w:t xml:space="preserve"> incluir profissionais arquitetos e urbanistas como responsáveis técnicos para exercer as atividades de aerolevantamento e aerofotogrametria com o uso de </w:t>
            </w:r>
            <w:proofErr w:type="spellStart"/>
            <w:r w:rsidR="0002419A" w:rsidRPr="000D6186">
              <w:rPr>
                <w:rFonts w:cstheme="minorHAnsi"/>
                <w:sz w:val="22"/>
                <w:szCs w:val="22"/>
              </w:rPr>
              <w:t>VANT’s</w:t>
            </w:r>
            <w:proofErr w:type="spellEnd"/>
            <w:r w:rsidR="0002419A" w:rsidRPr="0002419A">
              <w:rPr>
                <w:rFonts w:cstheme="minorHAnsi"/>
                <w:sz w:val="22"/>
                <w:szCs w:val="22"/>
              </w:rPr>
              <w:t xml:space="preserve"> no </w:t>
            </w:r>
            <w:proofErr w:type="spellStart"/>
            <w:r w:rsidR="0002419A" w:rsidRPr="0002419A">
              <w:rPr>
                <w:rFonts w:cstheme="minorHAnsi"/>
                <w:sz w:val="22"/>
                <w:szCs w:val="22"/>
              </w:rPr>
              <w:t>compen</w:t>
            </w:r>
            <w:r w:rsidR="0002419A">
              <w:rPr>
                <w:rFonts w:cstheme="minorHAnsi"/>
                <w:sz w:val="22"/>
                <w:szCs w:val="22"/>
              </w:rPr>
              <w:t>dido</w:t>
            </w:r>
            <w:proofErr w:type="spellEnd"/>
            <w:r w:rsidR="0002419A">
              <w:rPr>
                <w:rFonts w:cstheme="minorHAnsi"/>
                <w:sz w:val="22"/>
                <w:szCs w:val="22"/>
              </w:rPr>
              <w:t xml:space="preserve"> sobre aerolevantamento do Ministério da D</w:t>
            </w:r>
            <w:r w:rsidR="0002419A" w:rsidRPr="0002419A">
              <w:rPr>
                <w:rFonts w:cstheme="minorHAnsi"/>
                <w:sz w:val="22"/>
                <w:szCs w:val="22"/>
              </w:rPr>
              <w:t>efesa.</w:t>
            </w:r>
            <w:r w:rsidR="0002419A">
              <w:rPr>
                <w:rFonts w:cstheme="minorHAnsi"/>
                <w:sz w:val="22"/>
                <w:szCs w:val="22"/>
              </w:rPr>
              <w:t xml:space="preserve"> Ela esclarece que, após envio à Presidência, a deliberação será enviada ao CAU/BR para solicitação de alteração ao Ministério da Defesa. A Comissão faz questionamentos sobre a solicitação e a assessora Karla faz esclarecimentos.</w:t>
            </w:r>
          </w:p>
        </w:tc>
      </w:tr>
      <w:tr w:rsidR="007535DE" w:rsidRPr="00F037B8" w14:paraId="029DAD9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67561D" w14:textId="50E08D55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F6B21" w14:textId="2503EE9B" w:rsidR="007535DE" w:rsidRDefault="0002419A" w:rsidP="00A04B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Votada e aprovada a Deliberação CEP-CAU/RS nº 062/2021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2419A">
              <w:rPr>
                <w:rFonts w:cstheme="minorHAnsi"/>
                <w:sz w:val="22"/>
                <w:szCs w:val="22"/>
              </w:rPr>
              <w:t xml:space="preserve">Restrição para o uso de </w:t>
            </w:r>
            <w:proofErr w:type="spellStart"/>
            <w:r w:rsidRPr="0002419A">
              <w:rPr>
                <w:rFonts w:cstheme="minorHAnsi"/>
                <w:sz w:val="22"/>
                <w:szCs w:val="22"/>
              </w:rPr>
              <w:t>VANTs</w:t>
            </w:r>
            <w:proofErr w:type="spellEnd"/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ausência. Assessoria encaminhará </w:t>
            </w:r>
            <w:r w:rsidR="00A04B9C">
              <w:rPr>
                <w:rFonts w:cstheme="minorHAnsi"/>
                <w:sz w:val="22"/>
                <w:szCs w:val="22"/>
              </w:rPr>
              <w:t>ao Conselho Diretor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22BC3" w:rsidRPr="007E42A4" w14:paraId="60393A58" w14:textId="77777777" w:rsidTr="0086674B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53D5AE" w14:textId="77777777" w:rsidR="00F22BC3" w:rsidRPr="007E42A4" w:rsidRDefault="00F22BC3" w:rsidP="0086674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F22BC3" w:rsidRPr="00F037B8" w14:paraId="297FB5A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E6E299" w14:textId="0D3DF22E" w:rsidR="00F22BC3" w:rsidRPr="00F22BC3" w:rsidRDefault="00F22BC3" w:rsidP="00F22BC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8FE638" w14:textId="24F8DCA0" w:rsidR="00F22BC3" w:rsidRDefault="00F22BC3" w:rsidP="00F22BC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C7373">
              <w:rPr>
                <w:rFonts w:cstheme="minorHAnsi"/>
                <w:b/>
                <w:sz w:val="22"/>
                <w:szCs w:val="22"/>
              </w:rPr>
              <w:t>Planejamento – Junho/2021</w:t>
            </w:r>
          </w:p>
        </w:tc>
      </w:tr>
      <w:tr w:rsidR="00F22BC3" w:rsidRPr="00F037B8" w14:paraId="7A83642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9F6D08" w14:textId="00000DBC" w:rsidR="00F22BC3" w:rsidRPr="00E4649E" w:rsidRDefault="00F22BC3" w:rsidP="00F22BC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6A48D" w14:textId="1D1B9BEC" w:rsidR="00F22BC3" w:rsidRDefault="00F22BC3" w:rsidP="00F22BC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A6C2A">
              <w:rPr>
                <w:rFonts w:eastAsia="MS Mincho" w:cstheme="minorHAnsi"/>
                <w:sz w:val="22"/>
                <w:szCs w:val="22"/>
              </w:rPr>
              <w:t>Assessoria</w:t>
            </w:r>
            <w:r w:rsidRPr="00720A7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22BC3" w:rsidRPr="00F037B8" w14:paraId="1635E5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252A22" w14:textId="4739702C" w:rsidR="00F22BC3" w:rsidRPr="00E4649E" w:rsidRDefault="00F22BC3" w:rsidP="00F22BC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CE4B91" w14:textId="01911B89" w:rsidR="00F22BC3" w:rsidRDefault="00F22BC3" w:rsidP="00F22BC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F22BC3" w:rsidRPr="00F037B8" w14:paraId="79A06C2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AB9704" w14:textId="36D9F830" w:rsidR="00F22BC3" w:rsidRPr="00E4649E" w:rsidRDefault="00F22BC3" w:rsidP="00F22BC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D4A18" w14:textId="472C221B" w:rsidR="00F22BC3" w:rsidRDefault="007C7373" w:rsidP="007C737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Pr="000D6186">
              <w:rPr>
                <w:rFonts w:cstheme="minorHAnsi"/>
                <w:sz w:val="22"/>
                <w:szCs w:val="22"/>
              </w:rPr>
              <w:t xml:space="preserve">assessora Karla </w:t>
            </w:r>
            <w:r w:rsidR="000D6186" w:rsidRPr="000D6186">
              <w:rPr>
                <w:rFonts w:cstheme="minorHAnsi"/>
                <w:sz w:val="22"/>
                <w:szCs w:val="22"/>
              </w:rPr>
              <w:t xml:space="preserve">compartilha apresentação com as propostas de trabalho da CEP-CAU/RS </w:t>
            </w:r>
            <w:r>
              <w:rPr>
                <w:rFonts w:cstheme="minorHAnsi"/>
                <w:sz w:val="22"/>
                <w:szCs w:val="22"/>
              </w:rPr>
              <w:t xml:space="preserve">e </w:t>
            </w:r>
            <w:r w:rsidR="000D6186" w:rsidRPr="000D6186">
              <w:rPr>
                <w:rFonts w:cstheme="minorHAnsi"/>
                <w:sz w:val="22"/>
                <w:szCs w:val="22"/>
              </w:rPr>
              <w:t xml:space="preserve">fala sobre as atividades das pautas constantes no planejamento de </w:t>
            </w:r>
            <w:r>
              <w:rPr>
                <w:rFonts w:cstheme="minorHAnsi"/>
                <w:sz w:val="22"/>
                <w:szCs w:val="22"/>
              </w:rPr>
              <w:t>junho</w:t>
            </w:r>
            <w:r w:rsidR="000D6186" w:rsidRPr="000D6186">
              <w:rPr>
                <w:rFonts w:cstheme="minorHAnsi"/>
                <w:sz w:val="22"/>
                <w:szCs w:val="22"/>
              </w:rPr>
              <w:t xml:space="preserve"> de 2021. </w:t>
            </w:r>
            <w:r>
              <w:rPr>
                <w:rFonts w:cstheme="minorHAnsi"/>
                <w:sz w:val="22"/>
                <w:szCs w:val="22"/>
              </w:rPr>
              <w:t xml:space="preserve">Ela destaca que as ações iniciadas seguem em andamento. </w:t>
            </w:r>
            <w:r w:rsidR="000D6186" w:rsidRPr="000D6186">
              <w:rPr>
                <w:rFonts w:cstheme="minorHAnsi"/>
                <w:sz w:val="22"/>
                <w:szCs w:val="22"/>
              </w:rPr>
              <w:t>Os(As) conselheiros(as) responsáveis e a Assessoria debatem sobre as pautas e definem os en</w:t>
            </w:r>
            <w:r w:rsidR="000D6186">
              <w:rPr>
                <w:rFonts w:cstheme="minorHAnsi"/>
                <w:sz w:val="22"/>
                <w:szCs w:val="22"/>
              </w:rPr>
              <w:t xml:space="preserve">caminhamentos de cada assunto. </w:t>
            </w:r>
          </w:p>
        </w:tc>
      </w:tr>
      <w:tr w:rsidR="00F22BC3" w:rsidRPr="00F037B8" w14:paraId="27DF509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F2238D" w14:textId="631323BA" w:rsidR="00F22BC3" w:rsidRPr="00E4649E" w:rsidRDefault="00F22BC3" w:rsidP="00F22BC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4ACE76" w14:textId="5F7650B6" w:rsidR="00F22BC3" w:rsidRDefault="000D6186" w:rsidP="00F22BC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6186">
              <w:rPr>
                <w:rFonts w:cstheme="minorHAnsi"/>
                <w:sz w:val="22"/>
                <w:szCs w:val="22"/>
              </w:rPr>
              <w:t>Assessoria encaminhará as ações definidas.</w:t>
            </w:r>
          </w:p>
        </w:tc>
      </w:tr>
      <w:tr w:rsidR="00F22BC3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F22BC3" w:rsidRPr="007E42A4" w:rsidRDefault="00F22BC3" w:rsidP="00F22BC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F22BC3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F22BC3" w:rsidRPr="000635D0" w:rsidRDefault="00F22BC3" w:rsidP="00F22BC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22BC3" w:rsidRPr="00721452" w14:paraId="677FFEDB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26C384" w14:textId="01FE89CD" w:rsidR="00F22BC3" w:rsidRPr="00721452" w:rsidRDefault="00F22BC3" w:rsidP="00F22B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77353" w14:textId="34807CC6" w:rsidR="00F22BC3" w:rsidRPr="00E22A82" w:rsidRDefault="003C66B2" w:rsidP="00F22B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MEI </w:t>
            </w:r>
          </w:p>
        </w:tc>
      </w:tr>
      <w:tr w:rsidR="00F22BC3" w:rsidRPr="00721452" w14:paraId="697CA92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397FAD" w14:textId="1CF922CA" w:rsidR="00F22BC3" w:rsidRPr="00721452" w:rsidRDefault="00F22BC3" w:rsidP="00F22B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4040F" w14:textId="0ADC815A" w:rsidR="00F22BC3" w:rsidRDefault="00F22BC3" w:rsidP="00F22BC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22BC3" w:rsidRPr="00721452" w14:paraId="5CDACEF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4751CD" w14:textId="62C91A59" w:rsidR="00F22BC3" w:rsidRPr="00721452" w:rsidRDefault="00F22BC3" w:rsidP="00F22B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19EE60" w14:textId="2A462CA6" w:rsidR="00F22BC3" w:rsidRDefault="003C66B2" w:rsidP="00F22BC3">
            <w:pPr>
              <w:rPr>
                <w:rFonts w:eastAsia="MS Mincho" w:cstheme="minorHAnsi"/>
                <w:sz w:val="22"/>
                <w:szCs w:val="22"/>
              </w:rPr>
            </w:pPr>
            <w:r w:rsidRPr="00AA64F2">
              <w:rPr>
                <w:rFonts w:eastAsia="MS Mincho" w:cstheme="minorHAnsi"/>
                <w:b/>
                <w:sz w:val="22"/>
                <w:szCs w:val="22"/>
              </w:rPr>
              <w:t>Salário Mínimo Profissional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e Condições de Trabalho</w:t>
            </w:r>
          </w:p>
        </w:tc>
      </w:tr>
      <w:tr w:rsidR="00F22BC3" w:rsidRPr="00721452" w14:paraId="178ED05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3F9C80" w14:textId="5804B0EE" w:rsidR="00F22BC3" w:rsidRPr="00721452" w:rsidRDefault="00F22BC3" w:rsidP="00F22B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63AA72" w14:textId="22AEFBFE" w:rsidR="00F22BC3" w:rsidRDefault="00F22BC3" w:rsidP="00F22BC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22BC3" w:rsidRPr="00721452" w14:paraId="03889FF0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1FA34" w14:textId="5D57E44E" w:rsidR="00F22BC3" w:rsidRPr="00721452" w:rsidRDefault="00F22BC3" w:rsidP="00F22B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A895D3" w14:textId="030E1C03" w:rsidR="00F22BC3" w:rsidRPr="006C7B38" w:rsidRDefault="003C66B2" w:rsidP="00F22B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Residência Técnica</w:t>
            </w:r>
          </w:p>
        </w:tc>
      </w:tr>
      <w:tr w:rsidR="00F22BC3" w:rsidRPr="00721452" w14:paraId="5444E3AD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0C60E6" w14:textId="0FDE7D0C" w:rsidR="00F22BC3" w:rsidRPr="00721452" w:rsidRDefault="00F22BC3" w:rsidP="00F22B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EE5522" w14:textId="2E060CAD" w:rsidR="00F22BC3" w:rsidRDefault="00F22BC3" w:rsidP="00F22BC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C66B2" w:rsidRPr="00721452" w14:paraId="1E97E0F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80CB6E" w14:textId="161138D0" w:rsidR="003C66B2" w:rsidRPr="00721452" w:rsidRDefault="003C66B2" w:rsidP="003C66B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091C84" w14:textId="75AC5C25" w:rsidR="003C66B2" w:rsidRPr="00AA64F2" w:rsidRDefault="003C66B2" w:rsidP="003C66B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Empresas Junior</w:t>
            </w:r>
          </w:p>
        </w:tc>
      </w:tr>
      <w:tr w:rsidR="003C66B2" w:rsidRPr="00721452" w14:paraId="4F8BDE1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004E04" w14:textId="2DBD40B5" w:rsidR="003C66B2" w:rsidRPr="00721452" w:rsidRDefault="003C66B2" w:rsidP="003C66B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DE876" w14:textId="44F8819F" w:rsidR="003C66B2" w:rsidRDefault="003C66B2" w:rsidP="003C66B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C66B2" w:rsidRPr="00721452" w14:paraId="5BF2E9D8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3D1FAE" w14:textId="62CCBF4B" w:rsidR="003C66B2" w:rsidRPr="00721452" w:rsidRDefault="003C66B2" w:rsidP="003C66B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548B4" w14:textId="63D37B6F" w:rsidR="003C66B2" w:rsidRDefault="003C66B2" w:rsidP="003C66B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3C66B2" w:rsidRPr="00721452" w14:paraId="0C555D3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D916EA" w14:textId="43332D56" w:rsidR="003C66B2" w:rsidRPr="00721452" w:rsidRDefault="003C66B2" w:rsidP="003C66B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0DDAE" w14:textId="1D5F182F" w:rsidR="003C66B2" w:rsidRDefault="003C66B2" w:rsidP="003C66B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C66B2" w:rsidRPr="00721452" w14:paraId="37E55603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27836" w14:textId="642F71AE" w:rsidR="003C66B2" w:rsidRPr="00721452" w:rsidRDefault="003C66B2" w:rsidP="003C66B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A69B0" w14:textId="0B28F94E" w:rsidR="003C66B2" w:rsidRDefault="003C66B2" w:rsidP="003C66B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</w:p>
        </w:tc>
      </w:tr>
      <w:tr w:rsidR="003C66B2" w:rsidRPr="00721452" w14:paraId="075EA83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67CA2" w14:textId="3DF0D7B0" w:rsidR="003C66B2" w:rsidRPr="00721452" w:rsidRDefault="003C66B2" w:rsidP="003C66B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858AC" w14:textId="5B8F572C" w:rsidR="003C66B2" w:rsidRDefault="003C66B2" w:rsidP="003C66B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C66B2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3C66B2" w:rsidRPr="00F037B8" w:rsidRDefault="003C66B2" w:rsidP="003C66B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C66B2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3C66B2" w:rsidRPr="00D32198" w:rsidRDefault="003C66B2" w:rsidP="003C66B2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3C66B2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3C66B2" w:rsidRPr="000B5BEB" w:rsidRDefault="003C66B2" w:rsidP="003C66B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463FCA76" w:rsidR="003C66B2" w:rsidRPr="000B5BEB" w:rsidRDefault="003C66B2" w:rsidP="003C66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>reunião encerra às 17h12min com os</w:t>
            </w:r>
            <w:r w:rsidRPr="006C7B38">
              <w:rPr>
                <w:rFonts w:cstheme="minorHAnsi"/>
                <w:sz w:val="22"/>
                <w:szCs w:val="22"/>
              </w:rPr>
              <w:t xml:space="preserve">(as)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F77AE84" w14:textId="77777777" w:rsidR="00517C3D" w:rsidRDefault="00517C3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70F1AE6F" w:rsidR="00D9108E" w:rsidRDefault="001F219F" w:rsidP="00D9108E">
      <w:pPr>
        <w:jc w:val="center"/>
        <w:rPr>
          <w:rFonts w:cstheme="minorHAnsi"/>
          <w:sz w:val="22"/>
          <w:szCs w:val="22"/>
        </w:rPr>
      </w:pPr>
      <w:r w:rsidRPr="001F219F">
        <w:rPr>
          <w:b/>
          <w:sz w:val="22"/>
        </w:rPr>
        <w:t>ANDRÉA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Coordenadora</w:t>
      </w:r>
      <w:r w:rsidR="00D9108E">
        <w:rPr>
          <w:rFonts w:cstheme="minorHAnsi"/>
          <w:sz w:val="22"/>
          <w:szCs w:val="22"/>
        </w:rPr>
        <w:t xml:space="preserve"> 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28435" w14:textId="77777777" w:rsidR="00EF4CDA" w:rsidRDefault="00EF4CDA" w:rsidP="004C3048">
      <w:r>
        <w:separator/>
      </w:r>
    </w:p>
  </w:endnote>
  <w:endnote w:type="continuationSeparator" w:id="0">
    <w:p w14:paraId="3061C10D" w14:textId="77777777" w:rsidR="00EF4CDA" w:rsidRDefault="00EF4C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75B0F" w:rsidRPr="005950FA" w:rsidRDefault="00475B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75B0F" w:rsidRPr="005F2A2D" w:rsidRDefault="00475B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75B0F" w:rsidRPr="0093154B" w:rsidRDefault="00475B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75B0F" w:rsidRPr="003F1946" w:rsidRDefault="00475B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D7DC1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75B0F" w:rsidRPr="003F1946" w:rsidRDefault="00475B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75B0F" w:rsidRPr="0093154B" w:rsidRDefault="00475B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75B0F" w:rsidRDefault="00475B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75B0F" w:rsidRPr="003F1946" w:rsidRDefault="00475B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D7DC1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75B0F" w:rsidRPr="003F1946" w:rsidRDefault="00475B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78B7F" w14:textId="77777777" w:rsidR="00EF4CDA" w:rsidRDefault="00EF4CDA" w:rsidP="004C3048">
      <w:r>
        <w:separator/>
      </w:r>
    </w:p>
  </w:footnote>
  <w:footnote w:type="continuationSeparator" w:id="0">
    <w:p w14:paraId="66B668A3" w14:textId="77777777" w:rsidR="00EF4CDA" w:rsidRDefault="00EF4C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75B0F" w:rsidRPr="009E4E5A" w:rsidRDefault="00475B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475B0F" w:rsidRPr="009E4E5A" w:rsidRDefault="00475B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75B0F" w:rsidRDefault="00475B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475B0F" w:rsidRPr="0047675A" w:rsidRDefault="00475B0F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2F12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0F7"/>
    <w:rsid w:val="00374AD3"/>
    <w:rsid w:val="00375430"/>
    <w:rsid w:val="00375ACF"/>
    <w:rsid w:val="00375C1C"/>
    <w:rsid w:val="00375D20"/>
    <w:rsid w:val="0037640D"/>
    <w:rsid w:val="003767BA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65C"/>
    <w:rsid w:val="003E7837"/>
    <w:rsid w:val="003F05FE"/>
    <w:rsid w:val="003F08AC"/>
    <w:rsid w:val="003F0ADC"/>
    <w:rsid w:val="003F0E90"/>
    <w:rsid w:val="003F0FBA"/>
    <w:rsid w:val="003F103F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7CB"/>
    <w:rsid w:val="00491E85"/>
    <w:rsid w:val="0049205D"/>
    <w:rsid w:val="00492260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6F67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D1F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5AD"/>
    <w:rsid w:val="007C2902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745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B23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347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89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461"/>
    <w:rsid w:val="00D8468E"/>
    <w:rsid w:val="00D84A75"/>
    <w:rsid w:val="00D85628"/>
    <w:rsid w:val="00D85EC6"/>
    <w:rsid w:val="00D865C0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055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ABD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E883-D780-4642-A82B-91697B2B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1479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54</cp:revision>
  <cp:lastPrinted>2020-12-03T20:01:00Z</cp:lastPrinted>
  <dcterms:created xsi:type="dcterms:W3CDTF">2021-05-13T14:00:00Z</dcterms:created>
  <dcterms:modified xsi:type="dcterms:W3CDTF">2021-05-31T18:33:00Z</dcterms:modified>
</cp:coreProperties>
</file>