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4D2CDF" w:rsidRPr="00E27E3C" w:rsidTr="006156A2">
        <w:trPr>
          <w:trHeight w:val="399"/>
        </w:trPr>
        <w:tc>
          <w:tcPr>
            <w:tcW w:w="1612"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675B06" w:rsidP="003E5E8E">
            <w:pPr>
              <w:tabs>
                <w:tab w:val="left" w:pos="1418"/>
              </w:tabs>
              <w:rPr>
                <w:rFonts w:ascii="Times New Roman" w:hAnsi="Times New Roman"/>
                <w:sz w:val="22"/>
                <w:szCs w:val="22"/>
              </w:rPr>
            </w:pPr>
            <w:r w:rsidRPr="00EF49D7">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C07A2D" w:rsidP="00275917">
            <w:pPr>
              <w:tabs>
                <w:tab w:val="left" w:pos="1418"/>
              </w:tabs>
              <w:rPr>
                <w:rFonts w:ascii="Times New Roman" w:hAnsi="Times New Roman"/>
                <w:sz w:val="22"/>
                <w:szCs w:val="22"/>
              </w:rPr>
            </w:pPr>
            <w:r w:rsidRPr="00C07A2D">
              <w:rPr>
                <w:rFonts w:ascii="Times New Roman" w:hAnsi="Times New Roman"/>
                <w:sz w:val="22"/>
                <w:szCs w:val="22"/>
              </w:rPr>
              <w:t>1339875/2021</w:t>
            </w:r>
          </w:p>
        </w:tc>
      </w:tr>
      <w:tr w:rsidR="004D2CDF" w:rsidRPr="00E27E3C" w:rsidTr="006156A2">
        <w:trPr>
          <w:trHeight w:val="460"/>
        </w:trPr>
        <w:tc>
          <w:tcPr>
            <w:tcW w:w="1612"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4D2CDF" w:rsidP="003E5E8E">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C07A2D" w:rsidP="00275917">
            <w:pPr>
              <w:tabs>
                <w:tab w:val="left" w:pos="1418"/>
              </w:tabs>
              <w:rPr>
                <w:rFonts w:ascii="Times New Roman" w:hAnsi="Times New Roman"/>
                <w:sz w:val="22"/>
                <w:szCs w:val="22"/>
              </w:rPr>
            </w:pPr>
            <w:r w:rsidRPr="00C07A2D">
              <w:rPr>
                <w:rFonts w:ascii="Times New Roman" w:hAnsi="Times New Roman"/>
                <w:sz w:val="22"/>
                <w:szCs w:val="22"/>
              </w:rPr>
              <w:t>SUSIANE DANIELA ISOTON</w:t>
            </w:r>
          </w:p>
        </w:tc>
      </w:tr>
      <w:tr w:rsidR="004D2CDF" w:rsidRPr="00E27E3C" w:rsidTr="006156A2">
        <w:trPr>
          <w:trHeight w:val="286"/>
        </w:trPr>
        <w:tc>
          <w:tcPr>
            <w:tcW w:w="1612"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4D2CDF" w:rsidP="003E5E8E">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4D2CDF" w:rsidP="00C07A2D">
            <w:pPr>
              <w:jc w:val="both"/>
              <w:rPr>
                <w:rFonts w:ascii="Times New Roman" w:hAnsi="Times New Roman"/>
                <w:sz w:val="22"/>
                <w:szCs w:val="22"/>
              </w:rPr>
            </w:pPr>
            <w:r w:rsidRPr="00EF49D7">
              <w:rPr>
                <w:rFonts w:ascii="Times New Roman" w:hAnsi="Times New Roman"/>
                <w:sz w:val="22"/>
                <w:szCs w:val="22"/>
              </w:rPr>
              <w:t xml:space="preserve">REQUERIMENTO DE DIREITO AUTORAL Nº </w:t>
            </w:r>
            <w:r w:rsidR="00C07A2D">
              <w:rPr>
                <w:rFonts w:ascii="Times New Roman" w:hAnsi="Times New Roman"/>
                <w:sz w:val="22"/>
                <w:szCs w:val="22"/>
              </w:rPr>
              <w:t>2222</w:t>
            </w:r>
          </w:p>
        </w:tc>
      </w:tr>
      <w:tr w:rsidR="00277843" w:rsidRPr="00E27E3C" w:rsidTr="006156A2">
        <w:trPr>
          <w:trHeight w:val="308"/>
        </w:trPr>
        <w:tc>
          <w:tcPr>
            <w:tcW w:w="1612" w:type="dxa"/>
            <w:tcBorders>
              <w:top w:val="single" w:sz="12" w:space="0" w:color="808080"/>
              <w:left w:val="nil"/>
              <w:bottom w:val="single" w:sz="12" w:space="0" w:color="808080"/>
              <w:right w:val="single" w:sz="12" w:space="0" w:color="808080"/>
            </w:tcBorders>
            <w:shd w:val="pct5" w:color="auto" w:fill="auto"/>
            <w:vAlign w:val="center"/>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277843" w:rsidRPr="00E27E3C" w:rsidRDefault="00277843" w:rsidP="00922725">
            <w:pPr>
              <w:tabs>
                <w:tab w:val="left" w:pos="1418"/>
              </w:tabs>
              <w:rPr>
                <w:rFonts w:ascii="Times New Roman" w:hAnsi="Times New Roman"/>
                <w:sz w:val="22"/>
                <w:szCs w:val="22"/>
              </w:rPr>
            </w:pPr>
            <w:r w:rsidRPr="00E27E3C">
              <w:rPr>
                <w:rFonts w:ascii="Times New Roman" w:hAnsi="Times New Roman"/>
                <w:sz w:val="22"/>
                <w:szCs w:val="22"/>
              </w:rPr>
              <w:t xml:space="preserve">CONS. </w:t>
            </w:r>
            <w:r w:rsidR="00C07A2D" w:rsidRPr="00C07A2D">
              <w:rPr>
                <w:rFonts w:ascii="Times New Roman" w:hAnsi="Times New Roman"/>
                <w:sz w:val="22"/>
                <w:szCs w:val="22"/>
              </w:rPr>
              <w:t>ANDRÉA LARRUSCAHIM HAMILTON ILHA</w:t>
            </w:r>
          </w:p>
        </w:tc>
      </w:tr>
    </w:tbl>
    <w:p w:rsidR="00277843" w:rsidRPr="00E27E3C" w:rsidRDefault="00277843" w:rsidP="00277843">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77843" w:rsidRPr="00E27E3C" w:rsidTr="003E5E8E">
        <w:trPr>
          <w:trHeight w:hRule="exact" w:val="312"/>
        </w:trPr>
        <w:tc>
          <w:tcPr>
            <w:tcW w:w="9356" w:type="dxa"/>
            <w:shd w:val="pct5" w:color="auto" w:fill="auto"/>
            <w:vAlign w:val="center"/>
          </w:tcPr>
          <w:p w:rsidR="00277843" w:rsidRPr="00E27E3C" w:rsidRDefault="00277843" w:rsidP="003E5E8E">
            <w:pPr>
              <w:tabs>
                <w:tab w:val="left" w:pos="0"/>
              </w:tabs>
              <w:jc w:val="center"/>
              <w:rPr>
                <w:rFonts w:ascii="Times New Roman" w:hAnsi="Times New Roman"/>
                <w:sz w:val="22"/>
                <w:szCs w:val="22"/>
              </w:rPr>
            </w:pPr>
            <w:r w:rsidRPr="00E27E3C">
              <w:rPr>
                <w:rFonts w:ascii="Times New Roman" w:hAnsi="Times New Roman"/>
                <w:b/>
                <w:sz w:val="22"/>
                <w:szCs w:val="22"/>
              </w:rPr>
              <w:t>RELATÓRIO E VOTO</w:t>
            </w:r>
          </w:p>
        </w:tc>
      </w:tr>
    </w:tbl>
    <w:p w:rsidR="00277843" w:rsidRPr="00E27E3C" w:rsidRDefault="00277843" w:rsidP="00861EE0">
      <w:pPr>
        <w:rPr>
          <w:rFonts w:ascii="Times New Roman" w:hAnsi="Times New Roman"/>
          <w:sz w:val="22"/>
          <w:szCs w:val="22"/>
        </w:rPr>
      </w:pPr>
    </w:p>
    <w:p w:rsidR="00791E6D" w:rsidRDefault="00791E6D" w:rsidP="00791E6D">
      <w:pPr>
        <w:tabs>
          <w:tab w:val="left" w:pos="1418"/>
        </w:tabs>
        <w:jc w:val="both"/>
        <w:rPr>
          <w:rFonts w:ascii="Times New Roman" w:hAnsi="Times New Roman"/>
          <w:sz w:val="22"/>
          <w:szCs w:val="22"/>
        </w:rPr>
      </w:pPr>
      <w:r>
        <w:rPr>
          <w:rFonts w:ascii="Times New Roman" w:hAnsi="Times New Roman"/>
          <w:sz w:val="22"/>
          <w:szCs w:val="22"/>
        </w:rPr>
        <w:t>Trata-se do</w:t>
      </w:r>
      <w:r w:rsidRPr="00EF49D7">
        <w:rPr>
          <w:rFonts w:ascii="Times New Roman" w:hAnsi="Times New Roman"/>
          <w:sz w:val="22"/>
          <w:szCs w:val="22"/>
        </w:rPr>
        <w:t xml:space="preserve"> requerimento de Registro de Direito Autoral </w:t>
      </w:r>
      <w:r>
        <w:rPr>
          <w:rFonts w:ascii="Times New Roman" w:hAnsi="Times New Roman"/>
          <w:sz w:val="22"/>
          <w:szCs w:val="22"/>
        </w:rPr>
        <w:t>pela</w:t>
      </w:r>
      <w:r w:rsidRPr="00EF49D7">
        <w:rPr>
          <w:rFonts w:ascii="Times New Roman" w:hAnsi="Times New Roman"/>
          <w:sz w:val="22"/>
          <w:szCs w:val="22"/>
        </w:rPr>
        <w:t xml:space="preserve"> </w:t>
      </w:r>
      <w:r>
        <w:rPr>
          <w:rFonts w:ascii="Times New Roman" w:hAnsi="Times New Roman"/>
          <w:sz w:val="22"/>
          <w:szCs w:val="22"/>
        </w:rPr>
        <w:t>A</w:t>
      </w:r>
      <w:r w:rsidRPr="00EF49D7">
        <w:rPr>
          <w:rFonts w:ascii="Times New Roman" w:hAnsi="Times New Roman"/>
          <w:sz w:val="22"/>
          <w:szCs w:val="22"/>
        </w:rPr>
        <w:t>rq</w:t>
      </w:r>
      <w:r>
        <w:rPr>
          <w:rFonts w:ascii="Times New Roman" w:hAnsi="Times New Roman"/>
          <w:sz w:val="22"/>
          <w:szCs w:val="22"/>
        </w:rPr>
        <w:t>.</w:t>
      </w:r>
      <w:r w:rsidRPr="00EF49D7">
        <w:rPr>
          <w:rFonts w:ascii="Times New Roman" w:hAnsi="Times New Roman"/>
          <w:sz w:val="22"/>
          <w:szCs w:val="22"/>
        </w:rPr>
        <w:t xml:space="preserve"> </w:t>
      </w:r>
      <w:r>
        <w:rPr>
          <w:rFonts w:ascii="Times New Roman" w:hAnsi="Times New Roman"/>
          <w:sz w:val="22"/>
          <w:szCs w:val="22"/>
        </w:rPr>
        <w:t>U</w:t>
      </w:r>
      <w:r w:rsidRPr="00EF49D7">
        <w:rPr>
          <w:rFonts w:ascii="Times New Roman" w:hAnsi="Times New Roman"/>
          <w:sz w:val="22"/>
          <w:szCs w:val="22"/>
        </w:rPr>
        <w:t>rb</w:t>
      </w:r>
      <w:r>
        <w:rPr>
          <w:rFonts w:ascii="Times New Roman" w:hAnsi="Times New Roman"/>
          <w:sz w:val="22"/>
          <w:szCs w:val="22"/>
        </w:rPr>
        <w:t xml:space="preserve">. </w:t>
      </w:r>
      <w:r w:rsidRPr="007B7B67">
        <w:rPr>
          <w:rFonts w:ascii="Times New Roman" w:hAnsi="Times New Roman"/>
          <w:sz w:val="22"/>
          <w:szCs w:val="22"/>
        </w:rPr>
        <w:t>SUSIANE DANIELA ISOTON</w:t>
      </w:r>
      <w:r>
        <w:rPr>
          <w:rFonts w:ascii="Times New Roman" w:hAnsi="Times New Roman"/>
          <w:sz w:val="22"/>
          <w:szCs w:val="22"/>
        </w:rPr>
        <w:t>,</w:t>
      </w:r>
      <w:r w:rsidRPr="002A1C63">
        <w:rPr>
          <w:rFonts w:ascii="Times New Roman" w:hAnsi="Times New Roman"/>
          <w:sz w:val="22"/>
          <w:szCs w:val="22"/>
        </w:rPr>
        <w:t xml:space="preserve"> </w:t>
      </w:r>
      <w:r>
        <w:rPr>
          <w:rFonts w:ascii="Times New Roman" w:hAnsi="Times New Roman"/>
          <w:sz w:val="22"/>
          <w:szCs w:val="22"/>
        </w:rPr>
        <w:t>registro CAU nº</w:t>
      </w:r>
      <w:r w:rsidRPr="00EF49D7">
        <w:rPr>
          <w:rFonts w:ascii="Times New Roman" w:hAnsi="Times New Roman"/>
          <w:sz w:val="22"/>
          <w:szCs w:val="22"/>
        </w:rPr>
        <w:t xml:space="preserve"> </w:t>
      </w:r>
      <w:r w:rsidRPr="0048444D">
        <w:rPr>
          <w:rFonts w:ascii="Times New Roman" w:hAnsi="Times New Roman"/>
          <w:sz w:val="22"/>
          <w:szCs w:val="22"/>
        </w:rPr>
        <w:t>A49965-0</w:t>
      </w:r>
      <w:r>
        <w:rPr>
          <w:rFonts w:ascii="Times New Roman" w:hAnsi="Times New Roman"/>
          <w:sz w:val="22"/>
          <w:szCs w:val="22"/>
        </w:rPr>
        <w:t xml:space="preserve">, protocolado </w:t>
      </w:r>
      <w:r w:rsidRPr="00EF49D7">
        <w:rPr>
          <w:rFonts w:ascii="Times New Roman" w:hAnsi="Times New Roman"/>
          <w:sz w:val="22"/>
          <w:szCs w:val="22"/>
        </w:rPr>
        <w:t xml:space="preserve">em </w:t>
      </w:r>
      <w:r w:rsidR="006F2313">
        <w:rPr>
          <w:rFonts w:ascii="Times New Roman" w:hAnsi="Times New Roman"/>
          <w:sz w:val="22"/>
          <w:szCs w:val="22"/>
        </w:rPr>
        <w:t>1º</w:t>
      </w:r>
      <w:r>
        <w:rPr>
          <w:rFonts w:ascii="Times New Roman" w:hAnsi="Times New Roman"/>
          <w:sz w:val="22"/>
          <w:szCs w:val="22"/>
        </w:rPr>
        <w:t xml:space="preserve"> de </w:t>
      </w:r>
      <w:r w:rsidR="006F2313">
        <w:rPr>
          <w:rFonts w:ascii="Times New Roman" w:hAnsi="Times New Roman"/>
          <w:sz w:val="22"/>
          <w:szCs w:val="22"/>
        </w:rPr>
        <w:t xml:space="preserve">julho </w:t>
      </w:r>
      <w:r>
        <w:rPr>
          <w:rFonts w:ascii="Times New Roman" w:hAnsi="Times New Roman"/>
          <w:sz w:val="22"/>
          <w:szCs w:val="22"/>
        </w:rPr>
        <w:t>de 2021.</w:t>
      </w:r>
    </w:p>
    <w:p w:rsidR="00791E6D" w:rsidRDefault="00791E6D" w:rsidP="00791E6D">
      <w:pPr>
        <w:tabs>
          <w:tab w:val="left" w:pos="1418"/>
        </w:tabs>
        <w:jc w:val="both"/>
        <w:rPr>
          <w:rFonts w:ascii="Times New Roman" w:hAnsi="Times New Roman"/>
          <w:sz w:val="22"/>
          <w:szCs w:val="22"/>
        </w:rPr>
      </w:pPr>
    </w:p>
    <w:p w:rsidR="00791E6D" w:rsidRDefault="00791E6D" w:rsidP="00791E6D">
      <w:pPr>
        <w:tabs>
          <w:tab w:val="left" w:pos="1418"/>
        </w:tabs>
        <w:jc w:val="both"/>
        <w:rPr>
          <w:rFonts w:ascii="Times New Roman" w:hAnsi="Times New Roman"/>
          <w:sz w:val="22"/>
          <w:szCs w:val="22"/>
        </w:rPr>
      </w:pPr>
      <w:r>
        <w:rPr>
          <w:rFonts w:ascii="Times New Roman" w:hAnsi="Times New Roman"/>
          <w:sz w:val="22"/>
          <w:szCs w:val="22"/>
        </w:rPr>
        <w:t>Descreve sua atividade técnica como: “</w:t>
      </w:r>
      <w:r w:rsidRPr="00791E6D">
        <w:rPr>
          <w:rFonts w:ascii="Times New Roman" w:hAnsi="Times New Roman"/>
          <w:sz w:val="22"/>
          <w:szCs w:val="22"/>
        </w:rPr>
        <w:t>MASTERPLAN - PLANO BASE E ZONAS POTENCIAIS PARA O DES</w:t>
      </w:r>
      <w:r>
        <w:rPr>
          <w:rFonts w:ascii="Times New Roman" w:hAnsi="Times New Roman"/>
          <w:sz w:val="22"/>
          <w:szCs w:val="22"/>
        </w:rPr>
        <w:t xml:space="preserve">ENVOLVIMENTO TURÍSTICOECONÔMICO </w:t>
      </w:r>
      <w:r w:rsidRPr="00791E6D">
        <w:rPr>
          <w:rFonts w:ascii="Times New Roman" w:hAnsi="Times New Roman"/>
          <w:sz w:val="22"/>
          <w:szCs w:val="22"/>
        </w:rPr>
        <w:t>SUSTENTÁVEL DE MARCELINO RAMOS/ RS, ATR</w:t>
      </w:r>
      <w:r>
        <w:rPr>
          <w:rFonts w:ascii="Times New Roman" w:hAnsi="Times New Roman"/>
          <w:sz w:val="22"/>
          <w:szCs w:val="22"/>
        </w:rPr>
        <w:t xml:space="preserve">AVÉS DE DIRETRIZES E PRINCÍPIOS </w:t>
      </w:r>
      <w:r w:rsidRPr="00791E6D">
        <w:rPr>
          <w:rFonts w:ascii="Times New Roman" w:hAnsi="Times New Roman"/>
          <w:sz w:val="22"/>
          <w:szCs w:val="22"/>
        </w:rPr>
        <w:t xml:space="preserve">ARQUITETÔNICOS, URBANÍSTICOS E </w:t>
      </w:r>
      <w:proofErr w:type="gramStart"/>
      <w:r w:rsidRPr="00791E6D">
        <w:rPr>
          <w:rFonts w:ascii="Times New Roman" w:hAnsi="Times New Roman"/>
          <w:sz w:val="22"/>
          <w:szCs w:val="22"/>
        </w:rPr>
        <w:t>PAISAGÍSTICOS.</w:t>
      </w:r>
      <w:r>
        <w:rPr>
          <w:rFonts w:ascii="Times New Roman" w:hAnsi="Times New Roman"/>
          <w:sz w:val="22"/>
          <w:szCs w:val="22"/>
        </w:rPr>
        <w:t>”</w:t>
      </w:r>
      <w:proofErr w:type="gramEnd"/>
      <w:r>
        <w:rPr>
          <w:rFonts w:ascii="Times New Roman" w:hAnsi="Times New Roman"/>
          <w:sz w:val="22"/>
          <w:szCs w:val="22"/>
        </w:rPr>
        <w:t>.</w:t>
      </w:r>
    </w:p>
    <w:p w:rsidR="00791E6D" w:rsidRDefault="00791E6D" w:rsidP="00791E6D">
      <w:pPr>
        <w:tabs>
          <w:tab w:val="left" w:pos="1418"/>
        </w:tabs>
        <w:jc w:val="both"/>
        <w:rPr>
          <w:rFonts w:ascii="Times New Roman" w:hAnsi="Times New Roman"/>
          <w:sz w:val="22"/>
          <w:szCs w:val="22"/>
        </w:rPr>
      </w:pPr>
    </w:p>
    <w:p w:rsidR="00791E6D" w:rsidRPr="00AE61CC" w:rsidRDefault="00791E6D" w:rsidP="00791E6D">
      <w:pPr>
        <w:tabs>
          <w:tab w:val="left" w:pos="1418"/>
        </w:tabs>
        <w:jc w:val="both"/>
        <w:rPr>
          <w:rFonts w:ascii="Times New Roman" w:hAnsi="Times New Roman"/>
          <w:color w:val="000000"/>
          <w:sz w:val="22"/>
          <w:szCs w:val="22"/>
        </w:rPr>
      </w:pPr>
      <w:r w:rsidRPr="00496EAC">
        <w:rPr>
          <w:rFonts w:ascii="Times New Roman" w:hAnsi="Times New Roman"/>
          <w:color w:val="000000"/>
          <w:sz w:val="22"/>
          <w:szCs w:val="22"/>
        </w:rPr>
        <w:t xml:space="preserve">A documentação apresentada consta de </w:t>
      </w:r>
      <w:r w:rsidR="00433566">
        <w:rPr>
          <w:rFonts w:ascii="Times New Roman" w:hAnsi="Times New Roman"/>
          <w:color w:val="000000"/>
          <w:sz w:val="22"/>
          <w:szCs w:val="22"/>
        </w:rPr>
        <w:t>descrição sobre o município,</w:t>
      </w:r>
      <w:r w:rsidR="00AE61CC">
        <w:rPr>
          <w:rFonts w:ascii="Times New Roman" w:hAnsi="Times New Roman"/>
          <w:color w:val="000000"/>
          <w:sz w:val="22"/>
          <w:szCs w:val="22"/>
        </w:rPr>
        <w:t xml:space="preserve"> volume 1 com</w:t>
      </w:r>
      <w:r w:rsidR="00433566">
        <w:rPr>
          <w:rFonts w:ascii="Times New Roman" w:hAnsi="Times New Roman"/>
          <w:color w:val="000000"/>
          <w:sz w:val="22"/>
          <w:szCs w:val="22"/>
        </w:rPr>
        <w:t xml:space="preserve"> </w:t>
      </w:r>
      <w:r w:rsidR="00AE61CC">
        <w:rPr>
          <w:rFonts w:ascii="Times New Roman" w:hAnsi="Times New Roman"/>
          <w:color w:val="000000"/>
          <w:sz w:val="22"/>
          <w:szCs w:val="22"/>
        </w:rPr>
        <w:t xml:space="preserve">22 </w:t>
      </w:r>
      <w:r w:rsidR="00433566">
        <w:rPr>
          <w:rFonts w:ascii="Times New Roman" w:hAnsi="Times New Roman"/>
          <w:color w:val="000000"/>
          <w:sz w:val="22"/>
          <w:szCs w:val="22"/>
        </w:rPr>
        <w:t>z</w:t>
      </w:r>
      <w:r w:rsidR="006F2313">
        <w:rPr>
          <w:rFonts w:ascii="Times New Roman" w:hAnsi="Times New Roman"/>
          <w:color w:val="000000"/>
          <w:sz w:val="22"/>
          <w:szCs w:val="22"/>
        </w:rPr>
        <w:t xml:space="preserve">onas </w:t>
      </w:r>
      <w:proofErr w:type="gramStart"/>
      <w:r w:rsidR="006F2313">
        <w:rPr>
          <w:rFonts w:ascii="Times New Roman" w:hAnsi="Times New Roman"/>
          <w:color w:val="000000"/>
          <w:sz w:val="22"/>
          <w:szCs w:val="22"/>
        </w:rPr>
        <w:t>potenciais</w:t>
      </w:r>
      <w:r w:rsidR="006156A2">
        <w:rPr>
          <w:rFonts w:ascii="Times New Roman" w:hAnsi="Times New Roman"/>
          <w:color w:val="000000"/>
          <w:sz w:val="22"/>
          <w:szCs w:val="22"/>
        </w:rPr>
        <w:t xml:space="preserve"> </w:t>
      </w:r>
      <w:r w:rsidR="00AE61CC">
        <w:rPr>
          <w:rFonts w:ascii="Times New Roman" w:hAnsi="Times New Roman"/>
          <w:color w:val="000000"/>
          <w:sz w:val="22"/>
          <w:szCs w:val="22"/>
        </w:rPr>
        <w:t>detalhadas</w:t>
      </w:r>
      <w:proofErr w:type="gramEnd"/>
      <w:r w:rsidR="00AE61CC">
        <w:rPr>
          <w:rFonts w:ascii="Times New Roman" w:hAnsi="Times New Roman"/>
          <w:color w:val="000000"/>
          <w:sz w:val="22"/>
          <w:szCs w:val="22"/>
        </w:rPr>
        <w:t xml:space="preserve">, volume 2 com 18 zonas potenciais detalhadas, e 24 produtos, com uma breve descrição de cada um, mapas de localização da “rota piloto”, números totais do plano e anexos com imagens de referência, zoneamento existente e currículo da autora. </w:t>
      </w:r>
      <w:r w:rsidRPr="00496EAC">
        <w:rPr>
          <w:rFonts w:ascii="Times New Roman" w:hAnsi="Times New Roman"/>
          <w:color w:val="000000"/>
          <w:sz w:val="22"/>
          <w:szCs w:val="22"/>
        </w:rPr>
        <w:t>Juntamente com o requerimento feito no SICCAU e termo de responsabilidade.</w:t>
      </w:r>
    </w:p>
    <w:p w:rsidR="00EC3480" w:rsidRDefault="00EC3480" w:rsidP="00847754">
      <w:pPr>
        <w:tabs>
          <w:tab w:val="left" w:pos="1418"/>
        </w:tabs>
        <w:jc w:val="both"/>
        <w:rPr>
          <w:rFonts w:ascii="Times New Roman" w:hAnsi="Times New Roman"/>
          <w:color w:val="000000"/>
          <w:sz w:val="22"/>
          <w:szCs w:val="22"/>
        </w:rPr>
      </w:pPr>
    </w:p>
    <w:p w:rsidR="00277843" w:rsidRPr="000C3DE3" w:rsidRDefault="00277843" w:rsidP="00277843">
      <w:pPr>
        <w:tabs>
          <w:tab w:val="left" w:pos="1418"/>
        </w:tabs>
        <w:jc w:val="both"/>
        <w:rPr>
          <w:rFonts w:ascii="Times New Roman" w:hAnsi="Times New Roman"/>
          <w:b/>
          <w:sz w:val="22"/>
          <w:szCs w:val="22"/>
        </w:rPr>
      </w:pPr>
      <w:r w:rsidRPr="00E27E3C">
        <w:rPr>
          <w:rFonts w:ascii="Times New Roman" w:hAnsi="Times New Roman"/>
          <w:b/>
          <w:sz w:val="22"/>
          <w:szCs w:val="22"/>
        </w:rPr>
        <w:t>FUNDAMENTAÇÃO LEGAL</w:t>
      </w:r>
    </w:p>
    <w:p w:rsidR="00277843" w:rsidRPr="000C3DE3" w:rsidRDefault="00277843" w:rsidP="00277843">
      <w:pPr>
        <w:tabs>
          <w:tab w:val="left" w:pos="1418"/>
        </w:tabs>
        <w:jc w:val="both"/>
        <w:rPr>
          <w:rFonts w:ascii="Times New Roman" w:hAnsi="Times New Roman"/>
          <w:b/>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 xml:space="preserve">A propriedade intelectual é um bem imaterial, fruto da capacidade de criação de novos produtos, processos, obras literárias, artísticas e científicas, símbolos, nomes, imagens e desenhos. Visando assegurar a proteção da propriedade intelectual, no sentido de resguardar sua exploração, surgiu o Direito de Propriedade Intelectual, que garante exclusividade aos seus titulares e abrange dois grandes ramos, dentre eles a Propriedade Industrial e o Direito Autoral. Nas precisas palavras de Eduardo Vieira Manso, direito autoral é: “o conjunto de prerrogativas de ordem patrimonial e de ordem não patrimonial atribuídas ao autor de obra intelectual que, de alguma maneira, satisfaça algum interesse cultural de natureza artística, científica, didática, religiosa, ou de mero </w:t>
      </w:r>
      <w:r>
        <w:rPr>
          <w:rFonts w:ascii="Times New Roman" w:hAnsi="Times New Roman"/>
          <w:sz w:val="22"/>
          <w:szCs w:val="22"/>
        </w:rPr>
        <w:t>entretenimento.</w:t>
      </w:r>
      <w:r w:rsidRPr="00EF49D7">
        <w:rPr>
          <w:rFonts w:ascii="Times New Roman" w:hAnsi="Times New Roman"/>
          <w:sz w:val="22"/>
          <w:szCs w:val="22"/>
        </w:rPr>
        <w:t>” (Fonte: livro, o que é direito autoral? 2ª ed. São Pau</w:t>
      </w:r>
      <w:r>
        <w:rPr>
          <w:rFonts w:ascii="Times New Roman" w:hAnsi="Times New Roman"/>
          <w:sz w:val="22"/>
          <w:szCs w:val="22"/>
        </w:rPr>
        <w:t>lo: Brasiliense, 2002, 99 pp.).</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O principal dispositivo legal que regula os direitos autorais é a Lei nº 9.610/1998 (Lei de Direito Autoral), entendendo-se como direito autoral os direitos de autor e os que lhes são conexos. Fundamentalmente, o Direito Autoral, previsto no artigo 5º, XXVII e XXVIII, “a” e “b”, visa proteger a expressão de ideias, mais precisamente das obras intelectuais reguladas na Lei nº 9.610/1998. Dentre as obras intelectuais sobre as quais recai a proteção autoral dos Arquitetos e Urbanistas estão os projetos, esboços e obras plásticas, nos termos do artigo 7º, X, da Lei nº 9.610</w:t>
      </w:r>
      <w:r>
        <w:rPr>
          <w:rFonts w:ascii="Times New Roman" w:hAnsi="Times New Roman"/>
          <w:sz w:val="22"/>
          <w:szCs w:val="22"/>
        </w:rPr>
        <w:t>/1998. Segue dispositivo legal:</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7º São obras intelectuais protegidas as criações do espírito, expressas por qualquer meio ou fixadas em qualquer suporte, tangível ou intangível, conhecido ou que se invente no futuro, tais como: </w:t>
      </w:r>
    </w:p>
    <w:p w:rsidR="004D2CDF"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X - </w:t>
      </w:r>
      <w:proofErr w:type="gramStart"/>
      <w:r w:rsidRPr="00EF49D7">
        <w:rPr>
          <w:rFonts w:ascii="Times New Roman" w:hAnsi="Times New Roman"/>
          <w:i/>
          <w:sz w:val="22"/>
          <w:szCs w:val="22"/>
        </w:rPr>
        <w:t>os</w:t>
      </w:r>
      <w:proofErr w:type="gramEnd"/>
      <w:r w:rsidRPr="00EF49D7">
        <w:rPr>
          <w:rFonts w:ascii="Times New Roman" w:hAnsi="Times New Roman"/>
          <w:i/>
          <w:sz w:val="22"/>
          <w:szCs w:val="22"/>
        </w:rPr>
        <w:t xml:space="preserve"> projetos, esboços e obras plásticas concernentes à geografia, engenharia, topografia, arquitetura, paisagismo, cenografia e ciência.</w:t>
      </w:r>
    </w:p>
    <w:p w:rsidR="006156A2" w:rsidRPr="00EF49D7" w:rsidRDefault="006156A2" w:rsidP="004D2CDF">
      <w:pPr>
        <w:tabs>
          <w:tab w:val="left" w:pos="1418"/>
        </w:tabs>
        <w:ind w:left="1418"/>
        <w:jc w:val="both"/>
        <w:rPr>
          <w:rFonts w:ascii="Times New Roman" w:hAnsi="Times New Roman"/>
          <w:i/>
          <w:sz w:val="22"/>
          <w:szCs w:val="22"/>
        </w:rPr>
      </w:pPr>
    </w:p>
    <w:p w:rsidR="004D2CDF" w:rsidRDefault="004D2CDF" w:rsidP="00277843">
      <w:pPr>
        <w:pStyle w:val="Default"/>
        <w:ind w:left="-11"/>
        <w:jc w:val="both"/>
        <w:rPr>
          <w:rFonts w:ascii="Times New Roman" w:hAnsi="Times New Roman" w:cs="Times New Roman"/>
          <w:color w:val="auto"/>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lastRenderedPageBreak/>
        <w:t>Ainda, consoante artigo 19º da Lei nº 9.610/1998, em conjunto com o artigo 17º da Lei nº 5.988/1973 (artigo ainda em vigor e referendado pelo artigo 19º da Lei de Direito Autoral) conclui-se que o Conselho de Arquitetura e Urbanismo é o órgão afim para registro de tais obras arquitetônicas</w:t>
      </w:r>
      <w:r>
        <w:rPr>
          <w:rFonts w:ascii="Times New Roman" w:hAnsi="Times New Roman"/>
          <w:sz w:val="22"/>
          <w:szCs w:val="22"/>
        </w:rPr>
        <w:t>.</w:t>
      </w:r>
      <w:r w:rsidRPr="00EF49D7">
        <w:rPr>
          <w:rFonts w:ascii="Times New Roman" w:hAnsi="Times New Roman"/>
          <w:sz w:val="22"/>
          <w:szCs w:val="22"/>
        </w:rPr>
        <w:t xml:space="preserve"> Seguem dispositivos legais:</w:t>
      </w:r>
    </w:p>
    <w:p w:rsidR="004D2CDF" w:rsidRPr="00EF49D7" w:rsidRDefault="004D2CDF" w:rsidP="004D2CDF">
      <w:pPr>
        <w:tabs>
          <w:tab w:val="left" w:pos="1418"/>
        </w:tabs>
        <w:jc w:val="both"/>
        <w:rPr>
          <w:rFonts w:ascii="Times New Roman" w:hAnsi="Times New Roman"/>
          <w:sz w:val="22"/>
          <w:szCs w:val="22"/>
        </w:rPr>
      </w:pPr>
    </w:p>
    <w:p w:rsidR="004D2CDF" w:rsidRPr="00EF49D7" w:rsidRDefault="00105DD4" w:rsidP="004D2CDF">
      <w:pPr>
        <w:tabs>
          <w:tab w:val="left" w:pos="1418"/>
        </w:tabs>
        <w:jc w:val="both"/>
        <w:rPr>
          <w:rFonts w:ascii="Times New Roman" w:hAnsi="Times New Roman"/>
          <w:sz w:val="22"/>
          <w:szCs w:val="22"/>
          <w:u w:val="single"/>
        </w:rPr>
      </w:pPr>
      <w:r>
        <w:rPr>
          <w:rFonts w:ascii="Times New Roman" w:hAnsi="Times New Roman"/>
          <w:sz w:val="22"/>
          <w:szCs w:val="22"/>
          <w:u w:val="single"/>
        </w:rPr>
        <w:t>Lei 9.610/1998</w:t>
      </w:r>
    </w:p>
    <w:p w:rsidR="004D2CDF" w:rsidRDefault="004D2CDF" w:rsidP="004D2CDF">
      <w:pPr>
        <w:tabs>
          <w:tab w:val="left" w:pos="1418"/>
        </w:tabs>
        <w:ind w:left="1418"/>
        <w:jc w:val="both"/>
        <w:rPr>
          <w:rFonts w:ascii="Times New Roman" w:hAnsi="Times New Roman"/>
          <w:i/>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19. É facultado ao autor registrar a sua obra no órgão público definido no caput e no § 1º do art. 17 da Lei nº 5.988, de 14 de dezembro de </w:t>
      </w:r>
      <w:proofErr w:type="gramStart"/>
      <w:r>
        <w:rPr>
          <w:rFonts w:ascii="Times New Roman" w:hAnsi="Times New Roman"/>
          <w:i/>
          <w:sz w:val="22"/>
          <w:szCs w:val="22"/>
        </w:rPr>
        <w:t>1973.</w:t>
      </w:r>
      <w:r w:rsidRPr="00EF49D7">
        <w:rPr>
          <w:rFonts w:ascii="Times New Roman" w:hAnsi="Times New Roman"/>
          <w:i/>
          <w:sz w:val="22"/>
          <w:szCs w:val="22"/>
        </w:rPr>
        <w:t>”</w:t>
      </w:r>
      <w:proofErr w:type="gramEnd"/>
    </w:p>
    <w:p w:rsidR="00105DD4" w:rsidRPr="00105DD4" w:rsidRDefault="00105DD4"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u w:val="single"/>
        </w:rPr>
      </w:pPr>
      <w:r w:rsidRPr="00EF49D7">
        <w:rPr>
          <w:rFonts w:ascii="Times New Roman" w:hAnsi="Times New Roman"/>
          <w:sz w:val="22"/>
          <w:szCs w:val="22"/>
          <w:u w:val="single"/>
        </w:rPr>
        <w:t>Lei nº 5.988/73</w:t>
      </w:r>
    </w:p>
    <w:p w:rsidR="004D2CDF" w:rsidRDefault="004D2CDF" w:rsidP="004D2CDF">
      <w:pPr>
        <w:tabs>
          <w:tab w:val="left" w:pos="1418"/>
        </w:tabs>
        <w:ind w:left="1418"/>
        <w:jc w:val="both"/>
        <w:rPr>
          <w:rFonts w:ascii="Times New Roman" w:hAnsi="Times New Roman"/>
          <w:i/>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17. Para segurança de seus direitos, o autor da obra intelectual poderá registrá-la, conforme sua natureza, na Biblioteca Nacional, na Escola de Música, na Escola de Belas Artes da Universidade Federal do Rio de Janeiro, no Instituto Nacional do Cinema, ou no Conselho Federal de Engenharia, Arquitetura e Agronomia.</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 1º Se a obra for de natureza que comporte registro em mais de um desses órgãos, deverá ser registrada naquele com que tiver maior </w:t>
      </w:r>
      <w:proofErr w:type="gramStart"/>
      <w:r>
        <w:rPr>
          <w:rFonts w:ascii="Times New Roman" w:hAnsi="Times New Roman"/>
          <w:i/>
          <w:sz w:val="22"/>
          <w:szCs w:val="22"/>
        </w:rPr>
        <w:t>afinidade.</w:t>
      </w:r>
      <w:r w:rsidRPr="00EF49D7">
        <w:rPr>
          <w:rFonts w:ascii="Times New Roman" w:hAnsi="Times New Roman"/>
          <w:i/>
          <w:sz w:val="22"/>
          <w:szCs w:val="22"/>
        </w:rPr>
        <w:t>”</w:t>
      </w:r>
      <w:proofErr w:type="gramEnd"/>
    </w:p>
    <w:p w:rsidR="004D2CDF" w:rsidRPr="00EF49D7" w:rsidRDefault="004D2CDF"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Cabe destacar que a Resolução n° 67 do CAU/BR dispõe sobre os direitos autorais na Arquitetura e Urbanismo e estabelece normas e condições para o registro de obras intelectuais no Conselho de Arquitetura e Urbanismo. Conforme art. 7° da referida Resolução, para fins de direitos autorais é facultado ao arquiteto e urbanista, brasileiro ou estrangeiro, com registro ativo no CAU/RS registrar neste conselho projeto ou outro trabalho técnico de criação de sua autoria que se enquadre nas atividades, atribuições e campos de atuação da arquitetura e urbanismo, conforme os artigos 2° e 3° da lei 12.378, de 2010, e as resoluções do CAU/BR. Ainda, conforme a Resolução n° 67 do CAU/BR, tem-se os</w:t>
      </w:r>
      <w:r>
        <w:rPr>
          <w:rFonts w:ascii="Times New Roman" w:hAnsi="Times New Roman"/>
          <w:sz w:val="22"/>
          <w:szCs w:val="22"/>
        </w:rPr>
        <w:t xml:space="preserve"> seguintes dispositivos legais:</w:t>
      </w:r>
      <w:r w:rsidRPr="004D2CDF">
        <w:rPr>
          <w:rFonts w:ascii="Times New Roman" w:hAnsi="Times New Roman"/>
          <w:sz w:val="22"/>
          <w:szCs w:val="22"/>
        </w:rPr>
        <w:t xml:space="preserve"> </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8°. O registro deverá ser solicitado pelo Arquiteto e Urbanista por meio de requerimento específico disponível no ambiente profissional do sistema de informação e comunicação do conselho de arquitetura e urbanismo (</w:t>
      </w:r>
      <w:proofErr w:type="spellStart"/>
      <w:r w:rsidRPr="00EF49D7">
        <w:rPr>
          <w:rFonts w:ascii="Times New Roman" w:hAnsi="Times New Roman"/>
          <w:i/>
          <w:sz w:val="22"/>
          <w:szCs w:val="22"/>
        </w:rPr>
        <w:t>siccau</w:t>
      </w:r>
      <w:proofErr w:type="spellEnd"/>
      <w:r w:rsidRPr="00EF49D7">
        <w:rPr>
          <w:rFonts w:ascii="Times New Roman" w:hAnsi="Times New Roman"/>
          <w:i/>
          <w:sz w:val="22"/>
          <w:szCs w:val="22"/>
        </w:rPr>
        <w:t>).</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9° O requerimento constituirá processo administrativo a ser submetido à apreciação da comissão de exercício profissional do Conselho de Arquitetura e Urbanismo da unidade da federação (</w:t>
      </w:r>
      <w:proofErr w:type="spellStart"/>
      <w:r w:rsidRPr="00EF49D7">
        <w:rPr>
          <w:rFonts w:ascii="Times New Roman" w:hAnsi="Times New Roman"/>
          <w:i/>
          <w:sz w:val="22"/>
          <w:szCs w:val="22"/>
        </w:rPr>
        <w:t>cep-cau</w:t>
      </w:r>
      <w:proofErr w:type="spellEnd"/>
      <w:r w:rsidRPr="00EF49D7">
        <w:rPr>
          <w:rFonts w:ascii="Times New Roman" w:hAnsi="Times New Roman"/>
          <w:i/>
          <w:sz w:val="22"/>
          <w:szCs w:val="22"/>
        </w:rPr>
        <w:t>/uf) pertinente, que, após o exame dos autos, deliberará acerca do registro requerido.</w:t>
      </w:r>
    </w:p>
    <w:p w:rsidR="004D2CDF" w:rsidRPr="00EF49D7" w:rsidRDefault="004D2CDF" w:rsidP="004D2CDF">
      <w:pPr>
        <w:tabs>
          <w:tab w:val="left" w:pos="1418"/>
        </w:tabs>
        <w:ind w:left="1418"/>
        <w:jc w:val="both"/>
        <w:rPr>
          <w:rFonts w:ascii="Times New Roman" w:hAnsi="Times New Roman"/>
          <w:sz w:val="22"/>
          <w:szCs w:val="22"/>
        </w:rPr>
      </w:pPr>
      <w:r w:rsidRPr="00EF49D7">
        <w:rPr>
          <w:rFonts w:ascii="Times New Roman" w:hAnsi="Times New Roman"/>
          <w:i/>
          <w:sz w:val="22"/>
          <w:szCs w:val="22"/>
        </w:rPr>
        <w:t>§ 1° a CEP-CAU/UF, quando julgar necessário, poderá efetuar diligências ou requisitar outros documentos para subsidiar sua análise e decisão acerca da matéria.</w:t>
      </w:r>
      <w:r w:rsidRPr="00EF49D7">
        <w:rPr>
          <w:rFonts w:ascii="Times New Roman" w:hAnsi="Times New Roman"/>
          <w:sz w:val="22"/>
          <w:szCs w:val="22"/>
        </w:rPr>
        <w:t xml:space="preserve"> </w:t>
      </w:r>
    </w:p>
    <w:p w:rsidR="004D2CDF" w:rsidRPr="00EF49D7" w:rsidRDefault="004D2CDF"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Nessa seara, seguem abaixo os seguintes artigos da Resolução 6</w:t>
      </w:r>
      <w:r>
        <w:rPr>
          <w:rFonts w:ascii="Times New Roman" w:hAnsi="Times New Roman"/>
          <w:sz w:val="22"/>
          <w:szCs w:val="22"/>
        </w:rPr>
        <w:t>7, os quais dispõem o seguinte:</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10. Pela análise do processo administrativo será cobrado, a título de expediente, o valor de 2 (duas) vezes a taxa de RRT. Parágrafo único. O pagamento a que se refere o caput deverá ser efetuado no ato do requerimento e independe de deferimento do pleito.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11. O registro deverá ser efetuado com base nas informações do requerente, sendo estas de inteira responsabilidade do mesmo.</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12. Deferido o registro, este será cadastrado no SICCAU com os seguintes dados: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I - número de ordem;</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lastRenderedPageBreak/>
        <w:t xml:space="preserve">II - data do registro;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III - identificação do autor ou, se for o caso, dos coautores;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IV - identificação e descrição da obra intelectual </w:t>
      </w:r>
      <w:proofErr w:type="gramStart"/>
      <w:r>
        <w:rPr>
          <w:rFonts w:ascii="Times New Roman" w:hAnsi="Times New Roman"/>
          <w:i/>
          <w:sz w:val="22"/>
          <w:szCs w:val="22"/>
        </w:rPr>
        <w:t>registrada.</w:t>
      </w:r>
      <w:r w:rsidRPr="00EF49D7">
        <w:rPr>
          <w:rFonts w:ascii="Times New Roman" w:hAnsi="Times New Roman"/>
          <w:i/>
          <w:sz w:val="22"/>
          <w:szCs w:val="22"/>
        </w:rPr>
        <w:t>”</w:t>
      </w:r>
      <w:proofErr w:type="gramEnd"/>
    </w:p>
    <w:p w:rsidR="00105DD4" w:rsidRDefault="00105DD4"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É importante mencionar que o registro da obra intelectual é um ato meramente declaratório, que estabelecerá apenas uma presunção de anterioridade em relação a outros registros com características similares. Ressalta o CAU/RS que, diferente da patente ou registro da Propriedade Industrial, o registro das obras intelectuais não é a exclusiva condição para a proteção autoral, pois o Direito Autoral nasce com a criação da obra intelectual, conforme dispõe a lei 9.610/1988</w:t>
      </w:r>
      <w:r>
        <w:rPr>
          <w:rFonts w:ascii="Times New Roman" w:hAnsi="Times New Roman"/>
          <w:sz w:val="22"/>
          <w:szCs w:val="22"/>
        </w:rPr>
        <w:t>.</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b/>
          <w:sz w:val="22"/>
          <w:szCs w:val="22"/>
        </w:rPr>
      </w:pPr>
      <w:r w:rsidRPr="00EF49D7">
        <w:rPr>
          <w:rFonts w:ascii="Times New Roman" w:hAnsi="Times New Roman"/>
          <w:b/>
          <w:sz w:val="22"/>
          <w:szCs w:val="22"/>
        </w:rPr>
        <w:t>VOTO</w:t>
      </w:r>
    </w:p>
    <w:p w:rsidR="004D2CDF" w:rsidRPr="00EF49D7" w:rsidRDefault="004D2CDF" w:rsidP="004D2CDF">
      <w:pPr>
        <w:tabs>
          <w:tab w:val="left" w:pos="1418"/>
        </w:tabs>
        <w:jc w:val="both"/>
        <w:rPr>
          <w:rFonts w:ascii="Times New Roman" w:hAnsi="Times New Roman"/>
          <w:b/>
          <w:sz w:val="22"/>
          <w:szCs w:val="22"/>
        </w:rPr>
      </w:pPr>
    </w:p>
    <w:p w:rsidR="00791E6D" w:rsidRPr="00EF49D7" w:rsidRDefault="00791E6D" w:rsidP="00791E6D">
      <w:pPr>
        <w:tabs>
          <w:tab w:val="left" w:pos="1418"/>
        </w:tabs>
        <w:jc w:val="both"/>
        <w:rPr>
          <w:rFonts w:ascii="Times New Roman" w:hAnsi="Times New Roman"/>
          <w:sz w:val="22"/>
          <w:szCs w:val="22"/>
        </w:rPr>
      </w:pPr>
      <w:r w:rsidRPr="00EF49D7">
        <w:rPr>
          <w:rFonts w:ascii="Times New Roman" w:hAnsi="Times New Roman"/>
          <w:sz w:val="22"/>
          <w:szCs w:val="22"/>
        </w:rPr>
        <w:t>Em face do exposto, opino pelo deferimento do registro autoral no Conselho de Arquitetura e Urbanismo do Rio Grande do Sul d</w:t>
      </w:r>
      <w:r>
        <w:rPr>
          <w:rFonts w:ascii="Times New Roman" w:hAnsi="Times New Roman"/>
          <w:sz w:val="22"/>
          <w:szCs w:val="22"/>
        </w:rPr>
        <w:t>o RDA da A</w:t>
      </w:r>
      <w:r w:rsidRPr="00EF49D7">
        <w:rPr>
          <w:rFonts w:ascii="Times New Roman" w:hAnsi="Times New Roman"/>
          <w:sz w:val="22"/>
          <w:szCs w:val="22"/>
        </w:rPr>
        <w:t>rq</w:t>
      </w:r>
      <w:r>
        <w:rPr>
          <w:rFonts w:ascii="Times New Roman" w:hAnsi="Times New Roman"/>
          <w:sz w:val="22"/>
          <w:szCs w:val="22"/>
        </w:rPr>
        <w:t>.</w:t>
      </w:r>
      <w:r w:rsidRPr="00EF49D7">
        <w:rPr>
          <w:rFonts w:ascii="Times New Roman" w:hAnsi="Times New Roman"/>
          <w:sz w:val="22"/>
          <w:szCs w:val="22"/>
        </w:rPr>
        <w:t xml:space="preserve"> </w:t>
      </w:r>
      <w:r>
        <w:rPr>
          <w:rFonts w:ascii="Times New Roman" w:hAnsi="Times New Roman"/>
          <w:sz w:val="22"/>
          <w:szCs w:val="22"/>
        </w:rPr>
        <w:t>U</w:t>
      </w:r>
      <w:r w:rsidRPr="00EF49D7">
        <w:rPr>
          <w:rFonts w:ascii="Times New Roman" w:hAnsi="Times New Roman"/>
          <w:sz w:val="22"/>
          <w:szCs w:val="22"/>
        </w:rPr>
        <w:t>rb</w:t>
      </w:r>
      <w:r>
        <w:rPr>
          <w:rFonts w:ascii="Times New Roman" w:hAnsi="Times New Roman"/>
          <w:sz w:val="22"/>
          <w:szCs w:val="22"/>
        </w:rPr>
        <w:t xml:space="preserve">. </w:t>
      </w:r>
      <w:r w:rsidRPr="007B7B67">
        <w:rPr>
          <w:rFonts w:ascii="Times New Roman" w:hAnsi="Times New Roman"/>
          <w:sz w:val="22"/>
          <w:szCs w:val="22"/>
        </w:rPr>
        <w:t>SUSIANE DANIELA ISOTON</w:t>
      </w:r>
      <w:r>
        <w:rPr>
          <w:rFonts w:ascii="Times New Roman" w:hAnsi="Times New Roman"/>
          <w:sz w:val="22"/>
          <w:szCs w:val="22"/>
        </w:rPr>
        <w:t>,</w:t>
      </w:r>
      <w:r w:rsidRPr="002A1C63">
        <w:rPr>
          <w:rFonts w:ascii="Times New Roman" w:hAnsi="Times New Roman"/>
          <w:sz w:val="22"/>
          <w:szCs w:val="22"/>
        </w:rPr>
        <w:t xml:space="preserve"> </w:t>
      </w:r>
      <w:r>
        <w:rPr>
          <w:rFonts w:ascii="Times New Roman" w:hAnsi="Times New Roman"/>
          <w:sz w:val="22"/>
          <w:szCs w:val="22"/>
        </w:rPr>
        <w:t>registro CAU nº</w:t>
      </w:r>
      <w:r w:rsidRPr="00EF49D7">
        <w:rPr>
          <w:rFonts w:ascii="Times New Roman" w:hAnsi="Times New Roman"/>
          <w:sz w:val="22"/>
          <w:szCs w:val="22"/>
        </w:rPr>
        <w:t xml:space="preserve"> </w:t>
      </w:r>
      <w:r w:rsidRPr="0048444D">
        <w:rPr>
          <w:rFonts w:ascii="Times New Roman" w:hAnsi="Times New Roman"/>
          <w:sz w:val="22"/>
          <w:szCs w:val="22"/>
        </w:rPr>
        <w:t>A49965-0</w:t>
      </w:r>
      <w:r>
        <w:rPr>
          <w:rFonts w:ascii="Times New Roman" w:hAnsi="Times New Roman"/>
          <w:sz w:val="22"/>
          <w:szCs w:val="22"/>
        </w:rPr>
        <w:t>.</w:t>
      </w:r>
    </w:p>
    <w:p w:rsidR="00791E6D" w:rsidRPr="00EF49D7" w:rsidRDefault="00791E6D" w:rsidP="00791E6D">
      <w:pPr>
        <w:tabs>
          <w:tab w:val="left" w:pos="1418"/>
        </w:tabs>
        <w:jc w:val="both"/>
        <w:rPr>
          <w:rFonts w:ascii="Times New Roman" w:hAnsi="Times New Roman"/>
          <w:sz w:val="22"/>
          <w:szCs w:val="22"/>
        </w:rPr>
      </w:pPr>
    </w:p>
    <w:p w:rsidR="00791E6D" w:rsidRPr="00EF49D7" w:rsidRDefault="00791E6D" w:rsidP="00791E6D">
      <w:pPr>
        <w:tabs>
          <w:tab w:val="left" w:pos="1418"/>
        </w:tabs>
        <w:jc w:val="both"/>
        <w:rPr>
          <w:rFonts w:ascii="Times New Roman" w:hAnsi="Times New Roman"/>
          <w:sz w:val="22"/>
          <w:szCs w:val="22"/>
        </w:rPr>
      </w:pPr>
      <w:r w:rsidRPr="00EF49D7">
        <w:rPr>
          <w:rFonts w:ascii="Times New Roman" w:hAnsi="Times New Roman"/>
          <w:sz w:val="22"/>
          <w:szCs w:val="22"/>
        </w:rPr>
        <w:t>Cabe frisar que a referida obra apresenta descrição de suas características essenciais, enquadrando-se, ainda, nas atividades, atribuições e campos de atuação da arquitetura e urbanismo, conforme os artigos 2° e 3° da lei 12.378, de 2010, e as resoluções do CAU/BR.</w:t>
      </w:r>
    </w:p>
    <w:p w:rsidR="00791E6D" w:rsidRPr="00EF49D7" w:rsidRDefault="00791E6D" w:rsidP="00791E6D">
      <w:pPr>
        <w:tabs>
          <w:tab w:val="left" w:pos="1418"/>
        </w:tabs>
        <w:jc w:val="both"/>
        <w:rPr>
          <w:rFonts w:ascii="Times New Roman" w:hAnsi="Times New Roman"/>
          <w:sz w:val="22"/>
          <w:szCs w:val="22"/>
        </w:rPr>
      </w:pPr>
    </w:p>
    <w:p w:rsidR="00791E6D" w:rsidRPr="00E27E3C" w:rsidRDefault="00791E6D" w:rsidP="00791E6D">
      <w:pPr>
        <w:tabs>
          <w:tab w:val="left" w:pos="1418"/>
        </w:tabs>
        <w:jc w:val="both"/>
        <w:rPr>
          <w:rFonts w:ascii="Times New Roman" w:hAnsi="Times New Roman"/>
          <w:sz w:val="22"/>
          <w:szCs w:val="22"/>
        </w:rPr>
      </w:pPr>
      <w:r w:rsidRPr="00EF49D7">
        <w:rPr>
          <w:rFonts w:ascii="Times New Roman" w:hAnsi="Times New Roman"/>
          <w:b/>
          <w:sz w:val="22"/>
          <w:szCs w:val="22"/>
        </w:rPr>
        <w:t>É importante mencionar que o registro da obra intelectual é um ato meramente declaratório, que estabelecerá apenas uma presunção de anterioridade em relação a outros registros com características similares</w:t>
      </w:r>
      <w:r>
        <w:rPr>
          <w:rFonts w:ascii="Times New Roman" w:hAnsi="Times New Roman"/>
          <w:b/>
          <w:sz w:val="22"/>
          <w:szCs w:val="22"/>
        </w:rPr>
        <w:t>.</w:t>
      </w:r>
    </w:p>
    <w:p w:rsidR="00277843" w:rsidRDefault="00277843" w:rsidP="00277843">
      <w:pPr>
        <w:tabs>
          <w:tab w:val="left" w:pos="1418"/>
        </w:tabs>
        <w:jc w:val="both"/>
        <w:rPr>
          <w:rFonts w:ascii="Times New Roman" w:hAnsi="Times New Roman"/>
          <w:sz w:val="22"/>
          <w:szCs w:val="22"/>
        </w:rPr>
      </w:pPr>
    </w:p>
    <w:p w:rsidR="004D2CDF" w:rsidRPr="00E27E3C" w:rsidRDefault="004D2CDF" w:rsidP="00277843">
      <w:pPr>
        <w:tabs>
          <w:tab w:val="left" w:pos="1418"/>
        </w:tabs>
        <w:jc w:val="both"/>
        <w:rPr>
          <w:rFonts w:ascii="Times New Roman" w:hAnsi="Times New Roman"/>
          <w:sz w:val="22"/>
          <w:szCs w:val="22"/>
        </w:rPr>
      </w:pPr>
    </w:p>
    <w:p w:rsidR="003902BE" w:rsidRPr="00E27E3C" w:rsidRDefault="003902BE" w:rsidP="003902BE">
      <w:pPr>
        <w:tabs>
          <w:tab w:val="left" w:pos="1418"/>
        </w:tabs>
        <w:jc w:val="center"/>
        <w:rPr>
          <w:rFonts w:ascii="Times New Roman" w:hAnsi="Times New Roman"/>
          <w:sz w:val="22"/>
          <w:szCs w:val="22"/>
        </w:rPr>
      </w:pPr>
      <w:r w:rsidRPr="00E27E3C">
        <w:rPr>
          <w:rFonts w:ascii="Times New Roman" w:hAnsi="Times New Roman"/>
          <w:sz w:val="22"/>
          <w:szCs w:val="22"/>
        </w:rPr>
        <w:t xml:space="preserve">Porto Alegre – RS, </w:t>
      </w:r>
      <w:r w:rsidR="00791E6D">
        <w:rPr>
          <w:rFonts w:ascii="Times New Roman" w:hAnsi="Times New Roman"/>
          <w:sz w:val="22"/>
          <w:szCs w:val="22"/>
        </w:rPr>
        <w:t>13</w:t>
      </w:r>
      <w:r w:rsidRPr="00E27E3C">
        <w:rPr>
          <w:rFonts w:ascii="Times New Roman" w:hAnsi="Times New Roman"/>
          <w:sz w:val="22"/>
          <w:szCs w:val="22"/>
        </w:rPr>
        <w:t xml:space="preserve"> de </w:t>
      </w:r>
      <w:r w:rsidR="00791E6D">
        <w:rPr>
          <w:rFonts w:ascii="Times New Roman" w:hAnsi="Times New Roman"/>
          <w:sz w:val="22"/>
          <w:szCs w:val="22"/>
        </w:rPr>
        <w:t>julho de 2021</w:t>
      </w:r>
      <w:r w:rsidRPr="00E27E3C">
        <w:rPr>
          <w:rFonts w:ascii="Times New Roman" w:hAnsi="Times New Roman"/>
          <w:sz w:val="22"/>
          <w:szCs w:val="22"/>
        </w:rPr>
        <w:t>.</w:t>
      </w:r>
    </w:p>
    <w:p w:rsidR="003902BE" w:rsidRPr="00E27E3C" w:rsidRDefault="003902BE" w:rsidP="003902BE">
      <w:pPr>
        <w:tabs>
          <w:tab w:val="left" w:pos="1418"/>
        </w:tabs>
        <w:jc w:val="center"/>
        <w:rPr>
          <w:rFonts w:ascii="Times New Roman" w:hAnsi="Times New Roman"/>
          <w:sz w:val="22"/>
          <w:szCs w:val="22"/>
        </w:rPr>
      </w:pPr>
    </w:p>
    <w:p w:rsidR="003902BE" w:rsidRDefault="003902BE" w:rsidP="003902BE">
      <w:pPr>
        <w:tabs>
          <w:tab w:val="left" w:pos="1418"/>
        </w:tabs>
        <w:jc w:val="center"/>
        <w:rPr>
          <w:rFonts w:ascii="Times New Roman" w:hAnsi="Times New Roman"/>
          <w:sz w:val="22"/>
          <w:szCs w:val="22"/>
        </w:rPr>
      </w:pPr>
    </w:p>
    <w:p w:rsidR="006156A2" w:rsidRDefault="006156A2" w:rsidP="003902BE">
      <w:pPr>
        <w:tabs>
          <w:tab w:val="left" w:pos="1418"/>
        </w:tabs>
        <w:jc w:val="center"/>
        <w:rPr>
          <w:rFonts w:ascii="Times New Roman" w:hAnsi="Times New Roman"/>
          <w:sz w:val="22"/>
          <w:szCs w:val="22"/>
        </w:rPr>
      </w:pPr>
    </w:p>
    <w:p w:rsidR="00D65432" w:rsidRDefault="00D65432" w:rsidP="003902BE">
      <w:pPr>
        <w:tabs>
          <w:tab w:val="left" w:pos="1418"/>
        </w:tabs>
        <w:jc w:val="center"/>
        <w:rPr>
          <w:rFonts w:ascii="Times New Roman" w:hAnsi="Times New Roman"/>
          <w:sz w:val="22"/>
          <w:szCs w:val="22"/>
        </w:rPr>
      </w:pPr>
      <w:bookmarkStart w:id="0" w:name="_GoBack"/>
      <w:bookmarkEnd w:id="0"/>
    </w:p>
    <w:p w:rsidR="003902BE" w:rsidRPr="00E27E3C" w:rsidRDefault="003902BE" w:rsidP="003902BE">
      <w:pPr>
        <w:tabs>
          <w:tab w:val="left" w:pos="1418"/>
        </w:tabs>
        <w:jc w:val="center"/>
        <w:rPr>
          <w:rFonts w:ascii="Times New Roman" w:hAnsi="Times New Roman"/>
          <w:sz w:val="22"/>
          <w:szCs w:val="22"/>
        </w:rPr>
      </w:pPr>
    </w:p>
    <w:p w:rsidR="003902BE" w:rsidRDefault="006F2313" w:rsidP="003902BE">
      <w:pPr>
        <w:tabs>
          <w:tab w:val="left" w:pos="1418"/>
        </w:tabs>
        <w:spacing w:after="120"/>
        <w:jc w:val="center"/>
        <w:rPr>
          <w:rFonts w:ascii="Times New Roman" w:hAnsi="Times New Roman"/>
          <w:sz w:val="22"/>
          <w:szCs w:val="22"/>
        </w:rPr>
      </w:pPr>
      <w:r>
        <w:rPr>
          <w:rFonts w:ascii="Times New Roman" w:hAnsi="Times New Roman"/>
          <w:sz w:val="22"/>
          <w:szCs w:val="22"/>
        </w:rPr>
        <w:t>Andréa Larruscahim Hamilton Ilha</w:t>
      </w:r>
    </w:p>
    <w:p w:rsidR="00791E6D" w:rsidRDefault="006F2313" w:rsidP="006B1FDE">
      <w:pPr>
        <w:tabs>
          <w:tab w:val="left" w:pos="1418"/>
        </w:tabs>
        <w:jc w:val="center"/>
      </w:pPr>
      <w:r>
        <w:rPr>
          <w:rFonts w:ascii="Times New Roman" w:hAnsi="Times New Roman"/>
          <w:sz w:val="22"/>
          <w:szCs w:val="22"/>
        </w:rPr>
        <w:t>Conselheira Relatora</w:t>
      </w:r>
    </w:p>
    <w:p w:rsidR="00277843" w:rsidRPr="00E27E3C" w:rsidRDefault="00277843" w:rsidP="007B4928">
      <w:pPr>
        <w:rPr>
          <w:rFonts w:ascii="Times New Roman" w:hAnsi="Times New Roman"/>
          <w:sz w:val="22"/>
          <w:szCs w:val="22"/>
        </w:rPr>
      </w:pPr>
    </w:p>
    <w:sectPr w:rsidR="00277843" w:rsidRPr="00E27E3C" w:rsidSect="00E27E3C">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BA1" w:rsidRDefault="00591BA1">
      <w:r>
        <w:separator/>
      </w:r>
    </w:p>
  </w:endnote>
  <w:endnote w:type="continuationSeparator" w:id="0">
    <w:p w:rsidR="00591BA1" w:rsidRDefault="0059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85307610"/>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sdtContent>
    </w:sdt>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p w:rsidR="005A061E" w:rsidRDefault="005A06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681124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sdtContent>
    </w:sdt>
  </w:p>
  <w:p w:rsidR="00790962" w:rsidRPr="003F1946" w:rsidRDefault="00790962" w:rsidP="00790962">
    <w:pPr>
      <w:pStyle w:val="Rodap"/>
      <w:ind w:left="-567"/>
      <w:rPr>
        <w:sz w:val="20"/>
        <w:szCs w:val="20"/>
      </w:rPr>
    </w:pPr>
    <w:r w:rsidRPr="003F1946">
      <w:rPr>
        <w:rFonts w:ascii="DaxCondensed" w:hAnsi="DaxCondensed" w:cs="Arial"/>
        <w:b/>
        <w:color w:val="2C778C"/>
        <w:sz w:val="20"/>
        <w:szCs w:val="20"/>
      </w:rPr>
      <w:t>www.caurs.gov.br</w:t>
    </w:r>
  </w:p>
  <w:p w:rsidR="005A061E" w:rsidRDefault="005A06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BA1" w:rsidRDefault="00591BA1">
      <w:r>
        <w:separator/>
      </w:r>
    </w:p>
  </w:footnote>
  <w:footnote w:type="continuationSeparator" w:id="0">
    <w:p w:rsidR="00591BA1" w:rsidRDefault="00591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8752" behindDoc="1" locked="0" layoutInCell="1" allowOverlap="1" wp14:anchorId="67CF4AC7" wp14:editId="1674AECE">
          <wp:simplePos x="0" y="0"/>
          <wp:positionH relativeFrom="page">
            <wp:align>left</wp:align>
          </wp:positionH>
          <wp:positionV relativeFrom="paragraph">
            <wp:posOffset>-638810</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p w:rsidR="005A061E" w:rsidRDefault="005A06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61E" w:rsidRDefault="00A43FB2" w:rsidP="006156A2">
    <w:pPr>
      <w:pStyle w:val="Cabealho"/>
      <w:ind w:left="587"/>
    </w:pPr>
    <w:r>
      <w:rPr>
        <w:rFonts w:ascii="DaxCondensed-Regular" w:eastAsiaTheme="minorHAnsi" w:hAnsi="DaxCondensed-Regular" w:cs="DaxCondensed-Regular"/>
        <w:noProof/>
        <w:color w:val="000002"/>
        <w:lang w:eastAsia="pt-BR"/>
      </w:rPr>
      <w:drawing>
        <wp:anchor distT="0" distB="0" distL="114300" distR="114300" simplePos="0" relativeHeight="251657728" behindDoc="1" locked="0" layoutInCell="1" allowOverlap="1" wp14:anchorId="1562C7A4" wp14:editId="099197E7">
          <wp:simplePos x="0" y="0"/>
          <wp:positionH relativeFrom="page">
            <wp:posOffset>38100</wp:posOffset>
          </wp:positionH>
          <wp:positionV relativeFrom="paragraph">
            <wp:posOffset>-780415</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1"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2F73EC8"/>
    <w:multiLevelType w:val="hybridMultilevel"/>
    <w:tmpl w:val="1E005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7"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0"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0"/>
  </w:num>
  <w:num w:numId="4">
    <w:abstractNumId w:val="15"/>
  </w:num>
  <w:num w:numId="5">
    <w:abstractNumId w:val="7"/>
  </w:num>
  <w:num w:numId="6">
    <w:abstractNumId w:val="6"/>
  </w:num>
  <w:num w:numId="7">
    <w:abstractNumId w:val="19"/>
  </w:num>
  <w:num w:numId="8">
    <w:abstractNumId w:val="16"/>
  </w:num>
  <w:num w:numId="9">
    <w:abstractNumId w:val="8"/>
  </w:num>
  <w:num w:numId="10">
    <w:abstractNumId w:val="17"/>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0"/>
  </w:num>
  <w:num w:numId="16">
    <w:abstractNumId w:val="11"/>
  </w:num>
  <w:num w:numId="17">
    <w:abstractNumId w:val="13"/>
  </w:num>
  <w:num w:numId="18">
    <w:abstractNumId w:val="4"/>
  </w:num>
  <w:num w:numId="19">
    <w:abstractNumId w:val="2"/>
  </w:num>
  <w:num w:numId="20">
    <w:abstractNumId w:val="21"/>
  </w:num>
  <w:num w:numId="21">
    <w:abstractNumId w:val="18"/>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2D"/>
    <w:rsid w:val="00002C85"/>
    <w:rsid w:val="00003379"/>
    <w:rsid w:val="000058DD"/>
    <w:rsid w:val="000126E7"/>
    <w:rsid w:val="00012A49"/>
    <w:rsid w:val="00015B58"/>
    <w:rsid w:val="00016907"/>
    <w:rsid w:val="000169F0"/>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0C01"/>
    <w:rsid w:val="00094A70"/>
    <w:rsid w:val="000966FB"/>
    <w:rsid w:val="00096BAD"/>
    <w:rsid w:val="000A1624"/>
    <w:rsid w:val="000A599C"/>
    <w:rsid w:val="000A60B9"/>
    <w:rsid w:val="000A7DC0"/>
    <w:rsid w:val="000C3DE3"/>
    <w:rsid w:val="000E1161"/>
    <w:rsid w:val="000F22D5"/>
    <w:rsid w:val="000F51D5"/>
    <w:rsid w:val="00103CC0"/>
    <w:rsid w:val="00105DD4"/>
    <w:rsid w:val="00116D05"/>
    <w:rsid w:val="00116EB3"/>
    <w:rsid w:val="00117028"/>
    <w:rsid w:val="00117AD8"/>
    <w:rsid w:val="00117AEF"/>
    <w:rsid w:val="001232E4"/>
    <w:rsid w:val="00134819"/>
    <w:rsid w:val="00145346"/>
    <w:rsid w:val="00146FCE"/>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6ADE"/>
    <w:rsid w:val="00201F5A"/>
    <w:rsid w:val="002118D1"/>
    <w:rsid w:val="00221DFB"/>
    <w:rsid w:val="002225F4"/>
    <w:rsid w:val="00241440"/>
    <w:rsid w:val="00241608"/>
    <w:rsid w:val="00255482"/>
    <w:rsid w:val="00255E39"/>
    <w:rsid w:val="0026267A"/>
    <w:rsid w:val="002646AF"/>
    <w:rsid w:val="002741E1"/>
    <w:rsid w:val="00277843"/>
    <w:rsid w:val="00283729"/>
    <w:rsid w:val="00286734"/>
    <w:rsid w:val="002A0FA3"/>
    <w:rsid w:val="002A47A7"/>
    <w:rsid w:val="002A520D"/>
    <w:rsid w:val="002A685F"/>
    <w:rsid w:val="002A7779"/>
    <w:rsid w:val="002B0657"/>
    <w:rsid w:val="002B0CB6"/>
    <w:rsid w:val="002B2B5F"/>
    <w:rsid w:val="002B5A1B"/>
    <w:rsid w:val="002C5913"/>
    <w:rsid w:val="002C6683"/>
    <w:rsid w:val="002D64E1"/>
    <w:rsid w:val="002D7116"/>
    <w:rsid w:val="002E2EB0"/>
    <w:rsid w:val="002E65F6"/>
    <w:rsid w:val="002E6F4D"/>
    <w:rsid w:val="0030082C"/>
    <w:rsid w:val="003008C3"/>
    <w:rsid w:val="00306C71"/>
    <w:rsid w:val="00307F05"/>
    <w:rsid w:val="0031709A"/>
    <w:rsid w:val="0031792E"/>
    <w:rsid w:val="00321709"/>
    <w:rsid w:val="0032712D"/>
    <w:rsid w:val="0033208F"/>
    <w:rsid w:val="00336630"/>
    <w:rsid w:val="003461C0"/>
    <w:rsid w:val="003462F1"/>
    <w:rsid w:val="0035480B"/>
    <w:rsid w:val="00355CCF"/>
    <w:rsid w:val="00356CBC"/>
    <w:rsid w:val="003608DE"/>
    <w:rsid w:val="00366E2D"/>
    <w:rsid w:val="00383189"/>
    <w:rsid w:val="00387489"/>
    <w:rsid w:val="003902BE"/>
    <w:rsid w:val="00396B13"/>
    <w:rsid w:val="003A2553"/>
    <w:rsid w:val="003A4AA6"/>
    <w:rsid w:val="003B10C9"/>
    <w:rsid w:val="003B2D41"/>
    <w:rsid w:val="003B3A5C"/>
    <w:rsid w:val="003B6A4D"/>
    <w:rsid w:val="003C111D"/>
    <w:rsid w:val="003C1F4C"/>
    <w:rsid w:val="003C2CA4"/>
    <w:rsid w:val="003C63AA"/>
    <w:rsid w:val="003D1316"/>
    <w:rsid w:val="003E3E69"/>
    <w:rsid w:val="003E7274"/>
    <w:rsid w:val="003E7C55"/>
    <w:rsid w:val="003F0697"/>
    <w:rsid w:val="003F4287"/>
    <w:rsid w:val="003F49B2"/>
    <w:rsid w:val="00404C37"/>
    <w:rsid w:val="00406458"/>
    <w:rsid w:val="0041269F"/>
    <w:rsid w:val="0041328B"/>
    <w:rsid w:val="004142A2"/>
    <w:rsid w:val="00433566"/>
    <w:rsid w:val="00433AB5"/>
    <w:rsid w:val="004377B1"/>
    <w:rsid w:val="0044351C"/>
    <w:rsid w:val="004525F4"/>
    <w:rsid w:val="004562E7"/>
    <w:rsid w:val="00461DAD"/>
    <w:rsid w:val="0046484B"/>
    <w:rsid w:val="00465855"/>
    <w:rsid w:val="00466783"/>
    <w:rsid w:val="0046687F"/>
    <w:rsid w:val="004714FB"/>
    <w:rsid w:val="0047290E"/>
    <w:rsid w:val="0048283B"/>
    <w:rsid w:val="00486CEC"/>
    <w:rsid w:val="00486F86"/>
    <w:rsid w:val="004874B7"/>
    <w:rsid w:val="00491AA4"/>
    <w:rsid w:val="004935E9"/>
    <w:rsid w:val="004A7D88"/>
    <w:rsid w:val="004B3171"/>
    <w:rsid w:val="004B688D"/>
    <w:rsid w:val="004C11CB"/>
    <w:rsid w:val="004C39C9"/>
    <w:rsid w:val="004C502A"/>
    <w:rsid w:val="004C5F14"/>
    <w:rsid w:val="004D2CDF"/>
    <w:rsid w:val="004D3D19"/>
    <w:rsid w:val="004F276C"/>
    <w:rsid w:val="004F4EAC"/>
    <w:rsid w:val="00507D22"/>
    <w:rsid w:val="0051570B"/>
    <w:rsid w:val="005237C7"/>
    <w:rsid w:val="0053004E"/>
    <w:rsid w:val="00544F24"/>
    <w:rsid w:val="005468E9"/>
    <w:rsid w:val="00550848"/>
    <w:rsid w:val="00561DD3"/>
    <w:rsid w:val="00567085"/>
    <w:rsid w:val="00584DA5"/>
    <w:rsid w:val="00591BA1"/>
    <w:rsid w:val="005974D6"/>
    <w:rsid w:val="005978D9"/>
    <w:rsid w:val="005A061E"/>
    <w:rsid w:val="005B23F0"/>
    <w:rsid w:val="005B3FB9"/>
    <w:rsid w:val="005B43D0"/>
    <w:rsid w:val="005C1704"/>
    <w:rsid w:val="005D3A18"/>
    <w:rsid w:val="005D5FA1"/>
    <w:rsid w:val="005E7711"/>
    <w:rsid w:val="005E7C3B"/>
    <w:rsid w:val="005F2A2D"/>
    <w:rsid w:val="00604FD8"/>
    <w:rsid w:val="006052DD"/>
    <w:rsid w:val="006106EB"/>
    <w:rsid w:val="00613A13"/>
    <w:rsid w:val="0061432E"/>
    <w:rsid w:val="006156A2"/>
    <w:rsid w:val="00625927"/>
    <w:rsid w:val="006337A7"/>
    <w:rsid w:val="00635056"/>
    <w:rsid w:val="0064118A"/>
    <w:rsid w:val="006533CF"/>
    <w:rsid w:val="00655C39"/>
    <w:rsid w:val="00662D65"/>
    <w:rsid w:val="006738BE"/>
    <w:rsid w:val="006744DE"/>
    <w:rsid w:val="00675B06"/>
    <w:rsid w:val="00677545"/>
    <w:rsid w:val="00690092"/>
    <w:rsid w:val="00690446"/>
    <w:rsid w:val="00691F5E"/>
    <w:rsid w:val="00692289"/>
    <w:rsid w:val="00692E52"/>
    <w:rsid w:val="00694B31"/>
    <w:rsid w:val="006958C5"/>
    <w:rsid w:val="006A0F21"/>
    <w:rsid w:val="006A29DD"/>
    <w:rsid w:val="006A6E70"/>
    <w:rsid w:val="006B0F63"/>
    <w:rsid w:val="006B1FDE"/>
    <w:rsid w:val="006B4962"/>
    <w:rsid w:val="006B5590"/>
    <w:rsid w:val="006C3353"/>
    <w:rsid w:val="006C4086"/>
    <w:rsid w:val="006D0086"/>
    <w:rsid w:val="006D06DD"/>
    <w:rsid w:val="006D2A78"/>
    <w:rsid w:val="006D59D5"/>
    <w:rsid w:val="006E5C45"/>
    <w:rsid w:val="006E773E"/>
    <w:rsid w:val="006F2313"/>
    <w:rsid w:val="006F37F6"/>
    <w:rsid w:val="006F50BD"/>
    <w:rsid w:val="006F71B7"/>
    <w:rsid w:val="007020E6"/>
    <w:rsid w:val="007034BF"/>
    <w:rsid w:val="00704963"/>
    <w:rsid w:val="007110F5"/>
    <w:rsid w:val="00712DE6"/>
    <w:rsid w:val="00713F49"/>
    <w:rsid w:val="00715144"/>
    <w:rsid w:val="0071529B"/>
    <w:rsid w:val="00721015"/>
    <w:rsid w:val="0072221C"/>
    <w:rsid w:val="00744E55"/>
    <w:rsid w:val="00745C31"/>
    <w:rsid w:val="0075615C"/>
    <w:rsid w:val="0076282D"/>
    <w:rsid w:val="00765734"/>
    <w:rsid w:val="00766E58"/>
    <w:rsid w:val="00780024"/>
    <w:rsid w:val="00790962"/>
    <w:rsid w:val="00791E6D"/>
    <w:rsid w:val="00796F40"/>
    <w:rsid w:val="007A0CF0"/>
    <w:rsid w:val="007A5ED7"/>
    <w:rsid w:val="007B2A7D"/>
    <w:rsid w:val="007B3165"/>
    <w:rsid w:val="007B4928"/>
    <w:rsid w:val="007B556F"/>
    <w:rsid w:val="007B73AD"/>
    <w:rsid w:val="007C30FD"/>
    <w:rsid w:val="007E5EA8"/>
    <w:rsid w:val="007E7950"/>
    <w:rsid w:val="007F314D"/>
    <w:rsid w:val="007F49B2"/>
    <w:rsid w:val="00812B82"/>
    <w:rsid w:val="00813436"/>
    <w:rsid w:val="008151E0"/>
    <w:rsid w:val="00824EE5"/>
    <w:rsid w:val="00831978"/>
    <w:rsid w:val="00834366"/>
    <w:rsid w:val="00834FEA"/>
    <w:rsid w:val="008370F1"/>
    <w:rsid w:val="00837E0B"/>
    <w:rsid w:val="00840084"/>
    <w:rsid w:val="00843960"/>
    <w:rsid w:val="00845205"/>
    <w:rsid w:val="00847754"/>
    <w:rsid w:val="008530D5"/>
    <w:rsid w:val="00856236"/>
    <w:rsid w:val="00861EE0"/>
    <w:rsid w:val="00872AA3"/>
    <w:rsid w:val="00883537"/>
    <w:rsid w:val="0088783F"/>
    <w:rsid w:val="00887FB0"/>
    <w:rsid w:val="008910CA"/>
    <w:rsid w:val="008924BC"/>
    <w:rsid w:val="00896676"/>
    <w:rsid w:val="008973EF"/>
    <w:rsid w:val="008B1940"/>
    <w:rsid w:val="008B7AF3"/>
    <w:rsid w:val="008C23AC"/>
    <w:rsid w:val="008D3FCF"/>
    <w:rsid w:val="008D440B"/>
    <w:rsid w:val="008D5765"/>
    <w:rsid w:val="008D65E7"/>
    <w:rsid w:val="008E26C6"/>
    <w:rsid w:val="008E5C5B"/>
    <w:rsid w:val="008F0EF2"/>
    <w:rsid w:val="008F4CBB"/>
    <w:rsid w:val="0090118E"/>
    <w:rsid w:val="00915D61"/>
    <w:rsid w:val="00922725"/>
    <w:rsid w:val="00927141"/>
    <w:rsid w:val="00931D05"/>
    <w:rsid w:val="009323F9"/>
    <w:rsid w:val="00935819"/>
    <w:rsid w:val="00940FA6"/>
    <w:rsid w:val="00941BDF"/>
    <w:rsid w:val="00943A3B"/>
    <w:rsid w:val="00957171"/>
    <w:rsid w:val="00980E70"/>
    <w:rsid w:val="00983879"/>
    <w:rsid w:val="0099672D"/>
    <w:rsid w:val="009A473B"/>
    <w:rsid w:val="009A77F2"/>
    <w:rsid w:val="009C1DFD"/>
    <w:rsid w:val="009C6A46"/>
    <w:rsid w:val="009E0C64"/>
    <w:rsid w:val="009E2C03"/>
    <w:rsid w:val="009E4690"/>
    <w:rsid w:val="009E6849"/>
    <w:rsid w:val="009F46D4"/>
    <w:rsid w:val="00A003CE"/>
    <w:rsid w:val="00A11E49"/>
    <w:rsid w:val="00A22799"/>
    <w:rsid w:val="00A240E0"/>
    <w:rsid w:val="00A35BEF"/>
    <w:rsid w:val="00A429BA"/>
    <w:rsid w:val="00A43FB2"/>
    <w:rsid w:val="00A443C9"/>
    <w:rsid w:val="00A44D83"/>
    <w:rsid w:val="00A45A07"/>
    <w:rsid w:val="00A50EF4"/>
    <w:rsid w:val="00A54E16"/>
    <w:rsid w:val="00A56763"/>
    <w:rsid w:val="00A63770"/>
    <w:rsid w:val="00A66D30"/>
    <w:rsid w:val="00A67187"/>
    <w:rsid w:val="00A72484"/>
    <w:rsid w:val="00A82F80"/>
    <w:rsid w:val="00A90E75"/>
    <w:rsid w:val="00A918A4"/>
    <w:rsid w:val="00AA0DE8"/>
    <w:rsid w:val="00AA3935"/>
    <w:rsid w:val="00AA3B5A"/>
    <w:rsid w:val="00AA6FA9"/>
    <w:rsid w:val="00AB5E70"/>
    <w:rsid w:val="00AB6D42"/>
    <w:rsid w:val="00AC678F"/>
    <w:rsid w:val="00AC7CBB"/>
    <w:rsid w:val="00AD5088"/>
    <w:rsid w:val="00AD50F1"/>
    <w:rsid w:val="00AD577F"/>
    <w:rsid w:val="00AD7F15"/>
    <w:rsid w:val="00AE43FB"/>
    <w:rsid w:val="00AE61CC"/>
    <w:rsid w:val="00B0705C"/>
    <w:rsid w:val="00B13CEE"/>
    <w:rsid w:val="00B166E7"/>
    <w:rsid w:val="00B24C53"/>
    <w:rsid w:val="00B46953"/>
    <w:rsid w:val="00B5023D"/>
    <w:rsid w:val="00B57199"/>
    <w:rsid w:val="00B61325"/>
    <w:rsid w:val="00B663E4"/>
    <w:rsid w:val="00B76417"/>
    <w:rsid w:val="00B823D7"/>
    <w:rsid w:val="00B85215"/>
    <w:rsid w:val="00B97E08"/>
    <w:rsid w:val="00BA3145"/>
    <w:rsid w:val="00BB153B"/>
    <w:rsid w:val="00BB517E"/>
    <w:rsid w:val="00BC1387"/>
    <w:rsid w:val="00BC3A3A"/>
    <w:rsid w:val="00BE3CDF"/>
    <w:rsid w:val="00BE43F9"/>
    <w:rsid w:val="00BF3312"/>
    <w:rsid w:val="00BF3647"/>
    <w:rsid w:val="00BF7004"/>
    <w:rsid w:val="00BF7731"/>
    <w:rsid w:val="00BF7D07"/>
    <w:rsid w:val="00C05003"/>
    <w:rsid w:val="00C07A2D"/>
    <w:rsid w:val="00C1188B"/>
    <w:rsid w:val="00C26026"/>
    <w:rsid w:val="00C32772"/>
    <w:rsid w:val="00C369F6"/>
    <w:rsid w:val="00C43884"/>
    <w:rsid w:val="00C438D0"/>
    <w:rsid w:val="00C456B9"/>
    <w:rsid w:val="00C50A88"/>
    <w:rsid w:val="00C54ED7"/>
    <w:rsid w:val="00C57888"/>
    <w:rsid w:val="00C60A2C"/>
    <w:rsid w:val="00C70137"/>
    <w:rsid w:val="00C75B21"/>
    <w:rsid w:val="00C80D95"/>
    <w:rsid w:val="00C90F33"/>
    <w:rsid w:val="00C96A70"/>
    <w:rsid w:val="00C96FB2"/>
    <w:rsid w:val="00CA32B6"/>
    <w:rsid w:val="00CC4744"/>
    <w:rsid w:val="00CC627D"/>
    <w:rsid w:val="00CC6ADE"/>
    <w:rsid w:val="00CD2B14"/>
    <w:rsid w:val="00CE10EA"/>
    <w:rsid w:val="00CE3E8F"/>
    <w:rsid w:val="00CE6098"/>
    <w:rsid w:val="00CF1703"/>
    <w:rsid w:val="00CF30D7"/>
    <w:rsid w:val="00D02E92"/>
    <w:rsid w:val="00D0490C"/>
    <w:rsid w:val="00D05A4A"/>
    <w:rsid w:val="00D11224"/>
    <w:rsid w:val="00D138AA"/>
    <w:rsid w:val="00D14B40"/>
    <w:rsid w:val="00D14D0F"/>
    <w:rsid w:val="00D17633"/>
    <w:rsid w:val="00D23D91"/>
    <w:rsid w:val="00D345B7"/>
    <w:rsid w:val="00D34A7E"/>
    <w:rsid w:val="00D56D5D"/>
    <w:rsid w:val="00D62F6C"/>
    <w:rsid w:val="00D65432"/>
    <w:rsid w:val="00D70233"/>
    <w:rsid w:val="00D729A2"/>
    <w:rsid w:val="00D90D17"/>
    <w:rsid w:val="00D91834"/>
    <w:rsid w:val="00DA6EF7"/>
    <w:rsid w:val="00DC1C2E"/>
    <w:rsid w:val="00DC29BC"/>
    <w:rsid w:val="00DC77BE"/>
    <w:rsid w:val="00DD5386"/>
    <w:rsid w:val="00DE71B2"/>
    <w:rsid w:val="00DF21CD"/>
    <w:rsid w:val="00DF23B3"/>
    <w:rsid w:val="00DF357A"/>
    <w:rsid w:val="00E01580"/>
    <w:rsid w:val="00E02F99"/>
    <w:rsid w:val="00E053ED"/>
    <w:rsid w:val="00E05E0E"/>
    <w:rsid w:val="00E05FF4"/>
    <w:rsid w:val="00E146D8"/>
    <w:rsid w:val="00E20226"/>
    <w:rsid w:val="00E21379"/>
    <w:rsid w:val="00E27E3C"/>
    <w:rsid w:val="00E27EAD"/>
    <w:rsid w:val="00E31F5F"/>
    <w:rsid w:val="00E3380A"/>
    <w:rsid w:val="00E40C98"/>
    <w:rsid w:val="00E42F32"/>
    <w:rsid w:val="00E513D0"/>
    <w:rsid w:val="00E51B57"/>
    <w:rsid w:val="00E52989"/>
    <w:rsid w:val="00E573D0"/>
    <w:rsid w:val="00E64C31"/>
    <w:rsid w:val="00E73ADE"/>
    <w:rsid w:val="00E7645E"/>
    <w:rsid w:val="00E828EC"/>
    <w:rsid w:val="00E902A0"/>
    <w:rsid w:val="00E94025"/>
    <w:rsid w:val="00E97F6B"/>
    <w:rsid w:val="00EA1D3E"/>
    <w:rsid w:val="00EB536E"/>
    <w:rsid w:val="00EC17C5"/>
    <w:rsid w:val="00EC3480"/>
    <w:rsid w:val="00EC3D5D"/>
    <w:rsid w:val="00ED43D7"/>
    <w:rsid w:val="00ED5CD3"/>
    <w:rsid w:val="00EE0670"/>
    <w:rsid w:val="00EE54E6"/>
    <w:rsid w:val="00F00CF2"/>
    <w:rsid w:val="00F027BD"/>
    <w:rsid w:val="00F02932"/>
    <w:rsid w:val="00F04635"/>
    <w:rsid w:val="00F07786"/>
    <w:rsid w:val="00F14309"/>
    <w:rsid w:val="00F2522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7FA"/>
    <w:rsid w:val="00FB23EF"/>
    <w:rsid w:val="00FB3060"/>
    <w:rsid w:val="00FB3E52"/>
    <w:rsid w:val="00FB78D4"/>
    <w:rsid w:val="00FB7D7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5:docId w15:val="{E85D4CEF-7DFA-46AE-B750-7DFA43A3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DBB02-F5D0-4F8C-8853-B6E85ABCB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1168</Words>
  <Characters>6308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14</cp:revision>
  <cp:lastPrinted>2021-07-23T21:02:00Z</cp:lastPrinted>
  <dcterms:created xsi:type="dcterms:W3CDTF">2018-08-13T13:20:00Z</dcterms:created>
  <dcterms:modified xsi:type="dcterms:W3CDTF">2021-07-23T21:03:00Z</dcterms:modified>
</cp:coreProperties>
</file>