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5F0F00" w:rsidRPr="00707CD3" w14:paraId="53B9E20D" w14:textId="77777777" w:rsidTr="006810EA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707CD3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07D02CD3" w:rsidR="005F0F00" w:rsidRPr="00707CD3" w:rsidRDefault="00B433D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</w:rPr>
              <w:t>1000095961</w:t>
            </w:r>
            <w:r w:rsidR="00E303CD" w:rsidRPr="00707CD3">
              <w:rPr>
                <w:rFonts w:asciiTheme="minorHAnsi" w:hAnsiTheme="minorHAnsi" w:cstheme="minorHAnsi"/>
              </w:rPr>
              <w:t>/2019</w:t>
            </w:r>
          </w:p>
        </w:tc>
      </w:tr>
      <w:tr w:rsidR="00E303CD" w:rsidRPr="00707CD3" w14:paraId="3767527A" w14:textId="77777777" w:rsidTr="006810EA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82D79F" w14:textId="11D3DCF4" w:rsidR="00E303CD" w:rsidRPr="00707CD3" w:rsidRDefault="00E303C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396B33F" w14:textId="332BA940" w:rsidR="00E303CD" w:rsidRPr="00707CD3" w:rsidRDefault="00E303C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07CD3">
              <w:rPr>
                <w:rFonts w:asciiTheme="minorHAnsi" w:hAnsiTheme="minorHAnsi" w:cstheme="minorHAnsi"/>
              </w:rPr>
              <w:t>1170542/2020</w:t>
            </w:r>
          </w:p>
        </w:tc>
      </w:tr>
      <w:tr w:rsidR="005F0F00" w:rsidRPr="00707CD3" w14:paraId="4E85DF33" w14:textId="77777777" w:rsidTr="006810EA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707CD3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51945DAD" w:rsidR="005F0F00" w:rsidRPr="00707CD3" w:rsidRDefault="00E303C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</w:rPr>
              <w:t xml:space="preserve">T. F. E </w:t>
            </w:r>
            <w:proofErr w:type="spellStart"/>
            <w:r w:rsidRPr="00707CD3">
              <w:rPr>
                <w:rFonts w:asciiTheme="minorHAnsi" w:hAnsiTheme="minorHAnsi" w:cstheme="minorHAnsi"/>
              </w:rPr>
              <w:t>E</w:t>
            </w:r>
            <w:proofErr w:type="spellEnd"/>
            <w:r w:rsidRPr="00707CD3">
              <w:rPr>
                <w:rFonts w:asciiTheme="minorHAnsi" w:hAnsiTheme="minorHAnsi" w:cstheme="minorHAnsi"/>
              </w:rPr>
              <w:t>. LTDA</w:t>
            </w:r>
          </w:p>
        </w:tc>
      </w:tr>
      <w:tr w:rsidR="00BE2F1A" w:rsidRPr="00707CD3" w14:paraId="0727F8E3" w14:textId="77777777" w:rsidTr="006810EA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707CD3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707CD3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707CD3" w14:paraId="12294999" w14:textId="77777777" w:rsidTr="006810EA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10C0AB72" w:rsidR="00BE2F1A" w:rsidRPr="00707CD3" w:rsidRDefault="00BE2F1A" w:rsidP="00E303C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07CD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303CD" w:rsidRPr="00707CD3">
              <w:rPr>
                <w:rFonts w:asciiTheme="minorHAnsi" w:hAnsiTheme="minorHAnsi" w:cstheme="minorHAnsi"/>
                <w:b/>
              </w:rPr>
              <w:t>027</w:t>
            </w:r>
            <w:r w:rsidR="00546DFA" w:rsidRPr="00707CD3">
              <w:rPr>
                <w:rFonts w:asciiTheme="minorHAnsi" w:hAnsiTheme="minorHAnsi" w:cstheme="minorHAnsi"/>
                <w:b/>
              </w:rPr>
              <w:t>/2021</w:t>
            </w:r>
            <w:r w:rsidRPr="00707CD3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4F92A54" w14:textId="77777777" w:rsidR="005D2B35" w:rsidRPr="00707CD3" w:rsidRDefault="005D2B35" w:rsidP="005D2B35">
      <w:pPr>
        <w:rPr>
          <w:rFonts w:asciiTheme="minorHAnsi" w:hAnsiTheme="minorHAnsi" w:cstheme="minorHAnsi"/>
        </w:rPr>
      </w:pPr>
    </w:p>
    <w:p w14:paraId="198D7BFE" w14:textId="35779E90" w:rsidR="00546DFA" w:rsidRPr="00707CD3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CD3">
        <w:rPr>
          <w:rFonts w:asciiTheme="minorHAnsi" w:hAnsiTheme="minorHAnsi" w:cstheme="minorHAnsi"/>
        </w:rPr>
        <w:t xml:space="preserve">A COMISSÃO DE EXERCÍCIO PROFISSIONAL – CEP-CAU/RS, reunida ordinariamente por meio de videoconferência, </w:t>
      </w:r>
      <w:r w:rsidR="00E303CD" w:rsidRPr="00707CD3">
        <w:rPr>
          <w:rFonts w:asciiTheme="minorHAnsi" w:hAnsiTheme="minorHAnsi" w:cstheme="minorHAnsi"/>
        </w:rPr>
        <w:t xml:space="preserve">no dia </w:t>
      </w:r>
      <w:r w:rsidR="00CD1282" w:rsidRPr="00707CD3">
        <w:rPr>
          <w:rFonts w:asciiTheme="minorHAnsi" w:hAnsiTheme="minorHAnsi" w:cstheme="minorHAnsi"/>
        </w:rPr>
        <w:t>6 de abril de 2021</w:t>
      </w:r>
      <w:r w:rsidRPr="00707CD3">
        <w:rPr>
          <w:rFonts w:asciiTheme="minorHAnsi" w:hAnsiTheme="minorHAnsi" w:cstheme="minorHAnsi"/>
        </w:rPr>
        <w:t>, no uso das competências que lhe conferem inciso VI do art. 95 do Regimento Interno do CAU/RS, após</w:t>
      </w:r>
      <w:r w:rsidR="00E303CD" w:rsidRPr="00707CD3">
        <w:rPr>
          <w:rFonts w:asciiTheme="minorHAnsi" w:hAnsiTheme="minorHAnsi" w:cstheme="minorHAnsi"/>
        </w:rPr>
        <w:t xml:space="preserve"> análise do assunto em epígrafe; </w:t>
      </w:r>
    </w:p>
    <w:p w14:paraId="3C6B156B" w14:textId="77777777" w:rsidR="005D2B35" w:rsidRPr="00707CD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0E414E6E" w:rsidR="006C4DFD" w:rsidRPr="00707CD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CD3">
        <w:rPr>
          <w:rFonts w:asciiTheme="minorHAnsi" w:hAnsiTheme="minorHAnsi" w:cstheme="minorHAnsi"/>
        </w:rPr>
        <w:t>Considerando que</w:t>
      </w:r>
      <w:r w:rsidR="006C4DFD" w:rsidRPr="00707CD3">
        <w:rPr>
          <w:rFonts w:asciiTheme="minorHAnsi" w:hAnsiTheme="minorHAnsi" w:cstheme="minorHAnsi"/>
        </w:rPr>
        <w:t xml:space="preserve"> a pessoa jurídica,</w:t>
      </w:r>
      <w:r w:rsidR="00E303CD" w:rsidRPr="00707CD3">
        <w:rPr>
          <w:rFonts w:asciiTheme="minorHAnsi" w:hAnsiTheme="minorHAnsi" w:cstheme="minorHAnsi"/>
        </w:rPr>
        <w:t xml:space="preserve"> T. F. E </w:t>
      </w:r>
      <w:proofErr w:type="spellStart"/>
      <w:r w:rsidR="00E303CD" w:rsidRPr="00707CD3">
        <w:rPr>
          <w:rFonts w:asciiTheme="minorHAnsi" w:hAnsiTheme="minorHAnsi" w:cstheme="minorHAnsi"/>
        </w:rPr>
        <w:t>E</w:t>
      </w:r>
      <w:proofErr w:type="spellEnd"/>
      <w:r w:rsidR="00E303CD" w:rsidRPr="00707CD3">
        <w:rPr>
          <w:rFonts w:asciiTheme="minorHAnsi" w:hAnsiTheme="minorHAnsi" w:cstheme="minorHAnsi"/>
        </w:rPr>
        <w:t>. LTDA</w:t>
      </w:r>
      <w:r w:rsidR="00546DFA" w:rsidRPr="00707CD3">
        <w:rPr>
          <w:rFonts w:asciiTheme="minorHAnsi" w:hAnsiTheme="minorHAnsi" w:cstheme="minorHAnsi"/>
        </w:rPr>
        <w:t xml:space="preserve">, </w:t>
      </w:r>
      <w:r w:rsidR="00645D0C" w:rsidRPr="00707CD3">
        <w:rPr>
          <w:rFonts w:asciiTheme="minorHAnsi" w:hAnsiTheme="minorHAnsi" w:cstheme="minorHAnsi"/>
        </w:rPr>
        <w:t xml:space="preserve">inscrita no CNPJ sob o nº </w:t>
      </w:r>
      <w:r w:rsidR="00935B5D" w:rsidRPr="00707CD3">
        <w:rPr>
          <w:rFonts w:asciiTheme="minorHAnsi" w:hAnsiTheme="minorHAnsi" w:cstheme="minorHAnsi"/>
        </w:rPr>
        <w:t>09</w:t>
      </w:r>
      <w:r w:rsidR="00E303CD" w:rsidRPr="00707CD3">
        <w:rPr>
          <w:rFonts w:asciiTheme="minorHAnsi" w:hAnsiTheme="minorHAnsi" w:cstheme="minorHAnsi"/>
        </w:rPr>
        <w:t>.</w:t>
      </w:r>
      <w:r w:rsidR="00935B5D" w:rsidRPr="00707CD3">
        <w:rPr>
          <w:rFonts w:asciiTheme="minorHAnsi" w:hAnsiTheme="minorHAnsi" w:cstheme="minorHAnsi"/>
        </w:rPr>
        <w:t>258</w:t>
      </w:r>
      <w:r w:rsidR="00E303CD" w:rsidRPr="00707CD3">
        <w:rPr>
          <w:rFonts w:asciiTheme="minorHAnsi" w:hAnsiTheme="minorHAnsi" w:cstheme="minorHAnsi"/>
        </w:rPr>
        <w:t>.</w:t>
      </w:r>
      <w:r w:rsidR="00935B5D" w:rsidRPr="00707CD3">
        <w:rPr>
          <w:rFonts w:asciiTheme="minorHAnsi" w:hAnsiTheme="minorHAnsi" w:cstheme="minorHAnsi"/>
        </w:rPr>
        <w:t>388/0001-</w:t>
      </w:r>
      <w:r w:rsidR="00CD1282" w:rsidRPr="00707CD3">
        <w:rPr>
          <w:rFonts w:asciiTheme="minorHAnsi" w:hAnsiTheme="minorHAnsi" w:cstheme="minorHAnsi"/>
        </w:rPr>
        <w:t>08, e</w:t>
      </w:r>
      <w:r w:rsidR="00645D0C" w:rsidRPr="00707CD3">
        <w:rPr>
          <w:rFonts w:asciiTheme="minorHAnsi" w:hAnsiTheme="minorHAnsi" w:cstheme="minorHAnsi"/>
        </w:rPr>
        <w:t xml:space="preserve"> no CAU sob o nº </w:t>
      </w:r>
      <w:r w:rsidR="00DA3DE3">
        <w:rPr>
          <w:rFonts w:asciiTheme="minorHAnsi" w:hAnsiTheme="minorHAnsi" w:cstheme="minorHAnsi"/>
        </w:rPr>
        <w:t>PJ</w:t>
      </w:r>
      <w:bookmarkStart w:id="0" w:name="_GoBack"/>
      <w:bookmarkEnd w:id="0"/>
      <w:r w:rsidR="00935B5D" w:rsidRPr="00707CD3">
        <w:rPr>
          <w:rFonts w:asciiTheme="minorHAnsi" w:hAnsiTheme="minorHAnsi" w:cstheme="minorHAnsi"/>
        </w:rPr>
        <w:t>11256-9</w:t>
      </w:r>
      <w:r w:rsidR="00546DFA" w:rsidRPr="00707CD3">
        <w:rPr>
          <w:rFonts w:asciiTheme="minorHAnsi" w:hAnsiTheme="minorHAnsi" w:cstheme="minorHAnsi"/>
        </w:rPr>
        <w:t xml:space="preserve">, </w:t>
      </w:r>
      <w:r w:rsidR="006C4DFD" w:rsidRPr="00707CD3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707CD3">
        <w:rPr>
          <w:rFonts w:asciiTheme="minorHAnsi" w:hAnsiTheme="minorHAnsi" w:cstheme="minorHAnsi"/>
        </w:rPr>
        <w:t>possuir profissional que se responsabilize por suas atividades, por meio de Registro de Responsabilidade Técnica – RRT</w:t>
      </w:r>
      <w:r w:rsidR="00E303CD" w:rsidRPr="00707CD3">
        <w:rPr>
          <w:rFonts w:asciiTheme="minorHAnsi" w:hAnsiTheme="minorHAnsi" w:cstheme="minorHAnsi"/>
        </w:rPr>
        <w:t>;</w:t>
      </w:r>
    </w:p>
    <w:p w14:paraId="69421DB7" w14:textId="77777777" w:rsidR="003F3E12" w:rsidRPr="00707C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845859" w14:textId="53435A6D" w:rsidR="00E303CD" w:rsidRPr="00707CD3" w:rsidRDefault="00E303CD" w:rsidP="00E303CD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707CD3">
        <w:rPr>
          <w:rFonts w:asciiTheme="minorHAnsi" w:eastAsiaTheme="minorHAnsi" w:hAnsiTheme="minorHAnsi" w:cstheme="minorHAnsi"/>
          <w:color w:val="000000" w:themeColor="text1"/>
        </w:rPr>
        <w:t xml:space="preserve">Considerando que a empresa está com a situação INAPTA perante a Receita Federal desde o dia 13/09/2018, data anterior à lavratura da notificação preventiva e do auto de infração; </w:t>
      </w:r>
    </w:p>
    <w:p w14:paraId="753E3BE0" w14:textId="77777777" w:rsidR="00E303CD" w:rsidRPr="00707CD3" w:rsidRDefault="00E303CD" w:rsidP="00E303CD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14:paraId="6F8BEFA4" w14:textId="77777777" w:rsidR="00E303CD" w:rsidRPr="00707CD3" w:rsidRDefault="00E303CD" w:rsidP="00E303C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707CD3">
        <w:rPr>
          <w:rFonts w:asciiTheme="minorHAnsi" w:eastAsiaTheme="minorHAnsi" w:hAnsiTheme="minorHAnsi" w:cstheme="minorHAnsi"/>
          <w:color w:val="000000" w:themeColor="text1"/>
        </w:rPr>
        <w:t xml:space="preserve">Considerando a Deliberação nº 39/2020 da CEP-CAU/BR; </w:t>
      </w:r>
    </w:p>
    <w:p w14:paraId="0FC667AF" w14:textId="77777777" w:rsidR="00E303CD" w:rsidRPr="00707CD3" w:rsidRDefault="00E303C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707C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07CD3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707CD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299046" w14:textId="2B242077" w:rsidR="00E303CD" w:rsidRPr="00707CD3" w:rsidRDefault="00E303CD" w:rsidP="00E303CD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707CD3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Débora Francele Rodrigues da Silva, decidindo pela </w:t>
      </w:r>
      <w:r w:rsidR="003C4E65" w:rsidRPr="00707CD3">
        <w:rPr>
          <w:rFonts w:asciiTheme="minorHAnsi" w:hAnsiTheme="minorHAnsi" w:cstheme="minorHAnsi"/>
          <w:color w:val="000000" w:themeColor="text1"/>
        </w:rPr>
        <w:t xml:space="preserve">anulação </w:t>
      </w:r>
      <w:r w:rsidRPr="00707CD3">
        <w:rPr>
          <w:rFonts w:asciiTheme="minorHAnsi" w:hAnsiTheme="minorHAnsi" w:cstheme="minorHAnsi"/>
          <w:color w:val="000000" w:themeColor="text1"/>
        </w:rPr>
        <w:t>da notificação preventiva e do auto de infração nº 10000</w:t>
      </w:r>
      <w:r w:rsidR="001806B3" w:rsidRPr="00707CD3">
        <w:rPr>
          <w:rFonts w:asciiTheme="minorHAnsi" w:hAnsiTheme="minorHAnsi" w:cstheme="minorHAnsi"/>
          <w:color w:val="000000" w:themeColor="text1"/>
        </w:rPr>
        <w:t>95961/2019</w:t>
      </w:r>
      <w:r w:rsidRPr="00707CD3">
        <w:rPr>
          <w:rFonts w:asciiTheme="minorHAnsi" w:hAnsiTheme="minorHAnsi" w:cstheme="minorHAnsi"/>
          <w:color w:val="000000" w:themeColor="text1"/>
        </w:rPr>
        <w:t xml:space="preserve">, com o cancelamento da multa imposta por meio deste, </w:t>
      </w:r>
      <w:r w:rsidR="001806B3" w:rsidRPr="00707CD3">
        <w:rPr>
          <w:rFonts w:asciiTheme="minorHAnsi" w:hAnsiTheme="minorHAnsi" w:cstheme="minorHAnsi"/>
          <w:color w:val="000000" w:themeColor="text1"/>
        </w:rPr>
        <w:t>por falta de cumprimento de formalidade legal</w:t>
      </w:r>
      <w:r w:rsidRPr="00707CD3">
        <w:rPr>
          <w:rFonts w:asciiTheme="minorHAnsi" w:hAnsiTheme="minorHAnsi" w:cstheme="minorHAnsi"/>
          <w:color w:val="000000" w:themeColor="text1"/>
        </w:rPr>
        <w:t>,</w:t>
      </w:r>
      <w:r w:rsidR="001806B3" w:rsidRPr="00707CD3">
        <w:rPr>
          <w:rFonts w:asciiTheme="minorHAnsi" w:hAnsiTheme="minorHAnsi" w:cstheme="minorHAnsi"/>
          <w:color w:val="000000" w:themeColor="text1"/>
        </w:rPr>
        <w:t xml:space="preserve"> bem como pela extinção do processo, por falha na sua constituição,</w:t>
      </w:r>
      <w:r w:rsidRPr="00707CD3">
        <w:rPr>
          <w:rFonts w:asciiTheme="minorHAnsi" w:hAnsiTheme="minorHAnsi" w:cstheme="minorHAnsi"/>
          <w:color w:val="000000" w:themeColor="text1"/>
        </w:rPr>
        <w:t xml:space="preserve"> </w:t>
      </w:r>
      <w:r w:rsidR="001806B3" w:rsidRPr="00707CD3">
        <w:rPr>
          <w:rFonts w:asciiTheme="minorHAnsi" w:hAnsiTheme="minorHAnsi" w:cstheme="minorHAnsi"/>
          <w:color w:val="000000" w:themeColor="text1"/>
        </w:rPr>
        <w:t xml:space="preserve">com fulcro nos </w:t>
      </w:r>
      <w:proofErr w:type="spellStart"/>
      <w:r w:rsidR="001806B3" w:rsidRPr="00707CD3">
        <w:rPr>
          <w:rFonts w:asciiTheme="minorHAnsi" w:hAnsiTheme="minorHAnsi" w:cstheme="minorHAnsi"/>
          <w:color w:val="000000" w:themeColor="text1"/>
        </w:rPr>
        <w:t>arts</w:t>
      </w:r>
      <w:proofErr w:type="spellEnd"/>
      <w:r w:rsidR="001806B3" w:rsidRPr="00707CD3">
        <w:rPr>
          <w:rFonts w:asciiTheme="minorHAnsi" w:hAnsiTheme="minorHAnsi" w:cstheme="minorHAnsi"/>
          <w:color w:val="000000" w:themeColor="text1"/>
        </w:rPr>
        <w:t>. 38, inciso VI, e 44, inciso I, da Resolução CAU/BR nº 22/2012</w:t>
      </w:r>
      <w:r w:rsidRPr="00707CD3">
        <w:rPr>
          <w:rFonts w:asciiTheme="minorHAnsi" w:hAnsiTheme="minorHAnsi" w:cstheme="minorHAnsi"/>
          <w:color w:val="000000" w:themeColor="text1"/>
        </w:rPr>
        <w:t xml:space="preserve">, em razão de que a pessoa jurídica autuada, </w:t>
      </w:r>
      <w:r w:rsidR="00263708" w:rsidRPr="00707CD3">
        <w:rPr>
          <w:rFonts w:asciiTheme="minorHAnsi" w:hAnsiTheme="minorHAnsi" w:cstheme="minorHAnsi"/>
          <w:color w:val="000000" w:themeColor="text1"/>
        </w:rPr>
        <w:t xml:space="preserve">T. F. E </w:t>
      </w:r>
      <w:proofErr w:type="spellStart"/>
      <w:r w:rsidR="00263708" w:rsidRPr="00707CD3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263708" w:rsidRPr="00707CD3">
        <w:rPr>
          <w:rFonts w:asciiTheme="minorHAnsi" w:hAnsiTheme="minorHAnsi" w:cstheme="minorHAnsi"/>
          <w:color w:val="000000" w:themeColor="text1"/>
        </w:rPr>
        <w:t xml:space="preserve">. LTDA, </w:t>
      </w:r>
      <w:r w:rsidRPr="00707CD3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1806B3" w:rsidRPr="00707CD3">
        <w:rPr>
          <w:rFonts w:asciiTheme="minorHAnsi" w:hAnsiTheme="minorHAnsi" w:cstheme="minorHAnsi"/>
          <w:color w:val="000000" w:themeColor="text1"/>
        </w:rPr>
        <w:t>09.258.388/0001-08</w:t>
      </w:r>
      <w:r w:rsidRPr="00707CD3">
        <w:rPr>
          <w:rFonts w:asciiTheme="minorHAnsi" w:hAnsiTheme="minorHAnsi" w:cstheme="minorHAnsi"/>
          <w:color w:val="000000" w:themeColor="text1"/>
        </w:rPr>
        <w:t xml:space="preserve">, está INAPTA perante a Receita Federal desde data anterior à lavratura </w:t>
      </w:r>
      <w:r w:rsidR="001806B3" w:rsidRPr="00707CD3">
        <w:rPr>
          <w:rFonts w:asciiTheme="minorHAnsi" w:hAnsiTheme="minorHAnsi" w:cstheme="minorHAnsi"/>
          <w:color w:val="000000" w:themeColor="text1"/>
        </w:rPr>
        <w:t xml:space="preserve">da notificação preventiva e </w:t>
      </w:r>
      <w:r w:rsidRPr="00707CD3">
        <w:rPr>
          <w:rFonts w:asciiTheme="minorHAnsi" w:hAnsiTheme="minorHAnsi" w:cstheme="minorHAnsi"/>
          <w:color w:val="000000" w:themeColor="text1"/>
        </w:rPr>
        <w:t xml:space="preserve">do auto de infração e, assim, deixou de preencher </w:t>
      </w:r>
      <w:r w:rsidR="00624999" w:rsidRPr="00707CD3">
        <w:rPr>
          <w:rFonts w:asciiTheme="minorHAnsi" w:hAnsiTheme="minorHAnsi" w:cstheme="minorHAnsi"/>
          <w:color w:val="000000" w:themeColor="text1"/>
        </w:rPr>
        <w:t>uma d</w:t>
      </w:r>
      <w:r w:rsidRPr="00707CD3">
        <w:rPr>
          <w:rFonts w:asciiTheme="minorHAnsi" w:hAnsiTheme="minorHAnsi" w:cstheme="minorHAnsi"/>
          <w:color w:val="000000" w:themeColor="text1"/>
        </w:rPr>
        <w:t>as condições para manutenção de registro no CAU, não cabendo a autuação por infração ao exercício profissional</w:t>
      </w:r>
      <w:r w:rsidR="001806B3" w:rsidRPr="00707CD3">
        <w:rPr>
          <w:rFonts w:asciiTheme="minorHAnsi" w:hAnsiTheme="minorHAnsi" w:cstheme="minorHAnsi"/>
          <w:color w:val="000000" w:themeColor="text1"/>
        </w:rPr>
        <w:t>;</w:t>
      </w:r>
    </w:p>
    <w:p w14:paraId="6A908C38" w14:textId="77777777" w:rsidR="00E303CD" w:rsidRPr="00707CD3" w:rsidRDefault="00E303CD" w:rsidP="004F600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5D929D4B" w14:textId="188FAAC3" w:rsidR="001806B3" w:rsidRPr="00707CD3" w:rsidRDefault="001806B3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CD3">
        <w:rPr>
          <w:rFonts w:asciiTheme="minorHAnsi" w:hAnsiTheme="minorHAnsi" w:cstheme="minorHAnsi"/>
          <w:color w:val="000000" w:themeColor="text1"/>
        </w:rPr>
        <w:t>Pela baixa de ofício do registro de Pessoa Jurídica desta empresa no Conselho de Arquitetura e Urbanismo, nos termos do art. 28, parágrafo único, da Resolução CAU/BR nº 28/2012 e do item 3 da Deliberação nº 39/2020 – CEP-CAU/BR;</w:t>
      </w:r>
      <w:r w:rsidR="001253E3" w:rsidRPr="00707CD3">
        <w:rPr>
          <w:rFonts w:asciiTheme="minorHAnsi" w:hAnsiTheme="minorHAnsi" w:cstheme="minorHAnsi"/>
          <w:color w:val="000000" w:themeColor="text1"/>
        </w:rPr>
        <w:t xml:space="preserve"> e</w:t>
      </w:r>
    </w:p>
    <w:p w14:paraId="5CA93F8E" w14:textId="77777777" w:rsidR="001806B3" w:rsidRPr="00707CD3" w:rsidRDefault="001806B3" w:rsidP="001806B3">
      <w:pPr>
        <w:pStyle w:val="PargrafodaLista"/>
        <w:rPr>
          <w:rFonts w:asciiTheme="minorHAnsi" w:hAnsiTheme="minorHAnsi" w:cstheme="minorHAnsi"/>
        </w:rPr>
      </w:pPr>
    </w:p>
    <w:p w14:paraId="6C3EFA32" w14:textId="5904647B" w:rsidR="00546DFA" w:rsidRPr="00707CD3" w:rsidRDefault="00546DFA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CD3">
        <w:rPr>
          <w:rFonts w:asciiTheme="minorHAnsi" w:hAnsiTheme="minorHAnsi" w:cstheme="minorHAnsi"/>
        </w:rPr>
        <w:t>Por informar o interessado desta decisão</w:t>
      </w:r>
      <w:r w:rsidRPr="00707CD3">
        <w:rPr>
          <w:rFonts w:asciiTheme="minorHAnsi" w:hAnsiTheme="minorHAnsi" w:cstheme="minorHAnsi"/>
          <w:color w:val="0070C0"/>
        </w:rPr>
        <w:t xml:space="preserve">, </w:t>
      </w:r>
      <w:r w:rsidRPr="00707CD3">
        <w:rPr>
          <w:rFonts w:asciiTheme="minorHAnsi" w:hAnsiTheme="minorHAnsi" w:cstheme="minorHAnsi"/>
        </w:rPr>
        <w:t xml:space="preserve">concedendo-lhe o prazo de 30 (trinta) dias para, querendo, interpor recurso ao Plenário do CAU/RS, em conformidade com o disposto no art. 20, </w:t>
      </w:r>
      <w:r w:rsidR="001806B3" w:rsidRPr="00707CD3">
        <w:rPr>
          <w:rFonts w:asciiTheme="minorHAnsi" w:hAnsiTheme="minorHAnsi" w:cstheme="minorHAnsi"/>
        </w:rPr>
        <w:t>da Resolução CAU/BR nº 022/2012</w:t>
      </w:r>
      <w:r w:rsidR="001253E3" w:rsidRPr="00707CD3">
        <w:rPr>
          <w:rFonts w:asciiTheme="minorHAnsi" w:hAnsiTheme="minorHAnsi" w:cstheme="minorHAnsi"/>
        </w:rPr>
        <w:t>.</w:t>
      </w:r>
    </w:p>
    <w:p w14:paraId="47114A72" w14:textId="77777777" w:rsidR="00546DFA" w:rsidRPr="00707CD3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4A9233" w14:textId="5135EDC5" w:rsidR="00546DFA" w:rsidRPr="00707CD3" w:rsidRDefault="00546DFA" w:rsidP="00546DFA">
      <w:pPr>
        <w:jc w:val="center"/>
        <w:rPr>
          <w:rFonts w:asciiTheme="minorHAnsi" w:hAnsiTheme="minorHAnsi" w:cstheme="minorHAnsi"/>
        </w:rPr>
      </w:pPr>
      <w:r w:rsidRPr="00707CD3">
        <w:rPr>
          <w:rFonts w:asciiTheme="minorHAnsi" w:hAnsiTheme="minorHAnsi" w:cstheme="minorHAnsi"/>
        </w:rPr>
        <w:t xml:space="preserve">Porto Alegre – RS, </w:t>
      </w:r>
      <w:r w:rsidR="001806B3" w:rsidRPr="00707CD3">
        <w:rPr>
          <w:rFonts w:asciiTheme="minorHAnsi" w:hAnsiTheme="minorHAnsi" w:cstheme="minorHAnsi"/>
        </w:rPr>
        <w:t xml:space="preserve">6 </w:t>
      </w:r>
      <w:r w:rsidR="00CD1282" w:rsidRPr="00707CD3">
        <w:rPr>
          <w:rFonts w:asciiTheme="minorHAnsi" w:hAnsiTheme="minorHAnsi" w:cstheme="minorHAnsi"/>
        </w:rPr>
        <w:t>de abril de 2021</w:t>
      </w:r>
      <w:r w:rsidR="001806B3" w:rsidRPr="00707CD3">
        <w:rPr>
          <w:rFonts w:asciiTheme="minorHAnsi" w:hAnsiTheme="minorHAnsi" w:cstheme="minorHAnsi"/>
        </w:rPr>
        <w:t>.</w:t>
      </w:r>
    </w:p>
    <w:p w14:paraId="1C9C99C8" w14:textId="77777777" w:rsidR="00546DFA" w:rsidRPr="00707CD3" w:rsidRDefault="00546DFA" w:rsidP="00546DFA">
      <w:pPr>
        <w:jc w:val="center"/>
        <w:rPr>
          <w:rFonts w:asciiTheme="minorHAnsi" w:hAnsiTheme="minorHAnsi" w:cstheme="minorHAnsi"/>
        </w:rPr>
      </w:pPr>
    </w:p>
    <w:p w14:paraId="1054093D" w14:textId="77777777" w:rsidR="008513EE" w:rsidRPr="00707CD3" w:rsidRDefault="008513EE" w:rsidP="00546DFA">
      <w:pPr>
        <w:jc w:val="center"/>
        <w:rPr>
          <w:rFonts w:asciiTheme="minorHAnsi" w:hAnsiTheme="minorHAnsi" w:cstheme="minorHAnsi"/>
        </w:rPr>
      </w:pPr>
    </w:p>
    <w:p w14:paraId="61D795A0" w14:textId="4B31298D" w:rsidR="00546DFA" w:rsidRPr="00707CD3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CD3">
        <w:rPr>
          <w:rFonts w:asciiTheme="minorHAnsi" w:hAnsiTheme="minorHAnsi" w:cstheme="minorHAnsi"/>
        </w:rPr>
        <w:t>Acompanhado dos votos dos conselheiros, Carlos Eduardo Mesquita Pedone, Ingrid Louise de Souza Dahm</w:t>
      </w:r>
      <w:r w:rsidR="001806B3" w:rsidRPr="00707CD3">
        <w:rPr>
          <w:rFonts w:asciiTheme="minorHAnsi" w:hAnsiTheme="minorHAnsi" w:cstheme="minorHAnsi"/>
        </w:rPr>
        <w:t xml:space="preserve"> e</w:t>
      </w:r>
      <w:r w:rsidRPr="00707CD3">
        <w:rPr>
          <w:rFonts w:asciiTheme="minorHAnsi" w:hAnsiTheme="minorHAnsi" w:cstheme="minorHAnsi"/>
        </w:rPr>
        <w:t xml:space="preserve"> Débora Francele Rodrigues da Silva, atesto a veracidade das informações aqui apresentadas.</w:t>
      </w:r>
    </w:p>
    <w:p w14:paraId="269418EE" w14:textId="77777777" w:rsidR="00546DFA" w:rsidRPr="00707CD3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08BC420F" w14:textId="77777777" w:rsidR="00295BC3" w:rsidRPr="00707CD3" w:rsidRDefault="00295BC3" w:rsidP="00546DFA">
      <w:pPr>
        <w:rPr>
          <w:rFonts w:asciiTheme="minorHAnsi" w:hAnsiTheme="minorHAnsi" w:cstheme="minorHAnsi"/>
        </w:rPr>
      </w:pPr>
    </w:p>
    <w:p w14:paraId="3729C954" w14:textId="77777777" w:rsidR="00546DFA" w:rsidRPr="00707CD3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07CD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91D5DC0" w14:textId="50604CE5" w:rsidR="00546DFA" w:rsidRPr="00707CD3" w:rsidRDefault="00DA3DE3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707CD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1806B3" w:rsidRPr="00707CD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229B74FB" w14:textId="77777777" w:rsidR="00546DFA" w:rsidRPr="00707CD3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707CD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707CD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707CD3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60C51" w14:textId="77777777" w:rsidR="00E83543" w:rsidRDefault="00E83543">
      <w:r>
        <w:separator/>
      </w:r>
    </w:p>
  </w:endnote>
  <w:endnote w:type="continuationSeparator" w:id="0">
    <w:p w14:paraId="38B6C105" w14:textId="77777777" w:rsidR="00E83543" w:rsidRDefault="00E8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5588D" w14:textId="77777777" w:rsidR="00E83543" w:rsidRDefault="00E83543">
      <w:r>
        <w:separator/>
      </w:r>
    </w:p>
  </w:footnote>
  <w:footnote w:type="continuationSeparator" w:id="0">
    <w:p w14:paraId="566A2047" w14:textId="77777777" w:rsidR="00E83543" w:rsidRDefault="00E83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68A"/>
    <w:rsid w:val="00096BAD"/>
    <w:rsid w:val="000A1624"/>
    <w:rsid w:val="000A599C"/>
    <w:rsid w:val="000A60B9"/>
    <w:rsid w:val="000A7DC0"/>
    <w:rsid w:val="000E1161"/>
    <w:rsid w:val="000F22D5"/>
    <w:rsid w:val="00100D55"/>
    <w:rsid w:val="00103CC0"/>
    <w:rsid w:val="00105C12"/>
    <w:rsid w:val="00116D05"/>
    <w:rsid w:val="00116EB3"/>
    <w:rsid w:val="00117028"/>
    <w:rsid w:val="00117AD8"/>
    <w:rsid w:val="00117AEF"/>
    <w:rsid w:val="001232E4"/>
    <w:rsid w:val="001253E3"/>
    <w:rsid w:val="00131324"/>
    <w:rsid w:val="00134819"/>
    <w:rsid w:val="001447EC"/>
    <w:rsid w:val="00145346"/>
    <w:rsid w:val="00146FCE"/>
    <w:rsid w:val="001707D4"/>
    <w:rsid w:val="001738F1"/>
    <w:rsid w:val="00174050"/>
    <w:rsid w:val="001765D0"/>
    <w:rsid w:val="001806B3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3708"/>
    <w:rsid w:val="002646AF"/>
    <w:rsid w:val="002741E1"/>
    <w:rsid w:val="00283729"/>
    <w:rsid w:val="00286734"/>
    <w:rsid w:val="00292F0D"/>
    <w:rsid w:val="00295BC3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4E65"/>
    <w:rsid w:val="003C63AA"/>
    <w:rsid w:val="003E24FF"/>
    <w:rsid w:val="003E3E69"/>
    <w:rsid w:val="003E7274"/>
    <w:rsid w:val="003E7C55"/>
    <w:rsid w:val="003F0840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1C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5105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C9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1C38"/>
    <w:rsid w:val="00624999"/>
    <w:rsid w:val="00625927"/>
    <w:rsid w:val="006337A7"/>
    <w:rsid w:val="00635056"/>
    <w:rsid w:val="0064118A"/>
    <w:rsid w:val="00645D0C"/>
    <w:rsid w:val="006533CF"/>
    <w:rsid w:val="00655C39"/>
    <w:rsid w:val="006572C6"/>
    <w:rsid w:val="00662D65"/>
    <w:rsid w:val="006738BE"/>
    <w:rsid w:val="00677545"/>
    <w:rsid w:val="00680868"/>
    <w:rsid w:val="006810EA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2A69"/>
    <w:rsid w:val="006B4962"/>
    <w:rsid w:val="006B5590"/>
    <w:rsid w:val="006C3353"/>
    <w:rsid w:val="006C4086"/>
    <w:rsid w:val="006C4310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07CD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72CF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3EE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35B5D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4C01"/>
    <w:rsid w:val="00B0705C"/>
    <w:rsid w:val="00B13CEE"/>
    <w:rsid w:val="00B166E7"/>
    <w:rsid w:val="00B24C53"/>
    <w:rsid w:val="00B364F4"/>
    <w:rsid w:val="00B433D4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08E1"/>
    <w:rsid w:val="00BB517E"/>
    <w:rsid w:val="00BB64D9"/>
    <w:rsid w:val="00BC1387"/>
    <w:rsid w:val="00BC3A3A"/>
    <w:rsid w:val="00BD44A8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065C5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7703D"/>
    <w:rsid w:val="00C80D95"/>
    <w:rsid w:val="00C90F33"/>
    <w:rsid w:val="00C96A70"/>
    <w:rsid w:val="00C96FB2"/>
    <w:rsid w:val="00CA32B6"/>
    <w:rsid w:val="00CC627D"/>
    <w:rsid w:val="00CC6ADE"/>
    <w:rsid w:val="00CD1282"/>
    <w:rsid w:val="00CD2B14"/>
    <w:rsid w:val="00CE10EA"/>
    <w:rsid w:val="00CE1EAE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3DE3"/>
    <w:rsid w:val="00DA4695"/>
    <w:rsid w:val="00DA6EF7"/>
    <w:rsid w:val="00DB1FA5"/>
    <w:rsid w:val="00DC1C2E"/>
    <w:rsid w:val="00DC77BE"/>
    <w:rsid w:val="00DD5386"/>
    <w:rsid w:val="00DD6BFA"/>
    <w:rsid w:val="00DE4491"/>
    <w:rsid w:val="00DE69F5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385B"/>
    <w:rsid w:val="00E27EAD"/>
    <w:rsid w:val="00E303C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83543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4607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3611E1"/>
    <w:rsid w:val="003A2F6B"/>
    <w:rsid w:val="00437206"/>
    <w:rsid w:val="004B112F"/>
    <w:rsid w:val="004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171E-40A7-40C8-85A7-F71F6BC8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18</cp:revision>
  <cp:lastPrinted>2021-10-04T21:42:00Z</cp:lastPrinted>
  <dcterms:created xsi:type="dcterms:W3CDTF">2021-04-06T13:12:00Z</dcterms:created>
  <dcterms:modified xsi:type="dcterms:W3CDTF">2021-10-04T22:00:00Z</dcterms:modified>
</cp:coreProperties>
</file>