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B420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PEDIDO DE REUNIÃO EXTRAORDINÁRIA</w:t>
            </w:r>
            <w:r w:rsidR="00CF0FEA">
              <w:rPr>
                <w:rFonts w:asciiTheme="minorHAnsi" w:hAnsiTheme="minorHAnsi" w:cstheme="minorHAnsi"/>
                <w:sz w:val="22"/>
                <w:szCs w:val="22"/>
              </w:rPr>
              <w:t xml:space="preserve"> E ALTERAÇÃO FORMATO DE REUNIÃO</w:t>
            </w: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0A0">
              <w:rPr>
                <w:rFonts w:asciiTheme="minorHAnsi" w:hAnsiTheme="minorHAnsi" w:cstheme="minorHAnsi"/>
                <w:sz w:val="22"/>
                <w:szCs w:val="22"/>
              </w:rPr>
              <w:t>– PAUTA EAD</w:t>
            </w:r>
            <w:r w:rsidR="00FD65FC">
              <w:rPr>
                <w:rFonts w:asciiTheme="minorHAnsi" w:hAnsiTheme="minorHAnsi" w:cstheme="minorHAnsi"/>
                <w:sz w:val="22"/>
                <w:szCs w:val="22"/>
              </w:rPr>
              <w:t xml:space="preserve"> – ANEXO DA DELIBERAÇÃO PLENÁRIA DPO/RS 1439/2022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CF0FE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CF0FEA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CF0FEA">
        <w:rPr>
          <w:rFonts w:asciiTheme="minorHAnsi" w:hAnsiTheme="minorHAnsi" w:cstheme="minorHAnsi"/>
          <w:sz w:val="22"/>
          <w:szCs w:val="22"/>
        </w:rPr>
        <w:t>14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CF0FEA">
        <w:rPr>
          <w:rFonts w:asciiTheme="minorHAnsi" w:hAnsiTheme="minorHAnsi" w:cstheme="minorHAnsi"/>
          <w:sz w:val="22"/>
          <w:szCs w:val="22"/>
        </w:rPr>
        <w:t>junho</w:t>
      </w:r>
      <w:r w:rsidR="00325A74">
        <w:rPr>
          <w:rFonts w:asciiTheme="minorHAnsi" w:hAnsiTheme="minorHAnsi" w:cstheme="minorHAnsi"/>
          <w:sz w:val="22"/>
          <w:szCs w:val="22"/>
        </w:rPr>
        <w:t xml:space="preserve">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 w:rsidR="00770C11">
        <w:rPr>
          <w:rFonts w:asciiTheme="minorHAnsi" w:hAnsiTheme="minorHAnsi" w:cstheme="minorHAnsi"/>
          <w:sz w:val="22"/>
          <w:szCs w:val="22"/>
        </w:rPr>
        <w:t>2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 w:rsidR="00770C11">
        <w:rPr>
          <w:rFonts w:asciiTheme="minorHAnsi" w:hAnsiTheme="minorHAnsi" w:cstheme="minorHAnsi"/>
          <w:sz w:val="22"/>
          <w:szCs w:val="22"/>
        </w:rPr>
        <w:t>ações de</w:t>
      </w:r>
      <w:r w:rsidR="003848B1">
        <w:rPr>
          <w:rFonts w:asciiTheme="minorHAnsi" w:hAnsiTheme="minorHAnsi" w:cstheme="minorHAnsi"/>
          <w:sz w:val="22"/>
          <w:szCs w:val="22"/>
        </w:rPr>
        <w:t xml:space="preserve"> combate ao Ensino a </w:t>
      </w:r>
      <w:r w:rsidR="00770C11">
        <w:rPr>
          <w:rFonts w:asciiTheme="minorHAnsi" w:hAnsiTheme="minorHAnsi" w:cstheme="minorHAnsi"/>
          <w:sz w:val="22"/>
          <w:szCs w:val="22"/>
        </w:rPr>
        <w:t>Distância, bem como ações de valorização ao ensino presencial;</w:t>
      </w:r>
    </w:p>
    <w:p w:rsidR="00FD65FC" w:rsidRDefault="00FD65FC" w:rsidP="00FD65F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FC">
        <w:rPr>
          <w:rFonts w:asciiTheme="minorHAnsi" w:hAnsiTheme="minorHAnsi" w:cstheme="minorHAnsi"/>
          <w:sz w:val="22"/>
          <w:szCs w:val="22"/>
        </w:rPr>
        <w:t>Considerando que a Educação à Distância deve ser vista com extrema cautela, em razão do perfil da</w:t>
      </w:r>
      <w:r w:rsidRPr="00FD65FC">
        <w:rPr>
          <w:rFonts w:asciiTheme="minorHAnsi" w:hAnsiTheme="minorHAnsi" w:cstheme="minorHAnsi"/>
          <w:sz w:val="22"/>
          <w:szCs w:val="22"/>
        </w:rPr>
        <w:t xml:space="preserve"> a</w:t>
      </w:r>
      <w:r w:rsidRPr="00FD65FC">
        <w:rPr>
          <w:rFonts w:asciiTheme="minorHAnsi" w:hAnsiTheme="minorHAnsi" w:cstheme="minorHAnsi"/>
          <w:sz w:val="22"/>
          <w:szCs w:val="22"/>
        </w:rPr>
        <w:t>tividade que será desenvolvida pelos arquitetos e urbanistas, e sua estrita relação quanto à qualidade</w:t>
      </w:r>
      <w:r w:rsidRPr="00FD65FC">
        <w:rPr>
          <w:rFonts w:asciiTheme="minorHAnsi" w:hAnsiTheme="minorHAnsi" w:cstheme="minorHAnsi"/>
          <w:sz w:val="22"/>
          <w:szCs w:val="22"/>
        </w:rPr>
        <w:t xml:space="preserve"> </w:t>
      </w:r>
      <w:r w:rsidRPr="00FD65FC">
        <w:rPr>
          <w:rFonts w:asciiTheme="minorHAnsi" w:hAnsiTheme="minorHAnsi" w:cstheme="minorHAnsi"/>
          <w:sz w:val="22"/>
          <w:szCs w:val="22"/>
        </w:rPr>
        <w:t>do ensino e, futuramente, quanto ao serviço prestado pelos futuros arquitetos e urbanistas;</w:t>
      </w:r>
    </w:p>
    <w:p w:rsidR="00FD65FC" w:rsidRPr="00FD65FC" w:rsidRDefault="00FD65FC" w:rsidP="00FD65F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FC">
        <w:rPr>
          <w:rFonts w:asciiTheme="minorHAnsi" w:hAnsiTheme="minorHAnsi" w:cstheme="minorHAnsi"/>
          <w:sz w:val="22"/>
          <w:szCs w:val="22"/>
        </w:rPr>
        <w:t>Considerando a necessidade de adoção de mecanismos que propiciem o eficiente acompanhamento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65FC">
        <w:rPr>
          <w:rFonts w:asciiTheme="minorHAnsi" w:hAnsiTheme="minorHAnsi" w:cstheme="minorHAnsi"/>
          <w:sz w:val="22"/>
          <w:szCs w:val="22"/>
        </w:rPr>
        <w:t xml:space="preserve">controle da qualidade da formação de profissionais egressos de cursos </w:t>
      </w:r>
      <w:proofErr w:type="spellStart"/>
      <w:r w:rsidRPr="00FD65FC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FD65FC">
        <w:rPr>
          <w:rFonts w:asciiTheme="minorHAnsi" w:hAnsiTheme="minorHAnsi" w:cstheme="minorHAnsi"/>
          <w:sz w:val="22"/>
          <w:szCs w:val="22"/>
        </w:rPr>
        <w:t>, de sorte a preservar os</w:t>
      </w:r>
      <w:r w:rsidRPr="00FD65FC">
        <w:rPr>
          <w:rFonts w:asciiTheme="minorHAnsi" w:hAnsiTheme="minorHAnsi" w:cstheme="minorHAnsi"/>
          <w:sz w:val="22"/>
          <w:szCs w:val="22"/>
        </w:rPr>
        <w:t xml:space="preserve"> </w:t>
      </w:r>
      <w:r w:rsidRPr="00FD65FC">
        <w:rPr>
          <w:rFonts w:asciiTheme="minorHAnsi" w:hAnsiTheme="minorHAnsi" w:cstheme="minorHAnsi"/>
          <w:sz w:val="22"/>
          <w:szCs w:val="22"/>
        </w:rPr>
        <w:t>interesses da sociedade;</w:t>
      </w:r>
    </w:p>
    <w:p w:rsidR="00FD65FC" w:rsidRPr="00FD65FC" w:rsidRDefault="00FD65FC" w:rsidP="00FD65F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FC">
        <w:rPr>
          <w:rFonts w:asciiTheme="minorHAnsi" w:hAnsiTheme="minorHAnsi" w:cstheme="minorHAnsi"/>
          <w:sz w:val="22"/>
          <w:szCs w:val="22"/>
        </w:rPr>
        <w:t>Considerando a Deliberação</w:t>
      </w:r>
      <w:r w:rsidRPr="00FD65FC">
        <w:rPr>
          <w:rFonts w:asciiTheme="minorHAnsi" w:hAnsiTheme="minorHAnsi" w:cstheme="minorHAnsi"/>
          <w:sz w:val="22"/>
          <w:szCs w:val="22"/>
        </w:rPr>
        <w:t xml:space="preserve"> Plenária DPO/RS nº 1439</w:t>
      </w:r>
      <w:r w:rsidRPr="00FD65FC">
        <w:rPr>
          <w:rFonts w:asciiTheme="minorHAnsi" w:hAnsiTheme="minorHAnsi" w:cstheme="minorHAnsi"/>
          <w:sz w:val="22"/>
          <w:szCs w:val="22"/>
        </w:rPr>
        <w:t>/2022</w:t>
      </w:r>
      <w:r w:rsidRPr="00FD65FC">
        <w:rPr>
          <w:rFonts w:asciiTheme="minorHAnsi" w:hAnsiTheme="minorHAnsi" w:cstheme="minorHAnsi"/>
          <w:sz w:val="22"/>
          <w:szCs w:val="22"/>
        </w:rPr>
        <w:t>, data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FD65FC">
        <w:rPr>
          <w:rFonts w:asciiTheme="minorHAnsi" w:hAnsiTheme="minorHAnsi" w:cstheme="minorHAnsi"/>
          <w:sz w:val="22"/>
          <w:szCs w:val="22"/>
        </w:rPr>
        <w:t xml:space="preserve"> em 29/04/2022,</w:t>
      </w:r>
      <w:r w:rsidRPr="00FD65FC">
        <w:rPr>
          <w:rFonts w:asciiTheme="minorHAnsi" w:hAnsiTheme="minorHAnsi" w:cstheme="minorHAnsi"/>
          <w:sz w:val="22"/>
          <w:szCs w:val="22"/>
        </w:rPr>
        <w:t xml:space="preserve"> que propôs o</w:t>
      </w:r>
      <w:r w:rsidRPr="00FD65FC">
        <w:rPr>
          <w:rFonts w:asciiTheme="minorHAnsi" w:hAnsiTheme="minorHAnsi" w:cstheme="minorHAnsi"/>
          <w:sz w:val="22"/>
          <w:szCs w:val="22"/>
        </w:rPr>
        <w:t xml:space="preserve"> </w:t>
      </w:r>
      <w:r w:rsidRPr="00FD65FC">
        <w:rPr>
          <w:rFonts w:asciiTheme="minorHAnsi" w:hAnsiTheme="minorHAnsi" w:cstheme="minorHAnsi"/>
          <w:sz w:val="22"/>
          <w:szCs w:val="22"/>
        </w:rPr>
        <w:t>estabelecimento de critérios para abertura de processo de registro profissional para egressos de cursos</w:t>
      </w:r>
      <w:r w:rsidRPr="00FD65FC">
        <w:rPr>
          <w:rFonts w:asciiTheme="minorHAnsi" w:hAnsiTheme="minorHAnsi" w:cstheme="minorHAnsi"/>
          <w:sz w:val="22"/>
          <w:szCs w:val="22"/>
        </w:rPr>
        <w:t xml:space="preserve"> </w:t>
      </w:r>
      <w:r w:rsidRPr="00FD65FC">
        <w:rPr>
          <w:rFonts w:asciiTheme="minorHAnsi" w:hAnsiTheme="minorHAnsi" w:cstheme="minorHAnsi"/>
          <w:sz w:val="22"/>
          <w:szCs w:val="22"/>
        </w:rPr>
        <w:t>de arquitetura e urbanismo oferecidos no</w:t>
      </w:r>
      <w:r w:rsidR="007D1368">
        <w:rPr>
          <w:rFonts w:asciiTheme="minorHAnsi" w:hAnsiTheme="minorHAnsi" w:cstheme="minorHAnsi"/>
          <w:sz w:val="22"/>
          <w:szCs w:val="22"/>
        </w:rPr>
        <w:t xml:space="preserve"> formato “educação à distância”;</w:t>
      </w:r>
    </w:p>
    <w:p w:rsidR="00FD65FC" w:rsidRDefault="00FD65FC" w:rsidP="00FD65F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FC">
        <w:rPr>
          <w:rFonts w:asciiTheme="minorHAnsi" w:hAnsiTheme="minorHAnsi" w:cstheme="minorHAnsi"/>
          <w:sz w:val="22"/>
          <w:szCs w:val="22"/>
        </w:rPr>
        <w:t>Considerando que o anexo desta mesma Deliberação foi tema de discussão na sessão Plenária do dia 29/04/2022 e que houve um entendimento final de que ele deveria ser revisado</w:t>
      </w:r>
      <w:r>
        <w:rPr>
          <w:rFonts w:asciiTheme="minorHAnsi" w:hAnsiTheme="minorHAnsi" w:cstheme="minorHAnsi"/>
          <w:sz w:val="22"/>
          <w:szCs w:val="22"/>
        </w:rPr>
        <w:t xml:space="preserve"> e aprimorado</w:t>
      </w:r>
      <w:r w:rsidRPr="00FD65FC">
        <w:rPr>
          <w:rFonts w:asciiTheme="minorHAnsi" w:hAnsiTheme="minorHAnsi" w:cstheme="minorHAnsi"/>
          <w:sz w:val="22"/>
          <w:szCs w:val="22"/>
        </w:rPr>
        <w:t xml:space="preserve"> pela Comissão de Ensino e Formação do CAU/RS, tão logo possível;</w:t>
      </w:r>
    </w:p>
    <w:p w:rsidR="007D1368" w:rsidRDefault="007D1368" w:rsidP="00FD65F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o entendimento da CEF-CAU/RS de que temas que merecem mais atenção e estudo teórico devem ser tratados em reuniões presenciais e que temas ordinários e de rotina podem ser tratados nas reuniões remotas; </w:t>
      </w:r>
    </w:p>
    <w:p w:rsidR="00CF0FEA" w:rsidRPr="002F4468" w:rsidRDefault="00CF0FEA" w:rsidP="00CF0FE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</w:t>
      </w:r>
      <w:r>
        <w:rPr>
          <w:rFonts w:asciiTheme="minorHAnsi" w:hAnsiTheme="minorHAnsi" w:cstheme="minorHAnsi"/>
          <w:sz w:val="22"/>
          <w:szCs w:val="22"/>
        </w:rPr>
        <w:t xml:space="preserve">há previsão de 6 </w:t>
      </w:r>
      <w:r w:rsidRPr="002F4468">
        <w:rPr>
          <w:rFonts w:asciiTheme="minorHAnsi" w:hAnsiTheme="minorHAnsi" w:cstheme="minorHAnsi"/>
          <w:sz w:val="22"/>
          <w:szCs w:val="22"/>
        </w:rPr>
        <w:t>reuni</w:t>
      </w:r>
      <w:r>
        <w:rPr>
          <w:rFonts w:asciiTheme="minorHAnsi" w:hAnsiTheme="minorHAnsi" w:cstheme="minorHAnsi"/>
          <w:sz w:val="22"/>
          <w:szCs w:val="22"/>
        </w:rPr>
        <w:t>ões</w:t>
      </w:r>
      <w:r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4468">
        <w:rPr>
          <w:rFonts w:asciiTheme="minorHAnsi" w:hAnsiTheme="minorHAnsi" w:cstheme="minorHAnsi"/>
          <w:sz w:val="22"/>
          <w:szCs w:val="22"/>
        </w:rPr>
        <w:t xml:space="preserve"> para realização no </w:t>
      </w:r>
      <w:r>
        <w:rPr>
          <w:rFonts w:asciiTheme="minorHAnsi" w:hAnsiTheme="minorHAnsi" w:cstheme="minorHAnsi"/>
          <w:sz w:val="22"/>
          <w:szCs w:val="22"/>
        </w:rPr>
        <w:t xml:space="preserve">primeiro semestre </w:t>
      </w:r>
      <w:r w:rsidRPr="002F4468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pela CEF</w:t>
      </w:r>
      <w:r>
        <w:rPr>
          <w:rFonts w:asciiTheme="minorHAnsi" w:hAnsiTheme="minorHAnsi" w:cstheme="minorHAnsi"/>
          <w:sz w:val="22"/>
          <w:szCs w:val="22"/>
        </w:rPr>
        <w:t>-CAU/RS, sendo que já foram realizadas 3 reuniões extraordinárias, em março, abril e maio;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F73B2F">
        <w:rPr>
          <w:rFonts w:asciiTheme="minorHAnsi" w:hAnsiTheme="minorHAnsi" w:cstheme="minorHAnsi"/>
          <w:sz w:val="22"/>
          <w:szCs w:val="22"/>
        </w:rPr>
        <w:t>28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325A74">
        <w:rPr>
          <w:rFonts w:asciiTheme="minorHAnsi" w:hAnsiTheme="minorHAnsi" w:cstheme="minorHAnsi"/>
          <w:sz w:val="22"/>
          <w:szCs w:val="22"/>
        </w:rPr>
        <w:t>0</w:t>
      </w:r>
      <w:r w:rsidR="00F73B2F">
        <w:rPr>
          <w:rFonts w:asciiTheme="minorHAnsi" w:hAnsiTheme="minorHAnsi" w:cstheme="minorHAnsi"/>
          <w:sz w:val="22"/>
          <w:szCs w:val="22"/>
        </w:rPr>
        <w:t>6</w:t>
      </w:r>
      <w:r w:rsidR="00600CFE">
        <w:rPr>
          <w:rFonts w:asciiTheme="minorHAnsi" w:hAnsiTheme="minorHAnsi" w:cstheme="minorHAnsi"/>
          <w:sz w:val="22"/>
          <w:szCs w:val="22"/>
        </w:rPr>
        <w:t>/2022 (</w:t>
      </w:r>
      <w:r w:rsidR="00770C11">
        <w:rPr>
          <w:rFonts w:asciiTheme="minorHAnsi" w:hAnsiTheme="minorHAnsi" w:cstheme="minorHAnsi"/>
          <w:sz w:val="22"/>
          <w:szCs w:val="22"/>
        </w:rPr>
        <w:t>terça</w:t>
      </w:r>
      <w:r w:rsidR="00600CFE">
        <w:rPr>
          <w:rFonts w:asciiTheme="minorHAnsi" w:hAnsiTheme="minorHAnsi" w:cstheme="minorHAnsi"/>
          <w:sz w:val="22"/>
          <w:szCs w:val="22"/>
        </w:rPr>
        <w:t>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</w:t>
      </w:r>
      <w:r w:rsidR="00770C11">
        <w:rPr>
          <w:rFonts w:asciiTheme="minorHAnsi" w:hAnsiTheme="minorHAnsi" w:cstheme="minorHAnsi"/>
          <w:sz w:val="22"/>
          <w:szCs w:val="22"/>
        </w:rPr>
        <w:t>em formato presencial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770C11">
        <w:rPr>
          <w:rFonts w:asciiTheme="minorHAnsi" w:hAnsiTheme="minorHAnsi" w:cstheme="minorHAnsi"/>
          <w:sz w:val="22"/>
          <w:szCs w:val="22"/>
        </w:rPr>
        <w:t>com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pauta</w:t>
      </w:r>
      <w:r w:rsidR="00770C11">
        <w:rPr>
          <w:rFonts w:asciiTheme="minorHAnsi" w:hAnsiTheme="minorHAnsi" w:cstheme="minorHAnsi"/>
          <w:sz w:val="22"/>
          <w:szCs w:val="22"/>
        </w:rPr>
        <w:t xml:space="preserve"> única de </w:t>
      </w:r>
      <w:r w:rsidR="00F73B2F">
        <w:rPr>
          <w:rFonts w:asciiTheme="minorHAnsi" w:hAnsiTheme="minorHAnsi" w:cstheme="minorHAnsi"/>
          <w:sz w:val="22"/>
          <w:szCs w:val="22"/>
        </w:rPr>
        <w:t>revisão e aprimoramento do anexo</w:t>
      </w:r>
      <w:r w:rsidR="007D1368">
        <w:rPr>
          <w:rFonts w:asciiTheme="minorHAnsi" w:hAnsiTheme="minorHAnsi" w:cstheme="minorHAnsi"/>
          <w:sz w:val="22"/>
          <w:szCs w:val="22"/>
        </w:rPr>
        <w:t xml:space="preserve"> da</w:t>
      </w:r>
      <w:r w:rsidR="00F73B2F">
        <w:rPr>
          <w:rFonts w:asciiTheme="minorHAnsi" w:hAnsiTheme="minorHAnsi" w:cstheme="minorHAnsi"/>
          <w:sz w:val="22"/>
          <w:szCs w:val="22"/>
        </w:rPr>
        <w:t xml:space="preserve"> </w:t>
      </w:r>
      <w:r w:rsidR="00F73B2F" w:rsidRPr="00FD65FC">
        <w:rPr>
          <w:rFonts w:asciiTheme="minorHAnsi" w:hAnsiTheme="minorHAnsi" w:cstheme="minorHAnsi"/>
          <w:sz w:val="22"/>
          <w:szCs w:val="22"/>
        </w:rPr>
        <w:t>Deliberação Plenária DPO/RS nº 1439/2022</w:t>
      </w:r>
      <w:r w:rsidR="007D1368">
        <w:rPr>
          <w:rFonts w:asciiTheme="minorHAnsi" w:hAnsiTheme="minorHAnsi" w:cstheme="minorHAnsi"/>
          <w:sz w:val="22"/>
          <w:szCs w:val="22"/>
        </w:rPr>
        <w:t>.</w:t>
      </w:r>
    </w:p>
    <w:p w:rsidR="009069E2" w:rsidRPr="007D1368" w:rsidRDefault="009069E2" w:rsidP="00B75F2C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D1368">
        <w:rPr>
          <w:rFonts w:asciiTheme="minorHAnsi" w:hAnsiTheme="minorHAnsi" w:cstheme="minorHAnsi"/>
          <w:sz w:val="22"/>
          <w:szCs w:val="22"/>
        </w:rPr>
        <w:t xml:space="preserve">Por </w:t>
      </w:r>
      <w:r w:rsidR="003848B1" w:rsidRPr="007D1368">
        <w:rPr>
          <w:rFonts w:asciiTheme="minorHAnsi" w:hAnsiTheme="minorHAnsi" w:cstheme="minorHAnsi"/>
          <w:sz w:val="22"/>
          <w:szCs w:val="22"/>
        </w:rPr>
        <w:t xml:space="preserve">solicitar à Presidência do CAU/RS </w:t>
      </w:r>
      <w:r w:rsidR="007D1368" w:rsidRPr="007D1368">
        <w:rPr>
          <w:rFonts w:asciiTheme="minorHAnsi" w:hAnsiTheme="minorHAnsi" w:cstheme="minorHAnsi"/>
          <w:sz w:val="22"/>
          <w:szCs w:val="22"/>
        </w:rPr>
        <w:t xml:space="preserve">que altere o formato da reunião da Comissão de Ensino e Formação do CAU/RS do dia 05/07/2022 para presencial, a fim de que a Comissão possa dar continuidade ao trabalho de </w:t>
      </w:r>
      <w:r w:rsidR="007D1368" w:rsidRPr="007D1368">
        <w:rPr>
          <w:rFonts w:asciiTheme="minorHAnsi" w:hAnsiTheme="minorHAnsi" w:cstheme="minorHAnsi"/>
          <w:sz w:val="22"/>
          <w:szCs w:val="22"/>
        </w:rPr>
        <w:t>revisão e aprimoramento do anexo da Deliberação Plenária DPO/RS nº 1439/2022.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7D1368">
        <w:rPr>
          <w:rFonts w:ascii="Calibri" w:hAnsi="Calibri" w:cs="Calibri"/>
          <w:sz w:val="22"/>
          <w:szCs w:val="22"/>
        </w:rPr>
        <w:t>14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7D1368">
        <w:rPr>
          <w:rFonts w:ascii="Calibri" w:hAnsi="Calibri" w:cs="Calibri"/>
          <w:sz w:val="22"/>
          <w:szCs w:val="22"/>
        </w:rPr>
        <w:t>junho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2479D" w:rsidRPr="00902711" w:rsidRDefault="00A2479D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325A74" w:rsidRDefault="00325A74" w:rsidP="00325A74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DD020A" w:rsidRPr="002F4468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136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03FE4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D1368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3B4F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0FEA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73B2F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D65FC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6152-3132-4F7C-8F6C-F9B533E2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Leivas Proto</cp:lastModifiedBy>
  <cp:revision>4</cp:revision>
  <cp:lastPrinted>2021-11-29T14:02:00Z</cp:lastPrinted>
  <dcterms:created xsi:type="dcterms:W3CDTF">2022-06-14T18:14:00Z</dcterms:created>
  <dcterms:modified xsi:type="dcterms:W3CDTF">2022-06-14T18:30:00Z</dcterms:modified>
</cp:coreProperties>
</file>