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754D7512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8F045A">
        <w:rPr>
          <w:rFonts w:asciiTheme="minorHAnsi" w:hAnsiTheme="minorHAnsi" w:cstheme="minorHAnsi"/>
          <w:b/>
          <w:sz w:val="22"/>
          <w:szCs w:val="22"/>
        </w:rPr>
        <w:t>3</w:t>
      </w:r>
      <w:r w:rsidR="00F10AA9">
        <w:rPr>
          <w:rFonts w:asciiTheme="minorHAnsi" w:hAnsiTheme="minorHAnsi" w:cstheme="minorHAnsi"/>
          <w:b/>
          <w:sz w:val="22"/>
          <w:szCs w:val="22"/>
        </w:rPr>
        <w:t>5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60FE153A" w:rsidR="00D96F51" w:rsidRPr="007B5216" w:rsidRDefault="00F10AA9" w:rsidP="00F10AA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24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581B192" w:rsidR="00D96F51" w:rsidRPr="007B5216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AA5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14h às 1</w:t>
            </w:r>
            <w:r w:rsidR="00C861F6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AA569F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6C2FB55D" w:rsidR="00AB5C4C" w:rsidRPr="007B5216" w:rsidRDefault="00AF5A23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51647">
              <w:rPr>
                <w:rFonts w:asciiTheme="minorHAnsi" w:eastAsia="MS Mincho" w:hAnsiTheme="minorHAnsi" w:cstheme="minorHAnsi"/>
                <w:sz w:val="22"/>
                <w:szCs w:val="22"/>
              </w:rPr>
              <w:t>ede da CAU/RS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F10AA9" w:rsidRPr="007B5216" w14:paraId="2A621020" w14:textId="77777777" w:rsidTr="00BA708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4BCD3FA2" w:rsidR="00F10AA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C0F0B30" w:rsidR="00F10AA9" w:rsidRPr="007B5216" w:rsidRDefault="00F10AA9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F10AA9" w:rsidRPr="008C5B19" w14:paraId="37702BA9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F10AA9" w:rsidRPr="008C5B1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F10AA9" w:rsidRPr="008C5B19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F10AA9" w:rsidRPr="008C5B19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10AA9" w:rsidRPr="007B5216" w14:paraId="77EE6610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F10AA9" w:rsidRPr="007B5216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F10AA9" w:rsidRPr="0050575F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F10AA9" w:rsidRPr="007B5216" w14:paraId="02DC1E65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9A9E6F" w14:textId="77777777" w:rsidR="00F10AA9" w:rsidRPr="007B5216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BCD832" w14:textId="3EEE5F89" w:rsidR="00F10AA9" w:rsidRPr="00DF6E53" w:rsidRDefault="00F10AA9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EE821" w14:textId="31C4FD09" w:rsidR="00F10AA9" w:rsidRPr="0050575F" w:rsidRDefault="00F10AA9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67B62" w:rsidRPr="007B5216" w14:paraId="2121945F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67B62" w:rsidRPr="007B5216" w14:paraId="0CE2AB1B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63300668" w:rsidR="00767B62" w:rsidRPr="00601FB3" w:rsidRDefault="0055164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Flavio </w:t>
            </w:r>
            <w:proofErr w:type="spellStart"/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67B62" w:rsidRPr="007B5216" w14:paraId="5EFF723D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B5E4C" w:rsidRPr="007B5216" w14:paraId="3C2A5B3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B5E4C" w:rsidRPr="007B5216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8B5E4C" w:rsidRDefault="0035731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8B5E4C" w:rsidRDefault="0035731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de Atendimento e </w:t>
            </w:r>
            <w:r w:rsidR="005D31DE">
              <w:rPr>
                <w:rFonts w:asciiTheme="minorHAnsi" w:eastAsia="MS Mincho" w:hAnsiTheme="minorHAnsi" w:cstheme="minorHAnsi"/>
                <w:sz w:val="22"/>
                <w:szCs w:val="22"/>
              </w:rPr>
              <w:t>Fiscalização</w:t>
            </w:r>
          </w:p>
        </w:tc>
      </w:tr>
      <w:tr w:rsidR="00D704C4" w:rsidRPr="007B5216" w14:paraId="036B1CB5" w14:textId="77777777" w:rsidTr="004709D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2C8E91" w14:textId="61B3CBB7" w:rsidR="00D704C4" w:rsidRDefault="00D704C4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39662904" w14:textId="4869CFEC" w:rsidR="00D704C4" w:rsidRPr="008B5E4C" w:rsidRDefault="00D704C4" w:rsidP="00AF5A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Luciano Antunes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05E37" w14:textId="18A06CD9" w:rsidR="00D704C4" w:rsidRPr="008B5E4C" w:rsidRDefault="00D704C4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Comunicação</w:t>
            </w:r>
          </w:p>
        </w:tc>
      </w:tr>
      <w:tr w:rsidR="00D704C4" w:rsidRPr="007B5216" w14:paraId="7B3DBE4A" w14:textId="77777777" w:rsidTr="004709D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C693F4" w14:textId="77777777" w:rsidR="00D704C4" w:rsidRDefault="00D704C4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6E26DBF8" w14:textId="1A325CCA" w:rsidR="00D704C4" w:rsidRPr="008B5E4C" w:rsidRDefault="00D704C4" w:rsidP="00AF5A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Luísa Kalil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19B3F" w14:textId="3B7DBC76" w:rsidR="00D704C4" w:rsidRPr="008B5E4C" w:rsidRDefault="00D704C4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de Comunicação</w:t>
            </w:r>
          </w:p>
        </w:tc>
      </w:tr>
    </w:tbl>
    <w:p w14:paraId="6BDE6912" w14:textId="77777777" w:rsidR="008A3DF1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4A90135C" w14:textId="77777777" w:rsidR="00443348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2988B0AB" w:rsidR="001047F9" w:rsidRPr="007B5216" w:rsidRDefault="0003001E" w:rsidP="008B53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B79E6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>Ausência justificada d</w:t>
            </w:r>
            <w:r w:rsidR="006D614D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B79E6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6D614D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FB79E6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D614D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>Deise Flores Santos</w:t>
            </w:r>
            <w:r w:rsidR="00FB79E6" w:rsidRPr="006D61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93D65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</w:t>
            </w:r>
            <w:r w:rsidR="00944548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5537" w:rsidRPr="00334E24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53E6DF2F" w:rsidR="00B45E67" w:rsidRPr="00B45E67" w:rsidRDefault="005D083B" w:rsidP="00390AF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30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0246A9E1" w:rsidR="00B45E67" w:rsidRPr="00145954" w:rsidRDefault="004329F7" w:rsidP="006D61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334E2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 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>foi corrigida</w:t>
            </w:r>
            <w:r w:rsidR="00E424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Pr="001773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="006D614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proofErr w:type="gramEnd"/>
            <w:r w:rsidR="001F7E9A" w:rsidRPr="00CD5E90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15537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6D61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7F038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2AC5567D" w:rsidR="00B45E67" w:rsidRPr="00145954" w:rsidRDefault="00CD5E90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 w:rsidR="00B45E67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434C8219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748370D0" w:rsidR="006A10AA" w:rsidRPr="00AB2072" w:rsidRDefault="00CC06CD" w:rsidP="005A5E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5D083B" w:rsidRPr="00E4245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E7EF1" w:rsidRPr="00E424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030C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30A8323D" w:rsidR="00FC1464" w:rsidRPr="002C0846" w:rsidRDefault="00FC1464" w:rsidP="008B53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>A conselheira Márcia lembr</w:t>
            </w:r>
            <w:r w:rsidR="008B53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que foi abordado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 xml:space="preserve"> o assunto sobre as alterações d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>a Resolução nº 143 na reunião plenária</w:t>
            </w:r>
            <w:r w:rsidR="00F72EBB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>Ela inform</w:t>
            </w:r>
            <w:r w:rsidR="008B53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 xml:space="preserve"> que dia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23/03/2022 houve reunião do C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 xml:space="preserve">onselho 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>iretor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do CAU/BR e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 xml:space="preserve"> no dia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24/03/2022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 xml:space="preserve"> teria a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reunião plenária do CAU/BR. Em especial, </w:t>
            </w:r>
            <w:r w:rsidR="00097EED"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ela 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>mencion</w:t>
            </w:r>
            <w:r w:rsidR="008B53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reunião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 xml:space="preserve"> que ela participou junto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com a Presidente do 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>CAU/SP e a coordenadora da CED-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CAU/MG. Todavia, 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 xml:space="preserve">o assunto sobre 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a Resolução nº 143 não vai ser pautada na reunião plenária do CAU/BR, pois a orientação do CAU/BR é no sentido de alinhar o assunto entre o CAU/RS e o CAU/SP a fim de que não haja debate no </w:t>
            </w:r>
            <w:r w:rsidR="008B534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lenário, apenas </w:t>
            </w:r>
            <w:r w:rsidR="00807AF7">
              <w:rPr>
                <w:rFonts w:asciiTheme="minorHAnsi" w:hAnsiTheme="minorHAnsi" w:cstheme="minorHAnsi"/>
                <w:sz w:val="22"/>
                <w:szCs w:val="22"/>
              </w:rPr>
              <w:t>relato do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posicionamento</w:t>
            </w:r>
            <w:r w:rsidR="00BC16AC"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de ambos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. A questão da dosimetria e da supressão de instâncias são os pontos mais controvertidos. </w:t>
            </w:r>
            <w:r w:rsidR="00C27891" w:rsidRPr="002C0846">
              <w:rPr>
                <w:rFonts w:asciiTheme="minorHAnsi" w:hAnsiTheme="minorHAnsi" w:cstheme="minorHAnsi"/>
                <w:sz w:val="22"/>
                <w:szCs w:val="22"/>
              </w:rPr>
              <w:t>A conselheira Márcia inform</w:t>
            </w:r>
            <w:r w:rsidR="008B53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27891" w:rsidRPr="002C0846">
              <w:rPr>
                <w:rFonts w:asciiTheme="minorHAnsi" w:hAnsiTheme="minorHAnsi" w:cstheme="minorHAnsi"/>
                <w:sz w:val="22"/>
                <w:szCs w:val="22"/>
              </w:rPr>
              <w:t>, também,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7891"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uma reunião dos Presidentes do CAU/RS e do CAU/SP para debater </w:t>
            </w:r>
            <w:r w:rsidR="00C27891" w:rsidRPr="002C0846">
              <w:rPr>
                <w:rFonts w:asciiTheme="minorHAnsi" w:hAnsiTheme="minorHAnsi" w:cstheme="minorHAnsi"/>
                <w:sz w:val="22"/>
                <w:szCs w:val="22"/>
              </w:rPr>
              <w:t>o assunto da Resolução nº 143/2017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27891"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a</w:t>
            </w:r>
            <w:r w:rsidR="002C0846" w:rsidRPr="002C0846">
              <w:rPr>
                <w:rFonts w:asciiTheme="minorHAnsi" w:hAnsiTheme="minorHAnsi" w:cstheme="minorHAnsi"/>
                <w:sz w:val="22"/>
                <w:szCs w:val="22"/>
              </w:rPr>
              <w:t>s alterações na</w:t>
            </w:r>
            <w:r w:rsidR="00C27891"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Resolução nº 143/2017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 xml:space="preserve"> e analis</w:t>
            </w:r>
            <w:r w:rsidR="008B53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C0846">
              <w:rPr>
                <w:rFonts w:asciiTheme="minorHAnsi" w:hAnsiTheme="minorHAnsi" w:cstheme="minorHAnsi"/>
                <w:sz w:val="22"/>
                <w:szCs w:val="22"/>
              </w:rPr>
              <w:t>, também, os julgamentos da reunião plenária do CAU/RS.</w:t>
            </w:r>
          </w:p>
        </w:tc>
      </w:tr>
    </w:tbl>
    <w:p w14:paraId="397446A8" w14:textId="77777777" w:rsidR="003E040C" w:rsidRPr="0066645F" w:rsidRDefault="003E040C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91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53"/>
      </w:tblGrid>
      <w:tr w:rsidR="00927FD1" w:rsidRPr="007B5216" w14:paraId="2FADDD4A" w14:textId="77777777" w:rsidTr="00F72EBB">
        <w:tc>
          <w:tcPr>
            <w:tcW w:w="1009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75384" w:rsidRPr="00A1137D" w14:paraId="708C70FD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26E129" w14:textId="77777777" w:rsidR="00C75384" w:rsidRDefault="00C75384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8B06B1" w14:textId="77777777" w:rsidR="00C75384" w:rsidRPr="00962D4D" w:rsidRDefault="00C75384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6D2C" w:rsidRPr="00A1137D" w14:paraId="45B55880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8F23A" w14:textId="77777777" w:rsidR="00C16D2C" w:rsidRPr="009D40E9" w:rsidRDefault="00C16D2C" w:rsidP="00AB097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6166E6" w14:textId="779D1AEE" w:rsidR="00C16D2C" w:rsidRPr="00A1137D" w:rsidRDefault="00C16D2C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E4D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A408A0" w:rsidRPr="00885E4D">
              <w:rPr>
                <w:rFonts w:asciiTheme="minorHAnsi" w:hAnsiTheme="minorHAnsi" w:cstheme="minorHAnsi"/>
                <w:b/>
                <w:sz w:val="22"/>
                <w:szCs w:val="22"/>
              </w:rPr>
              <w:t>rojeto de P</w:t>
            </w:r>
            <w:r w:rsidR="00AF5A23" w:rsidRPr="00885E4D">
              <w:rPr>
                <w:rFonts w:asciiTheme="minorHAnsi" w:hAnsiTheme="minorHAnsi" w:cstheme="minorHAnsi"/>
                <w:b/>
                <w:sz w:val="22"/>
                <w:szCs w:val="22"/>
              </w:rPr>
              <w:t>erguntas e Respostas</w:t>
            </w:r>
          </w:p>
        </w:tc>
      </w:tr>
      <w:tr w:rsidR="00C16D2C" w14:paraId="12112DE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11034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B6F63B" w14:textId="1A35B47F" w:rsidR="00C16D2C" w:rsidRDefault="00D704C4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0C02D2">
              <w:rPr>
                <w:rFonts w:asciiTheme="minorHAnsi" w:hAnsiTheme="minorHAnsi" w:cstheme="minorHAnsi"/>
                <w:sz w:val="22"/>
                <w:szCs w:val="22"/>
              </w:rPr>
              <w:t>operacional</w:t>
            </w:r>
          </w:p>
        </w:tc>
      </w:tr>
      <w:tr w:rsidR="00C16D2C" w14:paraId="280F5A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1B6D35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9661F" w14:textId="721C2CD8" w:rsidR="00C16D2C" w:rsidRDefault="00807AF7" w:rsidP="0044334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704C4">
              <w:rPr>
                <w:rFonts w:asciiTheme="minorHAnsi" w:hAnsiTheme="minorHAnsi" w:cstheme="minorHAnsi"/>
                <w:sz w:val="22"/>
                <w:szCs w:val="22"/>
              </w:rPr>
              <w:t>embros</w:t>
            </w:r>
          </w:p>
        </w:tc>
      </w:tr>
      <w:tr w:rsidR="00C16D2C" w14:paraId="276B655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F06C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53658A" w14:textId="0CE5AC15" w:rsidR="00C16D2C" w:rsidRPr="006D4387" w:rsidRDefault="00EB5CB7" w:rsidP="008B534B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debatido esse assunto, pois o assessor de comunicação não pode comparecer em razão de que o mesmo estava em um evento da FAMURS.</w:t>
            </w:r>
          </w:p>
        </w:tc>
      </w:tr>
      <w:tr w:rsidR="00C16D2C" w14:paraId="0FC2C26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B2DA4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2DC85" w14:textId="5849BCD0" w:rsidR="00C16D2C" w:rsidRDefault="00624B5C" w:rsidP="00440F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16D2C" w:rsidRPr="00A1137D" w14:paraId="2F4BEB21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C53340" w14:textId="77777777" w:rsidR="00C16D2C" w:rsidRPr="00962D4D" w:rsidRDefault="00C16D2C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6D2C" w:rsidRPr="00A1137D" w14:paraId="115586E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85BA2" w14:textId="008D971E" w:rsidR="00C16D2C" w:rsidRPr="00C16D2C" w:rsidRDefault="00C16D2C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D01F81" w14:textId="5C1E1868" w:rsidR="00C16D2C" w:rsidRPr="00AF5A23" w:rsidRDefault="00D704C4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Minuta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orientativa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para órgão público</w:t>
            </w:r>
          </w:p>
        </w:tc>
      </w:tr>
      <w:tr w:rsidR="00C16D2C" w14:paraId="16F2914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25539E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58600" w14:textId="746322A9" w:rsidR="00C16D2C" w:rsidRDefault="00AF5A23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0C02D2">
              <w:rPr>
                <w:rFonts w:asciiTheme="minorHAnsi" w:hAnsiTheme="minorHAnsi" w:cstheme="minorHAnsi"/>
                <w:sz w:val="22"/>
                <w:szCs w:val="22"/>
              </w:rPr>
              <w:t xml:space="preserve"> operacional</w:t>
            </w:r>
          </w:p>
        </w:tc>
      </w:tr>
      <w:tr w:rsidR="00C16D2C" w14:paraId="6CCE546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BC447B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9C0DE8" w14:textId="35165A92" w:rsidR="00C16D2C" w:rsidRDefault="00AF5A23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C16D2C" w14:paraId="761C9FA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899697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62F34D" w14:textId="7D8AA1C1" w:rsidR="00C16D2C" w:rsidRPr="006D4387" w:rsidRDefault="00BD3A7D" w:rsidP="008B534B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assessora técnica Karla apresent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minuta da carta. </w:t>
            </w:r>
            <w:r w:rsidR="00E478C4">
              <w:rPr>
                <w:rFonts w:asciiTheme="minorHAnsi" w:eastAsia="MS Mincho" w:hAnsiTheme="minorHAnsi" w:cstheme="minorHAnsi"/>
                <w:sz w:val="22"/>
                <w:szCs w:val="22"/>
              </w:rPr>
              <w:t>Os memb</w:t>
            </w:r>
            <w:r w:rsidR="0003567E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E478C4">
              <w:rPr>
                <w:rFonts w:asciiTheme="minorHAnsi" w:eastAsia="MS Mincho" w:hAnsiTheme="minorHAnsi" w:cstheme="minorHAnsi"/>
                <w:sz w:val="22"/>
                <w:szCs w:val="22"/>
              </w:rPr>
              <w:t>os debate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E478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respeito. </w:t>
            </w:r>
            <w:r w:rsidR="007973F7">
              <w:rPr>
                <w:rFonts w:asciiTheme="minorHAnsi" w:eastAsia="MS Mincho" w:hAnsiTheme="minorHAnsi" w:cstheme="minorHAnsi"/>
                <w:sz w:val="22"/>
                <w:szCs w:val="22"/>
              </w:rPr>
              <w:t>O assessor Flávio reiter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973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foco dessa minuta seria alertar determinada 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7973F7">
              <w:rPr>
                <w:rFonts w:asciiTheme="minorHAnsi" w:eastAsia="MS Mincho" w:hAnsiTheme="minorHAnsi" w:cstheme="minorHAnsi"/>
                <w:sz w:val="22"/>
                <w:szCs w:val="22"/>
              </w:rPr>
              <w:t>refeitura onde possa estar havendo algum caso de violação ética. A conselheira Márcia q</w:t>
            </w:r>
            <w:r w:rsidR="0003567E">
              <w:rPr>
                <w:rFonts w:asciiTheme="minorHAnsi" w:eastAsia="MS Mincho" w:hAnsiTheme="minorHAnsi" w:cstheme="minorHAnsi"/>
                <w:sz w:val="22"/>
                <w:szCs w:val="22"/>
              </w:rPr>
              <w:t>uestion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35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seria o caso de enviar a todos os municípios.</w:t>
            </w:r>
            <w:r w:rsidR="00807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Quanto a isso, a</w:t>
            </w:r>
            <w:r w:rsidR="00035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assessora</w:t>
            </w:r>
            <w:r w:rsidR="00467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Karla</w:t>
            </w:r>
            <w:r w:rsidR="00035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lembr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035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467D9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seria interessante contatar</w:t>
            </w:r>
            <w:r w:rsidR="00035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FAMURS. 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O assessor jurídico Flávio ressalta</w:t>
            </w:r>
            <w:r w:rsidR="004A46D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importância de ter cautela para que o texto não </w:t>
            </w:r>
            <w:r w:rsidR="004A46D3" w:rsidRPr="00210A60">
              <w:rPr>
                <w:rFonts w:asciiTheme="minorHAnsi" w:eastAsia="MS Mincho" w:hAnsiTheme="minorHAnsi" w:cstheme="minorHAnsi"/>
                <w:sz w:val="22"/>
                <w:szCs w:val="22"/>
              </w:rPr>
              <w:t>contenha juízo de valor</w:t>
            </w:r>
            <w:r w:rsidR="00ED13C7">
              <w:rPr>
                <w:rFonts w:asciiTheme="minorHAnsi" w:eastAsia="MS Mincho" w:hAnsiTheme="minorHAnsi" w:cstheme="minorHAnsi"/>
                <w:sz w:val="22"/>
                <w:szCs w:val="22"/>
              </w:rPr>
              <w:t>, ou seja, mantenha caráter mais informativo.</w:t>
            </w:r>
            <w:r w:rsidR="00BF48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 Gislaine acredita que seja importante conversar com o P</w:t>
            </w:r>
            <w:r w:rsidR="00ED0FC6">
              <w:rPr>
                <w:rFonts w:asciiTheme="minorHAnsi" w:eastAsia="MS Mincho" w:hAnsiTheme="minorHAnsi" w:cstheme="minorHAnsi"/>
                <w:sz w:val="22"/>
                <w:szCs w:val="22"/>
              </w:rPr>
              <w:t>residente</w:t>
            </w:r>
            <w:r w:rsidR="00304B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ED0FC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esse ofício</w:t>
            </w:r>
            <w:r w:rsidR="00BF48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2953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conclui</w:t>
            </w:r>
            <w:r w:rsidR="002953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ED0FC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953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sempre que necessário</w:t>
            </w:r>
            <w:r w:rsidR="00ED0FC6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2953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será analisada viabilidade de encaminhar ou não este ofício. </w:t>
            </w:r>
            <w:r w:rsidR="00692C69">
              <w:rPr>
                <w:rFonts w:asciiTheme="minorHAnsi" w:eastAsia="MS Mincho" w:hAnsiTheme="minorHAnsi" w:cstheme="minorHAnsi"/>
                <w:sz w:val="22"/>
                <w:szCs w:val="22"/>
              </w:rPr>
              <w:t>Na próxima reunião</w:t>
            </w:r>
            <w:r w:rsidR="00807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presencial serão convidados o c</w:t>
            </w:r>
            <w:r w:rsidR="00692C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hefe de 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692C69">
              <w:rPr>
                <w:rFonts w:asciiTheme="minorHAnsi" w:eastAsia="MS Mincho" w:hAnsiTheme="minorHAnsi" w:cstheme="minorHAnsi"/>
                <w:sz w:val="22"/>
                <w:szCs w:val="22"/>
              </w:rPr>
              <w:t>abinete Paulo e o assessor de assuntos institucionais Fau</w:t>
            </w:r>
            <w:r w:rsidR="00633E49">
              <w:rPr>
                <w:rFonts w:asciiTheme="minorHAnsi" w:eastAsia="MS Mincho" w:hAnsiTheme="minorHAnsi" w:cstheme="minorHAnsi"/>
                <w:sz w:val="22"/>
                <w:szCs w:val="22"/>
              </w:rPr>
              <w:t>sto</w:t>
            </w:r>
            <w:r w:rsidR="00692C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fim de debater e av</w:t>
            </w:r>
            <w:r w:rsidR="00633E49">
              <w:rPr>
                <w:rFonts w:asciiTheme="minorHAnsi" w:eastAsia="MS Mincho" w:hAnsiTheme="minorHAnsi" w:cstheme="minorHAnsi"/>
                <w:sz w:val="22"/>
                <w:szCs w:val="22"/>
              </w:rPr>
              <w:t>aliar</w:t>
            </w:r>
            <w:r w:rsidR="00F83A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essa minuta do ofício </w:t>
            </w:r>
            <w:proofErr w:type="spellStart"/>
            <w:r w:rsidR="00F83A56">
              <w:rPr>
                <w:rFonts w:asciiTheme="minorHAnsi" w:eastAsia="MS Mincho" w:hAnsiTheme="minorHAnsi" w:cstheme="minorHAnsi"/>
                <w:sz w:val="22"/>
                <w:szCs w:val="22"/>
              </w:rPr>
              <w:t>orientativo</w:t>
            </w:r>
            <w:proofErr w:type="spellEnd"/>
            <w:r w:rsidR="00692C6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16D2C" w14:paraId="2837435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257281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A6988E" w14:textId="41BD6425" w:rsidR="00C16D2C" w:rsidRDefault="00633E49" w:rsidP="00F83A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minuta do</w:t>
            </w:r>
            <w:r w:rsidR="00AB02E1">
              <w:rPr>
                <w:rFonts w:asciiTheme="minorHAnsi" w:hAnsiTheme="minorHAnsi" w:cstheme="minorHAnsi"/>
                <w:sz w:val="22"/>
                <w:szCs w:val="22"/>
              </w:rPr>
              <w:t xml:space="preserve"> ofício foi aprovad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B02E1">
              <w:rPr>
                <w:rFonts w:asciiTheme="minorHAnsi" w:hAnsiTheme="minorHAnsi" w:cstheme="minorHAnsi"/>
                <w:sz w:val="22"/>
                <w:szCs w:val="22"/>
              </w:rPr>
              <w:t xml:space="preserve"> e será </w:t>
            </w:r>
            <w:r w:rsidR="00F83A56">
              <w:rPr>
                <w:rFonts w:asciiTheme="minorHAnsi" w:hAnsiTheme="minorHAnsi" w:cstheme="minorHAnsi"/>
                <w:sz w:val="22"/>
                <w:szCs w:val="22"/>
              </w:rPr>
              <w:t>utilizada</w:t>
            </w:r>
            <w:r w:rsidR="00AB02E1">
              <w:rPr>
                <w:rFonts w:asciiTheme="minorHAnsi" w:hAnsiTheme="minorHAnsi" w:cstheme="minorHAnsi"/>
                <w:sz w:val="22"/>
                <w:szCs w:val="22"/>
              </w:rPr>
              <w:t xml:space="preserve"> sempre que a comissão entender necessário.</w:t>
            </w:r>
            <w:r w:rsidR="00F83A56">
              <w:rPr>
                <w:rFonts w:asciiTheme="minorHAnsi" w:hAnsiTheme="minorHAnsi" w:cstheme="minorHAnsi"/>
                <w:sz w:val="22"/>
                <w:szCs w:val="22"/>
              </w:rPr>
              <w:t xml:space="preserve"> Todavia, será marcada reunião com o chefe de gabinete para que o Presidente do CAU/RS tome conhecimento</w:t>
            </w:r>
            <w:r w:rsidR="00F1625F">
              <w:rPr>
                <w:rFonts w:asciiTheme="minorHAnsi" w:hAnsiTheme="minorHAnsi" w:cstheme="minorHAnsi"/>
                <w:sz w:val="22"/>
                <w:szCs w:val="22"/>
              </w:rPr>
              <w:t xml:space="preserve"> e possam ser implementadas ações para divulgação e informação sobre ética junto aos órgãos públicos</w:t>
            </w:r>
            <w:r w:rsidR="00F83A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B5E4C" w:rsidRPr="00F037B8" w14:paraId="3D7FFC96" w14:textId="77777777" w:rsidTr="00F72EBB">
        <w:trPr>
          <w:gridBefore w:val="1"/>
          <w:gridAfter w:val="2"/>
          <w:wBefore w:w="17" w:type="dxa"/>
          <w:wAfter w:w="7830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DF42A1" w14:textId="77777777" w:rsidR="008B5E4C" w:rsidRDefault="008B5E4C" w:rsidP="00C16D2C">
            <w:pPr>
              <w:tabs>
                <w:tab w:val="left" w:pos="-99"/>
                <w:tab w:val="left" w:pos="2249"/>
              </w:tabs>
              <w:ind w:left="43"/>
              <w:jc w:val="both"/>
              <w:rPr>
                <w:rFonts w:cstheme="minorHAnsi"/>
                <w:sz w:val="22"/>
                <w:szCs w:val="22"/>
              </w:rPr>
            </w:pPr>
          </w:p>
          <w:p w14:paraId="6621E5F6" w14:textId="77777777" w:rsidR="00C16D2C" w:rsidRPr="00F037B8" w:rsidRDefault="00C16D2C" w:rsidP="00C753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07EE" w:rsidRPr="007B5216" w14:paraId="2F311D66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56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AF07EE" w:rsidRPr="007B5216" w14:paraId="0ED5719B" w14:textId="77777777" w:rsidTr="00F72EBB">
        <w:trPr>
          <w:gridAfter w:val="3"/>
          <w:wAfter w:w="784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4C4" w:rsidRPr="00D704C4" w14:paraId="7D232404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DF0BFF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BFF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4B388C77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C112C9" w:rsidRPr="007B5216" w:rsidRDefault="00C112C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A920C6C" w:rsidR="00C112C9" w:rsidRPr="00DF0BFF" w:rsidRDefault="00B53E81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BFF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434A5D58" w14:textId="77777777" w:rsidTr="00F72EBB">
        <w:trPr>
          <w:gridAfter w:val="1"/>
          <w:wAfter w:w="53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54BAF1EF" w:rsidR="00C112C9" w:rsidRPr="00DF0BFF" w:rsidRDefault="00C112C9" w:rsidP="000840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53E81" w:rsidRPr="00DF0BFF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841.546/2019</w:t>
            </w:r>
            <w:r w:rsidR="008B6803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B6803" w:rsidRPr="00DF0B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0D5" w:rsidRPr="000840D5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="00AB0AA5" w:rsidRPr="000840D5">
              <w:rPr>
                <w:rFonts w:asciiTheme="minorHAnsi" w:hAnsiTheme="minorHAnsi" w:cstheme="minorHAnsi"/>
                <w:b/>
                <w:sz w:val="22"/>
                <w:szCs w:val="22"/>
              </w:rPr>
              <w:t>ase</w:t>
            </w:r>
            <w:r w:rsidR="00AB0AA5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="008B6803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8B6803" w:rsidRPr="00DF0B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23CE" w:rsidRPr="00DF0B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0F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704C4" w:rsidRPr="00D704C4" w14:paraId="6E9C154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0FAF294" w:rsidR="00C112C9" w:rsidRPr="00DF0BFF" w:rsidRDefault="00290CAA" w:rsidP="00BC0EA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704C4" w:rsidRPr="00D704C4" w14:paraId="551E2426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632298C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030BD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BD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3B12E06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030BD4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BD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3853BD1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4973C5CC" w:rsidR="00C102A1" w:rsidRPr="00030BD4" w:rsidRDefault="005D4028" w:rsidP="00F162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40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857.772/2019. Fase de Instrução. </w:t>
            </w:r>
            <w:r w:rsidRPr="005D4028">
              <w:rPr>
                <w:rFonts w:asciiTheme="minorHAnsi" w:hAnsiTheme="minorHAnsi" w:cstheme="minorHAnsi"/>
                <w:sz w:val="22"/>
                <w:szCs w:val="22"/>
              </w:rPr>
              <w:t>A relatora informa</w:t>
            </w:r>
            <w:r w:rsidR="00F132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625F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4072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1625F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iante</w:t>
            </w:r>
            <w:r w:rsidR="00F13268">
              <w:rPr>
                <w:rFonts w:asciiTheme="minorHAnsi" w:hAnsiTheme="minorHAnsi" w:cstheme="minorHAnsi"/>
                <w:sz w:val="22"/>
                <w:szCs w:val="22"/>
              </w:rPr>
              <w:t xml:space="preserve"> das</w:t>
            </w:r>
            <w:r w:rsidRPr="005D4028">
              <w:rPr>
                <w:rFonts w:asciiTheme="minorHAnsi" w:hAnsiTheme="minorHAnsi" w:cstheme="minorHAnsi"/>
                <w:sz w:val="22"/>
                <w:szCs w:val="22"/>
              </w:rPr>
              <w:t xml:space="preserve"> provas</w:t>
            </w:r>
            <w:r w:rsidR="00F13268">
              <w:rPr>
                <w:rFonts w:asciiTheme="minorHAnsi" w:hAnsiTheme="minorHAnsi" w:cstheme="minorHAnsi"/>
                <w:sz w:val="22"/>
                <w:szCs w:val="22"/>
              </w:rPr>
              <w:t xml:space="preserve"> existentes no processo</w:t>
            </w:r>
            <w:r w:rsidRPr="005D402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13268">
              <w:rPr>
                <w:rFonts w:asciiTheme="minorHAnsi" w:hAnsiTheme="minorHAnsi" w:cstheme="minorHAnsi"/>
                <w:sz w:val="22"/>
                <w:szCs w:val="22"/>
              </w:rPr>
              <w:t xml:space="preserve">pode se afirmar que </w:t>
            </w:r>
            <w:r w:rsidRPr="005D4028">
              <w:rPr>
                <w:rFonts w:asciiTheme="minorHAnsi" w:hAnsiTheme="minorHAnsi" w:cstheme="minorHAnsi"/>
                <w:sz w:val="22"/>
                <w:szCs w:val="22"/>
              </w:rPr>
              <w:t xml:space="preserve">existem elementos suficientes para amparar a denúncia. </w:t>
            </w:r>
          </w:p>
        </w:tc>
      </w:tr>
      <w:tr w:rsidR="00D704C4" w:rsidRPr="00D704C4" w14:paraId="4D13C6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2AABE2A5" w:rsidR="00A556FF" w:rsidRPr="00030BD4" w:rsidRDefault="00FF023D" w:rsidP="00440FD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 será encaminhado para relatório e voto.</w:t>
            </w:r>
          </w:p>
        </w:tc>
      </w:tr>
      <w:tr w:rsidR="00D704C4" w:rsidRPr="00D704C4" w14:paraId="7EF29A58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8D1E7A" w14:paraId="7D97066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4973BD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4973BD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8D1E7A" w14:paraId="1096956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608D4772" w:rsidR="00A556FF" w:rsidRPr="004973BD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6057FF"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65785797" w:rsidR="00A556FF" w:rsidRPr="004973BD" w:rsidRDefault="00B53E81" w:rsidP="00D35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sz w:val="22"/>
                <w:szCs w:val="22"/>
              </w:rPr>
              <w:t>Ma</w:t>
            </w:r>
            <w:r w:rsidR="00D35A13" w:rsidRPr="004973BD">
              <w:rPr>
                <w:rFonts w:asciiTheme="minorHAnsi" w:hAnsiTheme="minorHAnsi" w:cstheme="minorHAnsi"/>
                <w:sz w:val="22"/>
                <w:szCs w:val="22"/>
              </w:rPr>
              <w:t>rcia Elizabeth Martins</w:t>
            </w:r>
          </w:p>
        </w:tc>
      </w:tr>
      <w:tr w:rsidR="008D1E7A" w:rsidRPr="008D1E7A" w14:paraId="60D3829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72314DA1" w:rsidR="00A556FF" w:rsidRPr="004973BD" w:rsidRDefault="00B53E81" w:rsidP="004072F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D35A13"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895.304/2019</w:t>
            </w: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A556FF"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Instrução</w:t>
            </w:r>
            <w:r w:rsidR="00A556FF" w:rsidRPr="004973B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973BD">
              <w:rPr>
                <w:rFonts w:asciiTheme="minorHAnsi" w:hAnsiTheme="minorHAnsi" w:cstheme="minorHAnsi"/>
                <w:sz w:val="22"/>
                <w:szCs w:val="22"/>
              </w:rPr>
              <w:t xml:space="preserve">A relatora </w:t>
            </w:r>
            <w:r w:rsidR="00340ECB">
              <w:rPr>
                <w:rFonts w:asciiTheme="minorHAnsi" w:hAnsiTheme="minorHAnsi" w:cstheme="minorHAnsi"/>
                <w:sz w:val="22"/>
                <w:szCs w:val="22"/>
              </w:rPr>
              <w:t>apresent</w:t>
            </w:r>
            <w:r w:rsidR="004072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973BD">
              <w:rPr>
                <w:rFonts w:asciiTheme="minorHAnsi" w:hAnsiTheme="minorHAnsi" w:cstheme="minorHAnsi"/>
                <w:sz w:val="22"/>
                <w:szCs w:val="22"/>
              </w:rPr>
              <w:t xml:space="preserve"> uma síntese do caso. </w:t>
            </w:r>
            <w:r w:rsidR="00D755F4">
              <w:rPr>
                <w:rFonts w:asciiTheme="minorHAnsi" w:hAnsiTheme="minorHAnsi" w:cstheme="minorHAnsi"/>
                <w:sz w:val="22"/>
                <w:szCs w:val="22"/>
              </w:rPr>
              <w:t>Encerrada a instrução, sem designação de audiência.</w:t>
            </w:r>
            <w:r w:rsidR="00C154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1E7A" w:rsidRPr="008D1E7A" w14:paraId="70062D3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049B19E8" w:rsidR="00A556FF" w:rsidRPr="004973BD" w:rsidRDefault="00C154D2" w:rsidP="00440FD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Relatora encaminhará despacho saneador à assessoria.</w:t>
            </w:r>
          </w:p>
        </w:tc>
      </w:tr>
      <w:tr w:rsidR="00D704C4" w:rsidRPr="00D704C4" w14:paraId="30ECF6D1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37BD08E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892053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53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7445869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CCFA2A3" w:rsidR="00A556FF" w:rsidRPr="00892053" w:rsidRDefault="00D35A13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53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892053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4DF337E2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74E68DD6" w:rsidR="00A556FF" w:rsidRPr="00892053" w:rsidRDefault="00A004B2" w:rsidP="004072F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2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D35A13" w:rsidRPr="00892053">
              <w:rPr>
                <w:rFonts w:asciiTheme="minorHAnsi" w:hAnsiTheme="minorHAnsi" w:cstheme="minorHAnsi"/>
                <w:b/>
                <w:sz w:val="22"/>
                <w:szCs w:val="22"/>
              </w:rPr>
              <w:t>965.763/2019</w:t>
            </w:r>
            <w:r w:rsidRPr="008920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35A13" w:rsidRPr="00892053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A556FF" w:rsidRPr="0089205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072FB">
              <w:rPr>
                <w:rFonts w:asciiTheme="minorHAnsi" w:hAnsiTheme="minorHAnsi" w:cstheme="minorHAnsi"/>
                <w:sz w:val="22"/>
                <w:szCs w:val="22"/>
              </w:rPr>
              <w:t>O processo e</w:t>
            </w:r>
            <w:r w:rsidR="00675E09">
              <w:rPr>
                <w:rFonts w:asciiTheme="minorHAnsi" w:hAnsiTheme="minorHAnsi" w:cstheme="minorHAnsi"/>
                <w:sz w:val="22"/>
                <w:szCs w:val="22"/>
              </w:rPr>
              <w:t xml:space="preserve">stá aguardando resposta </w:t>
            </w:r>
            <w:r w:rsidR="008A130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675E09">
              <w:rPr>
                <w:rFonts w:asciiTheme="minorHAnsi" w:hAnsiTheme="minorHAnsi" w:cstheme="minorHAnsi"/>
                <w:sz w:val="22"/>
                <w:szCs w:val="22"/>
              </w:rPr>
              <w:t>e ofício encaminhado à</w:t>
            </w:r>
            <w:r w:rsidR="00F1625F">
              <w:rPr>
                <w:rFonts w:asciiTheme="minorHAnsi" w:hAnsiTheme="minorHAnsi" w:cstheme="minorHAnsi"/>
                <w:sz w:val="22"/>
                <w:szCs w:val="22"/>
              </w:rPr>
              <w:t xml:space="preserve"> prefeitura municipal</w:t>
            </w:r>
            <w:r w:rsidR="00675E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704C4" w:rsidRPr="00D704C4" w14:paraId="41BD518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7C037104" w:rsidR="00A556FF" w:rsidRPr="00892053" w:rsidRDefault="00675E09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D704C4" w:rsidRPr="00D704C4" w14:paraId="040B4E10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7343A99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Pr="00803E41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3E41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169D54C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6AA07672" w:rsidR="00A556FF" w:rsidRPr="00803E41" w:rsidRDefault="00D35A13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3E41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803E41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D704C4" w14:paraId="0C63F884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7D48CA75" w:rsidR="00A556FF" w:rsidRPr="00803E41" w:rsidRDefault="00A004B2" w:rsidP="00F162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3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D35A13" w:rsidRPr="00803E41">
              <w:rPr>
                <w:rFonts w:asciiTheme="minorHAnsi" w:hAnsiTheme="minorHAnsi" w:cstheme="minorHAnsi"/>
                <w:b/>
                <w:sz w:val="22"/>
                <w:szCs w:val="22"/>
              </w:rPr>
              <w:t>991.661/2019</w:t>
            </w:r>
            <w:r w:rsidRPr="00803E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1E44C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6057FF" w:rsidRPr="00803E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803E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803E41" w:rsidRPr="00803E4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apresenta de forma sucinta os fatos da denúncia.</w:t>
            </w:r>
            <w:r w:rsidR="00803E4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977CD3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comissão debate a respeito, inclusive analisando em conjunto as questões fáticas envolvidas a fim de aplicar a capitulação correspondente no </w:t>
            </w:r>
            <w:r w:rsidR="00F1625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Código</w:t>
            </w:r>
            <w:r w:rsidR="00977CD3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de É</w:t>
            </w:r>
            <w:r w:rsidR="000A79B3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tica.</w:t>
            </w:r>
          </w:p>
        </w:tc>
      </w:tr>
      <w:tr w:rsidR="00D704C4" w:rsidRPr="00D704C4" w14:paraId="475041F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7B5216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2160D58B" w:rsidR="00CB1FAA" w:rsidRPr="00D704C4" w:rsidRDefault="00F1625F" w:rsidP="00F162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relatora vai enviar despacho saneador à assessoria.</w:t>
            </w:r>
          </w:p>
        </w:tc>
      </w:tr>
      <w:tr w:rsidR="00D704C4" w:rsidRPr="00D704C4" w14:paraId="087E04D5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A257F5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Pr="00463DB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3DB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62C35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01972A92" w:rsidR="00A556FF" w:rsidRPr="00463DB8" w:rsidRDefault="00CB1FAA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3DB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6B6AE1FE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426ACA54" w:rsidR="00A556FF" w:rsidRPr="00463DB8" w:rsidRDefault="00A556FF" w:rsidP="002B7B6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3D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057FF" w:rsidRPr="00463DB8">
              <w:rPr>
                <w:rFonts w:asciiTheme="minorHAnsi" w:hAnsiTheme="minorHAnsi" w:cstheme="minorHAnsi"/>
                <w:b/>
                <w:sz w:val="22"/>
                <w:szCs w:val="22"/>
              </w:rPr>
              <w:t>1.018.146/2019</w:t>
            </w:r>
            <w:r w:rsidRPr="00463DB8">
              <w:rPr>
                <w:rFonts w:asciiTheme="minorHAnsi" w:hAnsiTheme="minorHAnsi" w:cstheme="minorHAnsi"/>
                <w:b/>
                <w:sz w:val="22"/>
                <w:szCs w:val="22"/>
              </w:rPr>
              <w:t>. Processo em fase de admissibilidade</w:t>
            </w:r>
            <w:r w:rsidRPr="001E44C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3D7E5B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A conselheira Gislaine fa</w:t>
            </w:r>
            <w:r w:rsidR="001E44CA" w:rsidRPr="001E44C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z relato sucinto.</w:t>
            </w:r>
            <w:r w:rsidR="003D7E5B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A relatora fa</w:t>
            </w:r>
            <w:r w:rsidR="001E44CA" w:rsidRPr="001E44C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z leitura do seu parecer, consignando as infrações que não estão prescritas, as que dariam amparo para manutenção do processo ético. </w:t>
            </w:r>
            <w:r w:rsidR="002B7B6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Ela solicita relatório de eventuais outras ações disciplinares nas quais o denunciado possa ter tido a mesma conduta capitulada, a fim de elaborar o voto.</w:t>
            </w:r>
            <w:r w:rsidR="001E44CA" w:rsidRPr="001E44C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704C4" w:rsidRPr="00D704C4" w14:paraId="6FEBF5D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061F5C9E" w:rsidR="00A556FF" w:rsidRPr="007A1C95" w:rsidRDefault="00430657" w:rsidP="000235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1C95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</w:t>
            </w:r>
            <w:r w:rsidR="00B73F1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A1C95">
              <w:rPr>
                <w:rFonts w:asciiTheme="minorHAnsi" w:hAnsiTheme="minorHAnsi" w:cstheme="minorHAnsi"/>
                <w:sz w:val="22"/>
                <w:szCs w:val="22"/>
              </w:rPr>
              <w:t xml:space="preserve">15/2020 da CED-CAU/RS: </w:t>
            </w:r>
            <w:r w:rsidR="00B73F1A">
              <w:rPr>
                <w:rFonts w:asciiTheme="minorHAnsi" w:hAnsiTheme="minorHAnsi" w:cstheme="minorHAnsi"/>
                <w:sz w:val="22"/>
                <w:szCs w:val="22"/>
              </w:rPr>
              <w:t xml:space="preserve">Aprovada por </w:t>
            </w:r>
            <w:proofErr w:type="gramStart"/>
            <w:r w:rsidR="00B73F1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  <w:r w:rsidR="00B73F1A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1 ausência.</w:t>
            </w:r>
          </w:p>
        </w:tc>
      </w:tr>
      <w:tr w:rsidR="00D704C4" w:rsidRPr="00D704C4" w14:paraId="7CF81E34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01DAA74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Pr="00A91602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1602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03B42E1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A556FF" w:rsidRPr="007B5216" w:rsidRDefault="00A556FF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1EF5FD6B" w:rsidR="00A556FF" w:rsidRPr="00A91602" w:rsidRDefault="006057FF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160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01A2C308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76F5CA9C" w:rsidR="00A556FF" w:rsidRPr="00D704C4" w:rsidRDefault="00A556FF" w:rsidP="0008422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916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0068C" w:rsidRPr="00A91602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6057FF" w:rsidRPr="00A91602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059</w:t>
            </w:r>
            <w:r w:rsidR="0080068C" w:rsidRPr="00A91602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6057FF" w:rsidRPr="00A91602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002/2020</w:t>
            </w:r>
            <w:r w:rsidRPr="00A916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6057FF" w:rsidRPr="00A916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Pr="00A916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80068C" w:rsidRPr="00A916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3D7E5B">
              <w:rPr>
                <w:rFonts w:asciiTheme="minorHAnsi" w:hAnsiTheme="minorHAnsi" w:cstheme="minorHAnsi"/>
                <w:sz w:val="22"/>
                <w:szCs w:val="22"/>
              </w:rPr>
              <w:t>A conselheira fa</w:t>
            </w:r>
            <w:r w:rsidR="00A91602">
              <w:rPr>
                <w:rFonts w:asciiTheme="minorHAnsi" w:hAnsiTheme="minorHAnsi" w:cstheme="minorHAnsi"/>
                <w:sz w:val="22"/>
                <w:szCs w:val="22"/>
              </w:rPr>
              <w:t>z o relato sucinto do caso.</w:t>
            </w:r>
          </w:p>
        </w:tc>
      </w:tr>
      <w:tr w:rsidR="00D704C4" w:rsidRPr="00D704C4" w14:paraId="19BBC86B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5031AC1B" w:rsidR="00A556FF" w:rsidRPr="00AF1462" w:rsidRDefault="00AF1462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1462">
              <w:rPr>
                <w:rFonts w:asciiTheme="minorHAnsi" w:hAnsiTheme="minorHAnsi" w:cstheme="minorHAnsi"/>
                <w:sz w:val="22"/>
                <w:szCs w:val="22"/>
              </w:rPr>
              <w:t>Será aberto prazo para alegações finais.</w:t>
            </w:r>
          </w:p>
        </w:tc>
      </w:tr>
      <w:tr w:rsidR="00D704C4" w:rsidRPr="00D704C4" w14:paraId="3219639A" w14:textId="77777777" w:rsidTr="00F72EBB">
        <w:trPr>
          <w:gridAfter w:val="3"/>
          <w:wAfter w:w="784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7B88B8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556FF" w:rsidRPr="00AE7F5D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CFCEDA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185B53B8" w:rsidR="00A556FF" w:rsidRPr="00AE7F5D" w:rsidRDefault="006057FF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D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D704C4" w:rsidRPr="00D704C4" w14:paraId="3E27FC59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5DD254FA" w:rsidR="00A556FF" w:rsidRPr="00AE7F5D" w:rsidRDefault="00A556FF" w:rsidP="001E44C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7F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525C02" w:rsidRPr="00AE7F5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6057FF" w:rsidRPr="00AE7F5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092.290/2020</w:t>
            </w:r>
            <w:r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</w:t>
            </w:r>
            <w:r w:rsidR="008654EE"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de </w:t>
            </w:r>
            <w:r w:rsidR="006057FF"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525C02"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6057FF" w:rsidRPr="00AE7F5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3D7E5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relatora apresenta</w:t>
            </w:r>
            <w:r w:rsidR="000F197B" w:rsidRPr="001E44CA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uma síntese do caso</w:t>
            </w:r>
            <w:r w:rsidR="003D7E5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 Ela verifica</w:t>
            </w:r>
            <w:r w:rsidR="000F197B" w:rsidRPr="000F197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que n</w:t>
            </w:r>
            <w:r w:rsidR="00CD5087" w:rsidRPr="000F197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ão</w:t>
            </w:r>
            <w:r w:rsidR="00CD5087" w:rsidRPr="00CD508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há necessidade de audiência </w:t>
            </w:r>
            <w:r w:rsidR="0008422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uma </w:t>
            </w:r>
            <w:r w:rsidR="00CD5087" w:rsidRPr="00CD508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vez que as provas existentes no processo são suficientes para amparar a denúncia.</w:t>
            </w:r>
            <w:r w:rsidR="00CD508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6FA7E9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5C02" w:rsidRPr="007B5216" w:rsidRDefault="00525C02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6FC3C681" w:rsidR="00525C02" w:rsidRPr="00D704C4" w:rsidRDefault="00CD5087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D5087">
              <w:rPr>
                <w:rFonts w:asciiTheme="minorHAnsi" w:hAnsiTheme="minorHAnsi" w:cstheme="minorHAnsi"/>
                <w:sz w:val="22"/>
                <w:szCs w:val="22"/>
              </w:rPr>
              <w:t>Despacho saneador será encaminhado à assessoria.</w:t>
            </w:r>
          </w:p>
        </w:tc>
      </w:tr>
      <w:tr w:rsidR="006057FF" w:rsidRPr="00D704C4" w14:paraId="5452E0A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6057FF" w:rsidRPr="007B5216" w:rsidRDefault="006057FF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6057FF" w:rsidRPr="00D704C4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81E89" w:rsidRPr="00981E89" w14:paraId="3049B60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67150F" w:rsidRPr="00981E89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81E89" w:rsidRPr="00981E89" w14:paraId="7C36097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49610F09" w:rsidR="0067150F" w:rsidRPr="00981E89" w:rsidRDefault="006057FF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81E89" w:rsidRPr="00981E89" w14:paraId="5CDB3667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71AE7E59" w:rsidR="0067150F" w:rsidRPr="00981E89" w:rsidRDefault="0067150F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</w:t>
            </w:r>
            <w:r w:rsidR="006057FF"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094</w:t>
            </w: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057FF"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768</w:t>
            </w: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6057FF"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981E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6057FF" w:rsidRPr="00981E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Apresentar parecer de admissibilidade</w:t>
            </w:r>
            <w:r w:rsidR="00596802" w:rsidRPr="00981E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</w:p>
        </w:tc>
      </w:tr>
      <w:tr w:rsidR="00981E89" w:rsidRPr="00981E89" w14:paraId="3ABE60A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5D41646D" w:rsidR="0067150F" w:rsidRPr="00981E89" w:rsidRDefault="00596802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BF3A41" w:rsidRPr="00D704C4" w14:paraId="73A4E8E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BF3A41" w:rsidRPr="007B5216" w:rsidRDefault="00BF3A41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BF3A41" w:rsidRPr="006B6AE7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7FF" w:rsidRPr="00D704C4" w14:paraId="62543A8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6057FF" w:rsidRPr="006B6AE7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6AE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084C3BC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5F3799E7" w:rsidR="006057FF" w:rsidRPr="006B6AE7" w:rsidRDefault="00C23246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6AE7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6B6AE7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57FF" w:rsidRPr="00D704C4" w14:paraId="5931B3B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581D5B2D" w:rsidR="006057FF" w:rsidRPr="006B6AE7" w:rsidRDefault="006057FF" w:rsidP="003D7E5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6A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6B6AE7">
              <w:rPr>
                <w:rFonts w:asciiTheme="minorHAnsi" w:hAnsiTheme="minorHAnsi" w:cstheme="minorHAnsi"/>
                <w:b/>
                <w:sz w:val="22"/>
                <w:szCs w:val="22"/>
              </w:rPr>
              <w:t>1.098.213/2020</w:t>
            </w:r>
            <w:r w:rsidRPr="006B6AE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admissibilidade. </w:t>
            </w:r>
            <w:r w:rsidR="003A0694" w:rsidRPr="003A069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relatora </w:t>
            </w:r>
            <w:r w:rsidR="003D7E5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faz </w:t>
            </w:r>
            <w:proofErr w:type="spellStart"/>
            <w:r w:rsidR="003D7E5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lastRenderedPageBreak/>
              <w:t>ums</w:t>
            </w:r>
            <w:proofErr w:type="spellEnd"/>
            <w:r w:rsidR="003A0694" w:rsidRPr="003A069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síntese do caso</w:t>
            </w:r>
            <w:r w:rsidR="003A0694" w:rsidRPr="00C31A8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C31A86" w:rsidRPr="00C31A8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3D7E5B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Ela apresenta</w:t>
            </w:r>
            <w:r w:rsidR="00F1326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6F22E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relatório </w:t>
            </w:r>
            <w:r w:rsidR="00F1326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pel</w:t>
            </w:r>
            <w:r w:rsidR="006F22EF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</w:t>
            </w:r>
            <w:r w:rsidR="00F1326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não acatamento</w:t>
            </w:r>
            <w:r w:rsidR="000143B5" w:rsidRPr="000143B5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da denúncia.</w:t>
            </w:r>
          </w:p>
        </w:tc>
      </w:tr>
      <w:tr w:rsidR="006057FF" w:rsidRPr="00D704C4" w14:paraId="290231A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7B4F80F9" w:rsidR="006057FF" w:rsidRPr="00D704C4" w:rsidRDefault="00243E60" w:rsidP="000143B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143B5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017 da CED-CAU/RS: </w:t>
            </w:r>
            <w:r w:rsidR="000143B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143B5" w:rsidRPr="000143B5">
              <w:rPr>
                <w:rFonts w:asciiTheme="minorHAnsi" w:hAnsiTheme="minorHAnsi" w:cstheme="minorHAnsi"/>
                <w:sz w:val="22"/>
                <w:szCs w:val="22"/>
              </w:rPr>
              <w:t xml:space="preserve">provado o parecer por </w:t>
            </w:r>
            <w:proofErr w:type="gramStart"/>
            <w:r w:rsidR="000143B5" w:rsidRPr="000143B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 w:rsidR="000143B5" w:rsidRPr="000143B5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2 ausências.</w:t>
            </w:r>
          </w:p>
        </w:tc>
      </w:tr>
      <w:tr w:rsidR="00A902C0" w:rsidRPr="00D704C4" w14:paraId="402EAB5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A902C0" w:rsidRPr="007B5216" w:rsidRDefault="00A902C0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A902C0" w:rsidRPr="00675E09" w:rsidRDefault="00A902C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7FF" w:rsidRPr="00D704C4" w14:paraId="3867D7B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36B019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0E9B47" w14:textId="77777777" w:rsidR="006057FF" w:rsidRPr="00675E09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5E0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31B728C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CBA163" w14:textId="4B1E0434" w:rsidR="006057FF" w:rsidRPr="007B5216" w:rsidRDefault="00C23246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FB09E3" w14:textId="378F46EB" w:rsidR="006057FF" w:rsidRPr="00675E09" w:rsidRDefault="00C23246" w:rsidP="00C23246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5E09">
              <w:rPr>
                <w:rFonts w:asciiTheme="minorHAnsi" w:hAnsiTheme="minorHAnsi" w:cstheme="minorHAnsi"/>
                <w:sz w:val="22"/>
                <w:szCs w:val="22"/>
              </w:rPr>
              <w:t xml:space="preserve">Mauricio </w:t>
            </w:r>
            <w:proofErr w:type="spellStart"/>
            <w:r w:rsidRPr="00675E09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6057FF" w:rsidRPr="00D704C4" w14:paraId="52D3B75C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A42692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68856E" w14:textId="1CD6230A" w:rsidR="006057FF" w:rsidRPr="00675E09" w:rsidRDefault="006057FF" w:rsidP="00173F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5E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675E09">
              <w:rPr>
                <w:rFonts w:asciiTheme="minorHAnsi" w:hAnsiTheme="minorHAnsi" w:cstheme="minorHAnsi"/>
                <w:sz w:val="22"/>
                <w:szCs w:val="22"/>
              </w:rPr>
              <w:t>1.116.831/2020</w:t>
            </w:r>
            <w:r w:rsidRPr="00675E0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admissibilidade. </w:t>
            </w:r>
            <w:r w:rsidR="00173F4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 relator apresenta seu</w:t>
            </w:r>
            <w:r w:rsidR="00675E09" w:rsidRP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relat</w:t>
            </w:r>
            <w:r w:rsidR="007A1D85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ório</w:t>
            </w:r>
            <w:r w:rsidR="00675E09" w:rsidRP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do caso.</w:t>
            </w:r>
            <w:r w:rsid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5F2D4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Ele inform</w:t>
            </w:r>
            <w:r w:rsidR="00173F4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</w:t>
            </w:r>
            <w:r w:rsidR="005F2D4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que o denunciado apresentou todos os documentos e justificativas</w:t>
            </w:r>
            <w:r w:rsidR="0045395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e</w:t>
            </w:r>
            <w:r w:rsid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concluiu pel</w:t>
            </w:r>
            <w:r w:rsidR="00506FF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 não acatamento da</w:t>
            </w:r>
            <w:r w:rsid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denúncia.</w:t>
            </w:r>
          </w:p>
        </w:tc>
      </w:tr>
      <w:tr w:rsidR="006057FF" w:rsidRPr="00D704C4" w14:paraId="3E77E26A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2E1B91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E446AB" w14:textId="667526BB" w:rsidR="006057FF" w:rsidRPr="00D704C4" w:rsidRDefault="00DA2D64" w:rsidP="00506FF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A2D64">
              <w:rPr>
                <w:rFonts w:asciiTheme="minorHAnsi" w:hAnsiTheme="minorHAnsi" w:cstheme="minorHAnsi"/>
                <w:sz w:val="22"/>
                <w:szCs w:val="22"/>
              </w:rPr>
              <w:t>Deliberação nº 0</w:t>
            </w:r>
            <w:r w:rsidR="00506FF7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DA2D64">
              <w:rPr>
                <w:rFonts w:asciiTheme="minorHAnsi" w:hAnsiTheme="minorHAnsi" w:cstheme="minorHAnsi"/>
                <w:sz w:val="22"/>
                <w:szCs w:val="22"/>
              </w:rPr>
              <w:t xml:space="preserve">/2022 da CED – CAU/RS: </w:t>
            </w:r>
            <w:r w:rsidR="00506FF7">
              <w:rPr>
                <w:rFonts w:asciiTheme="minorHAnsi" w:hAnsiTheme="minorHAnsi" w:cstheme="minorHAnsi"/>
                <w:sz w:val="22"/>
                <w:szCs w:val="22"/>
              </w:rPr>
              <w:t>Aprovado</w:t>
            </w:r>
            <w:r w:rsidR="00976D5A">
              <w:rPr>
                <w:rFonts w:asciiTheme="minorHAnsi" w:hAnsiTheme="minorHAnsi" w:cstheme="minorHAnsi"/>
                <w:sz w:val="22"/>
                <w:szCs w:val="22"/>
              </w:rPr>
              <w:t xml:space="preserve"> o parecer do relator</w:t>
            </w:r>
            <w:r w:rsidR="00506FF7">
              <w:rPr>
                <w:rFonts w:asciiTheme="minorHAnsi" w:hAnsiTheme="minorHAnsi" w:cstheme="minorHAnsi"/>
                <w:sz w:val="22"/>
                <w:szCs w:val="22"/>
              </w:rPr>
              <w:t xml:space="preserve"> por </w:t>
            </w:r>
            <w:proofErr w:type="gramStart"/>
            <w:r w:rsidR="00506FF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proofErr w:type="gramEnd"/>
            <w:r w:rsidR="00506FF7">
              <w:rPr>
                <w:rFonts w:asciiTheme="minorHAnsi" w:hAnsiTheme="minorHAnsi" w:cstheme="minorHAnsi"/>
                <w:sz w:val="22"/>
                <w:szCs w:val="22"/>
              </w:rPr>
              <w:t xml:space="preserve"> votos a favor e 1 ausência.</w:t>
            </w:r>
          </w:p>
        </w:tc>
      </w:tr>
      <w:tr w:rsidR="00DA2D64" w:rsidRPr="00D704C4" w14:paraId="0841AC2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4182719" w14:textId="77777777" w:rsidR="00DA2D64" w:rsidRPr="007B5216" w:rsidRDefault="00DA2D64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DA0AE0B" w14:textId="77777777" w:rsidR="00DA2D64" w:rsidRDefault="00DA2D64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81E89" w:rsidRPr="00981E89" w14:paraId="7F6FC46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35E39D" w14:textId="77777777" w:rsidR="006057FF" w:rsidRPr="00981E8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69AF1C" w14:textId="77777777" w:rsidR="006057FF" w:rsidRPr="00981E89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81E89" w:rsidRPr="00981E89" w14:paraId="28D1E3C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CE673A" w14:textId="77777777" w:rsidR="006057FF" w:rsidRPr="00981E8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5B04BE" w14:textId="70DE4217" w:rsidR="006057FF" w:rsidRPr="00981E89" w:rsidRDefault="00C23246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81E89" w:rsidRPr="00981E89" w14:paraId="31211E14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1C6C1D" w14:textId="77777777" w:rsidR="006057FF" w:rsidRPr="00981E8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6C6310" w14:textId="199A5A94" w:rsidR="006057FF" w:rsidRPr="00981E89" w:rsidRDefault="006057FF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1.119.520/2020</w:t>
            </w:r>
            <w:r w:rsidRPr="00981E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 Apresentar parecer de admissibilidade</w:t>
            </w:r>
          </w:p>
        </w:tc>
      </w:tr>
      <w:tr w:rsidR="00981E89" w:rsidRPr="00981E89" w14:paraId="6464025A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5E8BA0C2" w14:textId="77777777" w:rsidR="006057FF" w:rsidRPr="00981E8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A314DC" w14:textId="4181B59B" w:rsidR="006057FF" w:rsidRPr="00981E89" w:rsidRDefault="00596802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81E89" w:rsidRPr="00981E89" w14:paraId="188D713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4367BB" w14:textId="77777777" w:rsidR="005F2D49" w:rsidRPr="00981E89" w:rsidRDefault="005F2D49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7FEF4094" w14:textId="77777777" w:rsidR="005F2D49" w:rsidRPr="00981E89" w:rsidRDefault="005F2D49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E89" w:rsidRPr="00981E89" w14:paraId="3AA5DC0B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BB2D01" w14:textId="77777777" w:rsidR="006057FF" w:rsidRPr="00981E8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BA784D" w14:textId="77777777" w:rsidR="006057FF" w:rsidRPr="00981E89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81E89" w:rsidRPr="00981E89" w14:paraId="7E30D0B0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F76312" w14:textId="77777777" w:rsidR="006057FF" w:rsidRPr="00981E8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A0718C" w14:textId="6358F00C" w:rsidR="006057FF" w:rsidRPr="00981E89" w:rsidRDefault="00C23246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81E89" w:rsidRPr="00981E89" w14:paraId="7B563DF0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C2DF0F" w14:textId="77777777" w:rsidR="006057FF" w:rsidRPr="00981E8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F40450" w14:textId="65FDD8BE" w:rsidR="006057FF" w:rsidRPr="00981E89" w:rsidRDefault="006057FF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1.131.440/2020</w:t>
            </w:r>
            <w:r w:rsidRPr="00981E8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 Apresentar parecer de admissibilidade</w:t>
            </w:r>
          </w:p>
        </w:tc>
      </w:tr>
      <w:tr w:rsidR="00981E89" w:rsidRPr="00981E89" w14:paraId="7F36D6E7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69307F7" w14:textId="77777777" w:rsidR="006057FF" w:rsidRPr="00981E8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A5583C" w14:textId="20DBF6D4" w:rsidR="006057FF" w:rsidRPr="00981E89" w:rsidRDefault="00596802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5F2D49" w:rsidRPr="00D704C4" w14:paraId="62A63F6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6827EE" w14:textId="77777777" w:rsidR="005F2D49" w:rsidRPr="007B5216" w:rsidRDefault="005F2D49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3ED0930D" w14:textId="77777777" w:rsidR="005F2D49" w:rsidRDefault="005F2D49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6057FF" w:rsidRPr="00D704C4" w14:paraId="2BBCE56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DF4557" w14:textId="77777777" w:rsidR="006057FF" w:rsidRPr="00126DE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26DE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740A54" w14:textId="77777777" w:rsidR="006057FF" w:rsidRPr="00126DE9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6DE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115AB5B9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8B94C54" w14:textId="77777777" w:rsidR="006057FF" w:rsidRPr="00126DE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26DE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B1F6ED" w14:textId="207B07A0" w:rsidR="006057FF" w:rsidRPr="00126DE9" w:rsidRDefault="00C23246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6DE9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6057FF" w:rsidRPr="00D704C4" w14:paraId="24D86676" w14:textId="77777777" w:rsidTr="00940486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FA2297" w14:textId="77777777" w:rsidR="006057FF" w:rsidRPr="00126DE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26D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0DF764" w14:textId="633C6DDC" w:rsidR="006057FF" w:rsidRPr="00126DE9" w:rsidRDefault="006057FF" w:rsidP="0037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6D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126DE9">
              <w:rPr>
                <w:rFonts w:asciiTheme="minorHAnsi" w:hAnsiTheme="minorHAnsi" w:cstheme="minorHAnsi"/>
                <w:b/>
                <w:sz w:val="22"/>
                <w:szCs w:val="22"/>
              </w:rPr>
              <w:t>1.195.048/2020</w:t>
            </w:r>
            <w:r w:rsidRPr="00126DE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</w:t>
            </w:r>
            <w:r w:rsidR="00370E3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sso em fase de admissibilidade. </w:t>
            </w:r>
            <w:r w:rsidR="00126DE9" w:rsidRPr="00126DE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Não foi possível analisar</w:t>
            </w:r>
            <w:r w:rsidR="00126DE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, porque depende de diligência a ser concluída</w:t>
            </w:r>
            <w:r w:rsidR="00126DE9" w:rsidRPr="00126DE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6057FF" w:rsidRPr="00D704C4" w14:paraId="125815DE" w14:textId="77777777" w:rsidTr="00940486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CDF7A03" w14:textId="77777777" w:rsidR="006057FF" w:rsidRPr="00126DE9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26DE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5880F5" w14:textId="1EE60E12" w:rsidR="006057FF" w:rsidRPr="00126DE9" w:rsidRDefault="00126DE9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6DE9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proofErr w:type="spellStart"/>
            <w:r w:rsidRPr="00126DE9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25625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40486" w:rsidRPr="00007CD0" w14:paraId="0B6D1E58" w14:textId="77777777" w:rsidTr="00940486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22FC51F" w14:textId="77777777" w:rsidR="00940486" w:rsidRPr="00007CD0" w:rsidRDefault="00940486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4DA9F01B" w14:textId="77777777" w:rsidR="00940486" w:rsidRPr="00007CD0" w:rsidRDefault="00940486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7CD0" w:rsidRPr="00007CD0" w14:paraId="5E0F4D67" w14:textId="77777777" w:rsidTr="00940486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4B9779" w14:textId="77777777" w:rsidR="006057FF" w:rsidRPr="00007CD0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07CD0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FEF524" w14:textId="77777777" w:rsidR="006057FF" w:rsidRPr="00007CD0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7CD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1AC277B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1954C5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D5AFB4" w14:textId="7E09586F" w:rsidR="006057FF" w:rsidRPr="00A902C0" w:rsidRDefault="00C23246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02C0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A902C0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6057FF" w:rsidRPr="00D704C4" w14:paraId="42ED51FF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7678F9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0BC0B9" w14:textId="53F45ACB" w:rsidR="006057FF" w:rsidRPr="00A902C0" w:rsidRDefault="006057FF" w:rsidP="00173F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0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A902C0">
              <w:rPr>
                <w:rFonts w:asciiTheme="minorHAnsi" w:hAnsiTheme="minorHAnsi" w:cstheme="minorHAnsi"/>
                <w:b/>
                <w:sz w:val="22"/>
                <w:szCs w:val="22"/>
              </w:rPr>
              <w:t>1.218.540/2020</w:t>
            </w:r>
            <w:r w:rsidRPr="00A902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A902C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Processo em fase de admissibilidade. </w:t>
            </w:r>
            <w:r w:rsidR="002D2DAE" w:rsidRPr="002D2DA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</w:t>
            </w:r>
            <w:r w:rsidR="00BF3A4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relatora expôs</w:t>
            </w:r>
            <w:r w:rsidR="002D2DAE" w:rsidRPr="002D2DA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uma síntese do caso.</w:t>
            </w:r>
            <w:r w:rsidR="002D2DA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173F47" w:rsidRPr="00173F4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Ela a</w:t>
            </w:r>
            <w:r w:rsidR="00BF3A41" w:rsidRPr="00150A1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present</w:t>
            </w:r>
            <w:r w:rsidR="00173F4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</w:t>
            </w:r>
            <w:r w:rsidR="00BF3A41" w:rsidRPr="00150A1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seu parecer pela admissibilidade da denúncia.</w:t>
            </w:r>
          </w:p>
        </w:tc>
      </w:tr>
      <w:tr w:rsidR="006057FF" w:rsidRPr="00D704C4" w14:paraId="6268D7F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56F86D8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94D2D4" w14:textId="1886AA66" w:rsidR="006057FF" w:rsidRPr="00D704C4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F3A41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018/2022: parecer aprovado com </w:t>
            </w:r>
            <w:proofErr w:type="gramStart"/>
            <w:r w:rsidRPr="00BF3A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proofErr w:type="gramEnd"/>
            <w:r w:rsidRPr="00BF3A41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2 ausências.</w:t>
            </w:r>
          </w:p>
        </w:tc>
      </w:tr>
      <w:tr w:rsidR="00BF3A41" w:rsidRPr="00D704C4" w14:paraId="1BC0931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E3B340C" w14:textId="77777777" w:rsidR="00BF3A41" w:rsidRPr="007B5216" w:rsidRDefault="00BF3A41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0489674" w14:textId="77777777" w:rsidR="00BF3A41" w:rsidRPr="00675E09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7FF" w:rsidRPr="00D704C4" w14:paraId="02936242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332854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9EFE6D" w14:textId="77777777" w:rsidR="006057FF" w:rsidRPr="00675E09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5E0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55CDE9E2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2D3C77" w14:textId="5B92DD91" w:rsidR="006057FF" w:rsidRPr="007B5216" w:rsidRDefault="00C23246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758DCE" w14:textId="4FE0CB9F" w:rsidR="006057FF" w:rsidRPr="00675E09" w:rsidRDefault="00C23246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5E09">
              <w:rPr>
                <w:rFonts w:asciiTheme="minorHAnsi" w:hAnsiTheme="minorHAnsi" w:cstheme="minorHAnsi"/>
                <w:sz w:val="22"/>
                <w:szCs w:val="22"/>
              </w:rPr>
              <w:t xml:space="preserve">Mauricio </w:t>
            </w:r>
            <w:proofErr w:type="spellStart"/>
            <w:r w:rsidRPr="00675E09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6057FF" w:rsidRPr="00D704C4" w14:paraId="5E9886E4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9258F8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6C0214" w14:textId="4B6FBB3F" w:rsidR="006057FF" w:rsidRPr="00675E09" w:rsidRDefault="006057FF" w:rsidP="00173F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5E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75E09" w:rsidRPr="00675E09">
              <w:rPr>
                <w:rFonts w:asciiTheme="minorHAnsi" w:hAnsiTheme="minorHAnsi" w:cstheme="minorHAnsi"/>
                <w:b/>
                <w:sz w:val="22"/>
                <w:szCs w:val="22"/>
              </w:rPr>
              <w:t>1.455.187/2022</w:t>
            </w:r>
            <w:r w:rsidRPr="00675E09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admissibilidade. </w:t>
            </w:r>
            <w:r w:rsidR="00675E09" w:rsidRP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 relator solicit</w:t>
            </w:r>
            <w:r w:rsidR="00173F4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</w:t>
            </w:r>
            <w:bookmarkStart w:id="0" w:name="_GoBack"/>
            <w:bookmarkEnd w:id="0"/>
            <w:r w:rsidR="00675E09" w:rsidRP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45395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listagem de eventuais outras denúncias existentes contra ao denunciante</w:t>
            </w:r>
            <w:r w:rsidR="00675E09" w:rsidRP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675E09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Aguarda a manifestação do denunciado.</w:t>
            </w:r>
          </w:p>
        </w:tc>
      </w:tr>
      <w:tr w:rsidR="006057FF" w:rsidRPr="00D704C4" w14:paraId="4BBF221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C7BB990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8A8FE5" w14:textId="4329F2F6" w:rsidR="006057FF" w:rsidRPr="00DA2D64" w:rsidRDefault="00DA2D64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2D64">
              <w:rPr>
                <w:rFonts w:asciiTheme="minorHAnsi" w:hAnsiTheme="minorHAnsi" w:cstheme="minorHAnsi"/>
                <w:sz w:val="22"/>
                <w:szCs w:val="22"/>
              </w:rPr>
              <w:t xml:space="preserve">Após manifestação do denunciado, processo será </w:t>
            </w:r>
            <w:proofErr w:type="spellStart"/>
            <w:r w:rsidRPr="00DA2D64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Pr="00DA2D64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B551E9">
              <w:rPr>
                <w:rFonts w:asciiTheme="minorHAnsi" w:hAnsiTheme="minorHAnsi" w:cstheme="minorHAnsi"/>
                <w:sz w:val="22"/>
                <w:szCs w:val="22"/>
              </w:rPr>
              <w:t xml:space="preserve">parecer sobre </w:t>
            </w:r>
            <w:r w:rsidRPr="00DA2D64">
              <w:rPr>
                <w:rFonts w:asciiTheme="minorHAnsi" w:hAnsiTheme="minorHAnsi" w:cstheme="minorHAnsi"/>
                <w:sz w:val="22"/>
                <w:szCs w:val="22"/>
              </w:rPr>
              <w:t>admissibilidade.</w:t>
            </w:r>
          </w:p>
        </w:tc>
      </w:tr>
      <w:tr w:rsidR="00A556FF" w:rsidRPr="00F037B8" w14:paraId="03997252" w14:textId="77777777" w:rsidTr="00F72EBB">
        <w:trPr>
          <w:gridAfter w:val="3"/>
          <w:wAfter w:w="7847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2932D881" w14:textId="77777777" w:rsidR="00A556FF" w:rsidRDefault="00A556FF" w:rsidP="001B3C13">
            <w:pPr>
              <w:tabs>
                <w:tab w:val="left" w:pos="-82"/>
                <w:tab w:val="left" w:pos="2249"/>
              </w:tabs>
              <w:ind w:left="-82"/>
              <w:jc w:val="both"/>
              <w:rPr>
                <w:rFonts w:cstheme="minorHAnsi"/>
                <w:sz w:val="22"/>
                <w:szCs w:val="22"/>
              </w:rPr>
            </w:pPr>
          </w:p>
          <w:p w14:paraId="0503F34D" w14:textId="77777777" w:rsidR="001B3C13" w:rsidRPr="00F037B8" w:rsidRDefault="001B3C13" w:rsidP="001B3C1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AF5A23" w:rsidRDefault="00932833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5A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4734A7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4734A7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BA06A1" w:rsidRPr="00932833" w14:paraId="2DD4E10C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63534D" w14:textId="77777777" w:rsidR="00BA06A1" w:rsidRPr="00932833" w:rsidRDefault="00BA06A1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F89C3" w14:textId="35CDA137" w:rsidR="00BA06A1" w:rsidRPr="004734A7" w:rsidRDefault="00BA06A1" w:rsidP="00F303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Minuta para Deliberação sobre reincidência</w:t>
            </w:r>
          </w:p>
        </w:tc>
      </w:tr>
      <w:tr w:rsidR="00BA06A1" w:rsidRPr="00932833" w14:paraId="0C828B59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CA4FB7" w14:textId="77777777" w:rsidR="00BA06A1" w:rsidRPr="00932833" w:rsidRDefault="00BA06A1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610ED4" w14:textId="77777777" w:rsidR="00BA06A1" w:rsidRPr="004734A7" w:rsidRDefault="00BA06A1" w:rsidP="00F30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25625F" w:rsidRPr="00932833" w14:paraId="57C2363C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9460DB" w14:textId="77777777" w:rsidR="0025625F" w:rsidRPr="00932833" w:rsidRDefault="0025625F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48D6C" w14:textId="1455579E" w:rsidR="0025625F" w:rsidRPr="004734A7" w:rsidRDefault="0025625F" w:rsidP="002562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Carta aos candidatos da CPUA</w:t>
            </w:r>
          </w:p>
        </w:tc>
      </w:tr>
      <w:tr w:rsidR="0025625F" w:rsidRPr="00932833" w14:paraId="2126DDF0" w14:textId="77777777" w:rsidTr="00F3030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A77902" w14:textId="77777777" w:rsidR="0025625F" w:rsidRPr="00932833" w:rsidRDefault="0025625F" w:rsidP="00F3030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DA1A11" w14:textId="77777777" w:rsidR="0025625F" w:rsidRPr="004734A7" w:rsidRDefault="0025625F" w:rsidP="00F30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D7382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38EA78" w14:textId="77777777" w:rsidR="00913DDB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913DDB" w:rsidRPr="00932833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382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6D7382" w:rsidRPr="000A72E8" w:rsidRDefault="006D7382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102A1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6D7382" w:rsidRPr="00C102A1" w:rsidRDefault="006D7382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35D2777E" w:rsidR="006D7382" w:rsidRPr="00C102A1" w:rsidRDefault="006D7382" w:rsidP="008B53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DD10AA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as) participantes acima nominados(as</w:t>
            </w:r>
            <w:r w:rsidRPr="002562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8B53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9404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top w:val="single" w:sz="4" w:space="24" w:color="A6A6A6" w:themeColor="background1" w:themeShade="A6"/>
        <w:bottom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567F" w14:textId="77777777" w:rsidR="00C3452A" w:rsidRDefault="00C3452A" w:rsidP="004C3048">
      <w:r>
        <w:separator/>
      </w:r>
    </w:p>
  </w:endnote>
  <w:endnote w:type="continuationSeparator" w:id="0">
    <w:p w14:paraId="4F79CAC8" w14:textId="77777777" w:rsidR="00C3452A" w:rsidRDefault="00C3452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3F4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73F4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E9BEB" w14:textId="77777777" w:rsidR="00C3452A" w:rsidRDefault="00C3452A" w:rsidP="004C3048">
      <w:r>
        <w:separator/>
      </w:r>
    </w:p>
  </w:footnote>
  <w:footnote w:type="continuationSeparator" w:id="0">
    <w:p w14:paraId="331A9EC2" w14:textId="77777777" w:rsidR="00C3452A" w:rsidRDefault="00C3452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9"/>
  </w:num>
  <w:num w:numId="5">
    <w:abstractNumId w:val="19"/>
  </w:num>
  <w:num w:numId="6">
    <w:abstractNumId w:val="12"/>
  </w:num>
  <w:num w:numId="7">
    <w:abstractNumId w:val="1"/>
  </w:num>
  <w:num w:numId="8">
    <w:abstractNumId w:val="2"/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04B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97EED"/>
    <w:rsid w:val="000A00A6"/>
    <w:rsid w:val="000A021F"/>
    <w:rsid w:val="000A041C"/>
    <w:rsid w:val="000A050F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1AD1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30177"/>
    <w:rsid w:val="00130289"/>
    <w:rsid w:val="001306A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EA4"/>
    <w:rsid w:val="001A3312"/>
    <w:rsid w:val="001A3426"/>
    <w:rsid w:val="001A374D"/>
    <w:rsid w:val="001A3FFD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3C13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74CF"/>
    <w:rsid w:val="00297825"/>
    <w:rsid w:val="00297A1C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B7B6A"/>
    <w:rsid w:val="002C0846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5D"/>
    <w:rsid w:val="003215BE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7123"/>
    <w:rsid w:val="00337723"/>
    <w:rsid w:val="00337BE6"/>
    <w:rsid w:val="00340135"/>
    <w:rsid w:val="003404AC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884"/>
    <w:rsid w:val="00387ACF"/>
    <w:rsid w:val="00390AFA"/>
    <w:rsid w:val="00391E38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B026C"/>
    <w:rsid w:val="003B037E"/>
    <w:rsid w:val="003B098C"/>
    <w:rsid w:val="003B124A"/>
    <w:rsid w:val="003B17F1"/>
    <w:rsid w:val="003B19A1"/>
    <w:rsid w:val="003B2E18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17AD"/>
    <w:rsid w:val="003E185D"/>
    <w:rsid w:val="003E1EFA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24C"/>
    <w:rsid w:val="00430361"/>
    <w:rsid w:val="004303BE"/>
    <w:rsid w:val="00430657"/>
    <w:rsid w:val="004317E5"/>
    <w:rsid w:val="004329F7"/>
    <w:rsid w:val="00433DE0"/>
    <w:rsid w:val="00434238"/>
    <w:rsid w:val="00434DA3"/>
    <w:rsid w:val="00434DBF"/>
    <w:rsid w:val="00434EB1"/>
    <w:rsid w:val="004352BB"/>
    <w:rsid w:val="004355BD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4438"/>
    <w:rsid w:val="0044456F"/>
    <w:rsid w:val="00445033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DB8"/>
    <w:rsid w:val="0046459D"/>
    <w:rsid w:val="00464B2F"/>
    <w:rsid w:val="00464C53"/>
    <w:rsid w:val="004653D3"/>
    <w:rsid w:val="0046552C"/>
    <w:rsid w:val="004655B6"/>
    <w:rsid w:val="004657C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53E9"/>
    <w:rsid w:val="0049592F"/>
    <w:rsid w:val="00496590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D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BDA"/>
    <w:rsid w:val="005063AB"/>
    <w:rsid w:val="00506FF7"/>
    <w:rsid w:val="00507A99"/>
    <w:rsid w:val="005102E6"/>
    <w:rsid w:val="00511935"/>
    <w:rsid w:val="00511983"/>
    <w:rsid w:val="00512646"/>
    <w:rsid w:val="00513070"/>
    <w:rsid w:val="0051407F"/>
    <w:rsid w:val="005142CC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3428"/>
    <w:rsid w:val="00524030"/>
    <w:rsid w:val="005241F3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6802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83B"/>
    <w:rsid w:val="005D0E01"/>
    <w:rsid w:val="005D2648"/>
    <w:rsid w:val="005D2FBE"/>
    <w:rsid w:val="005D31DE"/>
    <w:rsid w:val="005D3D88"/>
    <w:rsid w:val="005D3DBF"/>
    <w:rsid w:val="005D4028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5999"/>
    <w:rsid w:val="00656585"/>
    <w:rsid w:val="00656D8F"/>
    <w:rsid w:val="00656DCD"/>
    <w:rsid w:val="00656EBB"/>
    <w:rsid w:val="00657DED"/>
    <w:rsid w:val="00657F5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A1"/>
    <w:rsid w:val="00680798"/>
    <w:rsid w:val="006824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2EF"/>
    <w:rsid w:val="006F287A"/>
    <w:rsid w:val="006F28BA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60B3"/>
    <w:rsid w:val="006F61F3"/>
    <w:rsid w:val="006F6327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E1F"/>
    <w:rsid w:val="00712724"/>
    <w:rsid w:val="00712B3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6DD"/>
    <w:rsid w:val="0076397C"/>
    <w:rsid w:val="00763A31"/>
    <w:rsid w:val="0076411A"/>
    <w:rsid w:val="0076420E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1D85"/>
    <w:rsid w:val="007A2E77"/>
    <w:rsid w:val="007A3A4F"/>
    <w:rsid w:val="007A4302"/>
    <w:rsid w:val="007A4621"/>
    <w:rsid w:val="007A474F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4C6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975"/>
    <w:rsid w:val="00813A07"/>
    <w:rsid w:val="008145C1"/>
    <w:rsid w:val="008146ED"/>
    <w:rsid w:val="00814DEE"/>
    <w:rsid w:val="00820898"/>
    <w:rsid w:val="00820975"/>
    <w:rsid w:val="00821BA2"/>
    <w:rsid w:val="00821D91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E1C"/>
    <w:rsid w:val="00836212"/>
    <w:rsid w:val="00837786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7898"/>
    <w:rsid w:val="00860540"/>
    <w:rsid w:val="00861499"/>
    <w:rsid w:val="008630D0"/>
    <w:rsid w:val="00863771"/>
    <w:rsid w:val="00863795"/>
    <w:rsid w:val="008640FE"/>
    <w:rsid w:val="008644BB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1295"/>
    <w:rsid w:val="008A130B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89E"/>
    <w:rsid w:val="00943B9C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55F"/>
    <w:rsid w:val="00960A66"/>
    <w:rsid w:val="009611C6"/>
    <w:rsid w:val="00961A7D"/>
    <w:rsid w:val="009622E4"/>
    <w:rsid w:val="0096276E"/>
    <w:rsid w:val="00962B90"/>
    <w:rsid w:val="00962D4D"/>
    <w:rsid w:val="009633FB"/>
    <w:rsid w:val="009643CB"/>
    <w:rsid w:val="00964605"/>
    <w:rsid w:val="009654E2"/>
    <w:rsid w:val="00965C5A"/>
    <w:rsid w:val="009664BD"/>
    <w:rsid w:val="00966FCC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30AC6"/>
    <w:rsid w:val="00A3217F"/>
    <w:rsid w:val="00A322AE"/>
    <w:rsid w:val="00A326F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ED2"/>
    <w:rsid w:val="00A66B9E"/>
    <w:rsid w:val="00A66C17"/>
    <w:rsid w:val="00A66DE4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91D"/>
    <w:rsid w:val="00AA6ECA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2CE0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A13"/>
    <w:rsid w:val="00B3342C"/>
    <w:rsid w:val="00B3374A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592"/>
    <w:rsid w:val="00BA7090"/>
    <w:rsid w:val="00BA7D65"/>
    <w:rsid w:val="00BB00B8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3A7D"/>
    <w:rsid w:val="00BD4761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4D2"/>
    <w:rsid w:val="00C1567B"/>
    <w:rsid w:val="00C15A31"/>
    <w:rsid w:val="00C15AE7"/>
    <w:rsid w:val="00C15B26"/>
    <w:rsid w:val="00C15B9D"/>
    <w:rsid w:val="00C16A22"/>
    <w:rsid w:val="00C16D2C"/>
    <w:rsid w:val="00C16E0D"/>
    <w:rsid w:val="00C203E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A86"/>
    <w:rsid w:val="00C32826"/>
    <w:rsid w:val="00C333F1"/>
    <w:rsid w:val="00C3452A"/>
    <w:rsid w:val="00C348D4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10CD"/>
    <w:rsid w:val="00C4231F"/>
    <w:rsid w:val="00C42605"/>
    <w:rsid w:val="00C429A9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B095C"/>
    <w:rsid w:val="00CB0D7B"/>
    <w:rsid w:val="00CB17F2"/>
    <w:rsid w:val="00CB1FAA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066F"/>
    <w:rsid w:val="00D20824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832"/>
    <w:rsid w:val="00D34DD6"/>
    <w:rsid w:val="00D350E3"/>
    <w:rsid w:val="00D3531D"/>
    <w:rsid w:val="00D353DE"/>
    <w:rsid w:val="00D35A13"/>
    <w:rsid w:val="00D3730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A5C"/>
    <w:rsid w:val="00D53BD1"/>
    <w:rsid w:val="00D5449F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4C4"/>
    <w:rsid w:val="00D7067F"/>
    <w:rsid w:val="00D707D3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3BC2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934"/>
    <w:rsid w:val="00E12EC2"/>
    <w:rsid w:val="00E1325D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2455"/>
    <w:rsid w:val="00E42DDF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BEC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405C"/>
    <w:rsid w:val="00E94195"/>
    <w:rsid w:val="00E94523"/>
    <w:rsid w:val="00E94725"/>
    <w:rsid w:val="00E9492B"/>
    <w:rsid w:val="00E94E04"/>
    <w:rsid w:val="00E94FAD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9E"/>
    <w:rsid w:val="00EC67AF"/>
    <w:rsid w:val="00EC7342"/>
    <w:rsid w:val="00EC7AA0"/>
    <w:rsid w:val="00EC7E91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B1C"/>
    <w:rsid w:val="00F02B22"/>
    <w:rsid w:val="00F02CE1"/>
    <w:rsid w:val="00F030A1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0AA9"/>
    <w:rsid w:val="00F112FA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7B90"/>
    <w:rsid w:val="00F2054E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53C"/>
    <w:rsid w:val="00F37AD0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14C3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BC7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4902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6E8B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121C-AE49-4E35-8D2B-ACF6B765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1464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225</cp:revision>
  <cp:lastPrinted>2021-11-16T18:20:00Z</cp:lastPrinted>
  <dcterms:created xsi:type="dcterms:W3CDTF">2022-03-22T19:12:00Z</dcterms:created>
  <dcterms:modified xsi:type="dcterms:W3CDTF">2022-04-01T16:58:00Z</dcterms:modified>
</cp:coreProperties>
</file>