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013E28E7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732ABE">
        <w:rPr>
          <w:rFonts w:asciiTheme="minorHAnsi" w:hAnsiTheme="minorHAnsi" w:cstheme="minorHAnsi"/>
          <w:b/>
          <w:sz w:val="22"/>
          <w:szCs w:val="22"/>
        </w:rPr>
        <w:t>214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379C1E5F" w:rsidR="00D96F51" w:rsidRPr="007B5216" w:rsidRDefault="00732ABE" w:rsidP="003934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C17FC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2CDE4056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06B9F9DE" w:rsidR="001C17FC" w:rsidRPr="00E57BD8" w:rsidRDefault="001C17FC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2C0ED809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7290B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4541963D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02D6D78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6EEEC625" w:rsidR="0097290B" w:rsidRPr="00507A99" w:rsidRDefault="00732ABE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Cristina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Langer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2C403674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7290B" w:rsidRPr="00601FB3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C17FC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1C17FC" w:rsidRPr="007B5216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75BFC865" w:rsidR="001C17FC" w:rsidRPr="007F3D36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6590A423" w:rsidR="001C17FC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A86405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242F9572" w:rsidR="00A86405" w:rsidRPr="00E57BD8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1A68EF53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7290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50CDAB9" w:rsidR="001047F9" w:rsidRPr="007B5216" w:rsidRDefault="0003001E" w:rsidP="0097316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C17FC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Rodrigo Spinelli e a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C17FC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conselheira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C17FC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Deise Flores Santos 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Silvia Barakat </w:t>
            </w:r>
            <w:r w:rsidR="001C17FC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solicitaram a convocação dos membros suplentes. Registra-se a ausência do </w:t>
            </w:r>
            <w:r w:rsidR="00A106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Giofranco Fonseca. Registra-se que a conselheira Cristina </w:t>
            </w:r>
            <w:proofErr w:type="spellStart"/>
            <w:r w:rsidR="00A10663">
              <w:rPr>
                <w:rFonts w:asciiTheme="minorHAnsi" w:eastAsia="MS Mincho" w:hAnsiTheme="minorHAnsi" w:cstheme="minorHAnsi"/>
                <w:sz w:val="22"/>
                <w:szCs w:val="22"/>
              </w:rPr>
              <w:t>Langer</w:t>
            </w:r>
            <w:proofErr w:type="spellEnd"/>
            <w:r w:rsidR="00A106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acessou a reunião com seu </w:t>
            </w:r>
            <w:r w:rsidR="00A10663" w:rsidRPr="00A1066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A106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pessoal, por não possuir </w:t>
            </w:r>
            <w:r w:rsidR="00A10663" w:rsidRPr="00B450CE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A106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constitucional do CAU/RS.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48E45209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732AB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213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5F6987C0" w:rsidR="00B45E67" w:rsidRPr="00145954" w:rsidRDefault="00D665E5" w:rsidP="003934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>213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732ABE">
              <w:rPr>
                <w:rFonts w:asciiTheme="minorHAnsi" w:eastAsia="MS Mincho" w:hAnsiTheme="minorHAnsi" w:cstheme="minorHAnsi"/>
                <w:sz w:val="22"/>
                <w:szCs w:val="22"/>
              </w:rPr>
              <w:t>, 1 abstenção</w:t>
            </w:r>
            <w:r w:rsidR="0039346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7FC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76420E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1C17FC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257B9A2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208B9C4D" w:rsidR="00E46BA0" w:rsidRPr="00AB2072" w:rsidRDefault="00EE4267" w:rsidP="00732AB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01E7C64F" w:rsidR="00422D30" w:rsidRPr="00AB2072" w:rsidRDefault="00422D30" w:rsidP="00732AB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enviada. 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1442A0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1442A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1442A0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1442A0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1442A0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1442A0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1C3D071B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803B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1226ED9F" w:rsidR="00A60919" w:rsidRPr="004A5967" w:rsidRDefault="00732ABE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2ABE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160E3C" w:rsidRPr="007B5216" w14:paraId="434A5D58" w14:textId="77777777" w:rsidTr="001442A0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F97164B" w:rsidR="001C4C61" w:rsidRPr="00F72A3E" w:rsidRDefault="00380A57" w:rsidP="00A106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32ABE" w:rsidRPr="00F72A3E">
              <w:rPr>
                <w:rFonts w:asciiTheme="minorHAnsi" w:hAnsiTheme="minorHAnsi" w:cstheme="minorHAnsi"/>
                <w:sz w:val="22"/>
                <w:szCs w:val="22"/>
              </w:rPr>
              <w:t>598.521/2017</w:t>
            </w:r>
            <w:r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32ABE" w:rsidRPr="00F72A3E"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1C4C61"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ABE" w:rsidRPr="00F72A3E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 w:rsidR="001C4C61"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analisar o conjunto </w:t>
            </w:r>
            <w:r w:rsidR="00A10663"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probatório apresentado, julga </w:t>
            </w:r>
            <w:r w:rsidR="001C4C61" w:rsidRPr="00F72A3E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A10663"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cedente a denúncia, uma vez que </w:t>
            </w:r>
            <w:r w:rsidR="001C4C61" w:rsidRPr="00F72A3E">
              <w:rPr>
                <w:rFonts w:asciiTheme="minorHAnsi" w:hAnsiTheme="minorHAnsi" w:cstheme="minorHAnsi"/>
                <w:sz w:val="22"/>
                <w:szCs w:val="22"/>
              </w:rPr>
              <w:t>restou comprovada a infração. A Comissão debate e apr</w:t>
            </w:r>
            <w:r w:rsidR="00732ABE" w:rsidRPr="00F72A3E">
              <w:rPr>
                <w:rFonts w:asciiTheme="minorHAnsi" w:hAnsiTheme="minorHAnsi" w:cstheme="minorHAnsi"/>
                <w:sz w:val="22"/>
                <w:szCs w:val="22"/>
              </w:rPr>
              <w:t>ova o relatório apresentado pela</w:t>
            </w:r>
            <w:r w:rsidR="001C4C61"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732ABE" w:rsidRPr="00F72A3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C4C61" w:rsidRPr="00F72A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6E9C154D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A99BEF2" w:rsidR="00160E3C" w:rsidRPr="00F72A3E" w:rsidRDefault="001C4C61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2A3E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F72A3E" w:rsidRPr="00F72A3E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</w:t>
            </w:r>
            <w:r w:rsidR="00732ABE" w:rsidRPr="00F72A3E">
              <w:rPr>
                <w:rFonts w:asciiTheme="minorHAnsi" w:hAnsiTheme="minorHAnsi" w:cstheme="minorHAnsi"/>
                <w:sz w:val="22"/>
                <w:szCs w:val="22"/>
              </w:rPr>
              <w:t>598.521/2017</w:t>
            </w:r>
            <w:r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 – Parecer de </w:t>
            </w:r>
            <w:r w:rsidR="00A10663" w:rsidRPr="00F72A3E">
              <w:rPr>
                <w:rFonts w:asciiTheme="minorHAnsi" w:hAnsiTheme="minorHAnsi" w:cstheme="minorHAnsi"/>
                <w:sz w:val="22"/>
                <w:szCs w:val="22"/>
              </w:rPr>
              <w:t>Admissibilidade: aprovação com 3 votos favoráveis</w:t>
            </w:r>
            <w:r w:rsidR="00973164" w:rsidRPr="00F72A3E">
              <w:rPr>
                <w:rFonts w:asciiTheme="minorHAnsi" w:hAnsiTheme="minorHAnsi" w:cstheme="minorHAnsi"/>
                <w:sz w:val="22"/>
                <w:szCs w:val="22"/>
              </w:rPr>
              <w:t>, 1 abstenção e 1</w:t>
            </w:r>
            <w:r w:rsidR="008E352E" w:rsidRPr="00F72A3E"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 w:rsidRPr="00F72A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551E2426" w14:textId="77777777" w:rsidTr="001442A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632298CD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3B12E06D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6C4659CB" w:rsidR="00160E3C" w:rsidRPr="007B5216" w:rsidRDefault="00D97123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3F0AFE7" w:rsidR="00160E3C" w:rsidRDefault="00732ABE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2AB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160E3C" w:rsidRPr="007B5216" w14:paraId="3853BD1C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373DA77" w:rsidR="00160E3C" w:rsidRDefault="00380A57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732ABE" w:rsidRPr="00555A51">
              <w:rPr>
                <w:rFonts w:asciiTheme="minorHAnsi" w:hAnsiTheme="minorHAnsi" w:cstheme="minorHAnsi"/>
                <w:sz w:val="22"/>
                <w:szCs w:val="22"/>
              </w:rPr>
              <w:t>857.756/2019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32ABE" w:rsidRPr="00555A51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B61277"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ABE"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="00B61277" w:rsidRPr="00B612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ABE">
              <w:rPr>
                <w:rFonts w:asciiTheme="minorHAnsi" w:hAnsiTheme="minorHAnsi" w:cstheme="minorHAnsi"/>
                <w:sz w:val="22"/>
                <w:szCs w:val="22"/>
              </w:rPr>
              <w:t xml:space="preserve">faz um </w:t>
            </w:r>
            <w:r w:rsidR="00BD000D">
              <w:rPr>
                <w:rFonts w:asciiTheme="minorHAnsi" w:hAnsiTheme="minorHAnsi" w:cstheme="minorHAnsi"/>
                <w:sz w:val="22"/>
                <w:szCs w:val="22"/>
              </w:rPr>
              <w:t xml:space="preserve">breve relato sobre o processo, </w:t>
            </w:r>
            <w:r w:rsidR="00732ABE" w:rsidRPr="007B68A4">
              <w:rPr>
                <w:rFonts w:asciiTheme="minorHAnsi" w:hAnsiTheme="minorHAnsi" w:cstheme="minorHAnsi"/>
                <w:sz w:val="22"/>
                <w:szCs w:val="22"/>
              </w:rPr>
              <w:t>informa que processo está em análise</w:t>
            </w:r>
            <w:r w:rsidR="00BD0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ABE"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e solicita </w:t>
            </w:r>
            <w:r w:rsidR="00732ABE">
              <w:rPr>
                <w:rFonts w:asciiTheme="minorHAnsi" w:hAnsiTheme="minorHAnsi" w:cstheme="minorHAnsi"/>
                <w:sz w:val="22"/>
                <w:szCs w:val="22"/>
              </w:rPr>
              <w:t xml:space="preserve">apoio da </w:t>
            </w:r>
            <w:r w:rsidR="00732ABE" w:rsidRPr="007B68A4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732ABE" w:rsidRPr="00B758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4D13C6E7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8721725" w:rsidR="00160E3C" w:rsidRDefault="00732ABE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160E3C" w:rsidRPr="007B5216" w14:paraId="73C1E537" w14:textId="77777777" w:rsidTr="001442A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39A96BA3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7F4B5E83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424364A2" w:rsidR="00160E3C" w:rsidRPr="007B5216" w:rsidRDefault="009803B8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7F693189" w:rsidR="00160E3C" w:rsidRDefault="00732ABE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2AB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160E3C" w:rsidRPr="007B5216" w14:paraId="0F3F72D5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0D52A1AA" w:rsidR="00A40FE7" w:rsidRPr="00CE3169" w:rsidRDefault="00380A57" w:rsidP="0017255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32ABE" w:rsidRPr="00555A51">
              <w:rPr>
                <w:rFonts w:asciiTheme="minorHAnsi" w:hAnsiTheme="minorHAnsi" w:cstheme="minorHAnsi"/>
                <w:sz w:val="22"/>
                <w:szCs w:val="22"/>
              </w:rPr>
              <w:t>873.948/2019</w:t>
            </w:r>
            <w:r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32ABE" w:rsidRPr="00555A51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025C0C"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ABE" w:rsidRPr="00555A51">
              <w:rPr>
                <w:rFonts w:asciiTheme="minorHAnsi" w:hAnsiTheme="minorHAnsi" w:cstheme="minorHAnsi"/>
                <w:sz w:val="22"/>
                <w:szCs w:val="22"/>
              </w:rPr>
              <w:t>Mauricio</w:t>
            </w:r>
            <w:r w:rsidR="00025C0C"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4342" w:rsidRPr="00555A51">
              <w:rPr>
                <w:rFonts w:asciiTheme="minorHAnsi" w:hAnsiTheme="minorHAnsi" w:cstheme="minorHAnsi"/>
                <w:sz w:val="22"/>
                <w:szCs w:val="22"/>
              </w:rPr>
              <w:t>faz um relato sobre o processo</w:t>
            </w:r>
            <w:r w:rsidR="0017255D"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 sobre o conjunto de documentos. Ele</w:t>
            </w:r>
            <w:r w:rsidR="00F44342" w:rsidRPr="00555A51">
              <w:rPr>
                <w:rFonts w:asciiTheme="minorHAnsi" w:hAnsiTheme="minorHAnsi" w:cstheme="minorHAnsi"/>
                <w:sz w:val="22"/>
                <w:szCs w:val="22"/>
              </w:rPr>
              <w:t xml:space="preserve"> informa </w:t>
            </w:r>
            <w:r w:rsidR="00F44342"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sobre encaminhamento do despacho </w:t>
            </w:r>
            <w:r w:rsidR="00630B72">
              <w:rPr>
                <w:rFonts w:asciiTheme="minorHAnsi" w:hAnsiTheme="minorHAnsi" w:cstheme="minorHAnsi"/>
                <w:sz w:val="22"/>
                <w:szCs w:val="22"/>
              </w:rPr>
              <w:t>saneador</w:t>
            </w:r>
            <w:r w:rsidR="00F44342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17255D">
              <w:rPr>
                <w:rFonts w:asciiTheme="minorHAnsi" w:hAnsiTheme="minorHAnsi" w:cstheme="minorHAnsi"/>
                <w:sz w:val="22"/>
                <w:szCs w:val="22"/>
              </w:rPr>
              <w:t>solicitação de diligências</w:t>
            </w:r>
            <w:r w:rsidR="00F44342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32E6C2E9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60EA26C5" w:rsidR="004A4483" w:rsidRPr="00CE3169" w:rsidRDefault="0017255D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diligências</w:t>
            </w:r>
            <w:r w:rsidR="00F44342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56A71ACF" w14:textId="77777777" w:rsidTr="001442A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598735EF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89861E2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3E2A5919" w:rsidR="00525C23" w:rsidRDefault="00732ABE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2ABE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7415CB29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6F61236E" w:rsidR="00B27279" w:rsidRDefault="00380A57" w:rsidP="00F24CA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34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32ABE" w:rsidRPr="00F44342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 w:rsidRPr="00F4434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24CAC" w:rsidRPr="00F44342">
              <w:rPr>
                <w:rFonts w:asciiTheme="minorHAnsi" w:hAnsiTheme="minorHAnsi" w:cstheme="minorHAnsi"/>
                <w:sz w:val="22"/>
                <w:szCs w:val="22"/>
              </w:rPr>
              <w:t xml:space="preserve">em função da ausência da conselheira Silvia, processo será </w:t>
            </w:r>
            <w:proofErr w:type="spellStart"/>
            <w:r w:rsidR="00F24CAC" w:rsidRPr="00F4434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F24CAC" w:rsidRPr="00F443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3406E0D9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08C1EE19" w:rsidR="00B27279" w:rsidRDefault="00F44342" w:rsidP="00B2727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0EF8EF5D" w14:textId="77777777" w:rsidTr="001442A0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D597AD3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FC68D7B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7C6ECC8A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A577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124D92B2" w:rsidR="00525C23" w:rsidRDefault="00F44342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34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5C23" w:rsidRPr="007B5216" w14:paraId="2CC59436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559453D2" w:rsidR="005362D2" w:rsidRPr="00F078E1" w:rsidRDefault="00380A57" w:rsidP="00F12F3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F44342" w:rsidRPr="00DA2AAB">
              <w:rPr>
                <w:rFonts w:asciiTheme="minorHAnsi" w:hAnsiTheme="minorHAnsi" w:cstheme="minorHAnsi"/>
                <w:sz w:val="22"/>
                <w:szCs w:val="22"/>
              </w:rPr>
              <w:t>1.025.260/2019</w:t>
            </w:r>
            <w:r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362D2"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F44342" w:rsidRPr="00DA2AAB"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8F3577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 faz a leitura. Ela </w:t>
            </w:r>
            <w:r w:rsidR="005362D2" w:rsidRPr="00DA2AAB">
              <w:rPr>
                <w:rFonts w:asciiTheme="minorHAnsi" w:hAnsiTheme="minorHAnsi" w:cstheme="minorHAnsi"/>
                <w:sz w:val="22"/>
                <w:szCs w:val="22"/>
              </w:rPr>
              <w:t xml:space="preserve">informa sobre encaminhamento 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do despacho saneador</w:t>
            </w:r>
            <w:r w:rsidR="005362D2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DA2AAB">
              <w:rPr>
                <w:rFonts w:asciiTheme="minorHAnsi" w:hAnsiTheme="minorHAnsi" w:cstheme="minorHAnsi"/>
                <w:sz w:val="22"/>
                <w:szCs w:val="22"/>
              </w:rPr>
              <w:t>solicitação de diligência</w:t>
            </w:r>
            <w:r w:rsidR="008F357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A2AAB">
              <w:rPr>
                <w:rFonts w:asciiTheme="minorHAnsi" w:hAnsiTheme="minorHAnsi" w:cstheme="minorHAnsi"/>
                <w:sz w:val="22"/>
                <w:szCs w:val="22"/>
              </w:rPr>
              <w:t xml:space="preserve"> para envio de parecer jurídico 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A2AAB">
              <w:rPr>
                <w:rFonts w:asciiTheme="minorHAnsi" w:hAnsiTheme="minorHAnsi" w:cstheme="minorHAnsi"/>
                <w:sz w:val="22"/>
                <w:szCs w:val="22"/>
              </w:rPr>
              <w:t xml:space="preserve"> esclarecimento de prescrição.</w:t>
            </w:r>
          </w:p>
        </w:tc>
      </w:tr>
      <w:tr w:rsidR="00525C23" w:rsidRPr="007B5216" w14:paraId="767876D3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69475C2B" w:rsidR="00525C23" w:rsidRPr="00F078E1" w:rsidRDefault="00DA2AAB" w:rsidP="00DA2AA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diligências</w:t>
            </w:r>
            <w:r w:rsidR="005149A1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000D" w:rsidRPr="00F037B8" w14:paraId="4A297C05" w14:textId="77777777" w:rsidTr="001442A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0D8163" w14:textId="77777777" w:rsidR="00BD000D" w:rsidRPr="00F037B8" w:rsidRDefault="00BD000D" w:rsidP="00297BB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000D" w:rsidRPr="007B5216" w14:paraId="62BBC81B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FE861C" w14:textId="537D891B" w:rsidR="00BD000D" w:rsidRPr="00BD000D" w:rsidRDefault="00BD000D" w:rsidP="00BD000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6B8AE2" w14:textId="35097AD9" w:rsidR="00BD000D" w:rsidRPr="00BD000D" w:rsidRDefault="00BD000D" w:rsidP="00F078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00D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D000D" w:rsidRPr="007B5216" w14:paraId="3D6F8C17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C936EE" w14:textId="5E913409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4D02C1" w14:textId="46A8BFE5" w:rsidR="00BD000D" w:rsidRPr="00B61277" w:rsidRDefault="00BD000D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D000D" w:rsidRPr="007B5216" w14:paraId="43ECA435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2D8A04" w14:textId="03863263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1496DF" w14:textId="5E998236" w:rsidR="00BD000D" w:rsidRPr="00B61277" w:rsidRDefault="00BD000D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 e Assessoria J</w:t>
            </w:r>
            <w:r w:rsidRPr="00BD000D">
              <w:rPr>
                <w:rFonts w:asciiTheme="minorHAnsi" w:hAnsiTheme="minorHAnsi" w:cstheme="minorHAnsi"/>
                <w:sz w:val="22"/>
                <w:szCs w:val="22"/>
              </w:rPr>
              <w:t>urídica</w:t>
            </w:r>
          </w:p>
        </w:tc>
      </w:tr>
      <w:tr w:rsidR="00BD000D" w:rsidRPr="007B5216" w14:paraId="07373E42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92AB65" w14:textId="4E47AFC5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C6304A" w14:textId="1D57B9E8" w:rsidR="00BD000D" w:rsidRPr="00B61277" w:rsidRDefault="00BD000D" w:rsidP="001F630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Marcia</w:t>
            </w:r>
            <w:r w:rsidR="00B450CE">
              <w:rPr>
                <w:rFonts w:asciiTheme="minorHAnsi" w:hAnsiTheme="minorHAnsi" w:cstheme="minorHAnsi"/>
                <w:sz w:val="22"/>
                <w:szCs w:val="22"/>
              </w:rPr>
              <w:t xml:space="preserve"> fala sobre a pauta. A conselheira G</w:t>
            </w:r>
            <w:r w:rsidR="001F630B">
              <w:rPr>
                <w:rFonts w:asciiTheme="minorHAnsi" w:hAnsiTheme="minorHAnsi" w:cstheme="minorHAnsi"/>
                <w:sz w:val="22"/>
                <w:szCs w:val="22"/>
              </w:rPr>
              <w:t xml:space="preserve">islaine informa que enviou as respostas </w:t>
            </w:r>
            <w:r w:rsidR="00B450CE">
              <w:rPr>
                <w:rFonts w:asciiTheme="minorHAnsi" w:hAnsiTheme="minorHAnsi" w:cstheme="minorHAnsi"/>
                <w:sz w:val="22"/>
                <w:szCs w:val="22"/>
              </w:rPr>
              <w:t>anteriormente. Ela faz questionamento sobre a profundidade das respostas e retoma alinhamentos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 xml:space="preserve"> realizados</w:t>
            </w:r>
            <w:r w:rsidR="00B450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sugere que a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resposta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seja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elaborada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de forma técni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ca e completa e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seja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enviada</w:t>
            </w:r>
            <w:r w:rsidR="00F12F3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2867">
              <w:rPr>
                <w:rFonts w:asciiTheme="minorHAnsi" w:hAnsiTheme="minorHAnsi" w:cstheme="minorHAnsi"/>
                <w:sz w:val="22"/>
                <w:szCs w:val="22"/>
              </w:rPr>
              <w:t xml:space="preserve"> à Assessoria para ajuste.</w:t>
            </w:r>
            <w:r w:rsidR="001B656A">
              <w:rPr>
                <w:rFonts w:asciiTheme="minorHAnsi" w:hAnsiTheme="minorHAnsi" w:cstheme="minorHAnsi"/>
                <w:sz w:val="22"/>
                <w:szCs w:val="22"/>
              </w:rPr>
              <w:t xml:space="preserve"> O assessor Flavio faz esclarecimentos sobre o formato e procedimentos para a elaboração das respostas.</w:t>
            </w:r>
            <w:r w:rsidR="0079176B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compartilha resposta</w:t>
            </w:r>
            <w:r w:rsidR="00CC09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9176B">
              <w:rPr>
                <w:rFonts w:asciiTheme="minorHAnsi" w:hAnsiTheme="minorHAnsi" w:cstheme="minorHAnsi"/>
                <w:sz w:val="22"/>
                <w:szCs w:val="22"/>
              </w:rPr>
              <w:t xml:space="preserve"> elaborada</w:t>
            </w:r>
            <w:r w:rsidR="00CC09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9176B">
              <w:rPr>
                <w:rFonts w:asciiTheme="minorHAnsi" w:hAnsiTheme="minorHAnsi" w:cstheme="minorHAnsi"/>
                <w:sz w:val="22"/>
                <w:szCs w:val="22"/>
              </w:rPr>
              <w:t xml:space="preserve"> para análise da Comissão. </w:t>
            </w:r>
            <w:r w:rsidR="00CC0917">
              <w:rPr>
                <w:rFonts w:asciiTheme="minorHAnsi" w:hAnsiTheme="minorHAnsi" w:cstheme="minorHAnsi"/>
                <w:sz w:val="22"/>
                <w:szCs w:val="22"/>
              </w:rPr>
              <w:t>Os(As) conselheiros(as) debatem e a conselheira Marcia ajusta as respostas.</w:t>
            </w:r>
          </w:p>
        </w:tc>
      </w:tr>
      <w:tr w:rsidR="00BD000D" w:rsidRPr="007B5216" w14:paraId="28E6ACCB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8946" w14:textId="62308825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40E56" w14:textId="5E97C3BD" w:rsidR="00BD000D" w:rsidRPr="00B61277" w:rsidRDefault="001F630B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 enviarão as respostas para ajuste da Assessoria.</w:t>
            </w:r>
          </w:p>
        </w:tc>
      </w:tr>
      <w:tr w:rsidR="00BD000D" w:rsidRPr="00F037B8" w14:paraId="3BA71B19" w14:textId="77777777" w:rsidTr="001442A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C63333" w14:textId="77777777" w:rsidR="00BD000D" w:rsidRPr="00F037B8" w:rsidRDefault="00BD000D" w:rsidP="00BD000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000D" w:rsidRPr="007B5216" w14:paraId="55CA2480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0253C" w14:textId="4CAC31B8" w:rsidR="00BD000D" w:rsidRPr="00BD000D" w:rsidRDefault="00BD000D" w:rsidP="00BD000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51377A" w14:textId="02F16C26" w:rsidR="00BD000D" w:rsidRPr="00BD000D" w:rsidRDefault="00BD000D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000D">
              <w:rPr>
                <w:rFonts w:asciiTheme="minorHAnsi" w:hAnsiTheme="minorHAnsi" w:cstheme="minorHAnsi"/>
                <w:b/>
                <w:sz w:val="22"/>
                <w:szCs w:val="22"/>
              </w:rPr>
              <w:t>Audiência de Conciliação</w:t>
            </w:r>
          </w:p>
        </w:tc>
      </w:tr>
      <w:tr w:rsidR="00BD000D" w:rsidRPr="007B5216" w14:paraId="67A642DC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DE8F75" w14:textId="4E0FB838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321D98" w14:textId="2F2753A1" w:rsidR="00BD000D" w:rsidRPr="00B61277" w:rsidRDefault="00BD000D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00D">
              <w:rPr>
                <w:rFonts w:asciiTheme="minorHAnsi" w:hAnsiTheme="minorHAnsi" w:cstheme="minorHAnsi"/>
                <w:sz w:val="22"/>
                <w:szCs w:val="22"/>
              </w:rPr>
              <w:t>Assessorias Técnica e jurídica</w:t>
            </w:r>
          </w:p>
        </w:tc>
      </w:tr>
      <w:tr w:rsidR="00BD000D" w:rsidRPr="007B5216" w14:paraId="40B145C6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86DECD" w14:textId="4C1B29F7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1E2655" w14:textId="6F6516A8" w:rsidR="00BD000D" w:rsidRPr="00B61277" w:rsidRDefault="00BD000D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00D">
              <w:rPr>
                <w:rFonts w:asciiTheme="minorHAnsi" w:hAnsiTheme="minorHAnsi" w:cstheme="minorHAnsi"/>
                <w:sz w:val="22"/>
                <w:szCs w:val="22"/>
              </w:rPr>
              <w:t>Flávio Salamoni e Karla Riet</w:t>
            </w:r>
          </w:p>
        </w:tc>
      </w:tr>
      <w:tr w:rsidR="00BD000D" w:rsidRPr="007B5216" w14:paraId="7C1EEA36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EB1921" w14:textId="4925B89B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13827" w14:textId="4D6E27BA" w:rsidR="00924F26" w:rsidRDefault="00B25DB4" w:rsidP="000D3A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faz esclarecimentos sobre os procedimentos de audiência de conciliação e processo de facilitação </w:t>
            </w:r>
            <w:r w:rsidR="00AF76F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ntre as partes. Ele explica que a orientação </w:t>
            </w:r>
            <w:r w:rsidR="006C3C15">
              <w:rPr>
                <w:rFonts w:asciiTheme="minorHAnsi" w:hAnsiTheme="minorHAnsi" w:cstheme="minorHAnsi"/>
                <w:sz w:val="22"/>
                <w:szCs w:val="22"/>
              </w:rPr>
              <w:t>é que a audiência de conciliação não seja conduzida pelo(a) conselheiro(a) relator(a) do processo.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4C7B">
              <w:rPr>
                <w:rFonts w:asciiTheme="minorHAnsi" w:hAnsiTheme="minorHAnsi" w:cstheme="minorHAnsi"/>
                <w:sz w:val="22"/>
                <w:szCs w:val="22"/>
              </w:rPr>
              <w:t>Ele fala sobre Deliberação Plenária e regramentos para a audiência e a conselheira Marcia faz questionamentos.</w:t>
            </w:r>
            <w:r w:rsidR="00910214">
              <w:rPr>
                <w:rFonts w:asciiTheme="minorHAnsi" w:hAnsiTheme="minorHAnsi" w:cstheme="minorHAnsi"/>
                <w:sz w:val="22"/>
                <w:szCs w:val="22"/>
              </w:rPr>
              <w:t xml:space="preserve"> Ele informa sobre</w:t>
            </w:r>
            <w:r w:rsidR="00133ABA">
              <w:rPr>
                <w:rFonts w:asciiTheme="minorHAnsi" w:hAnsiTheme="minorHAnsi" w:cstheme="minorHAnsi"/>
                <w:sz w:val="22"/>
                <w:szCs w:val="22"/>
              </w:rPr>
              <w:t xml:space="preserve"> sugestão de revisão da</w:t>
            </w:r>
            <w:r w:rsidR="00910214">
              <w:rPr>
                <w:rFonts w:asciiTheme="minorHAnsi" w:hAnsiTheme="minorHAnsi" w:cstheme="minorHAnsi"/>
                <w:sz w:val="22"/>
                <w:szCs w:val="22"/>
              </w:rPr>
              <w:t xml:space="preserve"> Deliberação Plenária nº 221/2014 e faz a leitura de trechos do documento.</w:t>
            </w:r>
            <w:r w:rsidR="00C057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0D823C" w14:textId="0996843C" w:rsidR="00347F7B" w:rsidRDefault="00C0572A" w:rsidP="00347F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Gislaine faz considerações e questionamentos e sugere que alterações sejam submetidas a outras instâncias.</w:t>
            </w:r>
            <w:r w:rsidR="009C0DA0">
              <w:rPr>
                <w:rFonts w:asciiTheme="minorHAnsi" w:hAnsiTheme="minorHAnsi" w:cstheme="minorHAnsi"/>
                <w:sz w:val="22"/>
                <w:szCs w:val="22"/>
              </w:rPr>
              <w:t xml:space="preserve"> Ela informa que fará a leitura das normas para an</w:t>
            </w:r>
            <w:r w:rsidR="005F0409">
              <w:rPr>
                <w:rFonts w:asciiTheme="minorHAnsi" w:hAnsiTheme="minorHAnsi" w:cstheme="minorHAnsi"/>
                <w:sz w:val="22"/>
                <w:szCs w:val="22"/>
              </w:rPr>
              <w:t xml:space="preserve">álise e faz um relato sobre funcionamento de departamento de conciliação em outro órgão. </w:t>
            </w:r>
            <w:r w:rsidR="00B61EDA">
              <w:rPr>
                <w:rFonts w:asciiTheme="minorHAnsi" w:hAnsiTheme="minorHAnsi" w:cstheme="minorHAnsi"/>
                <w:sz w:val="22"/>
                <w:szCs w:val="22"/>
              </w:rPr>
              <w:t xml:space="preserve">A assessora Karla avalia que a Assessoria já possui um contato com os </w:t>
            </w:r>
            <w:r w:rsidR="00B61E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denunciantes e denunciados e que a Assessoria já participa das audiências de conciliação.</w:t>
            </w:r>
            <w:r w:rsidR="00E33E23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fala sobre a designação de função para a Assessoria.</w:t>
            </w:r>
            <w:r w:rsidR="00047F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3ABA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propõe </w:t>
            </w:r>
            <w:r w:rsidR="00047F9F">
              <w:rPr>
                <w:rFonts w:asciiTheme="minorHAnsi" w:hAnsiTheme="minorHAnsi" w:cstheme="minorHAnsi"/>
                <w:sz w:val="22"/>
                <w:szCs w:val="22"/>
              </w:rPr>
              <w:t xml:space="preserve">a verificação das funções e atribuições dos empregados do CAU/RS. </w:t>
            </w:r>
            <w:r w:rsidR="002940DF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um relato sobre ações </w:t>
            </w:r>
            <w:r w:rsidR="00EF591A">
              <w:rPr>
                <w:rFonts w:asciiTheme="minorHAnsi" w:hAnsiTheme="minorHAnsi" w:cstheme="minorHAnsi"/>
                <w:sz w:val="22"/>
                <w:szCs w:val="22"/>
              </w:rPr>
              <w:t xml:space="preserve">referentes à conciliação realizadas em </w:t>
            </w:r>
            <w:r w:rsidR="002940DF">
              <w:rPr>
                <w:rFonts w:asciiTheme="minorHAnsi" w:hAnsiTheme="minorHAnsi" w:cstheme="minorHAnsi"/>
                <w:sz w:val="22"/>
                <w:szCs w:val="22"/>
              </w:rPr>
              <w:t>gestão anterior e</w:t>
            </w:r>
            <w:r w:rsidR="00133ABA">
              <w:rPr>
                <w:rFonts w:asciiTheme="minorHAnsi" w:hAnsiTheme="minorHAnsi" w:cstheme="minorHAnsi"/>
                <w:sz w:val="22"/>
                <w:szCs w:val="22"/>
              </w:rPr>
              <w:t xml:space="preserve"> sugere avaliação de impactos da</w:t>
            </w:r>
            <w:r w:rsidR="002940DF">
              <w:rPr>
                <w:rFonts w:asciiTheme="minorHAnsi" w:hAnsiTheme="minorHAnsi" w:cstheme="minorHAnsi"/>
                <w:sz w:val="22"/>
                <w:szCs w:val="22"/>
              </w:rPr>
              <w:t xml:space="preserve"> alteração</w:t>
            </w:r>
            <w:r w:rsidR="00EF591A">
              <w:rPr>
                <w:rFonts w:asciiTheme="minorHAnsi" w:hAnsiTheme="minorHAnsi" w:cstheme="minorHAnsi"/>
                <w:sz w:val="22"/>
                <w:szCs w:val="22"/>
              </w:rPr>
              <w:t xml:space="preserve"> para fundamentação</w:t>
            </w:r>
            <w:r w:rsidR="00A47A93">
              <w:rPr>
                <w:rFonts w:asciiTheme="minorHAnsi" w:hAnsiTheme="minorHAnsi" w:cstheme="minorHAnsi"/>
                <w:sz w:val="22"/>
                <w:szCs w:val="22"/>
              </w:rPr>
              <w:t xml:space="preserve"> de argumentos</w:t>
            </w:r>
            <w:r w:rsidR="002940D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179C8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avalia a importância da preparação e capacitação de conciliador e sugere realização de treinamento. </w:t>
            </w:r>
          </w:p>
          <w:p w14:paraId="2E2FD584" w14:textId="73FB3898" w:rsidR="00910214" w:rsidRPr="00B61277" w:rsidRDefault="003179C8" w:rsidP="007B152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Gislaine fala sobre argumento de isenç</w:t>
            </w:r>
            <w:r w:rsidR="00133ABA">
              <w:rPr>
                <w:rFonts w:asciiTheme="minorHAnsi" w:hAnsiTheme="minorHAnsi" w:cstheme="minorHAnsi"/>
                <w:sz w:val="22"/>
                <w:szCs w:val="22"/>
              </w:rPr>
              <w:t>ão e possíveis questionamentos d</w:t>
            </w:r>
            <w:r w:rsidR="000D3A60">
              <w:rPr>
                <w:rFonts w:asciiTheme="minorHAnsi" w:hAnsiTheme="minorHAnsi" w:cstheme="minorHAnsi"/>
                <w:sz w:val="22"/>
                <w:szCs w:val="22"/>
              </w:rPr>
              <w:t xml:space="preserve">o Plenário. A conselheira </w:t>
            </w:r>
            <w:r w:rsidR="00133ABA">
              <w:rPr>
                <w:rFonts w:asciiTheme="minorHAnsi" w:hAnsiTheme="minorHAnsi" w:cstheme="minorHAnsi"/>
                <w:sz w:val="22"/>
                <w:szCs w:val="22"/>
              </w:rPr>
              <w:t xml:space="preserve">Marcia </w:t>
            </w:r>
            <w:r w:rsidR="000D3A60">
              <w:rPr>
                <w:rFonts w:asciiTheme="minorHAnsi" w:hAnsiTheme="minorHAnsi" w:cstheme="minorHAnsi"/>
                <w:sz w:val="22"/>
                <w:szCs w:val="22"/>
              </w:rPr>
              <w:t xml:space="preserve">solicita que material seja enviado e a assessora Sabrina informa que material foi enviado por </w:t>
            </w:r>
            <w:r w:rsidR="000D3A60" w:rsidRPr="000D3A60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0D3A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A7700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sugere a criação de minuta com proposta de alterações para análise da Comissão.</w:t>
            </w:r>
            <w:r w:rsidR="00161EFE"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sugere que os treinamentos sejam realizados no âmbito da Assessoria e conselheiros(as) da CED-CAU/RS.</w:t>
            </w:r>
            <w:r w:rsidR="00924F26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fala sobre questões políticas envolvidas e pontua sobre</w:t>
            </w:r>
            <w:r w:rsidR="007B1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F26">
              <w:rPr>
                <w:rFonts w:asciiTheme="minorHAnsi" w:hAnsiTheme="minorHAnsi" w:cstheme="minorHAnsi"/>
                <w:sz w:val="22"/>
                <w:szCs w:val="22"/>
              </w:rPr>
              <w:t>conselheiros(as) que já atuam com conciliaç</w:t>
            </w:r>
            <w:r w:rsidR="00A8662A">
              <w:rPr>
                <w:rFonts w:asciiTheme="minorHAnsi" w:hAnsiTheme="minorHAnsi" w:cstheme="minorHAnsi"/>
                <w:sz w:val="22"/>
                <w:szCs w:val="22"/>
              </w:rPr>
              <w:t>ão e possam ter interesse em participar das audiências</w:t>
            </w:r>
            <w:r w:rsidR="00924F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14CF5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retoma temas abordados por palestra realizada em São Paulo.</w:t>
            </w:r>
            <w:bookmarkStart w:id="0" w:name="_GoBack"/>
            <w:bookmarkEnd w:id="0"/>
          </w:p>
        </w:tc>
      </w:tr>
      <w:tr w:rsidR="00BD000D" w:rsidRPr="007B5216" w14:paraId="665781D3" w14:textId="77777777" w:rsidTr="001442A0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70A3B2" w14:textId="0D4C5C31" w:rsidR="00BD000D" w:rsidRPr="007B5216" w:rsidRDefault="00BD000D" w:rsidP="00BD000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44C573" w14:textId="565B4383" w:rsidR="00BD000D" w:rsidRPr="00B61277" w:rsidRDefault="00161EFE" w:rsidP="00BD00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347F7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Técnica e Jurídica criarão minuta de deliberação para análise.</w:t>
            </w:r>
          </w:p>
        </w:tc>
      </w:tr>
      <w:tr w:rsidR="00BD000D" w:rsidRPr="00F037B8" w14:paraId="73874C47" w14:textId="77777777" w:rsidTr="001442A0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BD000D" w:rsidRPr="00F037B8" w:rsidRDefault="00BD000D" w:rsidP="00BD000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7A6A5B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3DEE7ADB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75E3D" w:rsidRPr="00932833" w14:paraId="6078134C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2D3061" w14:textId="01AC7B79" w:rsidR="00475E3D" w:rsidRPr="00932833" w:rsidRDefault="00475E3D" w:rsidP="00475E3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A5B0B0" w14:textId="3CF17E07" w:rsidR="00475E3D" w:rsidRPr="00475E3D" w:rsidRDefault="00475E3D" w:rsidP="004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5E3D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475E3D" w:rsidRPr="00932833" w14:paraId="29D18FB1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944D68" w14:textId="51097A3E" w:rsidR="00475E3D" w:rsidRPr="00932833" w:rsidRDefault="00475E3D" w:rsidP="00475E3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A79DA" w14:textId="617C50E6" w:rsidR="00475E3D" w:rsidRDefault="00475E3D" w:rsidP="00475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475E3D" w:rsidRPr="00932833" w14:paraId="25B673E1" w14:textId="77777777" w:rsidTr="007A6A5B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475E3D" w:rsidRPr="00932833" w:rsidRDefault="00475E3D" w:rsidP="00475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3D" w:rsidRPr="00932833" w14:paraId="7C514A42" w14:textId="77777777" w:rsidTr="007A6A5B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475E3D" w:rsidRPr="000A72E8" w:rsidRDefault="00475E3D" w:rsidP="00475E3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75E3D" w:rsidRPr="00932833" w14:paraId="4DDD8B83" w14:textId="77777777" w:rsidTr="007A6A5B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475E3D" w:rsidRPr="000A72E8" w:rsidRDefault="00475E3D" w:rsidP="00475E3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4F0236B7" w:rsidR="00475E3D" w:rsidRPr="000A72E8" w:rsidRDefault="00475E3D" w:rsidP="009742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347F7B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9742FA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347F7B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4233A88C" w:rsidR="00973B5F" w:rsidRPr="00973B5F" w:rsidRDefault="001C17FC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1C17FC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367409E" w14:textId="70F976C6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1C17FC">
        <w:rPr>
          <w:rFonts w:asciiTheme="minorHAnsi" w:eastAsia="MS Mincho" w:hAnsiTheme="minorHAnsi" w:cstheme="minorHAnsi"/>
          <w:sz w:val="22"/>
          <w:szCs w:val="22"/>
        </w:rPr>
        <w:t xml:space="preserve">Adjunta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63AEB" w:rsidRDefault="00663AEB" w:rsidP="004C3048">
      <w:r>
        <w:separator/>
      </w:r>
    </w:p>
  </w:endnote>
  <w:endnote w:type="continuationSeparator" w:id="0">
    <w:p w14:paraId="15EAC56B" w14:textId="77777777" w:rsidR="00663AEB" w:rsidRDefault="00663AE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663AEB" w:rsidRPr="005950FA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663AEB" w:rsidRPr="005F2A2D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B152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663AEB" w:rsidRPr="003F1946" w:rsidRDefault="00663AE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12F3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663AEB" w:rsidRPr="003F1946" w:rsidRDefault="00663AE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63AEB" w:rsidRDefault="00663AEB" w:rsidP="004C3048">
      <w:r>
        <w:separator/>
      </w:r>
    </w:p>
  </w:footnote>
  <w:footnote w:type="continuationSeparator" w:id="0">
    <w:p w14:paraId="783E3A79" w14:textId="77777777" w:rsidR="00663AEB" w:rsidRDefault="00663AE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663AEB" w:rsidRPr="009E4E5A" w:rsidRDefault="00663AE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663AEB" w:rsidRPr="009E4E5A" w:rsidRDefault="00663AE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663AEB" w:rsidRDefault="00663AE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663AEB" w:rsidRPr="0047675A" w:rsidRDefault="00663AE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255D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5126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A60"/>
    <w:rsid w:val="006D4BE1"/>
    <w:rsid w:val="006D5E4E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317A"/>
    <w:rsid w:val="00913AEE"/>
    <w:rsid w:val="00913D02"/>
    <w:rsid w:val="0091550A"/>
    <w:rsid w:val="009176F8"/>
    <w:rsid w:val="0091776D"/>
    <w:rsid w:val="00917A38"/>
    <w:rsid w:val="00920949"/>
    <w:rsid w:val="00920A2E"/>
    <w:rsid w:val="00920F93"/>
    <w:rsid w:val="009211DA"/>
    <w:rsid w:val="00921635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51B"/>
    <w:rsid w:val="00A11532"/>
    <w:rsid w:val="00A11DF6"/>
    <w:rsid w:val="00A1289D"/>
    <w:rsid w:val="00A132F8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0CE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277"/>
    <w:rsid w:val="00B6195C"/>
    <w:rsid w:val="00B61EDA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27E4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878D-6FDD-4B64-82D1-E08761F0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228</cp:revision>
  <cp:lastPrinted>2019-06-04T13:05:00Z</cp:lastPrinted>
  <dcterms:created xsi:type="dcterms:W3CDTF">2021-05-26T18:02:00Z</dcterms:created>
  <dcterms:modified xsi:type="dcterms:W3CDTF">2021-07-28T14:38:00Z</dcterms:modified>
</cp:coreProperties>
</file>