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84B8B09" w:rsidR="005B5E87" w:rsidRPr="008341AD" w:rsidRDefault="00CA3C84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A3C84">
              <w:rPr>
                <w:rFonts w:asciiTheme="minorHAnsi" w:hAnsiTheme="minorHAnsi" w:cstheme="minorHAnsi"/>
              </w:rPr>
              <w:t>34.588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2B602234" w:rsidR="00FE536F" w:rsidRPr="008341AD" w:rsidRDefault="00CA3C84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A3C84">
              <w:rPr>
                <w:rFonts w:asciiTheme="minorHAnsi" w:hAnsiTheme="minorHAnsi" w:cstheme="minorHAnsi"/>
              </w:rPr>
              <w:t>1.454.986/2022</w:t>
            </w:r>
          </w:p>
        </w:tc>
      </w:tr>
      <w:tr w:rsidR="0083318D" w:rsidRPr="00EE1ED8" w14:paraId="25C0DCB8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144A" w14:textId="72E044D3" w:rsidR="0083318D" w:rsidRPr="00EE1ED8" w:rsidRDefault="0083318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2CB5" w14:textId="641A05B2" w:rsidR="0083318D" w:rsidRPr="0083318D" w:rsidRDefault="00CA3C84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V. D. M.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1282E65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CA3C8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E1628A0" w:rsidR="005B5E87" w:rsidRPr="008341AD" w:rsidRDefault="00CA3C84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V. N. G.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009C0A9" w:rsidR="005B5E87" w:rsidRPr="00B65FB9" w:rsidRDefault="0083318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 MONTEIRO BARAKAT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804DA8C" w:rsidR="00B266D2" w:rsidRPr="00EE1ED8" w:rsidRDefault="00B266D2" w:rsidP="00CA3C8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83318D">
              <w:rPr>
                <w:rFonts w:asciiTheme="minorHAnsi" w:hAnsiTheme="minorHAnsi" w:cstheme="minorHAnsi"/>
                <w:b/>
              </w:rPr>
              <w:t>8</w:t>
            </w:r>
            <w:r w:rsidR="00CA3C84">
              <w:rPr>
                <w:rFonts w:asciiTheme="minorHAnsi" w:hAnsiTheme="minorHAnsi" w:cstheme="minorHAnsi"/>
                <w:b/>
              </w:rPr>
              <w:t>9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4852A409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071193">
        <w:rPr>
          <w:rFonts w:asciiTheme="minorHAnsi" w:hAnsiTheme="minorHAnsi" w:cstheme="minorHAnsi"/>
        </w:rPr>
        <w:t>15</w:t>
      </w:r>
      <w:r w:rsidR="004854B7">
        <w:rPr>
          <w:rFonts w:asciiTheme="minorHAnsi" w:hAnsiTheme="minorHAnsi" w:cstheme="minorHAnsi"/>
        </w:rPr>
        <w:t xml:space="preserve"> de dezembro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2022, no uso das competências que lhe conferem o artigo 2º, inciso III, alínea ‘b’, da Resolução CAU/BR nº 30 e o artigo 94, II, do Regimento Interno do CAU/RS;</w:t>
      </w:r>
    </w:p>
    <w:p w14:paraId="732345E4" w14:textId="45011D54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83318D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83318D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83318D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3318D">
        <w:rPr>
          <w:rFonts w:asciiTheme="minorHAnsi" w:hAnsiTheme="minorHAnsi" w:cstheme="minorHAnsi"/>
        </w:rPr>
        <w:t>Silvia Monteiro Barakat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  <w:bookmarkStart w:id="0" w:name="_GoBack"/>
      <w:bookmarkEnd w:id="0"/>
    </w:p>
    <w:p w14:paraId="13969BE3" w14:textId="77777777" w:rsidR="00CA3C84" w:rsidRPr="00CA3C84" w:rsidRDefault="00CA3C84" w:rsidP="00CA3C84">
      <w:pPr>
        <w:autoSpaceDE w:val="0"/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CA3C84">
        <w:rPr>
          <w:rFonts w:ascii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  <w:r w:rsidRPr="00CA3C84">
        <w:rPr>
          <w:rFonts w:asciiTheme="minorHAnsi" w:hAnsiTheme="minorHAnsi" w:cstheme="minorHAnsi"/>
          <w:sz w:val="22"/>
        </w:rPr>
        <w:t xml:space="preserve"> </w:t>
      </w:r>
    </w:p>
    <w:p w14:paraId="19FA39DA" w14:textId="13E70838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14128F1" w14:textId="77777777" w:rsidR="00D41323" w:rsidRPr="00BA371D" w:rsidRDefault="00D41323" w:rsidP="00D41323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a consequente determinação de seu arquivamento liminar, </w:t>
      </w:r>
      <w:r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>
        <w:rPr>
          <w:rFonts w:asciiTheme="minorHAnsi" w:hAnsiTheme="minorHAnsi" w:cstheme="minorHAnsi"/>
        </w:rPr>
        <w:t>.</w:t>
      </w:r>
    </w:p>
    <w:p w14:paraId="1BCC956C" w14:textId="77777777" w:rsidR="00D41323" w:rsidRPr="00304686" w:rsidRDefault="00D41323" w:rsidP="00D41323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128D0AFB" w14:textId="77777777" w:rsidR="00D41323" w:rsidRPr="00304686" w:rsidRDefault="00D41323" w:rsidP="00D41323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47EB023F" w14:textId="77777777" w:rsidR="00D41323" w:rsidRPr="00304686" w:rsidRDefault="00D41323" w:rsidP="00D41323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588BED3E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071193">
        <w:rPr>
          <w:rFonts w:asciiTheme="minorHAnsi" w:hAnsiTheme="minorHAnsi" w:cstheme="minorHAnsi"/>
        </w:rPr>
        <w:t xml:space="preserve">15 de dezembro </w:t>
      </w:r>
      <w:r w:rsidR="00071193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lastRenderedPageBreak/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1DC1F42B" w14:textId="77777777" w:rsidR="00D41323" w:rsidRDefault="00D4132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34C0E1D3" w14:textId="77777777" w:rsidR="00D41323" w:rsidRDefault="00D4132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A3C84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F47DA"/>
    <w:rsid w:val="00121965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4623"/>
    <w:rsid w:val="003F5A08"/>
    <w:rsid w:val="00410AB0"/>
    <w:rsid w:val="00457ACB"/>
    <w:rsid w:val="00470E41"/>
    <w:rsid w:val="004729BB"/>
    <w:rsid w:val="004854B7"/>
    <w:rsid w:val="004951F0"/>
    <w:rsid w:val="004B158B"/>
    <w:rsid w:val="0051129F"/>
    <w:rsid w:val="00514797"/>
    <w:rsid w:val="00542F6B"/>
    <w:rsid w:val="00546349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5CA5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05C40"/>
    <w:rsid w:val="0083318D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64A07"/>
    <w:rsid w:val="00A706C9"/>
    <w:rsid w:val="00A72F23"/>
    <w:rsid w:val="00AA08E1"/>
    <w:rsid w:val="00AC22AC"/>
    <w:rsid w:val="00AD5AB3"/>
    <w:rsid w:val="00AD6DA6"/>
    <w:rsid w:val="00AD726A"/>
    <w:rsid w:val="00AF642A"/>
    <w:rsid w:val="00AF6D29"/>
    <w:rsid w:val="00B0059B"/>
    <w:rsid w:val="00B0256B"/>
    <w:rsid w:val="00B23FE7"/>
    <w:rsid w:val="00B266D2"/>
    <w:rsid w:val="00B327CD"/>
    <w:rsid w:val="00B65FB9"/>
    <w:rsid w:val="00B74312"/>
    <w:rsid w:val="00BA371D"/>
    <w:rsid w:val="00BA3957"/>
    <w:rsid w:val="00BE1E7D"/>
    <w:rsid w:val="00C07035"/>
    <w:rsid w:val="00C266C5"/>
    <w:rsid w:val="00C47AC2"/>
    <w:rsid w:val="00C93358"/>
    <w:rsid w:val="00CA3C84"/>
    <w:rsid w:val="00D032CB"/>
    <w:rsid w:val="00D06FF2"/>
    <w:rsid w:val="00D07135"/>
    <w:rsid w:val="00D12187"/>
    <w:rsid w:val="00D170AD"/>
    <w:rsid w:val="00D2797D"/>
    <w:rsid w:val="00D41323"/>
    <w:rsid w:val="00D50983"/>
    <w:rsid w:val="00D51B35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BA562435-6C36-4205-BD05-4B58D22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C4D4-B81D-4977-B164-78F14632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2022-12-16T13:49:00Z</cp:lastPrinted>
  <dcterms:created xsi:type="dcterms:W3CDTF">2022-12-19T16:40:00Z</dcterms:created>
  <dcterms:modified xsi:type="dcterms:W3CDTF">2022-12-19T16:42:00Z</dcterms:modified>
</cp:coreProperties>
</file>