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8"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542"/>
        <w:gridCol w:w="7216"/>
        <w:gridCol w:w="50"/>
      </w:tblGrid>
      <w:tr w:rsidR="0011299D" w:rsidRPr="00EE1537" w14:paraId="40C9E126" w14:textId="77777777" w:rsidTr="00D379C8">
        <w:trPr>
          <w:gridAfter w:val="1"/>
          <w:wAfter w:w="50" w:type="dxa"/>
          <w:cantSplit/>
          <w:trHeight w:val="283"/>
          <w:jc w:val="center"/>
        </w:trPr>
        <w:tc>
          <w:tcPr>
            <w:tcW w:w="2542" w:type="dxa"/>
            <w:tcBorders>
              <w:top w:val="single" w:sz="4" w:space="0" w:color="7F7F7F"/>
              <w:left w:val="nil"/>
              <w:bottom w:val="single" w:sz="4" w:space="0" w:color="7F7F7F"/>
              <w:right w:val="single" w:sz="4" w:space="0" w:color="7F7F7F"/>
            </w:tcBorders>
            <w:shd w:val="clear" w:color="auto" w:fill="F2F2F2"/>
            <w:vAlign w:val="center"/>
            <w:hideMark/>
          </w:tcPr>
          <w:p w14:paraId="7DEBC690" w14:textId="77777777" w:rsidR="0011299D" w:rsidRPr="00EE1537" w:rsidRDefault="0011299D" w:rsidP="00D379C8">
            <w:pPr>
              <w:spacing w:after="60"/>
              <w:jc w:val="center"/>
              <w:outlineLvl w:val="4"/>
              <w:rPr>
                <w:rFonts w:asciiTheme="minorHAnsi" w:hAnsiTheme="minorHAnsi" w:cstheme="minorHAnsi"/>
                <w:lang w:eastAsia="pt-BR"/>
              </w:rPr>
            </w:pPr>
            <w:r w:rsidRPr="00EE1537">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592D7AB9" w14:textId="245A5109" w:rsidR="0011299D" w:rsidRPr="00EE1537" w:rsidRDefault="0011299D" w:rsidP="00460DC6">
            <w:pPr>
              <w:spacing w:after="60"/>
              <w:jc w:val="both"/>
              <w:rPr>
                <w:rFonts w:asciiTheme="minorHAnsi" w:hAnsiTheme="minorHAnsi" w:cstheme="minorHAnsi"/>
              </w:rPr>
            </w:pPr>
            <w:r>
              <w:rPr>
                <w:rFonts w:asciiTheme="minorHAnsi" w:hAnsiTheme="minorHAnsi" w:cstheme="minorHAnsi"/>
              </w:rPr>
              <w:t>P</w:t>
            </w:r>
            <w:r w:rsidRPr="00061080">
              <w:rPr>
                <w:rFonts w:asciiTheme="minorHAnsi" w:hAnsiTheme="minorHAnsi" w:cstheme="minorHAnsi"/>
              </w:rPr>
              <w:t xml:space="preserve">roposta de </w:t>
            </w:r>
            <w:r>
              <w:rPr>
                <w:rFonts w:asciiTheme="minorHAnsi" w:hAnsiTheme="minorHAnsi" w:cstheme="minorHAnsi"/>
              </w:rPr>
              <w:t>Portaria Normativa que a</w:t>
            </w:r>
            <w:r w:rsidRPr="0011299D">
              <w:rPr>
                <w:rFonts w:asciiTheme="minorHAnsi" w:hAnsiTheme="minorHAnsi" w:cstheme="minorHAnsi"/>
              </w:rPr>
              <w:t xml:space="preserve">ltera </w:t>
            </w:r>
            <w:r>
              <w:rPr>
                <w:rFonts w:asciiTheme="minorHAnsi" w:hAnsiTheme="minorHAnsi" w:cstheme="minorHAnsi"/>
              </w:rPr>
              <w:t xml:space="preserve">as </w:t>
            </w:r>
            <w:r w:rsidRPr="0011299D">
              <w:rPr>
                <w:rFonts w:asciiTheme="minorHAnsi" w:hAnsiTheme="minorHAnsi" w:cstheme="minorHAnsi"/>
              </w:rPr>
              <w:t>regras que regulamentam a realização de sessões de julgamento dos processos ético-disciplinares no âmbito do CAU/RS</w:t>
            </w:r>
            <w:r>
              <w:rPr>
                <w:rFonts w:asciiTheme="minorHAnsi" w:hAnsiTheme="minorHAnsi" w:cstheme="minorHAnsi"/>
              </w:rPr>
              <w:t>.</w:t>
            </w:r>
          </w:p>
        </w:tc>
      </w:tr>
      <w:tr w:rsidR="0011299D" w:rsidRPr="00EE1ED8" w14:paraId="7C19BCFA" w14:textId="77777777" w:rsidTr="00D379C8">
        <w:tblPrEx>
          <w:tblBorders>
            <w:top w:val="none" w:sz="0" w:space="0" w:color="auto"/>
            <w:bottom w:val="none" w:sz="0" w:space="0" w:color="auto"/>
            <w:insideH w:val="none" w:sz="0" w:space="0" w:color="auto"/>
            <w:insideV w:val="none" w:sz="0" w:space="0" w:color="auto"/>
          </w:tblBorders>
          <w:tblCellMar>
            <w:left w:w="10" w:type="dxa"/>
            <w:right w:w="10" w:type="dxa"/>
          </w:tblCellMar>
        </w:tblPrEx>
        <w:trPr>
          <w:trHeight w:hRule="exact" w:val="454"/>
          <w:jc w:val="center"/>
        </w:trPr>
        <w:tc>
          <w:tcPr>
            <w:tcW w:w="9808" w:type="dxa"/>
            <w:gridSpan w:val="3"/>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1BCF55C2" w14:textId="28361F5B" w:rsidR="0011299D" w:rsidRPr="00D379C8" w:rsidRDefault="0011299D" w:rsidP="00D379C8">
            <w:pPr>
              <w:tabs>
                <w:tab w:val="left" w:pos="1418"/>
              </w:tabs>
              <w:spacing w:after="60"/>
              <w:jc w:val="center"/>
              <w:rPr>
                <w:rFonts w:asciiTheme="minorHAnsi" w:hAnsiTheme="minorHAnsi" w:cstheme="minorHAnsi"/>
                <w:b/>
              </w:rPr>
            </w:pPr>
            <w:r>
              <w:rPr>
                <w:rFonts w:asciiTheme="minorHAnsi" w:hAnsiTheme="minorHAnsi" w:cstheme="minorHAnsi"/>
                <w:b/>
              </w:rPr>
              <w:t>DELIBERAÇÃO CED-CAU/RS N</w:t>
            </w:r>
            <w:r w:rsidRPr="00EE1ED8">
              <w:rPr>
                <w:rFonts w:asciiTheme="minorHAnsi" w:hAnsiTheme="minorHAnsi" w:cstheme="minorHAnsi"/>
                <w:b/>
              </w:rPr>
              <w:t xml:space="preserve">º </w:t>
            </w:r>
            <w:r w:rsidR="00D379C8">
              <w:rPr>
                <w:rFonts w:asciiTheme="minorHAnsi" w:hAnsiTheme="minorHAnsi" w:cstheme="minorHAnsi"/>
                <w:b/>
              </w:rPr>
              <w:t>084</w:t>
            </w:r>
            <w:r w:rsidRPr="00EE1ED8">
              <w:rPr>
                <w:rFonts w:asciiTheme="minorHAnsi" w:hAnsiTheme="minorHAnsi" w:cstheme="minorHAnsi"/>
                <w:b/>
              </w:rPr>
              <w:t>/202</w:t>
            </w:r>
            <w:r>
              <w:rPr>
                <w:rFonts w:asciiTheme="minorHAnsi" w:hAnsiTheme="minorHAnsi" w:cstheme="minorHAnsi"/>
                <w:b/>
              </w:rPr>
              <w:t>2</w:t>
            </w:r>
          </w:p>
        </w:tc>
      </w:tr>
    </w:tbl>
    <w:p w14:paraId="0273CA4B" w14:textId="77777777" w:rsidR="0011299D" w:rsidRDefault="0011299D" w:rsidP="0011299D">
      <w:pPr>
        <w:tabs>
          <w:tab w:val="left" w:pos="1418"/>
        </w:tabs>
        <w:spacing w:after="60"/>
        <w:ind w:left="-284" w:right="-285"/>
        <w:jc w:val="both"/>
        <w:rPr>
          <w:rFonts w:asciiTheme="minorHAnsi" w:hAnsiTheme="minorHAnsi" w:cstheme="minorHAnsi"/>
        </w:rPr>
      </w:pPr>
    </w:p>
    <w:p w14:paraId="2F24624F" w14:textId="6300EA49" w:rsidR="0011299D" w:rsidRPr="0011299D" w:rsidRDefault="0011299D" w:rsidP="00D379C8">
      <w:pPr>
        <w:tabs>
          <w:tab w:val="left" w:pos="1418"/>
        </w:tabs>
        <w:spacing w:after="60" w:line="360" w:lineRule="auto"/>
        <w:ind w:left="-284" w:right="-285"/>
        <w:jc w:val="both"/>
        <w:rPr>
          <w:rFonts w:ascii="Calibri" w:hAnsi="Calibri" w:cs="Calibri"/>
        </w:rPr>
      </w:pPr>
      <w:r w:rsidRPr="00A3480D">
        <w:rPr>
          <w:rFonts w:asciiTheme="minorHAnsi" w:hAnsiTheme="minorHAnsi" w:cstheme="minorHAnsi"/>
        </w:rPr>
        <w:t>A COMISSÃO DE ÉTICA E DISCIPLINA – CED-CAU/RS, reunida ordinariamente de modo presencial</w:t>
      </w:r>
      <w:r>
        <w:rPr>
          <w:rFonts w:asciiTheme="minorHAnsi" w:hAnsiTheme="minorHAnsi" w:cstheme="minorHAnsi"/>
        </w:rPr>
        <w:t xml:space="preserve"> na sede do CAU/RS</w:t>
      </w:r>
      <w:r w:rsidRPr="00A3480D">
        <w:rPr>
          <w:rFonts w:asciiTheme="minorHAnsi" w:hAnsiTheme="minorHAnsi" w:cstheme="minorHAnsi"/>
        </w:rPr>
        <w:t xml:space="preserve">, no dia </w:t>
      </w:r>
      <w:r>
        <w:rPr>
          <w:rFonts w:asciiTheme="minorHAnsi" w:hAnsiTheme="minorHAnsi" w:cstheme="minorHAnsi"/>
        </w:rPr>
        <w:t xml:space="preserve">08 </w:t>
      </w:r>
      <w:r w:rsidRPr="0011299D">
        <w:rPr>
          <w:rFonts w:asciiTheme="minorHAnsi" w:hAnsiTheme="minorHAnsi" w:cstheme="minorHAnsi"/>
        </w:rPr>
        <w:t>de dezembro de 2022, no uso das competências que lhe conferem o artigo 2º, inciso III, alínea ‘b’, da Resolução CAU/BR nº 30 e o artigo 94, inciso II, do Regimento Interno do CAU/RS;</w:t>
      </w:r>
    </w:p>
    <w:p w14:paraId="21DC39FC" w14:textId="77777777" w:rsidR="0011299D" w:rsidRDefault="0011299D" w:rsidP="00D379C8">
      <w:pPr>
        <w:tabs>
          <w:tab w:val="left" w:pos="1418"/>
        </w:tabs>
        <w:spacing w:after="60" w:line="360" w:lineRule="auto"/>
        <w:ind w:left="-284" w:right="-285"/>
        <w:jc w:val="both"/>
        <w:rPr>
          <w:rFonts w:ascii="Calibri" w:hAnsi="Calibri" w:cs="Calibri"/>
        </w:rPr>
      </w:pPr>
      <w:r>
        <w:rPr>
          <w:rFonts w:ascii="Calibri" w:hAnsi="Calibri" w:cs="Calibri"/>
        </w:rPr>
        <w:t xml:space="preserve">CONSIDERANDO </w:t>
      </w:r>
      <w:r w:rsidRPr="00834850">
        <w:rPr>
          <w:rFonts w:ascii="Calibri" w:hAnsi="Calibri" w:cs="Calibri"/>
        </w:rPr>
        <w:t xml:space="preserve">o disposto na Lei nº 12.378/2010, que regulamenta o exercício da Arquitetura e Urbanismo; cria o Conselho de Arquitetura e Urbanismo do Brasil – CAU/BR e os Conselhos de Arquitetura e Urbanismo dos Estados e do Distrito Federal – </w:t>
      </w:r>
      <w:proofErr w:type="spellStart"/>
      <w:r w:rsidRPr="00834850">
        <w:rPr>
          <w:rFonts w:ascii="Calibri" w:hAnsi="Calibri" w:cs="Calibri"/>
        </w:rPr>
        <w:t>CAUs</w:t>
      </w:r>
      <w:proofErr w:type="spellEnd"/>
      <w:r w:rsidRPr="00834850">
        <w:rPr>
          <w:rFonts w:ascii="Calibri" w:hAnsi="Calibri" w:cs="Calibri"/>
        </w:rPr>
        <w:t>, e dá outras providências;</w:t>
      </w:r>
    </w:p>
    <w:p w14:paraId="18A93564" w14:textId="77777777" w:rsidR="0011299D" w:rsidRDefault="0011299D" w:rsidP="00D379C8">
      <w:pPr>
        <w:tabs>
          <w:tab w:val="left" w:pos="1418"/>
        </w:tabs>
        <w:spacing w:after="60" w:line="360" w:lineRule="auto"/>
        <w:ind w:left="-284" w:right="-285"/>
        <w:jc w:val="both"/>
        <w:rPr>
          <w:rFonts w:ascii="Calibri" w:hAnsi="Calibri" w:cs="Calibri"/>
        </w:rPr>
      </w:pPr>
      <w:r>
        <w:rPr>
          <w:rFonts w:ascii="Calibri" w:hAnsi="Calibri" w:cs="Calibri"/>
        </w:rPr>
        <w:t>CONSIDERANDO a necessidade de regulamentação dos procedimentos relacionados às sessões de julgamento do processo ético-disciplinar pela CED-CAU/UF e de seus recursos pelo Plenário do CAU/UF, decorrentes das alterações das regras previstas na Resolução CAU/BR nº 143/2017, promovidas das Resolução CAU/BR nº 224/2022;</w:t>
      </w:r>
    </w:p>
    <w:p w14:paraId="2E7203B0" w14:textId="77777777" w:rsidR="0011299D" w:rsidRDefault="0011299D" w:rsidP="00D379C8">
      <w:pPr>
        <w:tabs>
          <w:tab w:val="left" w:pos="1418"/>
        </w:tabs>
        <w:spacing w:after="60" w:line="360" w:lineRule="auto"/>
        <w:ind w:left="-284" w:right="-285"/>
        <w:jc w:val="both"/>
        <w:rPr>
          <w:rFonts w:ascii="Calibri" w:hAnsi="Calibri" w:cs="Calibri"/>
        </w:rPr>
      </w:pPr>
      <w:r w:rsidRPr="00834850">
        <w:rPr>
          <w:rFonts w:ascii="Calibri" w:hAnsi="Calibri" w:cs="Calibri"/>
        </w:rPr>
        <w:t>Considerando o disposto nas Deliberações Plenárias DPO/RS nº 960/2018</w:t>
      </w:r>
      <w:r>
        <w:rPr>
          <w:rFonts w:ascii="Calibri" w:hAnsi="Calibri" w:cs="Calibri"/>
        </w:rPr>
        <w:t>, nº 1.172/2020, nº 1.230/2020,</w:t>
      </w:r>
      <w:r w:rsidRPr="00834850">
        <w:rPr>
          <w:rFonts w:ascii="Calibri" w:hAnsi="Calibri" w:cs="Calibri"/>
        </w:rPr>
        <w:t xml:space="preserve"> nº 1.268/2021</w:t>
      </w:r>
      <w:r>
        <w:rPr>
          <w:rFonts w:ascii="Calibri" w:hAnsi="Calibri" w:cs="Calibri"/>
        </w:rPr>
        <w:t>, nº 1.294/2022 e nº 1.295/2022</w:t>
      </w:r>
      <w:r w:rsidRPr="00834850">
        <w:rPr>
          <w:rFonts w:ascii="Calibri" w:hAnsi="Calibri" w:cs="Calibri"/>
        </w:rPr>
        <w:t>;</w:t>
      </w:r>
    </w:p>
    <w:p w14:paraId="67043FEA" w14:textId="77777777" w:rsidR="0011299D" w:rsidRDefault="0011299D" w:rsidP="0011299D">
      <w:pPr>
        <w:tabs>
          <w:tab w:val="left" w:pos="1418"/>
        </w:tabs>
        <w:spacing w:after="60"/>
        <w:ind w:left="-284" w:right="-285"/>
        <w:jc w:val="both"/>
        <w:rPr>
          <w:rFonts w:ascii="Calibri" w:hAnsi="Calibri" w:cs="Calibri"/>
        </w:rPr>
      </w:pPr>
    </w:p>
    <w:p w14:paraId="2914F111" w14:textId="77777777" w:rsidR="0011299D" w:rsidRDefault="0011299D" w:rsidP="0011299D">
      <w:pPr>
        <w:tabs>
          <w:tab w:val="left" w:pos="1418"/>
        </w:tabs>
        <w:spacing w:after="60"/>
        <w:ind w:left="-284" w:right="-285"/>
        <w:jc w:val="both"/>
        <w:rPr>
          <w:rFonts w:ascii="Calibri" w:hAnsi="Calibri" w:cs="Calibri"/>
          <w:b/>
        </w:rPr>
      </w:pPr>
      <w:r w:rsidRPr="005625EA">
        <w:rPr>
          <w:rFonts w:ascii="Calibri" w:hAnsi="Calibri" w:cs="Calibri"/>
          <w:b/>
        </w:rPr>
        <w:t>DELIBERA</w:t>
      </w:r>
      <w:r>
        <w:rPr>
          <w:rFonts w:ascii="Calibri" w:hAnsi="Calibri" w:cs="Calibri"/>
          <w:b/>
        </w:rPr>
        <w:t xml:space="preserve"> por</w:t>
      </w:r>
      <w:r w:rsidRPr="005625EA">
        <w:rPr>
          <w:rFonts w:ascii="Calibri" w:hAnsi="Calibri" w:cs="Calibri"/>
          <w:b/>
        </w:rPr>
        <w:t>:</w:t>
      </w:r>
    </w:p>
    <w:p w14:paraId="2370D2B9" w14:textId="77777777" w:rsidR="0011299D" w:rsidRPr="005625EA" w:rsidRDefault="0011299D" w:rsidP="0011299D">
      <w:pPr>
        <w:tabs>
          <w:tab w:val="left" w:pos="1418"/>
        </w:tabs>
        <w:spacing w:after="60"/>
        <w:ind w:left="-284" w:right="-285"/>
        <w:jc w:val="both"/>
        <w:rPr>
          <w:rFonts w:ascii="Calibri" w:hAnsi="Calibri" w:cs="Calibri"/>
          <w:b/>
        </w:rPr>
      </w:pPr>
    </w:p>
    <w:p w14:paraId="3A50C9DD" w14:textId="41CD48D0" w:rsidR="0011299D" w:rsidRPr="00D379C8" w:rsidRDefault="0011299D" w:rsidP="00D379C8">
      <w:pPr>
        <w:pStyle w:val="PargrafodaLista"/>
        <w:numPr>
          <w:ilvl w:val="0"/>
          <w:numId w:val="16"/>
        </w:numPr>
        <w:tabs>
          <w:tab w:val="left" w:pos="567"/>
        </w:tabs>
        <w:spacing w:after="0" w:line="360" w:lineRule="auto"/>
        <w:jc w:val="both"/>
        <w:rPr>
          <w:rFonts w:asciiTheme="minorHAnsi" w:hAnsiTheme="minorHAnsi" w:cstheme="minorHAnsi"/>
          <w:sz w:val="24"/>
        </w:rPr>
      </w:pPr>
      <w:r w:rsidRPr="00D379C8">
        <w:rPr>
          <w:rFonts w:asciiTheme="minorHAnsi" w:hAnsiTheme="minorHAnsi" w:cstheme="minorHAnsi"/>
          <w:sz w:val="24"/>
        </w:rPr>
        <w:t>Propor ao Plenário do CAU/RS a alteração das normas que regulamentam a realização das sessões de julgamento, em razão da iminente entrada em vigor da alteração da Resolução CAU/BR nº 143/2017;</w:t>
      </w:r>
    </w:p>
    <w:p w14:paraId="74CE6756" w14:textId="153B5E13" w:rsidR="0011299D" w:rsidRPr="00D379C8" w:rsidRDefault="0011299D" w:rsidP="00D379C8">
      <w:pPr>
        <w:pStyle w:val="PargrafodaLista"/>
        <w:numPr>
          <w:ilvl w:val="0"/>
          <w:numId w:val="16"/>
        </w:numPr>
        <w:tabs>
          <w:tab w:val="left" w:pos="567"/>
        </w:tabs>
        <w:spacing w:after="0" w:line="360" w:lineRule="auto"/>
        <w:jc w:val="both"/>
        <w:rPr>
          <w:rFonts w:asciiTheme="minorHAnsi" w:hAnsiTheme="minorHAnsi" w:cstheme="minorHAnsi"/>
          <w:sz w:val="24"/>
        </w:rPr>
      </w:pPr>
      <w:r w:rsidRPr="00D379C8">
        <w:rPr>
          <w:rFonts w:asciiTheme="minorHAnsi" w:hAnsiTheme="minorHAnsi" w:cstheme="minorHAnsi"/>
          <w:sz w:val="24"/>
        </w:rPr>
        <w:t xml:space="preserve">Propor ao Plenário do CAU/RS que solicite à Presidência </w:t>
      </w:r>
      <w:r w:rsidR="006F5B6F" w:rsidRPr="00D379C8">
        <w:rPr>
          <w:rFonts w:asciiTheme="minorHAnsi" w:hAnsiTheme="minorHAnsi" w:cstheme="minorHAnsi"/>
          <w:sz w:val="24"/>
        </w:rPr>
        <w:t xml:space="preserve">a </w:t>
      </w:r>
      <w:r w:rsidRPr="00D379C8">
        <w:rPr>
          <w:rFonts w:asciiTheme="minorHAnsi" w:hAnsiTheme="minorHAnsi" w:cstheme="minorHAnsi"/>
          <w:sz w:val="24"/>
        </w:rPr>
        <w:t>publicação de Portaria Normativa que regulament</w:t>
      </w:r>
      <w:r w:rsidR="006F5B6F" w:rsidRPr="00D379C8">
        <w:rPr>
          <w:rFonts w:asciiTheme="minorHAnsi" w:hAnsiTheme="minorHAnsi" w:cstheme="minorHAnsi"/>
          <w:sz w:val="24"/>
        </w:rPr>
        <w:t>a</w:t>
      </w:r>
      <w:r w:rsidRPr="00D379C8">
        <w:rPr>
          <w:rFonts w:asciiTheme="minorHAnsi" w:hAnsiTheme="minorHAnsi" w:cstheme="minorHAnsi"/>
          <w:sz w:val="24"/>
        </w:rPr>
        <w:t xml:space="preserve"> os procedimentos complementares relacionados à realização de sessões de julgamento nos processos ético-disciplinares, conforme minuta</w:t>
      </w:r>
      <w:r w:rsidR="003E783F" w:rsidRPr="00D379C8">
        <w:rPr>
          <w:rFonts w:asciiTheme="minorHAnsi" w:hAnsiTheme="minorHAnsi" w:cstheme="minorHAnsi"/>
          <w:sz w:val="24"/>
        </w:rPr>
        <w:t>s</w:t>
      </w:r>
      <w:r w:rsidRPr="00D379C8">
        <w:rPr>
          <w:rFonts w:asciiTheme="minorHAnsi" w:hAnsiTheme="minorHAnsi" w:cstheme="minorHAnsi"/>
          <w:sz w:val="24"/>
        </w:rPr>
        <w:t xml:space="preserve"> de sugestão que segue</w:t>
      </w:r>
      <w:r w:rsidR="003E783F" w:rsidRPr="00D379C8">
        <w:rPr>
          <w:rFonts w:asciiTheme="minorHAnsi" w:hAnsiTheme="minorHAnsi" w:cstheme="minorHAnsi"/>
          <w:sz w:val="24"/>
        </w:rPr>
        <w:t>m</w:t>
      </w:r>
      <w:r w:rsidRPr="00D379C8">
        <w:rPr>
          <w:rFonts w:asciiTheme="minorHAnsi" w:hAnsiTheme="minorHAnsi" w:cstheme="minorHAnsi"/>
          <w:sz w:val="24"/>
        </w:rPr>
        <w:t xml:space="preserve"> em anexo;</w:t>
      </w:r>
    </w:p>
    <w:p w14:paraId="2D5F37F8" w14:textId="09290B9D" w:rsidR="0011299D" w:rsidRPr="00D379C8" w:rsidRDefault="006F5B6F" w:rsidP="00D379C8">
      <w:pPr>
        <w:pStyle w:val="PargrafodaLista"/>
        <w:numPr>
          <w:ilvl w:val="0"/>
          <w:numId w:val="16"/>
        </w:numPr>
        <w:tabs>
          <w:tab w:val="left" w:pos="567"/>
        </w:tabs>
        <w:spacing w:after="0" w:line="360" w:lineRule="auto"/>
        <w:jc w:val="both"/>
        <w:rPr>
          <w:rFonts w:asciiTheme="minorHAnsi" w:hAnsiTheme="minorHAnsi" w:cstheme="minorHAnsi"/>
          <w:sz w:val="24"/>
        </w:rPr>
      </w:pPr>
      <w:r w:rsidRPr="00D379C8">
        <w:rPr>
          <w:rFonts w:asciiTheme="minorHAnsi" w:hAnsiTheme="minorHAnsi" w:cstheme="minorHAnsi"/>
          <w:sz w:val="24"/>
        </w:rPr>
        <w:t>Propor ao Plenário do CAU/RS a revogação d</w:t>
      </w:r>
      <w:r w:rsidR="0011299D" w:rsidRPr="00D379C8">
        <w:rPr>
          <w:rFonts w:asciiTheme="minorHAnsi" w:hAnsiTheme="minorHAnsi" w:cstheme="minorHAnsi"/>
          <w:sz w:val="24"/>
        </w:rPr>
        <w:t>as Deliberações Plenárias DPO/RS nº 960/2018, nº 1.172/2020, nº 1.230/20</w:t>
      </w:r>
      <w:r w:rsidR="00D379C8">
        <w:rPr>
          <w:rFonts w:asciiTheme="minorHAnsi" w:hAnsiTheme="minorHAnsi" w:cstheme="minorHAnsi"/>
          <w:sz w:val="24"/>
        </w:rPr>
        <w:t>20, nº 1.268/2021, nº 1.294/2021 e nº 1.295/2021</w:t>
      </w:r>
      <w:r w:rsidR="0011299D" w:rsidRPr="00D379C8">
        <w:rPr>
          <w:rFonts w:asciiTheme="minorHAnsi" w:hAnsiTheme="minorHAnsi" w:cstheme="minorHAnsi"/>
          <w:sz w:val="24"/>
        </w:rPr>
        <w:t>.</w:t>
      </w:r>
    </w:p>
    <w:p w14:paraId="340E1349" w14:textId="77777777" w:rsidR="0011299D" w:rsidRPr="00D379C8" w:rsidRDefault="0011299D" w:rsidP="00D379C8">
      <w:pPr>
        <w:pStyle w:val="PargrafodaLista"/>
        <w:numPr>
          <w:ilvl w:val="0"/>
          <w:numId w:val="16"/>
        </w:numPr>
        <w:tabs>
          <w:tab w:val="left" w:pos="567"/>
        </w:tabs>
        <w:spacing w:after="0" w:line="360" w:lineRule="auto"/>
        <w:jc w:val="both"/>
        <w:rPr>
          <w:rFonts w:asciiTheme="minorHAnsi" w:hAnsiTheme="minorHAnsi" w:cstheme="minorHAnsi"/>
          <w:sz w:val="24"/>
        </w:rPr>
      </w:pPr>
      <w:r w:rsidRPr="00D379C8">
        <w:rPr>
          <w:rFonts w:asciiTheme="minorHAnsi" w:hAnsiTheme="minorHAnsi" w:cstheme="minorHAnsi"/>
          <w:sz w:val="24"/>
        </w:rPr>
        <w:t>Encaminhar a presente deliberação ao Presidente para conhecimento.</w:t>
      </w:r>
    </w:p>
    <w:p w14:paraId="6BF13B08" w14:textId="77777777" w:rsidR="0011299D" w:rsidRPr="005625EA" w:rsidRDefault="0011299D" w:rsidP="0011299D">
      <w:pPr>
        <w:tabs>
          <w:tab w:val="left" w:pos="1418"/>
        </w:tabs>
        <w:spacing w:after="60"/>
        <w:ind w:right="-285"/>
        <w:jc w:val="center"/>
        <w:rPr>
          <w:rFonts w:ascii="Calibri" w:hAnsi="Calibri" w:cs="Calibri"/>
        </w:rPr>
      </w:pPr>
    </w:p>
    <w:p w14:paraId="20728111" w14:textId="4922C84F" w:rsidR="0011299D" w:rsidRDefault="0011299D" w:rsidP="0011299D">
      <w:pPr>
        <w:tabs>
          <w:tab w:val="left" w:pos="1418"/>
        </w:tabs>
        <w:spacing w:after="60"/>
        <w:ind w:right="-285"/>
        <w:jc w:val="center"/>
        <w:rPr>
          <w:rFonts w:ascii="Calibri" w:hAnsi="Calibri" w:cs="Calibri"/>
        </w:rPr>
      </w:pPr>
      <w:r w:rsidRPr="00C13081">
        <w:rPr>
          <w:rFonts w:ascii="Calibri" w:hAnsi="Calibri" w:cs="Calibri"/>
        </w:rPr>
        <w:t xml:space="preserve">Porto Alegre – RS, </w:t>
      </w:r>
      <w:r>
        <w:rPr>
          <w:rFonts w:asciiTheme="minorHAnsi" w:hAnsiTheme="minorHAnsi" w:cstheme="minorHAnsi"/>
        </w:rPr>
        <w:t xml:space="preserve">08 de dezembro </w:t>
      </w:r>
      <w:r w:rsidRPr="00A3480D">
        <w:rPr>
          <w:rFonts w:asciiTheme="minorHAnsi" w:hAnsiTheme="minorHAnsi" w:cstheme="minorHAnsi"/>
        </w:rPr>
        <w:t>de 2022</w:t>
      </w:r>
      <w:r w:rsidRPr="00C13081">
        <w:rPr>
          <w:rFonts w:ascii="Calibri" w:hAnsi="Calibri" w:cs="Calibri"/>
        </w:rPr>
        <w:t>.</w:t>
      </w:r>
    </w:p>
    <w:p w14:paraId="7921D6D0" w14:textId="77777777" w:rsidR="0011299D" w:rsidRPr="00C13081" w:rsidRDefault="0011299D" w:rsidP="0011299D">
      <w:pPr>
        <w:tabs>
          <w:tab w:val="left" w:pos="1418"/>
        </w:tabs>
        <w:spacing w:after="60"/>
        <w:ind w:right="-285"/>
        <w:jc w:val="center"/>
        <w:rPr>
          <w:rFonts w:ascii="Calibri" w:hAnsi="Calibri" w:cs="Calibri"/>
        </w:rPr>
      </w:pPr>
    </w:p>
    <w:p w14:paraId="223AF083" w14:textId="77777777" w:rsidR="0011299D" w:rsidRDefault="0011299D" w:rsidP="00D379C8">
      <w:pPr>
        <w:tabs>
          <w:tab w:val="left" w:pos="1418"/>
        </w:tabs>
        <w:spacing w:after="60" w:line="276" w:lineRule="auto"/>
        <w:ind w:right="-285"/>
        <w:jc w:val="both"/>
        <w:rPr>
          <w:rFonts w:ascii="Calibri" w:hAnsi="Calibri" w:cs="Calibri"/>
        </w:rPr>
      </w:pPr>
      <w:r w:rsidRPr="00C13081">
        <w:rPr>
          <w:rFonts w:ascii="Calibri" w:hAnsi="Calibri" w:cs="Calibri"/>
        </w:rPr>
        <w:t>Acompanhad</w:t>
      </w:r>
      <w:r>
        <w:rPr>
          <w:rFonts w:ascii="Calibri" w:hAnsi="Calibri" w:cs="Calibri"/>
        </w:rPr>
        <w:t>o</w:t>
      </w:r>
      <w:r w:rsidRPr="00C13081">
        <w:rPr>
          <w:rFonts w:ascii="Calibri" w:hAnsi="Calibri" w:cs="Calibri"/>
        </w:rPr>
        <w:t xml:space="preserve"> dos votos da</w:t>
      </w:r>
      <w:r>
        <w:rPr>
          <w:rFonts w:ascii="Calibri" w:hAnsi="Calibri" w:cs="Calibri"/>
        </w:rPr>
        <w:t>s</w:t>
      </w:r>
      <w:r w:rsidRPr="00C13081">
        <w:rPr>
          <w:rFonts w:ascii="Calibri" w:hAnsi="Calibri" w:cs="Calibri"/>
        </w:rPr>
        <w:t xml:space="preserve"> conselheira</w:t>
      </w:r>
      <w:r>
        <w:rPr>
          <w:rFonts w:ascii="Calibri" w:hAnsi="Calibri" w:cs="Calibri"/>
        </w:rPr>
        <w:t xml:space="preserve">s </w:t>
      </w:r>
      <w:proofErr w:type="spellStart"/>
      <w:r>
        <w:rPr>
          <w:rFonts w:ascii="Calibri" w:hAnsi="Calibri" w:cs="Calibri"/>
        </w:rPr>
        <w:t>Carline</w:t>
      </w:r>
      <w:proofErr w:type="spellEnd"/>
      <w:r>
        <w:rPr>
          <w:rFonts w:ascii="Calibri" w:hAnsi="Calibri" w:cs="Calibri"/>
        </w:rPr>
        <w:t xml:space="preserve"> Luana </w:t>
      </w:r>
      <w:proofErr w:type="spellStart"/>
      <w:r>
        <w:rPr>
          <w:rFonts w:ascii="Calibri" w:hAnsi="Calibri" w:cs="Calibri"/>
        </w:rPr>
        <w:t>Carazzo</w:t>
      </w:r>
      <w:proofErr w:type="spellEnd"/>
      <w:r>
        <w:rPr>
          <w:rFonts w:ascii="Calibri" w:hAnsi="Calibri" w:cs="Calibri"/>
        </w:rPr>
        <w:t>,</w:t>
      </w:r>
      <w:r w:rsidRPr="00C13081">
        <w:rPr>
          <w:rFonts w:ascii="Calibri" w:hAnsi="Calibri" w:cs="Calibri"/>
        </w:rPr>
        <w:t xml:space="preserve"> Gislaine Vargas Saibro</w:t>
      </w:r>
      <w:r>
        <w:rPr>
          <w:rFonts w:ascii="Calibri" w:hAnsi="Calibri" w:cs="Calibri"/>
        </w:rPr>
        <w:t xml:space="preserve"> e</w:t>
      </w:r>
      <w:r w:rsidRPr="00C13081">
        <w:rPr>
          <w:rFonts w:ascii="Calibri" w:hAnsi="Calibri" w:cs="Calibri"/>
        </w:rPr>
        <w:t xml:space="preserve"> Silvia Monteiro Barakat</w:t>
      </w:r>
      <w:r w:rsidRPr="00A3480D">
        <w:rPr>
          <w:rFonts w:ascii="Calibri" w:hAnsi="Calibri" w:cs="Calibri"/>
        </w:rPr>
        <w:t xml:space="preserve">, </w:t>
      </w:r>
      <w:r>
        <w:rPr>
          <w:rFonts w:ascii="Calibri" w:hAnsi="Calibri" w:cs="Calibri"/>
        </w:rPr>
        <w:t xml:space="preserve">registrada a ausência da conselheira </w:t>
      </w:r>
      <w:r w:rsidRPr="004853DB">
        <w:rPr>
          <w:rFonts w:asciiTheme="minorHAnsi" w:hAnsiTheme="minorHAnsi" w:cstheme="minorHAnsi"/>
        </w:rPr>
        <w:t>Ingrid Louise de Souza Dahm</w:t>
      </w:r>
      <w:r w:rsidRPr="00A3480D">
        <w:rPr>
          <w:rFonts w:ascii="Calibri" w:hAnsi="Calibri" w:cs="Calibri"/>
        </w:rPr>
        <w:t xml:space="preserve"> atesto a veracidade das informações aqui apresentadas.</w:t>
      </w:r>
    </w:p>
    <w:p w14:paraId="79E9217A" w14:textId="77777777" w:rsidR="006F5B6F" w:rsidRDefault="006F5B6F" w:rsidP="0011299D">
      <w:pPr>
        <w:tabs>
          <w:tab w:val="left" w:pos="1418"/>
        </w:tabs>
        <w:spacing w:after="60"/>
        <w:ind w:right="-285"/>
        <w:jc w:val="center"/>
        <w:rPr>
          <w:rFonts w:ascii="Calibri" w:hAnsi="Calibri" w:cs="Calibri"/>
        </w:rPr>
      </w:pPr>
    </w:p>
    <w:p w14:paraId="0D5CA59A" w14:textId="77777777" w:rsidR="006F5B6F" w:rsidRDefault="006F5B6F" w:rsidP="0011299D">
      <w:pPr>
        <w:tabs>
          <w:tab w:val="left" w:pos="1418"/>
        </w:tabs>
        <w:spacing w:after="60"/>
        <w:ind w:right="-285"/>
        <w:jc w:val="center"/>
        <w:rPr>
          <w:rFonts w:ascii="Calibri" w:hAnsi="Calibri" w:cs="Calibri"/>
        </w:rPr>
      </w:pPr>
    </w:p>
    <w:p w14:paraId="3D469F26" w14:textId="77777777" w:rsidR="00D379C8" w:rsidRDefault="00D379C8" w:rsidP="0011299D">
      <w:pPr>
        <w:tabs>
          <w:tab w:val="left" w:pos="1418"/>
        </w:tabs>
        <w:spacing w:after="60"/>
        <w:ind w:right="-285"/>
        <w:jc w:val="center"/>
        <w:rPr>
          <w:rFonts w:ascii="Calibri" w:hAnsi="Calibri" w:cs="Calibri"/>
        </w:rPr>
      </w:pPr>
    </w:p>
    <w:p w14:paraId="18D30B21" w14:textId="7FB63D5A" w:rsidR="0011299D" w:rsidRPr="00842EF5" w:rsidRDefault="0011299D" w:rsidP="0011299D">
      <w:pPr>
        <w:tabs>
          <w:tab w:val="left" w:pos="1418"/>
        </w:tabs>
        <w:spacing w:after="60"/>
        <w:ind w:right="-285"/>
        <w:jc w:val="center"/>
        <w:rPr>
          <w:rFonts w:ascii="Calibri" w:hAnsi="Calibri" w:cs="Calibri"/>
          <w:b/>
        </w:rPr>
      </w:pPr>
      <w:r w:rsidRPr="005625EA">
        <w:rPr>
          <w:rFonts w:ascii="Calibri" w:hAnsi="Calibri" w:cs="Calibri"/>
        </w:rPr>
        <w:cr/>
      </w:r>
      <w:r w:rsidRPr="00842EF5">
        <w:rPr>
          <w:rFonts w:ascii="Calibri" w:hAnsi="Calibri" w:cs="Calibri"/>
          <w:b/>
        </w:rPr>
        <w:t>FÁBIO MÜLLER</w:t>
      </w:r>
    </w:p>
    <w:p w14:paraId="735EAC8E" w14:textId="390B0086" w:rsidR="0011299D" w:rsidRDefault="0011299D" w:rsidP="0011299D">
      <w:pPr>
        <w:spacing w:after="60"/>
        <w:ind w:right="-285"/>
        <w:jc w:val="center"/>
        <w:rPr>
          <w:rFonts w:ascii="Calibri" w:hAnsi="Calibri" w:cs="Calibri"/>
        </w:rPr>
      </w:pPr>
      <w:r>
        <w:rPr>
          <w:rFonts w:ascii="Calibri" w:hAnsi="Calibri" w:cs="Calibri"/>
        </w:rPr>
        <w:t>Coordenador</w:t>
      </w:r>
      <w:r w:rsidRPr="000112C0">
        <w:rPr>
          <w:rFonts w:ascii="Calibri" w:hAnsi="Calibri" w:cs="Calibri"/>
        </w:rPr>
        <w:t xml:space="preserve"> da CED-CAU/RS</w:t>
      </w:r>
    </w:p>
    <w:p w14:paraId="761FE8AC" w14:textId="77777777" w:rsidR="0011299D" w:rsidRDefault="0011299D">
      <w:pPr>
        <w:rPr>
          <w:rFonts w:ascii="Calibri" w:hAnsi="Calibri" w:cs="Calibri"/>
        </w:rPr>
      </w:pPr>
      <w:r>
        <w:rPr>
          <w:rFonts w:ascii="Calibri" w:hAnsi="Calibri" w:cs="Calibri"/>
        </w:rPr>
        <w:lastRenderedPageBreak/>
        <w:br w:type="page"/>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18099A" w:rsidRPr="00E321A8" w14:paraId="7E3A8282" w14:textId="77777777" w:rsidTr="00A9670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4514A03A" w14:textId="77777777" w:rsidR="0018099A" w:rsidRPr="00E321A8" w:rsidRDefault="0018099A" w:rsidP="00A96707">
            <w:pPr>
              <w:outlineLvl w:val="4"/>
              <w:rPr>
                <w:rFonts w:asciiTheme="minorHAnsi" w:hAnsiTheme="minorHAnsi" w:cstheme="minorHAnsi"/>
                <w:lang w:eastAsia="pt-BR"/>
              </w:rPr>
            </w:pPr>
            <w:r w:rsidRPr="00E321A8">
              <w:rPr>
                <w:rFonts w:asciiTheme="minorHAnsi" w:hAnsiTheme="minorHAnsi" w:cstheme="minorHAnsi"/>
                <w:lang w:eastAsia="pt-BR"/>
              </w:rPr>
              <w:lastRenderedPageBreak/>
              <w:br w:type="page"/>
              <w:t>PROCESSO</w:t>
            </w:r>
          </w:p>
        </w:tc>
        <w:tc>
          <w:tcPr>
            <w:tcW w:w="7216" w:type="dxa"/>
            <w:tcBorders>
              <w:top w:val="single" w:sz="4" w:space="0" w:color="7F7F7F"/>
              <w:left w:val="single" w:sz="4" w:space="0" w:color="7F7F7F"/>
              <w:bottom w:val="single" w:sz="4" w:space="0" w:color="7F7F7F"/>
              <w:right w:val="nil"/>
            </w:tcBorders>
            <w:vAlign w:val="center"/>
          </w:tcPr>
          <w:p w14:paraId="4353BB05" w14:textId="77777777" w:rsidR="0018099A" w:rsidRPr="00E321A8" w:rsidRDefault="0018099A" w:rsidP="00A96707">
            <w:pPr>
              <w:widowControl w:val="0"/>
              <w:rPr>
                <w:rFonts w:asciiTheme="minorHAnsi" w:hAnsiTheme="minorHAnsi" w:cstheme="minorHAnsi"/>
                <w:bCs/>
                <w:lang w:eastAsia="pt-BR"/>
              </w:rPr>
            </w:pPr>
          </w:p>
        </w:tc>
      </w:tr>
      <w:tr w:rsidR="0018099A" w:rsidRPr="00E321A8" w14:paraId="7C1B7640" w14:textId="77777777" w:rsidTr="00A9670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25ADB14F" w14:textId="77777777" w:rsidR="0018099A" w:rsidRPr="00E321A8" w:rsidRDefault="0018099A" w:rsidP="00A96707">
            <w:pPr>
              <w:outlineLvl w:val="4"/>
              <w:rPr>
                <w:rFonts w:asciiTheme="minorHAnsi" w:hAnsiTheme="minorHAnsi" w:cstheme="minorHAnsi"/>
                <w:lang w:eastAsia="pt-BR"/>
              </w:rPr>
            </w:pPr>
            <w:r w:rsidRPr="00E321A8">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tcPr>
          <w:p w14:paraId="1377F5C0" w14:textId="77777777" w:rsidR="0018099A" w:rsidRPr="00E321A8" w:rsidRDefault="0018099A" w:rsidP="00A96707">
            <w:pPr>
              <w:rPr>
                <w:rFonts w:asciiTheme="minorHAnsi" w:hAnsiTheme="minorHAnsi" w:cstheme="minorHAnsi"/>
              </w:rPr>
            </w:pPr>
            <w:r w:rsidRPr="00E321A8">
              <w:rPr>
                <w:rFonts w:asciiTheme="minorHAnsi" w:hAnsiTheme="minorHAnsi" w:cstheme="minorHAnsi"/>
              </w:rPr>
              <w:t>CED-CAU/RS</w:t>
            </w:r>
          </w:p>
        </w:tc>
      </w:tr>
      <w:tr w:rsidR="0018099A" w:rsidRPr="00EE1537" w14:paraId="013833DC" w14:textId="77777777" w:rsidTr="00A9670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44947B99" w14:textId="77777777" w:rsidR="0018099A" w:rsidRPr="00EE1537" w:rsidRDefault="0018099A" w:rsidP="00A96707">
            <w:pPr>
              <w:outlineLvl w:val="4"/>
              <w:rPr>
                <w:rFonts w:asciiTheme="minorHAnsi" w:hAnsiTheme="minorHAnsi" w:cstheme="minorHAnsi"/>
                <w:lang w:eastAsia="pt-BR"/>
              </w:rPr>
            </w:pPr>
            <w:r w:rsidRPr="00EE1537">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0F566A49" w14:textId="1E6D5E51" w:rsidR="0018099A" w:rsidRPr="00EE1537" w:rsidRDefault="0018099A" w:rsidP="0018099A">
            <w:pPr>
              <w:jc w:val="both"/>
              <w:rPr>
                <w:rFonts w:asciiTheme="minorHAnsi" w:hAnsiTheme="minorHAnsi" w:cstheme="minorHAnsi"/>
              </w:rPr>
            </w:pPr>
            <w:r w:rsidRPr="00EE1537">
              <w:rPr>
                <w:rFonts w:asciiTheme="minorHAnsi" w:hAnsiTheme="minorHAnsi" w:cstheme="minorHAnsi"/>
              </w:rPr>
              <w:t xml:space="preserve">Altera regras que regulamentam a realização </w:t>
            </w:r>
            <w:r w:rsidRPr="006A0781">
              <w:rPr>
                <w:rFonts w:asciiTheme="minorHAnsi" w:hAnsiTheme="minorHAnsi" w:cstheme="minorHAnsi"/>
              </w:rPr>
              <w:t>de</w:t>
            </w:r>
            <w:r w:rsidRPr="00EE1537">
              <w:rPr>
                <w:rFonts w:asciiTheme="minorHAnsi" w:hAnsiTheme="minorHAnsi" w:cstheme="minorHAnsi"/>
              </w:rPr>
              <w:t xml:space="preserve"> sessões </w:t>
            </w:r>
            <w:r>
              <w:rPr>
                <w:rFonts w:asciiTheme="minorHAnsi" w:hAnsiTheme="minorHAnsi" w:cstheme="minorHAnsi"/>
              </w:rPr>
              <w:t xml:space="preserve">de julgamento </w:t>
            </w:r>
            <w:r w:rsidRPr="00EE1537">
              <w:rPr>
                <w:rFonts w:asciiTheme="minorHAnsi" w:hAnsiTheme="minorHAnsi" w:cstheme="minorHAnsi"/>
              </w:rPr>
              <w:t xml:space="preserve">dos processos ético-disciplinares </w:t>
            </w:r>
            <w:r>
              <w:rPr>
                <w:rFonts w:asciiTheme="minorHAnsi" w:hAnsiTheme="minorHAnsi" w:cstheme="minorHAnsi"/>
              </w:rPr>
              <w:t>no âmbito do CAU/RS</w:t>
            </w:r>
            <w:r w:rsidRPr="00EE1537">
              <w:rPr>
                <w:rFonts w:asciiTheme="minorHAnsi" w:hAnsiTheme="minorHAnsi" w:cstheme="minorHAnsi"/>
              </w:rPr>
              <w:t>.</w:t>
            </w:r>
          </w:p>
        </w:tc>
      </w:tr>
    </w:tbl>
    <w:p w14:paraId="642A4162" w14:textId="708306F7" w:rsidR="0018099A" w:rsidRPr="00EE1537" w:rsidRDefault="0018099A" w:rsidP="0018099A">
      <w:pPr>
        <w:pBdr>
          <w:top w:val="single" w:sz="8" w:space="4" w:color="7F7F7F"/>
          <w:bottom w:val="single" w:sz="8" w:space="0" w:color="7F7F7F"/>
        </w:pBdr>
        <w:shd w:val="clear" w:color="auto" w:fill="F2F2F2"/>
        <w:jc w:val="center"/>
        <w:rPr>
          <w:rFonts w:asciiTheme="minorHAnsi" w:hAnsiTheme="minorHAnsi" w:cstheme="minorHAnsi"/>
          <w:lang w:eastAsia="pt-BR"/>
        </w:rPr>
      </w:pPr>
      <w:r w:rsidRPr="00EE1537">
        <w:rPr>
          <w:rFonts w:asciiTheme="minorHAnsi" w:hAnsiTheme="minorHAnsi" w:cstheme="minorHAnsi"/>
          <w:lang w:eastAsia="pt-BR"/>
        </w:rPr>
        <w:t>DELIBERAÇÃO PLENÁRIA DPO/RS Nº [</w:t>
      </w:r>
      <w:r w:rsidRPr="00C33FB7">
        <w:rPr>
          <w:rFonts w:asciiTheme="minorHAnsi" w:hAnsiTheme="minorHAnsi" w:cstheme="minorHAnsi"/>
          <w:highlight w:val="lightGray"/>
          <w:lang w:eastAsia="pt-BR"/>
        </w:rPr>
        <w:t>NÚMERO</w:t>
      </w:r>
      <w:r w:rsidRPr="00EE1537">
        <w:rPr>
          <w:rFonts w:asciiTheme="minorHAnsi" w:hAnsiTheme="minorHAnsi" w:cstheme="minorHAnsi"/>
          <w:lang w:eastAsia="pt-BR"/>
        </w:rPr>
        <w:t>]/202</w:t>
      </w:r>
      <w:r w:rsidR="00B530E6">
        <w:rPr>
          <w:rFonts w:asciiTheme="minorHAnsi" w:hAnsiTheme="minorHAnsi" w:cstheme="minorHAnsi"/>
          <w:lang w:eastAsia="pt-BR"/>
        </w:rPr>
        <w:t>3</w:t>
      </w:r>
    </w:p>
    <w:p w14:paraId="1E245A95" w14:textId="77777777" w:rsidR="0018099A" w:rsidRPr="0014007B" w:rsidRDefault="0018099A" w:rsidP="0018099A">
      <w:pPr>
        <w:tabs>
          <w:tab w:val="left" w:pos="1418"/>
        </w:tabs>
        <w:ind w:left="4820"/>
        <w:jc w:val="both"/>
        <w:rPr>
          <w:rFonts w:asciiTheme="minorHAnsi" w:hAnsiTheme="minorHAnsi" w:cstheme="minorHAnsi"/>
        </w:rPr>
      </w:pPr>
    </w:p>
    <w:p w14:paraId="6148328E" w14:textId="0132DBCB" w:rsidR="0018099A" w:rsidRPr="0014007B" w:rsidRDefault="0018099A" w:rsidP="0018099A">
      <w:pPr>
        <w:tabs>
          <w:tab w:val="left" w:pos="1418"/>
        </w:tabs>
        <w:ind w:left="4820"/>
        <w:jc w:val="both"/>
        <w:rPr>
          <w:rFonts w:asciiTheme="minorHAnsi" w:hAnsiTheme="minorHAnsi" w:cstheme="minorHAnsi"/>
        </w:rPr>
      </w:pPr>
      <w:r w:rsidRPr="0014007B">
        <w:rPr>
          <w:rFonts w:asciiTheme="minorHAnsi" w:hAnsiTheme="minorHAnsi" w:cstheme="minorHAnsi"/>
        </w:rPr>
        <w:t>Altera regras que regulamentam a realização de sessões de julgamento dos processos ético-disciplinares no âmbito do CAU/RS.</w:t>
      </w:r>
    </w:p>
    <w:p w14:paraId="73B3D7CD" w14:textId="77777777" w:rsidR="0018099A" w:rsidRPr="0014007B" w:rsidRDefault="0018099A" w:rsidP="0018099A">
      <w:pPr>
        <w:tabs>
          <w:tab w:val="left" w:pos="1418"/>
        </w:tabs>
        <w:ind w:left="4820"/>
        <w:jc w:val="both"/>
        <w:rPr>
          <w:rFonts w:asciiTheme="minorHAnsi" w:hAnsiTheme="minorHAnsi" w:cstheme="minorHAnsi"/>
        </w:rPr>
      </w:pPr>
    </w:p>
    <w:p w14:paraId="068C090C" w14:textId="60E9AAAF" w:rsidR="0018099A" w:rsidRPr="00E321A8" w:rsidRDefault="0018099A" w:rsidP="0018099A">
      <w:pPr>
        <w:tabs>
          <w:tab w:val="left" w:pos="1418"/>
        </w:tabs>
        <w:jc w:val="both"/>
        <w:rPr>
          <w:rFonts w:asciiTheme="minorHAnsi" w:hAnsiTheme="minorHAnsi" w:cstheme="minorHAnsi"/>
        </w:rPr>
      </w:pPr>
      <w:r w:rsidRPr="0014007B">
        <w:rPr>
          <w:rFonts w:asciiTheme="minorHAnsi" w:hAnsiTheme="minorHAnsi" w:cstheme="minorHAnsi"/>
          <w:lang w:eastAsia="pt-BR"/>
        </w:rPr>
        <w:t>O PLENÁRIO DO CONSELHO DE ARQUITETURA E URBANISMO DO RIO GRANDE DO SUL – CAU/RS no exercício das competências e prerrogativas de que</w:t>
      </w:r>
      <w:r w:rsidRPr="0018099A">
        <w:rPr>
          <w:rFonts w:asciiTheme="minorHAnsi" w:hAnsiTheme="minorHAnsi" w:cstheme="minorHAnsi"/>
          <w:lang w:eastAsia="pt-BR"/>
        </w:rPr>
        <w:t xml:space="preserve"> trata o artigo 29 do Regimento Interno do CAU/RS reunido ordinariamente, </w:t>
      </w:r>
      <w:r w:rsidR="00C33FB7">
        <w:rPr>
          <w:rFonts w:asciiTheme="minorHAnsi" w:hAnsiTheme="minorHAnsi" w:cstheme="minorHAnsi"/>
          <w:lang w:eastAsia="pt-BR"/>
        </w:rPr>
        <w:t>[</w:t>
      </w:r>
      <w:r w:rsidR="00C33FB7" w:rsidRPr="00C33FB7">
        <w:rPr>
          <w:rFonts w:asciiTheme="minorHAnsi" w:hAnsiTheme="minorHAnsi" w:cstheme="minorHAnsi"/>
          <w:highlight w:val="lightGray"/>
          <w:lang w:eastAsia="pt-BR"/>
        </w:rPr>
        <w:t>inserir endereço da plenária</w:t>
      </w:r>
      <w:r w:rsidR="00C33FB7">
        <w:rPr>
          <w:rFonts w:asciiTheme="minorHAnsi" w:hAnsiTheme="minorHAnsi" w:cstheme="minorHAnsi"/>
          <w:lang w:eastAsia="pt-BR"/>
        </w:rPr>
        <w:t>]</w:t>
      </w:r>
      <w:r w:rsidRPr="0018099A">
        <w:rPr>
          <w:rFonts w:asciiTheme="minorHAnsi" w:hAnsiTheme="minorHAnsi" w:cstheme="minorHAnsi"/>
          <w:lang w:eastAsia="pt-BR"/>
        </w:rPr>
        <w:t xml:space="preserve">, Porto Alegre – RS, no dia </w:t>
      </w:r>
      <w:r w:rsidR="00B530E6">
        <w:rPr>
          <w:rFonts w:asciiTheme="minorHAnsi" w:hAnsiTheme="minorHAnsi" w:cstheme="minorHAnsi"/>
          <w:lang w:eastAsia="pt-BR"/>
        </w:rPr>
        <w:t>[</w:t>
      </w:r>
      <w:r w:rsidR="00B530E6" w:rsidRPr="0011299D">
        <w:rPr>
          <w:rFonts w:asciiTheme="minorHAnsi" w:hAnsiTheme="minorHAnsi" w:cstheme="minorHAnsi"/>
          <w:highlight w:val="lightGray"/>
          <w:lang w:eastAsia="pt-BR"/>
        </w:rPr>
        <w:t>dia</w:t>
      </w:r>
      <w:r w:rsidR="00B530E6">
        <w:rPr>
          <w:rFonts w:asciiTheme="minorHAnsi" w:hAnsiTheme="minorHAnsi" w:cstheme="minorHAnsi"/>
          <w:lang w:eastAsia="pt-BR"/>
        </w:rPr>
        <w:t>]</w:t>
      </w:r>
      <w:r w:rsidRPr="0018099A">
        <w:rPr>
          <w:rFonts w:asciiTheme="minorHAnsi" w:hAnsiTheme="minorHAnsi" w:cstheme="minorHAnsi"/>
          <w:lang w:eastAsia="pt-BR"/>
        </w:rPr>
        <w:t xml:space="preserve"> de </w:t>
      </w:r>
      <w:r w:rsidR="00B530E6">
        <w:rPr>
          <w:rFonts w:asciiTheme="minorHAnsi" w:hAnsiTheme="minorHAnsi" w:cstheme="minorHAnsi"/>
          <w:lang w:eastAsia="pt-BR"/>
        </w:rPr>
        <w:t>janeiro de 2023</w:t>
      </w:r>
      <w:r w:rsidRPr="0018099A">
        <w:rPr>
          <w:rFonts w:asciiTheme="minorHAnsi" w:hAnsiTheme="minorHAnsi" w:cstheme="minorHAnsi"/>
          <w:lang w:eastAsia="pt-BR"/>
        </w:rPr>
        <w:t>, após análise do assunto em epígrafe</w:t>
      </w:r>
      <w:r w:rsidRPr="00E321A8">
        <w:rPr>
          <w:rFonts w:asciiTheme="minorHAnsi" w:hAnsiTheme="minorHAnsi" w:cstheme="minorHAnsi"/>
          <w:lang w:eastAsia="pt-BR"/>
        </w:rPr>
        <w:t>, e</w:t>
      </w:r>
      <w:r w:rsidRPr="00E321A8">
        <w:rPr>
          <w:rFonts w:asciiTheme="minorHAnsi" w:hAnsiTheme="minorHAnsi" w:cstheme="minorHAnsi"/>
        </w:rPr>
        <w:t xml:space="preserve">; </w:t>
      </w:r>
    </w:p>
    <w:p w14:paraId="4543B9BF" w14:textId="77777777" w:rsidR="0018099A" w:rsidRPr="00E321A8" w:rsidRDefault="0018099A" w:rsidP="0018099A">
      <w:pPr>
        <w:tabs>
          <w:tab w:val="left" w:pos="1418"/>
        </w:tabs>
        <w:jc w:val="both"/>
        <w:rPr>
          <w:rFonts w:asciiTheme="minorHAnsi" w:hAnsiTheme="minorHAnsi" w:cstheme="minorHAnsi"/>
        </w:rPr>
      </w:pPr>
    </w:p>
    <w:p w14:paraId="5239AA8E" w14:textId="561A31B3" w:rsidR="0018099A" w:rsidRPr="00E321A8" w:rsidRDefault="0018099A" w:rsidP="0018099A">
      <w:pPr>
        <w:tabs>
          <w:tab w:val="left" w:pos="1418"/>
        </w:tabs>
        <w:jc w:val="both"/>
        <w:rPr>
          <w:rFonts w:asciiTheme="minorHAnsi" w:hAnsiTheme="minorHAnsi" w:cstheme="minorHAnsi"/>
        </w:rPr>
      </w:pPr>
      <w:r w:rsidRPr="00E321A8">
        <w:rPr>
          <w:rFonts w:asciiTheme="minorHAnsi" w:hAnsiTheme="minorHAnsi" w:cstheme="minorHAnsi"/>
        </w:rPr>
        <w:t>Considerando o disposto na Lei nº 12.378/2010, que regulamenta o exercício da Arquitetura e Urbanismo</w:t>
      </w:r>
      <w:r>
        <w:rPr>
          <w:rFonts w:asciiTheme="minorHAnsi" w:hAnsiTheme="minorHAnsi" w:cstheme="minorHAnsi"/>
        </w:rPr>
        <w:t xml:space="preserve"> e</w:t>
      </w:r>
      <w:r w:rsidRPr="00E321A8">
        <w:rPr>
          <w:rFonts w:asciiTheme="minorHAnsi" w:hAnsiTheme="minorHAnsi" w:cstheme="minorHAnsi"/>
        </w:rPr>
        <w:t xml:space="preserve"> cria o Conselho de Arquitetura e Urbanismo do Brasil – CAU/BR e os Conselhos de Arquitetura e Urbanismo dos Estados e do Distrito Federal – </w:t>
      </w:r>
      <w:proofErr w:type="spellStart"/>
      <w:r w:rsidRPr="00E321A8">
        <w:rPr>
          <w:rFonts w:asciiTheme="minorHAnsi" w:hAnsiTheme="minorHAnsi" w:cstheme="minorHAnsi"/>
        </w:rPr>
        <w:t>CAUs</w:t>
      </w:r>
      <w:proofErr w:type="spellEnd"/>
      <w:r w:rsidRPr="00E321A8">
        <w:rPr>
          <w:rFonts w:asciiTheme="minorHAnsi" w:hAnsiTheme="minorHAnsi" w:cstheme="minorHAnsi"/>
        </w:rPr>
        <w:t>, e dá outras providências;</w:t>
      </w:r>
    </w:p>
    <w:p w14:paraId="0950DF15" w14:textId="77777777" w:rsidR="0018099A" w:rsidRPr="00E321A8" w:rsidRDefault="0018099A" w:rsidP="0018099A">
      <w:pPr>
        <w:tabs>
          <w:tab w:val="left" w:pos="1418"/>
        </w:tabs>
        <w:jc w:val="both"/>
        <w:rPr>
          <w:rFonts w:asciiTheme="minorHAnsi" w:hAnsiTheme="minorHAnsi" w:cstheme="minorHAnsi"/>
        </w:rPr>
      </w:pPr>
    </w:p>
    <w:p w14:paraId="7E8AE5C4" w14:textId="338D8507" w:rsidR="0018099A" w:rsidRPr="00E321A8" w:rsidRDefault="0018099A" w:rsidP="0018099A">
      <w:pPr>
        <w:tabs>
          <w:tab w:val="left" w:pos="1418"/>
        </w:tabs>
        <w:jc w:val="both"/>
        <w:rPr>
          <w:rFonts w:asciiTheme="minorHAnsi" w:hAnsiTheme="minorHAnsi" w:cstheme="minorHAnsi"/>
        </w:rPr>
      </w:pPr>
      <w:r w:rsidRPr="00E321A8">
        <w:rPr>
          <w:rFonts w:asciiTheme="minorHAnsi" w:hAnsiTheme="minorHAnsi" w:cstheme="minorHAnsi"/>
        </w:rPr>
        <w:t xml:space="preserve">Considerando o disposto </w:t>
      </w:r>
      <w:r w:rsidR="00B530E6">
        <w:rPr>
          <w:rFonts w:asciiTheme="minorHAnsi" w:hAnsiTheme="minorHAnsi" w:cstheme="minorHAnsi"/>
        </w:rPr>
        <w:t>na</w:t>
      </w:r>
      <w:r w:rsidRPr="00E321A8">
        <w:rPr>
          <w:rFonts w:asciiTheme="minorHAnsi" w:hAnsiTheme="minorHAnsi" w:cstheme="minorHAnsi"/>
        </w:rPr>
        <w:t xml:space="preserve"> Resolução CAU/BR nº 143/2017, que regulamenta o procedimento relativo ao</w:t>
      </w:r>
      <w:r w:rsidR="00B530E6">
        <w:rPr>
          <w:rFonts w:asciiTheme="minorHAnsi" w:hAnsiTheme="minorHAnsi" w:cstheme="minorHAnsi"/>
        </w:rPr>
        <w:t>s processos ético-disciplinares no âmbito do CAU</w:t>
      </w:r>
      <w:r w:rsidRPr="00E321A8">
        <w:rPr>
          <w:rFonts w:asciiTheme="minorHAnsi" w:hAnsiTheme="minorHAnsi" w:cstheme="minorHAnsi"/>
        </w:rPr>
        <w:t>;</w:t>
      </w:r>
    </w:p>
    <w:p w14:paraId="319D98CC" w14:textId="77777777" w:rsidR="0018099A" w:rsidRPr="00E321A8" w:rsidRDefault="0018099A" w:rsidP="0018099A">
      <w:pPr>
        <w:tabs>
          <w:tab w:val="left" w:pos="1418"/>
        </w:tabs>
        <w:jc w:val="both"/>
        <w:rPr>
          <w:rFonts w:asciiTheme="minorHAnsi" w:hAnsiTheme="minorHAnsi" w:cstheme="minorHAnsi"/>
        </w:rPr>
      </w:pPr>
    </w:p>
    <w:p w14:paraId="05FBA90C" w14:textId="03D83EBF" w:rsidR="0018099A" w:rsidRPr="00E321A8" w:rsidRDefault="0018099A" w:rsidP="0018099A">
      <w:pPr>
        <w:tabs>
          <w:tab w:val="left" w:pos="1418"/>
        </w:tabs>
        <w:jc w:val="both"/>
        <w:rPr>
          <w:rFonts w:asciiTheme="minorHAnsi" w:hAnsiTheme="minorHAnsi" w:cstheme="minorHAnsi"/>
        </w:rPr>
      </w:pPr>
      <w:r w:rsidRPr="00E321A8">
        <w:rPr>
          <w:rFonts w:asciiTheme="minorHAnsi" w:hAnsiTheme="minorHAnsi" w:cstheme="minorHAnsi"/>
        </w:rPr>
        <w:t xml:space="preserve">Considerando o disposto nas </w:t>
      </w:r>
      <w:r w:rsidR="00B530E6" w:rsidRPr="0018099A">
        <w:rPr>
          <w:rFonts w:asciiTheme="minorHAnsi" w:hAnsiTheme="minorHAnsi" w:cstheme="minorHAnsi"/>
        </w:rPr>
        <w:t>Deliberações Plenárias DPO/RS nº 960/2018, nº 1.172/2020, nº 1.230/2020, nº 1.268/2021, nº 1.294/2022 e nº 1.295/2022</w:t>
      </w:r>
      <w:r w:rsidRPr="00E321A8">
        <w:rPr>
          <w:rFonts w:asciiTheme="minorHAnsi" w:hAnsiTheme="minorHAnsi" w:cstheme="minorHAnsi"/>
        </w:rPr>
        <w:t>;</w:t>
      </w:r>
    </w:p>
    <w:p w14:paraId="2290EA28" w14:textId="77777777" w:rsidR="0018099A" w:rsidRPr="00E321A8" w:rsidRDefault="0018099A" w:rsidP="0018099A">
      <w:pPr>
        <w:tabs>
          <w:tab w:val="left" w:pos="1418"/>
        </w:tabs>
        <w:jc w:val="both"/>
        <w:rPr>
          <w:rFonts w:asciiTheme="minorHAnsi" w:hAnsiTheme="minorHAnsi" w:cstheme="minorHAnsi"/>
        </w:rPr>
      </w:pPr>
    </w:p>
    <w:p w14:paraId="4455222D" w14:textId="77777777" w:rsidR="0018099A" w:rsidRPr="00E321A8" w:rsidRDefault="0018099A" w:rsidP="0018099A">
      <w:pPr>
        <w:tabs>
          <w:tab w:val="left" w:pos="1418"/>
        </w:tabs>
        <w:jc w:val="both"/>
        <w:rPr>
          <w:rFonts w:asciiTheme="minorHAnsi" w:hAnsiTheme="minorHAnsi" w:cstheme="minorHAnsi"/>
        </w:rPr>
      </w:pPr>
      <w:r w:rsidRPr="00E321A8">
        <w:rPr>
          <w:rFonts w:asciiTheme="minorHAnsi" w:hAnsiTheme="minorHAnsi" w:cstheme="minorHAnsi"/>
        </w:rPr>
        <w:t>Considerando o disposto no art. 116, do Regimento Interno do CAU/RS, que define o encaminhamento das deliberações das comissões à Presidência do CAU/RS, para a tomada das providências pertinentes;</w:t>
      </w:r>
    </w:p>
    <w:p w14:paraId="110CF6B0" w14:textId="77777777" w:rsidR="0018099A" w:rsidRPr="00E321A8" w:rsidRDefault="0018099A" w:rsidP="0018099A">
      <w:pPr>
        <w:tabs>
          <w:tab w:val="left" w:pos="1418"/>
        </w:tabs>
        <w:jc w:val="both"/>
        <w:rPr>
          <w:rFonts w:asciiTheme="minorHAnsi" w:hAnsiTheme="minorHAnsi" w:cstheme="minorHAnsi"/>
        </w:rPr>
      </w:pPr>
    </w:p>
    <w:p w14:paraId="3960655A" w14:textId="77777777" w:rsidR="0018099A" w:rsidRPr="00E321A8" w:rsidRDefault="0018099A" w:rsidP="0018099A">
      <w:pPr>
        <w:jc w:val="both"/>
        <w:rPr>
          <w:rFonts w:asciiTheme="minorHAnsi" w:hAnsiTheme="minorHAnsi" w:cstheme="minorHAnsi"/>
          <w:b/>
          <w:lang w:eastAsia="pt-BR"/>
        </w:rPr>
      </w:pPr>
      <w:r w:rsidRPr="00E321A8">
        <w:rPr>
          <w:rFonts w:asciiTheme="minorHAnsi" w:hAnsiTheme="minorHAnsi" w:cstheme="minorHAnsi"/>
          <w:b/>
          <w:lang w:eastAsia="pt-BR"/>
        </w:rPr>
        <w:t>DELIBEROU por:</w:t>
      </w:r>
    </w:p>
    <w:p w14:paraId="421CF600" w14:textId="77777777" w:rsidR="0018099A" w:rsidRPr="0014007B" w:rsidRDefault="0018099A" w:rsidP="0018099A">
      <w:pPr>
        <w:tabs>
          <w:tab w:val="left" w:pos="1418"/>
        </w:tabs>
        <w:jc w:val="both"/>
        <w:rPr>
          <w:rFonts w:asciiTheme="minorHAnsi" w:hAnsiTheme="minorHAnsi" w:cstheme="minorHAnsi"/>
          <w:lang w:eastAsia="pt-BR"/>
        </w:rPr>
      </w:pPr>
    </w:p>
    <w:p w14:paraId="6C1642B4" w14:textId="0EB02756" w:rsidR="0018099A" w:rsidRPr="0014007B" w:rsidRDefault="00C33FB7" w:rsidP="0018099A">
      <w:pPr>
        <w:pStyle w:val="PargrafodaLista"/>
        <w:numPr>
          <w:ilvl w:val="0"/>
          <w:numId w:val="12"/>
        </w:numPr>
        <w:tabs>
          <w:tab w:val="left" w:pos="567"/>
        </w:tabs>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Solicitar à Presidência a alteração das regras vigentes, no âmbito do CAU/RS, a serem regulamentadas por meio da publicação de Portaria Normativa que regulamente </w:t>
      </w:r>
      <w:r w:rsidR="0018099A" w:rsidRPr="0014007B">
        <w:rPr>
          <w:rFonts w:asciiTheme="minorHAnsi" w:hAnsiTheme="minorHAnsi" w:cstheme="minorHAnsi"/>
          <w:sz w:val="24"/>
          <w:szCs w:val="24"/>
        </w:rPr>
        <w:t xml:space="preserve">os procedimentos </w:t>
      </w:r>
      <w:r w:rsidR="00B530E6" w:rsidRPr="0014007B">
        <w:rPr>
          <w:rFonts w:asciiTheme="minorHAnsi" w:hAnsiTheme="minorHAnsi" w:cstheme="minorHAnsi"/>
          <w:sz w:val="24"/>
          <w:szCs w:val="24"/>
        </w:rPr>
        <w:t xml:space="preserve">complementares relacionados à </w:t>
      </w:r>
      <w:r w:rsidR="0018099A" w:rsidRPr="0014007B">
        <w:rPr>
          <w:rFonts w:asciiTheme="minorHAnsi" w:hAnsiTheme="minorHAnsi" w:cstheme="minorHAnsi"/>
          <w:sz w:val="24"/>
          <w:szCs w:val="24"/>
        </w:rPr>
        <w:t xml:space="preserve">realização de sessões </w:t>
      </w:r>
      <w:r w:rsidR="00B530E6" w:rsidRPr="0014007B">
        <w:rPr>
          <w:rFonts w:asciiTheme="minorHAnsi" w:hAnsiTheme="minorHAnsi" w:cstheme="minorHAnsi"/>
          <w:sz w:val="24"/>
          <w:szCs w:val="24"/>
        </w:rPr>
        <w:t xml:space="preserve">de </w:t>
      </w:r>
      <w:r w:rsidR="0018099A" w:rsidRPr="0014007B">
        <w:rPr>
          <w:rFonts w:asciiTheme="minorHAnsi" w:hAnsiTheme="minorHAnsi" w:cstheme="minorHAnsi"/>
          <w:sz w:val="24"/>
          <w:szCs w:val="24"/>
        </w:rPr>
        <w:t xml:space="preserve">julgamento </w:t>
      </w:r>
      <w:r>
        <w:rPr>
          <w:rFonts w:asciiTheme="minorHAnsi" w:hAnsiTheme="minorHAnsi" w:cstheme="minorHAnsi"/>
          <w:sz w:val="24"/>
          <w:szCs w:val="24"/>
        </w:rPr>
        <w:t>n</w:t>
      </w:r>
      <w:r w:rsidR="0018099A" w:rsidRPr="0014007B">
        <w:rPr>
          <w:rFonts w:asciiTheme="minorHAnsi" w:hAnsiTheme="minorHAnsi" w:cstheme="minorHAnsi"/>
          <w:sz w:val="24"/>
          <w:szCs w:val="24"/>
        </w:rPr>
        <w:t>os processos ético-disciplinares</w:t>
      </w:r>
      <w:r w:rsidR="00B530E6" w:rsidRPr="0014007B">
        <w:rPr>
          <w:rFonts w:asciiTheme="minorHAnsi" w:hAnsiTheme="minorHAnsi" w:cstheme="minorHAnsi"/>
          <w:sz w:val="24"/>
          <w:szCs w:val="24"/>
        </w:rPr>
        <w:t xml:space="preserve">, </w:t>
      </w:r>
      <w:r>
        <w:rPr>
          <w:rFonts w:asciiTheme="minorHAnsi" w:hAnsiTheme="minorHAnsi" w:cstheme="minorHAnsi"/>
          <w:sz w:val="24"/>
          <w:szCs w:val="24"/>
        </w:rPr>
        <w:t>conforme minuta de sugestão que segue em anexo</w:t>
      </w:r>
      <w:r w:rsidR="00B530E6" w:rsidRPr="0014007B">
        <w:rPr>
          <w:rFonts w:asciiTheme="minorHAnsi" w:hAnsiTheme="minorHAnsi" w:cstheme="minorHAnsi"/>
          <w:sz w:val="24"/>
          <w:szCs w:val="24"/>
        </w:rPr>
        <w:t>;</w:t>
      </w:r>
    </w:p>
    <w:p w14:paraId="16C1F9EA" w14:textId="21690784" w:rsidR="0018099A" w:rsidRPr="0014007B" w:rsidRDefault="00B530E6" w:rsidP="00B530E6">
      <w:pPr>
        <w:pStyle w:val="PargrafodaLista"/>
        <w:numPr>
          <w:ilvl w:val="0"/>
          <w:numId w:val="12"/>
        </w:numPr>
        <w:tabs>
          <w:tab w:val="left" w:pos="567"/>
        </w:tabs>
        <w:spacing w:after="0" w:line="240" w:lineRule="auto"/>
        <w:ind w:left="567" w:hanging="567"/>
        <w:jc w:val="both"/>
        <w:rPr>
          <w:rFonts w:asciiTheme="minorHAnsi" w:hAnsiTheme="minorHAnsi" w:cstheme="minorHAnsi"/>
          <w:sz w:val="24"/>
          <w:szCs w:val="24"/>
        </w:rPr>
      </w:pPr>
      <w:r w:rsidRPr="0014007B">
        <w:rPr>
          <w:rFonts w:asciiTheme="minorHAnsi" w:hAnsiTheme="minorHAnsi" w:cstheme="minorHAnsi"/>
          <w:sz w:val="24"/>
          <w:szCs w:val="24"/>
        </w:rPr>
        <w:t>Revogar as Deliberações Plenárias DPO/RS nº 960/2018, nº 1.172/2020, nº 1.230/2020, nº 1.268/202</w:t>
      </w:r>
      <w:r w:rsidR="00D379C8">
        <w:rPr>
          <w:rFonts w:asciiTheme="minorHAnsi" w:hAnsiTheme="minorHAnsi" w:cstheme="minorHAnsi"/>
          <w:sz w:val="24"/>
          <w:szCs w:val="24"/>
        </w:rPr>
        <w:t>1, nº 1.294/2021</w:t>
      </w:r>
      <w:bookmarkStart w:id="0" w:name="_GoBack"/>
      <w:bookmarkEnd w:id="0"/>
      <w:r w:rsidR="00D379C8">
        <w:rPr>
          <w:rFonts w:asciiTheme="minorHAnsi" w:hAnsiTheme="minorHAnsi" w:cstheme="minorHAnsi"/>
          <w:sz w:val="24"/>
          <w:szCs w:val="24"/>
        </w:rPr>
        <w:t xml:space="preserve"> e nº 1.295/2021</w:t>
      </w:r>
      <w:r w:rsidRPr="0014007B">
        <w:rPr>
          <w:rFonts w:asciiTheme="minorHAnsi" w:hAnsiTheme="minorHAnsi" w:cstheme="minorHAnsi"/>
          <w:sz w:val="24"/>
          <w:szCs w:val="24"/>
        </w:rPr>
        <w:t>.</w:t>
      </w:r>
    </w:p>
    <w:p w14:paraId="5E114CDE" w14:textId="77777777" w:rsidR="00B530E6" w:rsidRPr="0014007B" w:rsidRDefault="00B530E6" w:rsidP="0014007B">
      <w:pPr>
        <w:tabs>
          <w:tab w:val="left" w:pos="1418"/>
        </w:tabs>
        <w:jc w:val="both"/>
        <w:rPr>
          <w:rFonts w:asciiTheme="minorHAnsi" w:hAnsiTheme="minorHAnsi" w:cstheme="minorHAnsi"/>
        </w:rPr>
      </w:pPr>
    </w:p>
    <w:p w14:paraId="2A9D5283" w14:textId="77777777" w:rsidR="0018099A" w:rsidRPr="00E321A8" w:rsidRDefault="0018099A" w:rsidP="0018099A">
      <w:pPr>
        <w:ind w:right="275"/>
        <w:jc w:val="both"/>
        <w:rPr>
          <w:rFonts w:asciiTheme="minorHAnsi" w:hAnsiTheme="minorHAnsi" w:cstheme="minorHAnsi"/>
          <w:u w:val="single"/>
          <w:lang w:eastAsia="pt-BR"/>
        </w:rPr>
      </w:pPr>
      <w:r w:rsidRPr="00E321A8">
        <w:rPr>
          <w:rFonts w:asciiTheme="minorHAnsi" w:hAnsiTheme="minorHAnsi" w:cstheme="minorHAnsi"/>
          <w:u w:val="single"/>
          <w:lang w:eastAsia="pt-BR"/>
        </w:rPr>
        <w:t>Esta deliberação entra em vigor na data de sua publicação.</w:t>
      </w:r>
    </w:p>
    <w:p w14:paraId="70733085" w14:textId="77777777" w:rsidR="0018099A" w:rsidRPr="00E321A8" w:rsidRDefault="0018099A" w:rsidP="0018099A">
      <w:pPr>
        <w:jc w:val="both"/>
        <w:rPr>
          <w:rFonts w:asciiTheme="minorHAnsi" w:hAnsiTheme="minorHAnsi" w:cstheme="minorHAnsi"/>
          <w:lang w:eastAsia="pt-BR"/>
        </w:rPr>
      </w:pPr>
    </w:p>
    <w:p w14:paraId="0E1962B8" w14:textId="77777777" w:rsidR="0018099A" w:rsidRPr="003953EE" w:rsidRDefault="0018099A" w:rsidP="0018099A">
      <w:pPr>
        <w:jc w:val="both"/>
        <w:rPr>
          <w:rFonts w:asciiTheme="minorHAnsi" w:hAnsiTheme="minorHAnsi" w:cstheme="minorHAnsi"/>
        </w:rPr>
      </w:pPr>
      <w:r w:rsidRPr="003953EE">
        <w:rPr>
          <w:rFonts w:asciiTheme="minorHAnsi" w:hAnsiTheme="minorHAnsi" w:cstheme="minorHAnsi"/>
        </w:rPr>
        <w:t>Com [número] ([por extenso]) votos favoráveis, das conselheiras [Nomes] e dos conselheiros [Nomes], com [número] ([por extenso]) votos contrários, das conselheiras [Nomes] e dos conselheiros [Nomes]</w:t>
      </w:r>
      <w:r>
        <w:rPr>
          <w:rFonts w:asciiTheme="minorHAnsi" w:hAnsiTheme="minorHAnsi" w:cstheme="minorHAnsi"/>
        </w:rPr>
        <w:t>,</w:t>
      </w:r>
      <w:r w:rsidRPr="003953EE">
        <w:rPr>
          <w:rFonts w:asciiTheme="minorHAnsi" w:hAnsiTheme="minorHAnsi" w:cstheme="minorHAnsi"/>
        </w:rPr>
        <w:t xml:space="preserve"> e [número] ([por extenso]) ausências, das conselheiras [Nomes] e dos conselheiros [Nomes].</w:t>
      </w:r>
    </w:p>
    <w:p w14:paraId="602CFE0C" w14:textId="77777777" w:rsidR="0018099A" w:rsidRPr="00E321A8" w:rsidRDefault="0018099A" w:rsidP="0018099A">
      <w:pPr>
        <w:jc w:val="both"/>
        <w:rPr>
          <w:rFonts w:asciiTheme="minorHAnsi" w:hAnsiTheme="minorHAnsi" w:cstheme="minorHAnsi"/>
        </w:rPr>
      </w:pPr>
    </w:p>
    <w:p w14:paraId="391AF198" w14:textId="754F2D3D" w:rsidR="0018099A" w:rsidRPr="00E321A8" w:rsidRDefault="0018099A" w:rsidP="0018099A">
      <w:pPr>
        <w:jc w:val="center"/>
        <w:rPr>
          <w:rFonts w:asciiTheme="minorHAnsi" w:hAnsiTheme="minorHAnsi" w:cstheme="minorHAnsi"/>
          <w:lang w:eastAsia="pt-BR"/>
        </w:rPr>
      </w:pPr>
      <w:r w:rsidRPr="00E321A8">
        <w:rPr>
          <w:rFonts w:asciiTheme="minorHAnsi" w:hAnsiTheme="minorHAnsi" w:cstheme="minorHAnsi"/>
          <w:lang w:eastAsia="pt-BR"/>
        </w:rPr>
        <w:t xml:space="preserve">Porto Alegre – RS, </w:t>
      </w:r>
      <w:r>
        <w:rPr>
          <w:rFonts w:asciiTheme="minorHAnsi" w:hAnsiTheme="minorHAnsi" w:cstheme="minorHAnsi"/>
          <w:lang w:eastAsia="pt-BR"/>
        </w:rPr>
        <w:t>[dia]</w:t>
      </w:r>
      <w:r w:rsidRPr="00E321A8">
        <w:rPr>
          <w:rFonts w:asciiTheme="minorHAnsi" w:hAnsiTheme="minorHAnsi" w:cstheme="minorHAnsi"/>
          <w:lang w:eastAsia="pt-BR"/>
        </w:rPr>
        <w:t xml:space="preserve"> de </w:t>
      </w:r>
      <w:r>
        <w:rPr>
          <w:rFonts w:asciiTheme="minorHAnsi" w:hAnsiTheme="minorHAnsi" w:cstheme="minorHAnsi"/>
          <w:lang w:eastAsia="pt-BR"/>
        </w:rPr>
        <w:t>[mês]</w:t>
      </w:r>
      <w:r w:rsidRPr="00E321A8">
        <w:rPr>
          <w:rFonts w:asciiTheme="minorHAnsi" w:hAnsiTheme="minorHAnsi" w:cstheme="minorHAnsi"/>
          <w:lang w:eastAsia="pt-BR"/>
        </w:rPr>
        <w:t xml:space="preserve"> de 202</w:t>
      </w:r>
      <w:r w:rsidR="00B530E6">
        <w:rPr>
          <w:rFonts w:asciiTheme="minorHAnsi" w:hAnsiTheme="minorHAnsi" w:cstheme="minorHAnsi"/>
          <w:lang w:eastAsia="pt-BR"/>
        </w:rPr>
        <w:t>3</w:t>
      </w:r>
      <w:r w:rsidRPr="00E321A8">
        <w:rPr>
          <w:rFonts w:asciiTheme="minorHAnsi" w:hAnsiTheme="minorHAnsi" w:cstheme="minorHAnsi"/>
          <w:lang w:eastAsia="pt-BR"/>
        </w:rPr>
        <w:t>.</w:t>
      </w:r>
    </w:p>
    <w:p w14:paraId="59B328E3" w14:textId="77777777" w:rsidR="0018099A" w:rsidRDefault="0018099A" w:rsidP="0018099A">
      <w:pPr>
        <w:jc w:val="center"/>
        <w:rPr>
          <w:rFonts w:asciiTheme="minorHAnsi" w:hAnsiTheme="minorHAnsi" w:cstheme="minorHAnsi"/>
          <w:lang w:eastAsia="pt-BR"/>
        </w:rPr>
      </w:pPr>
    </w:p>
    <w:p w14:paraId="4934700B" w14:textId="77777777" w:rsidR="0018099A" w:rsidRDefault="0018099A" w:rsidP="0018099A">
      <w:pPr>
        <w:jc w:val="center"/>
        <w:rPr>
          <w:rFonts w:asciiTheme="minorHAnsi" w:hAnsiTheme="minorHAnsi" w:cstheme="minorHAnsi"/>
          <w:lang w:eastAsia="pt-BR"/>
        </w:rPr>
      </w:pPr>
    </w:p>
    <w:p w14:paraId="7BBB3F31" w14:textId="77777777" w:rsidR="0018099A" w:rsidRDefault="0018099A" w:rsidP="0018099A">
      <w:pPr>
        <w:jc w:val="center"/>
        <w:rPr>
          <w:rFonts w:asciiTheme="minorHAnsi" w:hAnsiTheme="minorHAnsi" w:cstheme="minorHAnsi"/>
          <w:lang w:eastAsia="pt-BR"/>
        </w:rPr>
      </w:pPr>
    </w:p>
    <w:p w14:paraId="59743BE7" w14:textId="77777777" w:rsidR="0018099A" w:rsidRPr="00E321A8" w:rsidRDefault="0018099A" w:rsidP="0018099A">
      <w:pPr>
        <w:jc w:val="center"/>
        <w:rPr>
          <w:rFonts w:asciiTheme="minorHAnsi" w:hAnsiTheme="minorHAnsi" w:cstheme="minorHAnsi"/>
          <w:lang w:eastAsia="pt-BR"/>
        </w:rPr>
      </w:pPr>
    </w:p>
    <w:p w14:paraId="5B2AE58F" w14:textId="77777777" w:rsidR="0018099A" w:rsidRPr="00E321A8" w:rsidRDefault="0018099A" w:rsidP="0018099A">
      <w:pPr>
        <w:jc w:val="center"/>
        <w:rPr>
          <w:rFonts w:asciiTheme="minorHAnsi" w:hAnsiTheme="minorHAnsi" w:cstheme="minorHAnsi"/>
          <w:b/>
          <w:lang w:eastAsia="pt-BR"/>
        </w:rPr>
      </w:pPr>
      <w:r w:rsidRPr="00E321A8">
        <w:rPr>
          <w:rFonts w:asciiTheme="minorHAnsi" w:hAnsiTheme="minorHAnsi" w:cstheme="minorHAnsi"/>
          <w:b/>
          <w:lang w:eastAsia="pt-BR"/>
        </w:rPr>
        <w:t>TIAGO HOLZMANN DA SILVA</w:t>
      </w:r>
    </w:p>
    <w:p w14:paraId="1A84BBA3" w14:textId="79878680" w:rsidR="0018099A" w:rsidRDefault="0018099A" w:rsidP="00B530E6">
      <w:pPr>
        <w:jc w:val="center"/>
        <w:rPr>
          <w:rFonts w:asciiTheme="minorHAnsi" w:eastAsia="Times New Roman" w:hAnsiTheme="minorHAnsi" w:cstheme="minorBidi"/>
          <w:bCs/>
          <w:lang w:eastAsia="pt-BR"/>
        </w:rPr>
      </w:pPr>
      <w:r w:rsidRPr="00E321A8">
        <w:rPr>
          <w:rFonts w:asciiTheme="minorHAnsi" w:hAnsiTheme="minorHAnsi" w:cstheme="minorHAnsi"/>
          <w:lang w:eastAsia="pt-BR"/>
        </w:rPr>
        <w:t>Presidente do CAU/RS</w:t>
      </w:r>
      <w:r>
        <w:rPr>
          <w:rFonts w:asciiTheme="minorHAnsi" w:hAnsiTheme="minorHAnsi" w:cstheme="minorBidi"/>
          <w:bCs/>
        </w:rPr>
        <w:br w:type="page"/>
      </w:r>
    </w:p>
    <w:p w14:paraId="258F6165" w14:textId="77777777" w:rsidR="0018099A" w:rsidRPr="00023F62" w:rsidRDefault="0018099A" w:rsidP="0018099A">
      <w:pPr>
        <w:tabs>
          <w:tab w:val="left" w:pos="851"/>
          <w:tab w:val="left" w:pos="1134"/>
          <w:tab w:val="left" w:pos="1418"/>
          <w:tab w:val="left" w:pos="1701"/>
          <w:tab w:val="left" w:pos="8222"/>
        </w:tabs>
        <w:spacing w:after="120"/>
        <w:jc w:val="center"/>
        <w:rPr>
          <w:rFonts w:asciiTheme="minorHAnsi" w:hAnsiTheme="minorHAnsi" w:cstheme="minorBidi"/>
          <w:bCs/>
        </w:rPr>
      </w:pPr>
      <w:r w:rsidRPr="00023F62">
        <w:rPr>
          <w:rFonts w:asciiTheme="minorHAnsi" w:hAnsiTheme="minorHAnsi" w:cstheme="minorBidi"/>
          <w:bCs/>
        </w:rPr>
        <w:t>PORTARIA NORMATIVA Nº [</w:t>
      </w:r>
      <w:r w:rsidRPr="00023F62">
        <w:rPr>
          <w:rFonts w:asciiTheme="minorHAnsi" w:hAnsiTheme="minorHAnsi" w:cstheme="minorBidi"/>
          <w:bCs/>
          <w:highlight w:val="lightGray"/>
        </w:rPr>
        <w:t>NÚMERO</w:t>
      </w:r>
      <w:r w:rsidRPr="00023F62">
        <w:rPr>
          <w:rFonts w:asciiTheme="minorHAnsi" w:hAnsiTheme="minorHAnsi" w:cstheme="minorBidi"/>
          <w:bCs/>
        </w:rPr>
        <w:t>], DE [</w:t>
      </w:r>
      <w:r w:rsidRPr="00023F62">
        <w:rPr>
          <w:rFonts w:asciiTheme="minorHAnsi" w:hAnsiTheme="minorHAnsi" w:cstheme="minorBidi"/>
          <w:bCs/>
          <w:highlight w:val="lightGray"/>
        </w:rPr>
        <w:t>DIA</w:t>
      </w:r>
      <w:r w:rsidRPr="00023F62">
        <w:rPr>
          <w:rFonts w:asciiTheme="minorHAnsi" w:hAnsiTheme="minorHAnsi" w:cstheme="minorBidi"/>
          <w:bCs/>
        </w:rPr>
        <w:t>] DE [</w:t>
      </w:r>
      <w:r w:rsidRPr="00023F62">
        <w:rPr>
          <w:rFonts w:asciiTheme="minorHAnsi" w:hAnsiTheme="minorHAnsi" w:cstheme="minorBidi"/>
          <w:bCs/>
          <w:highlight w:val="lightGray"/>
        </w:rPr>
        <w:t>MÊS</w:t>
      </w:r>
      <w:r w:rsidRPr="00023F62">
        <w:rPr>
          <w:rFonts w:asciiTheme="minorHAnsi" w:hAnsiTheme="minorHAnsi" w:cstheme="minorBidi"/>
          <w:bCs/>
        </w:rPr>
        <w:t>] DE 2022.</w:t>
      </w:r>
    </w:p>
    <w:p w14:paraId="089823F4" w14:textId="77777777" w:rsidR="0018099A" w:rsidRPr="00023F62" w:rsidRDefault="0018099A" w:rsidP="0018099A">
      <w:pPr>
        <w:tabs>
          <w:tab w:val="left" w:pos="851"/>
          <w:tab w:val="left" w:pos="1134"/>
          <w:tab w:val="left" w:pos="1418"/>
          <w:tab w:val="left" w:pos="1701"/>
        </w:tabs>
        <w:spacing w:after="120"/>
        <w:ind w:left="4536"/>
        <w:jc w:val="both"/>
        <w:rPr>
          <w:rFonts w:asciiTheme="minorHAnsi" w:hAnsiTheme="minorHAnsi" w:cstheme="minorHAnsi"/>
        </w:rPr>
      </w:pPr>
      <w:r w:rsidRPr="00023F62">
        <w:rPr>
          <w:rFonts w:asciiTheme="minorHAnsi" w:hAnsiTheme="minorHAnsi" w:cstheme="minorHAnsi"/>
        </w:rPr>
        <w:t>[</w:t>
      </w:r>
      <w:r w:rsidRPr="00023F62">
        <w:rPr>
          <w:rFonts w:asciiTheme="minorHAnsi" w:hAnsiTheme="minorHAnsi" w:cstheme="minorHAnsi"/>
          <w:highlight w:val="lightGray"/>
        </w:rPr>
        <w:t>Regulamenta a realização de sessões de julgamento dos processos ético-disciplinares pela CED-CAU/RS e de seus recursos pelo plenário do CAU/RS</w:t>
      </w:r>
      <w:r w:rsidRPr="00023F62">
        <w:rPr>
          <w:rFonts w:asciiTheme="minorHAnsi" w:hAnsiTheme="minorHAnsi" w:cstheme="minorHAnsi"/>
        </w:rPr>
        <w:t>].</w:t>
      </w:r>
    </w:p>
    <w:p w14:paraId="4FA80D53" w14:textId="77777777" w:rsidR="0018099A" w:rsidRPr="00C33FB7"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 xml:space="preserve">O Presidente do CONSELHO DE ARQUITETURA E URBANISMO DO RIO GRANDE DO SUL - CAU/RS, no exercício da Presidência, no uso das atribuições que lhe </w:t>
      </w:r>
      <w:r w:rsidRPr="00C33FB7">
        <w:rPr>
          <w:rFonts w:asciiTheme="minorHAnsi" w:hAnsiTheme="minorHAnsi" w:cstheme="minorHAnsi"/>
        </w:rPr>
        <w:t>confere o art. 152, do seu Regimento Interno;</w:t>
      </w:r>
    </w:p>
    <w:p w14:paraId="7D140024"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023F62">
        <w:rPr>
          <w:rFonts w:asciiTheme="minorHAnsi" w:hAnsiTheme="minorHAnsi" w:cstheme="minorHAnsi"/>
        </w:rPr>
        <w:t>CAUs</w:t>
      </w:r>
      <w:proofErr w:type="spellEnd"/>
      <w:r w:rsidRPr="00023F62">
        <w:rPr>
          <w:rFonts w:asciiTheme="minorHAnsi" w:hAnsiTheme="minorHAnsi" w:cstheme="minorHAnsi"/>
        </w:rPr>
        <w:t>, e dá outras providências;</w:t>
      </w:r>
    </w:p>
    <w:p w14:paraId="035660DD"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regulamentação dos procedimentos relacionados às sessões de julgamento do processo ético-disciplinar pela CED-CAU/UF e de seus recursos pelo Plenário do CAU/UF, decorrentes das alterações das regras previstas na Resolução CAU/BR nº 143/2017, promovidas das Resolução CAU/BR nº 224/2022;</w:t>
      </w:r>
    </w:p>
    <w:p w14:paraId="23CEB476"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o disposto nas Deliberações Plenárias DPO/RS nº 960/2018, nº 1.172/2020, nº 1.230/2020, nº 1.268/2021, nº 1.294/2022 e nº 1.295/2022;</w:t>
      </w:r>
    </w:p>
    <w:p w14:paraId="4BEDD2DB"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planejamento, organização e controle dos processos éticos-disciplinares submetidos ao Plenário do CAU/RS para realização da sessão de julgamento;</w:t>
      </w:r>
    </w:p>
    <w:p w14:paraId="7DBEFA0A"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a necessidade de observar um tempo mínimo para efetivação da intimação das partes acerca da data da sessão de julgamento;</w:t>
      </w:r>
    </w:p>
    <w:p w14:paraId="228B53B6"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r w:rsidRPr="00023F62">
        <w:rPr>
          <w:rFonts w:asciiTheme="minorHAnsi" w:hAnsiTheme="minorHAnsi" w:cstheme="minorHAnsi"/>
        </w:rPr>
        <w:t>CONSIDERANDO o disposto na Resolução CAU/BR nº 143/2017, em conjunto com os ditames da Lei nº 9.784/1999;</w:t>
      </w:r>
    </w:p>
    <w:p w14:paraId="56172D2E" w14:textId="77777777" w:rsidR="0018099A" w:rsidRPr="00023F62" w:rsidRDefault="0018099A" w:rsidP="0018099A">
      <w:pPr>
        <w:tabs>
          <w:tab w:val="left" w:pos="851"/>
          <w:tab w:val="left" w:pos="1134"/>
          <w:tab w:val="left" w:pos="1418"/>
          <w:tab w:val="left" w:pos="1701"/>
          <w:tab w:val="center" w:pos="4252"/>
          <w:tab w:val="left" w:pos="5355"/>
        </w:tabs>
        <w:spacing w:after="120"/>
        <w:jc w:val="both"/>
        <w:rPr>
          <w:rFonts w:asciiTheme="minorHAnsi" w:hAnsiTheme="minorHAnsi" w:cstheme="minorHAnsi"/>
        </w:rPr>
      </w:pPr>
    </w:p>
    <w:p w14:paraId="522D232A" w14:textId="77777777" w:rsidR="0018099A" w:rsidRPr="00151F9F" w:rsidRDefault="0018099A" w:rsidP="0018099A">
      <w:pPr>
        <w:tabs>
          <w:tab w:val="left" w:pos="851"/>
          <w:tab w:val="left" w:pos="1134"/>
          <w:tab w:val="left" w:pos="1418"/>
          <w:tab w:val="left" w:pos="1701"/>
        </w:tabs>
        <w:spacing w:after="120"/>
        <w:jc w:val="both"/>
        <w:rPr>
          <w:rFonts w:asciiTheme="minorHAnsi" w:hAnsiTheme="minorHAnsi" w:cstheme="minorHAnsi"/>
          <w:b/>
          <w:color w:val="222222"/>
          <w:shd w:val="clear" w:color="auto" w:fill="FFFFFF"/>
        </w:rPr>
      </w:pPr>
      <w:r w:rsidRPr="00151F9F">
        <w:rPr>
          <w:rFonts w:asciiTheme="minorHAnsi" w:hAnsiTheme="minorHAnsi" w:cstheme="minorHAnsi"/>
          <w:b/>
          <w:color w:val="222222"/>
          <w:shd w:val="clear" w:color="auto" w:fill="FFFFFF"/>
        </w:rPr>
        <w:t>RESOLVE:</w:t>
      </w:r>
    </w:p>
    <w:p w14:paraId="4FA9CAF9" w14:textId="77777777" w:rsidR="0018099A" w:rsidRPr="00023F62" w:rsidRDefault="0018099A" w:rsidP="00023F62">
      <w:pPr>
        <w:pStyle w:val="PargrafodaLista"/>
        <w:tabs>
          <w:tab w:val="left" w:pos="851"/>
          <w:tab w:val="left" w:pos="1134"/>
          <w:tab w:val="left" w:pos="1418"/>
          <w:tab w:val="left" w:pos="1701"/>
        </w:tabs>
        <w:spacing w:after="120" w:line="240" w:lineRule="auto"/>
        <w:ind w:left="0"/>
        <w:contextualSpacing w:val="0"/>
        <w:jc w:val="both"/>
        <w:rPr>
          <w:rFonts w:asciiTheme="minorHAnsi" w:hAnsiTheme="minorHAnsi" w:cstheme="minorBidi"/>
          <w:bCs/>
          <w:sz w:val="24"/>
          <w:szCs w:val="24"/>
        </w:rPr>
      </w:pPr>
    </w:p>
    <w:p w14:paraId="2B7E33C5" w14:textId="6E5BFD6C" w:rsidR="00023F62" w:rsidRPr="00023F62" w:rsidRDefault="0061276D" w:rsidP="00023F62">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Pr>
          <w:rFonts w:asciiTheme="minorHAnsi" w:hAnsiTheme="minorHAnsi" w:cstheme="minorBidi"/>
          <w:b/>
          <w:sz w:val="24"/>
          <w:szCs w:val="24"/>
          <w:lang w:val="pt-PT"/>
        </w:rPr>
        <w:t xml:space="preserve">CAPÍTULO </w:t>
      </w:r>
      <w:r w:rsidR="00023F62" w:rsidRPr="00023F62">
        <w:rPr>
          <w:rFonts w:asciiTheme="minorHAnsi" w:hAnsiTheme="minorHAnsi" w:cstheme="minorBidi"/>
          <w:b/>
          <w:bCs/>
          <w:sz w:val="24"/>
          <w:szCs w:val="24"/>
        </w:rPr>
        <w:t>I</w:t>
      </w:r>
    </w:p>
    <w:p w14:paraId="7B26020B" w14:textId="568AA4DF" w:rsidR="00023F62" w:rsidRDefault="00023F62" w:rsidP="00023F62">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Pr>
          <w:rFonts w:asciiTheme="minorHAnsi" w:hAnsiTheme="minorHAnsi" w:cstheme="minorBidi"/>
          <w:b/>
          <w:bCs/>
          <w:sz w:val="24"/>
          <w:szCs w:val="24"/>
        </w:rPr>
        <w:t>DAS DISPOSIÇÕES GERAIS</w:t>
      </w:r>
    </w:p>
    <w:p w14:paraId="38C281A5" w14:textId="77777777" w:rsidR="00C64C10" w:rsidRDefault="00023F62" w:rsidP="00023F62">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Por meio da presente Portaria Normativa o CAU/RS regulamenta os procedimentos previstos na Resolução CAU/BR nº 143/2017, pertinentes às sessões de julgamento dos processos ético-disciplinares no âmbito da Comissão de Ética e Disciplina – CED-CAU/RS e de seus recursos no âmbito do Plenário do CAU/RS.</w:t>
      </w:r>
    </w:p>
    <w:p w14:paraId="275402D0" w14:textId="18F46F6F" w:rsidR="00023F62" w:rsidRPr="00C64C10" w:rsidRDefault="00023F62" w:rsidP="00C64C10">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C64C10">
        <w:rPr>
          <w:rFonts w:asciiTheme="minorHAnsi" w:hAnsiTheme="minorHAnsi" w:cstheme="minorBidi"/>
          <w:sz w:val="24"/>
          <w:szCs w:val="24"/>
          <w:lang w:val="pt-PT"/>
        </w:rPr>
        <w:t>Para os fins desta Portaria Normativa, consideram-se:</w:t>
      </w:r>
    </w:p>
    <w:p w14:paraId="5CFCA374" w14:textId="7B835CDC" w:rsidR="00023F62" w:rsidRDefault="00023F62" w:rsidP="00023F62">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R</w:t>
      </w:r>
      <w:r w:rsidRPr="00023F62">
        <w:rPr>
          <w:rFonts w:asciiTheme="minorHAnsi" w:hAnsiTheme="minorHAnsi" w:cstheme="minorHAnsi"/>
          <w:sz w:val="24"/>
          <w:szCs w:val="24"/>
        </w:rPr>
        <w:t xml:space="preserve">elator, aquele que foi designado como </w:t>
      </w:r>
      <w:r>
        <w:rPr>
          <w:rFonts w:asciiTheme="minorHAnsi" w:hAnsiTheme="minorHAnsi" w:cstheme="minorHAnsi"/>
          <w:sz w:val="24"/>
          <w:szCs w:val="24"/>
        </w:rPr>
        <w:t xml:space="preserve">conselheiro </w:t>
      </w:r>
      <w:r w:rsidRPr="00023F62">
        <w:rPr>
          <w:rFonts w:asciiTheme="minorHAnsi" w:hAnsiTheme="minorHAnsi" w:cstheme="minorHAnsi"/>
          <w:sz w:val="24"/>
          <w:szCs w:val="24"/>
        </w:rPr>
        <w:t>relator do processo ético-disciplinar e que efetu</w:t>
      </w:r>
      <w:r w:rsidR="00C64C10">
        <w:rPr>
          <w:rFonts w:asciiTheme="minorHAnsi" w:hAnsiTheme="minorHAnsi" w:cstheme="minorHAnsi"/>
          <w:sz w:val="24"/>
          <w:szCs w:val="24"/>
        </w:rPr>
        <w:t>a</w:t>
      </w:r>
      <w:r w:rsidRPr="00023F62">
        <w:rPr>
          <w:rFonts w:asciiTheme="minorHAnsi" w:hAnsiTheme="minorHAnsi" w:cstheme="minorHAnsi"/>
          <w:sz w:val="24"/>
          <w:szCs w:val="24"/>
        </w:rPr>
        <w:t xml:space="preserve"> a sua condução no âmbito da CED-CAU/RS;</w:t>
      </w:r>
    </w:p>
    <w:p w14:paraId="21F30E96" w14:textId="0972285E" w:rsidR="00023F62" w:rsidRDefault="00023F62" w:rsidP="00023F62">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Relator do recurso, </w:t>
      </w:r>
      <w:r w:rsidRPr="00023F62">
        <w:rPr>
          <w:rFonts w:asciiTheme="minorHAnsi" w:hAnsiTheme="minorHAnsi" w:cstheme="minorHAnsi"/>
          <w:sz w:val="24"/>
          <w:szCs w:val="24"/>
        </w:rPr>
        <w:t xml:space="preserve">aquele que foi designado como </w:t>
      </w:r>
      <w:r>
        <w:rPr>
          <w:rFonts w:asciiTheme="minorHAnsi" w:hAnsiTheme="minorHAnsi" w:cstheme="minorHAnsi"/>
          <w:sz w:val="24"/>
          <w:szCs w:val="24"/>
        </w:rPr>
        <w:t xml:space="preserve">conselheiro </w:t>
      </w:r>
      <w:r w:rsidRPr="00023F62">
        <w:rPr>
          <w:rFonts w:asciiTheme="minorHAnsi" w:hAnsiTheme="minorHAnsi" w:cstheme="minorHAnsi"/>
          <w:sz w:val="24"/>
          <w:szCs w:val="24"/>
        </w:rPr>
        <w:t xml:space="preserve">relator do </w:t>
      </w:r>
      <w:r w:rsidR="00C64C10">
        <w:rPr>
          <w:rFonts w:asciiTheme="minorHAnsi" w:hAnsiTheme="minorHAnsi" w:cstheme="minorHAnsi"/>
          <w:sz w:val="24"/>
          <w:szCs w:val="24"/>
        </w:rPr>
        <w:t>recurso contra a decisão da CED-CAU/RS</w:t>
      </w:r>
      <w:r w:rsidRPr="00023F62">
        <w:rPr>
          <w:rFonts w:asciiTheme="minorHAnsi" w:hAnsiTheme="minorHAnsi" w:cstheme="minorHAnsi"/>
          <w:sz w:val="24"/>
          <w:szCs w:val="24"/>
        </w:rPr>
        <w:t xml:space="preserve"> e que efetu</w:t>
      </w:r>
      <w:r w:rsidR="00C64C10">
        <w:rPr>
          <w:rFonts w:asciiTheme="minorHAnsi" w:hAnsiTheme="minorHAnsi" w:cstheme="minorHAnsi"/>
          <w:sz w:val="24"/>
          <w:szCs w:val="24"/>
        </w:rPr>
        <w:t>a</w:t>
      </w:r>
      <w:r w:rsidRPr="00023F62">
        <w:rPr>
          <w:rFonts w:asciiTheme="minorHAnsi" w:hAnsiTheme="minorHAnsi" w:cstheme="minorHAnsi"/>
          <w:sz w:val="24"/>
          <w:szCs w:val="24"/>
        </w:rPr>
        <w:t xml:space="preserve"> a </w:t>
      </w:r>
      <w:r w:rsidR="00C64C10">
        <w:rPr>
          <w:rFonts w:asciiTheme="minorHAnsi" w:hAnsiTheme="minorHAnsi" w:cstheme="minorHAnsi"/>
          <w:sz w:val="24"/>
          <w:szCs w:val="24"/>
        </w:rPr>
        <w:t>sua condução no âmbito do Plenário do CAU/RS</w:t>
      </w:r>
      <w:r w:rsidRPr="00023F62">
        <w:rPr>
          <w:rFonts w:asciiTheme="minorHAnsi" w:hAnsiTheme="minorHAnsi" w:cstheme="minorHAnsi"/>
          <w:sz w:val="24"/>
          <w:szCs w:val="24"/>
        </w:rPr>
        <w:t>;</w:t>
      </w:r>
    </w:p>
    <w:p w14:paraId="63177454" w14:textId="681C7F1D" w:rsidR="00023F62" w:rsidRPr="00023F62" w:rsidRDefault="00023F62" w:rsidP="00023F62">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23F62">
        <w:rPr>
          <w:rFonts w:asciiTheme="minorHAnsi" w:hAnsiTheme="minorHAnsi" w:cstheme="minorHAnsi"/>
          <w:sz w:val="24"/>
          <w:szCs w:val="24"/>
        </w:rPr>
        <w:t xml:space="preserve">Conselheiro </w:t>
      </w:r>
      <w:r w:rsidR="00C64C10">
        <w:rPr>
          <w:rFonts w:asciiTheme="minorHAnsi" w:hAnsiTheme="minorHAnsi" w:cstheme="minorHAnsi"/>
          <w:sz w:val="24"/>
          <w:szCs w:val="24"/>
        </w:rPr>
        <w:t>v</w:t>
      </w:r>
      <w:r w:rsidRPr="00023F62">
        <w:rPr>
          <w:rFonts w:asciiTheme="minorHAnsi" w:hAnsiTheme="minorHAnsi" w:cstheme="minorHAnsi"/>
          <w:sz w:val="24"/>
          <w:szCs w:val="24"/>
        </w:rPr>
        <w:t>ista, aquele que houver efetuado pedido de vista, ficando responsável pela apresentação de relatório e voto vista;</w:t>
      </w:r>
    </w:p>
    <w:p w14:paraId="15D69688" w14:textId="4D759F36" w:rsidR="00023F62" w:rsidRPr="00023F62" w:rsidRDefault="00023F62" w:rsidP="00023F62">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23F62">
        <w:rPr>
          <w:rFonts w:asciiTheme="minorHAnsi" w:hAnsiTheme="minorHAnsi" w:cstheme="minorHAnsi"/>
          <w:sz w:val="24"/>
          <w:szCs w:val="24"/>
        </w:rPr>
        <w:t xml:space="preserve">Conselheiro divergente, aquele que </w:t>
      </w:r>
      <w:r w:rsidR="00C64C10">
        <w:rPr>
          <w:rFonts w:asciiTheme="minorHAnsi" w:hAnsiTheme="minorHAnsi" w:cstheme="minorHAnsi"/>
          <w:sz w:val="24"/>
          <w:szCs w:val="24"/>
        </w:rPr>
        <w:t xml:space="preserve">se disponibilizou ou que </w:t>
      </w:r>
      <w:r w:rsidRPr="00023F62">
        <w:rPr>
          <w:rFonts w:asciiTheme="minorHAnsi" w:hAnsiTheme="minorHAnsi" w:cstheme="minorHAnsi"/>
          <w:sz w:val="24"/>
          <w:szCs w:val="24"/>
        </w:rPr>
        <w:t>foi designado para apresentar proposta de relatório e voto fundamentado divergente do</w:t>
      </w:r>
      <w:r w:rsidR="00C64C10">
        <w:rPr>
          <w:rFonts w:asciiTheme="minorHAnsi" w:hAnsiTheme="minorHAnsi" w:cstheme="minorHAnsi"/>
          <w:sz w:val="24"/>
          <w:szCs w:val="24"/>
        </w:rPr>
        <w:t>s</w:t>
      </w:r>
      <w:r w:rsidRPr="00023F62">
        <w:rPr>
          <w:rFonts w:asciiTheme="minorHAnsi" w:hAnsiTheme="minorHAnsi" w:cstheme="minorHAnsi"/>
          <w:sz w:val="24"/>
          <w:szCs w:val="24"/>
        </w:rPr>
        <w:t xml:space="preserve"> relator</w:t>
      </w:r>
      <w:r w:rsidR="00C64C10">
        <w:rPr>
          <w:rFonts w:asciiTheme="minorHAnsi" w:hAnsiTheme="minorHAnsi" w:cstheme="minorHAnsi"/>
          <w:sz w:val="24"/>
          <w:szCs w:val="24"/>
        </w:rPr>
        <w:t>es</w:t>
      </w:r>
      <w:r w:rsidRPr="00023F62">
        <w:rPr>
          <w:rFonts w:asciiTheme="minorHAnsi" w:hAnsiTheme="minorHAnsi" w:cstheme="minorHAnsi"/>
          <w:sz w:val="24"/>
          <w:szCs w:val="24"/>
        </w:rPr>
        <w:t>, para embasar a decisão emanada pela maioria dos conselheiros julgadores durante a sessão de julgamento</w:t>
      </w:r>
      <w:r w:rsidR="00C64C10">
        <w:rPr>
          <w:rFonts w:asciiTheme="minorHAnsi" w:hAnsiTheme="minorHAnsi" w:cstheme="minorHAnsi"/>
          <w:sz w:val="24"/>
          <w:szCs w:val="24"/>
        </w:rPr>
        <w:t xml:space="preserve"> do processo ou do recurso</w:t>
      </w:r>
      <w:r w:rsidRPr="00023F62">
        <w:rPr>
          <w:rFonts w:asciiTheme="minorHAnsi" w:hAnsiTheme="minorHAnsi" w:cstheme="minorHAnsi"/>
          <w:sz w:val="24"/>
          <w:szCs w:val="24"/>
        </w:rPr>
        <w:t>;</w:t>
      </w:r>
    </w:p>
    <w:p w14:paraId="645994FA" w14:textId="0B94D321" w:rsidR="00023F62" w:rsidRDefault="00023F62" w:rsidP="00023F62">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23F62">
        <w:rPr>
          <w:rFonts w:asciiTheme="minorHAnsi" w:hAnsiTheme="minorHAnsi" w:cstheme="minorHAnsi"/>
          <w:sz w:val="24"/>
          <w:szCs w:val="24"/>
        </w:rPr>
        <w:t>Conselheiros julgadores, aqueles que compõe</w:t>
      </w:r>
      <w:r w:rsidR="00C64C10">
        <w:rPr>
          <w:rFonts w:asciiTheme="minorHAnsi" w:hAnsiTheme="minorHAnsi" w:cstheme="minorHAnsi"/>
          <w:sz w:val="24"/>
          <w:szCs w:val="24"/>
        </w:rPr>
        <w:t>m</w:t>
      </w:r>
      <w:r w:rsidRPr="00023F62">
        <w:rPr>
          <w:rFonts w:asciiTheme="minorHAnsi" w:hAnsiTheme="minorHAnsi" w:cstheme="minorHAnsi"/>
          <w:sz w:val="24"/>
          <w:szCs w:val="24"/>
        </w:rPr>
        <w:t xml:space="preserve"> </w:t>
      </w:r>
      <w:r w:rsidR="00C64C10">
        <w:rPr>
          <w:rFonts w:asciiTheme="minorHAnsi" w:hAnsiTheme="minorHAnsi" w:cstheme="minorHAnsi"/>
          <w:sz w:val="24"/>
          <w:szCs w:val="24"/>
        </w:rPr>
        <w:t>o órgão julgador na ocasião da sessão de julgamento do processo ou do recurso</w:t>
      </w:r>
      <w:r w:rsidRPr="00023F62">
        <w:rPr>
          <w:rFonts w:asciiTheme="minorHAnsi" w:hAnsiTheme="minorHAnsi" w:cstheme="minorHAnsi"/>
          <w:sz w:val="24"/>
          <w:szCs w:val="24"/>
        </w:rPr>
        <w:t>.</w:t>
      </w:r>
    </w:p>
    <w:p w14:paraId="1A110340" w14:textId="7FA9E832" w:rsidR="00023F62" w:rsidRDefault="00C64C10" w:rsidP="00C64C10">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C64C10">
        <w:rPr>
          <w:rFonts w:asciiTheme="minorHAnsi" w:hAnsiTheme="minorHAnsi" w:cstheme="minorBidi"/>
          <w:sz w:val="24"/>
          <w:szCs w:val="24"/>
          <w:lang w:val="pt-PT"/>
        </w:rPr>
        <w:t>O relator do recurso não poderá ser conselheiro que tenha participado do julgamento do processo</w:t>
      </w:r>
      <w:r>
        <w:rPr>
          <w:rFonts w:asciiTheme="minorHAnsi" w:hAnsiTheme="minorHAnsi" w:cstheme="minorBidi"/>
          <w:sz w:val="24"/>
          <w:szCs w:val="24"/>
          <w:lang w:val="pt-PT"/>
        </w:rPr>
        <w:t xml:space="preserve"> </w:t>
      </w:r>
      <w:r w:rsidRPr="00C64C10">
        <w:rPr>
          <w:rFonts w:asciiTheme="minorHAnsi" w:hAnsiTheme="minorHAnsi" w:cstheme="minorBidi"/>
          <w:sz w:val="24"/>
          <w:szCs w:val="24"/>
          <w:lang w:val="pt-PT"/>
        </w:rPr>
        <w:t>ético-disciplinar na CED</w:t>
      </w:r>
      <w:r>
        <w:rPr>
          <w:rFonts w:asciiTheme="minorHAnsi" w:hAnsiTheme="minorHAnsi" w:cstheme="minorBidi"/>
          <w:sz w:val="24"/>
          <w:szCs w:val="24"/>
          <w:lang w:val="pt-PT"/>
        </w:rPr>
        <w:t>-CAU</w:t>
      </w:r>
      <w:r w:rsidRPr="00C64C10">
        <w:rPr>
          <w:rFonts w:asciiTheme="minorHAnsi" w:hAnsiTheme="minorHAnsi" w:cstheme="minorBidi"/>
          <w:sz w:val="24"/>
          <w:szCs w:val="24"/>
          <w:lang w:val="pt-PT"/>
        </w:rPr>
        <w:t>/UF.</w:t>
      </w:r>
    </w:p>
    <w:p w14:paraId="3FAB0496" w14:textId="094FB899" w:rsidR="00C64C10" w:rsidRDefault="0061276D" w:rsidP="00C64C1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CAPÍTULO </w:t>
      </w:r>
      <w:r w:rsidR="00C64C10" w:rsidRPr="00C64C10">
        <w:rPr>
          <w:rFonts w:asciiTheme="minorHAnsi" w:hAnsiTheme="minorHAnsi" w:cstheme="minorBidi"/>
          <w:b/>
          <w:sz w:val="24"/>
          <w:szCs w:val="24"/>
          <w:lang w:val="pt-PT"/>
        </w:rPr>
        <w:t>II</w:t>
      </w:r>
    </w:p>
    <w:p w14:paraId="2A817BC9" w14:textId="160FC03C" w:rsidR="00C64C10" w:rsidRPr="00A91B30" w:rsidRDefault="00C64C10" w:rsidP="00C64C1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DO JULGAMENTO DO </w:t>
      </w:r>
      <w:r w:rsidRPr="00A91B30">
        <w:rPr>
          <w:rFonts w:asciiTheme="minorHAnsi" w:hAnsiTheme="minorHAnsi" w:cstheme="minorBidi"/>
          <w:b/>
          <w:sz w:val="24"/>
          <w:szCs w:val="24"/>
          <w:lang w:val="pt-PT"/>
        </w:rPr>
        <w:t>PROCESSO ÉTICO-DISCIPLINAR</w:t>
      </w:r>
    </w:p>
    <w:p w14:paraId="2E0C25E9" w14:textId="3DCD2FF1" w:rsidR="00A91B30" w:rsidRDefault="00A91B30" w:rsidP="00A91B3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A91B30">
        <w:rPr>
          <w:rFonts w:asciiTheme="minorHAnsi" w:hAnsiTheme="minorHAnsi" w:cstheme="minorBidi"/>
          <w:b/>
          <w:sz w:val="24"/>
          <w:szCs w:val="24"/>
          <w:lang w:val="pt-PT"/>
        </w:rPr>
        <w:t>Seção I</w:t>
      </w:r>
    </w:p>
    <w:p w14:paraId="03B4FDF5" w14:textId="21FD05CA" w:rsidR="00013A8B" w:rsidRDefault="00013A8B" w:rsidP="00A91B3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tramitação do processo</w:t>
      </w:r>
    </w:p>
    <w:p w14:paraId="1A98DF8B" w14:textId="3C77E605" w:rsidR="00013A8B" w:rsidRPr="00A91B30" w:rsidRDefault="00013A8B" w:rsidP="00A91B3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Subseção I</w:t>
      </w:r>
    </w:p>
    <w:p w14:paraId="23171C9C" w14:textId="623A5737" w:rsidR="00A91B30" w:rsidRPr="00A91B30" w:rsidRDefault="00A91B30" w:rsidP="00A91B3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A91B30">
        <w:rPr>
          <w:rFonts w:asciiTheme="minorHAnsi" w:hAnsiTheme="minorHAnsi" w:cstheme="minorBidi"/>
          <w:b/>
          <w:sz w:val="24"/>
          <w:szCs w:val="24"/>
          <w:lang w:val="pt-PT"/>
        </w:rPr>
        <w:t>Da síntese do processo</w:t>
      </w:r>
    </w:p>
    <w:p w14:paraId="0931F08F" w14:textId="7DFCD72A" w:rsidR="00A91B30" w:rsidRPr="00A91B30" w:rsidRDefault="00A91B30" w:rsidP="00A91B30">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sz w:val="24"/>
          <w:szCs w:val="24"/>
        </w:rPr>
        <w:t xml:space="preserve">Elaborado o relatório e o voto fundamentado, </w:t>
      </w:r>
      <w:r>
        <w:rPr>
          <w:rFonts w:asciiTheme="minorHAnsi" w:hAnsiTheme="minorHAnsi" w:cstheme="minorHAnsi"/>
          <w:sz w:val="24"/>
          <w:szCs w:val="24"/>
        </w:rPr>
        <w:t>para fins de apresentação na sessão de julgamento, deverá</w:t>
      </w:r>
      <w:r w:rsidRPr="00A91B30">
        <w:rPr>
          <w:rFonts w:asciiTheme="minorHAnsi" w:hAnsiTheme="minorHAnsi" w:cstheme="minorHAnsi"/>
          <w:sz w:val="24"/>
          <w:szCs w:val="24"/>
        </w:rPr>
        <w:t xml:space="preserve"> o conselheiro relator redigir a Síntese do Processo de modo que contenha, principalmente, informações suficientes sobre:</w:t>
      </w:r>
    </w:p>
    <w:p w14:paraId="61D06576" w14:textId="777777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Os fatos denunciados;</w:t>
      </w:r>
    </w:p>
    <w:p w14:paraId="3EA97282" w14:textId="777777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Os principais argumentos da defesa;</w:t>
      </w:r>
    </w:p>
    <w:p w14:paraId="69C4A02F" w14:textId="777777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infrações capituladas e a dosimetria clara aplicada;</w:t>
      </w:r>
    </w:p>
    <w:p w14:paraId="7EB43081" w14:textId="777777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provas que demonstram a consumação, ou não, das infrações;</w:t>
      </w:r>
    </w:p>
    <w:p w14:paraId="5481F4F3" w14:textId="777777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circunstâncias que envolvem a conduta do profissional denunciado; e</w:t>
      </w:r>
    </w:p>
    <w:p w14:paraId="043315BF" w14:textId="1D72B477" w:rsidR="00A91B30" w:rsidRPr="00A91B30" w:rsidRDefault="00A91B30" w:rsidP="00A91B30">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Demais informações que o Conselheiro Relator julgar pertinentes.</w:t>
      </w:r>
    </w:p>
    <w:p w14:paraId="73D91FA9" w14:textId="3FC1AB10" w:rsidR="00916430" w:rsidRDefault="00863FBA" w:rsidP="00C64C1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Subseção </w:t>
      </w:r>
      <w:r w:rsidR="0061276D">
        <w:rPr>
          <w:rFonts w:asciiTheme="minorHAnsi" w:hAnsiTheme="minorHAnsi" w:cstheme="minorBidi"/>
          <w:b/>
          <w:sz w:val="24"/>
          <w:szCs w:val="24"/>
          <w:lang w:val="pt-PT"/>
        </w:rPr>
        <w:t>I</w:t>
      </w:r>
      <w:r w:rsidR="004320D9">
        <w:rPr>
          <w:rFonts w:asciiTheme="minorHAnsi" w:hAnsiTheme="minorHAnsi" w:cstheme="minorBidi"/>
          <w:b/>
          <w:sz w:val="24"/>
          <w:szCs w:val="24"/>
          <w:lang w:val="pt-PT"/>
        </w:rPr>
        <w:t>I</w:t>
      </w:r>
    </w:p>
    <w:p w14:paraId="67531718" w14:textId="730A489B" w:rsidR="0061276D" w:rsidRDefault="0061276D" w:rsidP="00C64C10">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inserção na pauta</w:t>
      </w:r>
      <w:r w:rsidR="009B6771">
        <w:rPr>
          <w:rFonts w:asciiTheme="minorHAnsi" w:hAnsiTheme="minorHAnsi" w:cstheme="minorBidi"/>
          <w:b/>
          <w:sz w:val="24"/>
          <w:szCs w:val="24"/>
          <w:lang w:val="pt-PT"/>
        </w:rPr>
        <w:t xml:space="preserve"> e da intimação das partes</w:t>
      </w:r>
    </w:p>
    <w:p w14:paraId="07446206" w14:textId="3CD93528" w:rsidR="00C64C10" w:rsidRDefault="00C64C10" w:rsidP="00023F62">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Emitido o relatório e voto fundamentado, o conselheiro relator encaminhará o processo </w:t>
      </w:r>
      <w:r w:rsidR="00916430">
        <w:rPr>
          <w:rFonts w:asciiTheme="minorHAnsi" w:hAnsiTheme="minorHAnsi" w:cstheme="minorHAnsi"/>
          <w:sz w:val="24"/>
          <w:szCs w:val="24"/>
        </w:rPr>
        <w:t>à secretaria da comissão para que seja designada a data da realização da sessão de julgamento em conformidade com o calendário oficial do CAU/RS.</w:t>
      </w:r>
    </w:p>
    <w:p w14:paraId="2F1AF2B9" w14:textId="3EB4FDD3" w:rsidR="00165861" w:rsidRDefault="00165861" w:rsidP="00165861">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23F62">
        <w:rPr>
          <w:rFonts w:asciiTheme="minorHAnsi" w:hAnsiTheme="minorHAnsi" w:cstheme="minorHAnsi"/>
          <w:sz w:val="24"/>
          <w:szCs w:val="24"/>
        </w:rPr>
        <w:t xml:space="preserve">Recebido o processo ético-disciplinar, </w:t>
      </w:r>
      <w:r>
        <w:rPr>
          <w:rFonts w:asciiTheme="minorHAnsi" w:hAnsiTheme="minorHAnsi" w:cstheme="minorHAnsi"/>
          <w:sz w:val="24"/>
          <w:szCs w:val="24"/>
        </w:rPr>
        <w:t>a</w:t>
      </w:r>
      <w:r w:rsidR="00E52176">
        <w:rPr>
          <w:rFonts w:asciiTheme="minorHAnsi" w:hAnsiTheme="minorHAnsi" w:cstheme="minorHAnsi"/>
          <w:sz w:val="24"/>
          <w:szCs w:val="24"/>
        </w:rPr>
        <w:t xml:space="preserve"> secretaria da comissão efetuará</w:t>
      </w:r>
      <w:r>
        <w:rPr>
          <w:rFonts w:asciiTheme="minorHAnsi" w:hAnsiTheme="minorHAnsi" w:cstheme="minorHAnsi"/>
          <w:sz w:val="24"/>
          <w:szCs w:val="24"/>
        </w:rPr>
        <w:t xml:space="preserve"> a sua inserção na</w:t>
      </w:r>
      <w:r w:rsidRPr="00023F62">
        <w:rPr>
          <w:rFonts w:asciiTheme="minorHAnsi" w:hAnsiTheme="minorHAnsi" w:cstheme="minorHAnsi"/>
          <w:sz w:val="24"/>
          <w:szCs w:val="24"/>
        </w:rPr>
        <w:t xml:space="preserve"> pauta d</w:t>
      </w:r>
      <w:r>
        <w:rPr>
          <w:rFonts w:asciiTheme="minorHAnsi" w:hAnsiTheme="minorHAnsi" w:cstheme="minorHAnsi"/>
          <w:sz w:val="24"/>
          <w:szCs w:val="24"/>
        </w:rPr>
        <w:t xml:space="preserve">a reunião </w:t>
      </w:r>
      <w:r w:rsidRPr="00023F62">
        <w:rPr>
          <w:rFonts w:asciiTheme="minorHAnsi" w:hAnsiTheme="minorHAnsi" w:cstheme="minorHAnsi"/>
          <w:sz w:val="24"/>
          <w:szCs w:val="24"/>
        </w:rPr>
        <w:t>em que se dará a sessão de julgamento, devendo observar o prazo mínimo de 20 (vinte) dias de antecedência em relação à data da reunião, a fim de possibilitar a adequada intimação das partes</w:t>
      </w:r>
      <w:r>
        <w:rPr>
          <w:rFonts w:asciiTheme="minorHAnsi" w:hAnsiTheme="minorHAnsi" w:cstheme="minorHAnsi"/>
          <w:sz w:val="24"/>
          <w:szCs w:val="24"/>
        </w:rPr>
        <w:t>.</w:t>
      </w:r>
    </w:p>
    <w:p w14:paraId="3CA185D3" w14:textId="356B4519" w:rsidR="00165861" w:rsidRPr="00165861" w:rsidRDefault="00165861" w:rsidP="00165861">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165861">
        <w:rPr>
          <w:rFonts w:asciiTheme="minorHAnsi" w:hAnsiTheme="minorHAnsi" w:cstheme="minorBidi"/>
          <w:sz w:val="24"/>
          <w:szCs w:val="24"/>
          <w:lang w:val="pt-PT"/>
        </w:rPr>
        <w:t xml:space="preserve">Definida a data da sessão de julgamento, </w:t>
      </w:r>
      <w:r>
        <w:rPr>
          <w:rFonts w:asciiTheme="minorHAnsi" w:hAnsiTheme="minorHAnsi" w:cstheme="minorBidi"/>
          <w:sz w:val="24"/>
          <w:szCs w:val="24"/>
          <w:lang w:val="pt-PT"/>
        </w:rPr>
        <w:t xml:space="preserve">a secretaria da comissão procederá à imediata </w:t>
      </w:r>
      <w:r w:rsidRPr="00165861">
        <w:rPr>
          <w:rFonts w:asciiTheme="minorHAnsi" w:hAnsiTheme="minorHAnsi" w:cstheme="minorBidi"/>
          <w:sz w:val="24"/>
          <w:szCs w:val="24"/>
          <w:lang w:val="pt-PT"/>
        </w:rPr>
        <w:t>efetivação das intimações necessárias.</w:t>
      </w:r>
    </w:p>
    <w:p w14:paraId="1B97B38A" w14:textId="77777777" w:rsidR="00165861" w:rsidRPr="00023F62" w:rsidRDefault="00165861" w:rsidP="00165861">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023F62">
        <w:rPr>
          <w:rFonts w:asciiTheme="minorHAnsi" w:hAnsiTheme="minorHAnsi" w:cstheme="minorBidi"/>
          <w:sz w:val="24"/>
          <w:szCs w:val="24"/>
          <w:lang w:val="pt-PT"/>
        </w:rPr>
        <w:t>As partes devem ser intimadas, observando-se o maior prazo possível de antecedência em relação à data da sessão de julgamento, respeitando-se, no mínimo, o prazo de 05 (cinco) dias.</w:t>
      </w:r>
    </w:p>
    <w:p w14:paraId="09C297C0" w14:textId="77777777" w:rsidR="003964D6" w:rsidRDefault="00165861" w:rsidP="003964D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023F62">
        <w:rPr>
          <w:rFonts w:asciiTheme="minorHAnsi" w:hAnsiTheme="minorHAnsi" w:cstheme="minorBidi"/>
          <w:sz w:val="24"/>
          <w:szCs w:val="24"/>
          <w:lang w:val="pt-PT"/>
        </w:rPr>
        <w:t>As intimações poderão ser realizadas por qualquer meio legalmente admitido, desde que assegure a certeza da ciência da parte.</w:t>
      </w:r>
    </w:p>
    <w:p w14:paraId="7ADA6F96" w14:textId="77777777" w:rsidR="003964D6" w:rsidRDefault="003964D6" w:rsidP="003964D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3964D6">
        <w:rPr>
          <w:rFonts w:asciiTheme="minorHAnsi" w:hAnsiTheme="minorHAnsi" w:cstheme="minorBidi"/>
          <w:sz w:val="24"/>
          <w:szCs w:val="24"/>
          <w:lang w:val="pt-PT"/>
        </w:rPr>
        <w:t>No ofício de intimação deverá constar expressamente a possibilidade de substituição, pelas partes interessadas, da manifestação na sessão de julgamento oral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p>
    <w:p w14:paraId="200C44D0" w14:textId="214D39D1" w:rsidR="003964D6" w:rsidRPr="003964D6" w:rsidRDefault="003964D6" w:rsidP="00B75244">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3964D6">
        <w:rPr>
          <w:rFonts w:asciiTheme="minorHAnsi" w:hAnsiTheme="minorHAnsi" w:cstheme="minorBidi"/>
          <w:sz w:val="24"/>
          <w:szCs w:val="24"/>
          <w:lang w:val="pt-PT"/>
        </w:rPr>
        <w:t xml:space="preserve">O arquivo em áudio ou vídeo da sustentação oral das partes interessadas deverá ser encaminhado via e-mail, endereçado à </w:t>
      </w:r>
      <w:hyperlink r:id="rId11" w:history="1">
        <w:r w:rsidR="00A61B8C" w:rsidRPr="00190A29">
          <w:rPr>
            <w:rStyle w:val="Hyperlink"/>
            <w:rFonts w:asciiTheme="minorHAnsi" w:hAnsiTheme="minorHAnsi" w:cstheme="minorBidi"/>
            <w:sz w:val="24"/>
            <w:szCs w:val="24"/>
            <w:lang w:val="pt-PT"/>
          </w:rPr>
          <w:t>etica@caurs.gov.br</w:t>
        </w:r>
      </w:hyperlink>
      <w:r w:rsidRPr="003964D6">
        <w:rPr>
          <w:rFonts w:asciiTheme="minorHAnsi" w:hAnsiTheme="minorHAnsi" w:cstheme="minorBidi"/>
          <w:sz w:val="24"/>
          <w:szCs w:val="24"/>
          <w:lang w:val="pt-PT"/>
        </w:rPr>
        <w:t>, com antecedência de 2 (dois) dias da data agendada para a sessão de julgamento, contendo no campo assunto os seguintes termos: “SESSÃO DE JULGAMENTO – PROTOCOLO SICCAU Nº [NÚMERO]”;</w:t>
      </w:r>
    </w:p>
    <w:p w14:paraId="08F9B3F9" w14:textId="0FAC29C3" w:rsidR="00221BF7" w:rsidRPr="00221BF7" w:rsidRDefault="00221BF7" w:rsidP="00221BF7">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Pr>
          <w:rFonts w:asciiTheme="minorHAnsi" w:hAnsiTheme="minorHAnsi" w:cstheme="minorBidi"/>
          <w:sz w:val="24"/>
          <w:szCs w:val="24"/>
          <w:lang w:val="pt-PT"/>
        </w:rPr>
        <w:t>O</w:t>
      </w:r>
      <w:r w:rsidRPr="00221BF7">
        <w:rPr>
          <w:rFonts w:asciiTheme="minorHAnsi" w:hAnsiTheme="minorHAnsi" w:cstheme="minorBidi"/>
          <w:sz w:val="24"/>
          <w:szCs w:val="24"/>
          <w:lang w:val="pt-PT"/>
        </w:rPr>
        <w:t>s relatório</w:t>
      </w:r>
      <w:r>
        <w:rPr>
          <w:rFonts w:asciiTheme="minorHAnsi" w:hAnsiTheme="minorHAnsi" w:cstheme="minorBidi"/>
          <w:sz w:val="24"/>
          <w:szCs w:val="24"/>
          <w:lang w:val="pt-PT"/>
        </w:rPr>
        <w:t>s</w:t>
      </w:r>
      <w:r w:rsidRPr="00221BF7">
        <w:rPr>
          <w:rFonts w:asciiTheme="minorHAnsi" w:hAnsiTheme="minorHAnsi" w:cstheme="minorBidi"/>
          <w:sz w:val="24"/>
          <w:szCs w:val="24"/>
          <w:lang w:val="pt-PT"/>
        </w:rPr>
        <w:t xml:space="preserve"> e voto</w:t>
      </w:r>
      <w:r>
        <w:rPr>
          <w:rFonts w:asciiTheme="minorHAnsi" w:hAnsiTheme="minorHAnsi" w:cstheme="minorBidi"/>
          <w:sz w:val="24"/>
          <w:szCs w:val="24"/>
          <w:lang w:val="pt-PT"/>
        </w:rPr>
        <w:t>s</w:t>
      </w:r>
      <w:r w:rsidRPr="00221BF7">
        <w:rPr>
          <w:rFonts w:asciiTheme="minorHAnsi" w:hAnsiTheme="minorHAnsi" w:cstheme="minorBidi"/>
          <w:sz w:val="24"/>
          <w:szCs w:val="24"/>
          <w:lang w:val="pt-PT"/>
        </w:rPr>
        <w:t xml:space="preserve"> fundamentado</w:t>
      </w:r>
      <w:r>
        <w:rPr>
          <w:rFonts w:asciiTheme="minorHAnsi" w:hAnsiTheme="minorHAnsi" w:cstheme="minorBidi"/>
          <w:sz w:val="24"/>
          <w:szCs w:val="24"/>
          <w:lang w:val="pt-PT"/>
        </w:rPr>
        <w:t>s</w:t>
      </w:r>
      <w:r w:rsidRPr="00221BF7">
        <w:rPr>
          <w:rFonts w:asciiTheme="minorHAnsi" w:hAnsiTheme="minorHAnsi" w:cstheme="minorBidi"/>
          <w:sz w:val="24"/>
          <w:szCs w:val="24"/>
          <w:lang w:val="pt-PT"/>
        </w:rPr>
        <w:t xml:space="preserve"> </w:t>
      </w:r>
      <w:r>
        <w:rPr>
          <w:rFonts w:asciiTheme="minorHAnsi" w:hAnsiTheme="minorHAnsi" w:cstheme="minorBidi"/>
          <w:sz w:val="24"/>
          <w:szCs w:val="24"/>
          <w:lang w:val="pt-PT"/>
        </w:rPr>
        <w:t xml:space="preserve">dos processos pautados </w:t>
      </w:r>
      <w:r w:rsidRPr="00221BF7">
        <w:rPr>
          <w:rFonts w:asciiTheme="minorHAnsi" w:hAnsiTheme="minorHAnsi" w:cstheme="minorBidi"/>
          <w:sz w:val="24"/>
          <w:szCs w:val="24"/>
          <w:lang w:val="pt-PT"/>
        </w:rPr>
        <w:t>s</w:t>
      </w:r>
      <w:r>
        <w:rPr>
          <w:rFonts w:asciiTheme="minorHAnsi" w:hAnsiTheme="minorHAnsi" w:cstheme="minorBidi"/>
          <w:sz w:val="24"/>
          <w:szCs w:val="24"/>
          <w:lang w:val="pt-PT"/>
        </w:rPr>
        <w:t>er</w:t>
      </w:r>
      <w:r w:rsidRPr="00221BF7">
        <w:rPr>
          <w:rFonts w:asciiTheme="minorHAnsi" w:hAnsiTheme="minorHAnsi" w:cstheme="minorBidi"/>
          <w:sz w:val="24"/>
          <w:szCs w:val="24"/>
          <w:lang w:val="pt-PT"/>
        </w:rPr>
        <w:t xml:space="preserve">ão encaminhados </w:t>
      </w:r>
      <w:r>
        <w:rPr>
          <w:rFonts w:asciiTheme="minorHAnsi" w:hAnsiTheme="minorHAnsi" w:cstheme="minorBidi"/>
          <w:sz w:val="24"/>
          <w:szCs w:val="24"/>
          <w:lang w:val="pt-PT"/>
        </w:rPr>
        <w:t xml:space="preserve">aos conselheiros julgadores </w:t>
      </w:r>
      <w:r w:rsidRPr="00221BF7">
        <w:rPr>
          <w:rFonts w:asciiTheme="minorHAnsi" w:hAnsiTheme="minorHAnsi" w:cstheme="minorBidi"/>
          <w:sz w:val="24"/>
          <w:szCs w:val="24"/>
          <w:lang w:val="pt-PT"/>
        </w:rPr>
        <w:t>com a antecedência regulamentar, sendo que as dúvidas e os destaques relacionados ao caso concreto deverão ser apresentados e discutidos na ocasião da sessão de julgamento</w:t>
      </w:r>
      <w:r>
        <w:rPr>
          <w:rFonts w:asciiTheme="minorHAnsi" w:hAnsiTheme="minorHAnsi" w:cstheme="minorBidi"/>
          <w:sz w:val="24"/>
          <w:szCs w:val="24"/>
          <w:lang w:val="pt-PT"/>
        </w:rPr>
        <w:t>.</w:t>
      </w:r>
    </w:p>
    <w:p w14:paraId="242E94D7" w14:textId="1E7E1A6A" w:rsidR="00165861" w:rsidRPr="00023F62" w:rsidRDefault="00165861" w:rsidP="00D60D4F">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23F62">
        <w:rPr>
          <w:rFonts w:asciiTheme="minorHAnsi" w:hAnsiTheme="minorHAnsi" w:cstheme="minorHAnsi"/>
          <w:sz w:val="24"/>
          <w:szCs w:val="24"/>
        </w:rPr>
        <w:t xml:space="preserve">Nos casos de suspensão da sessão de julgamento, por pedido de vista ou proposta de julgamento divergente, a sua continuidade ocorrerá em </w:t>
      </w:r>
      <w:r>
        <w:rPr>
          <w:rFonts w:asciiTheme="minorHAnsi" w:hAnsiTheme="minorHAnsi" w:cstheme="minorHAnsi"/>
          <w:sz w:val="24"/>
          <w:szCs w:val="24"/>
        </w:rPr>
        <w:t>r</w:t>
      </w:r>
      <w:r w:rsidRPr="00023F62">
        <w:rPr>
          <w:rFonts w:asciiTheme="minorHAnsi" w:hAnsiTheme="minorHAnsi" w:cstheme="minorHAnsi"/>
          <w:sz w:val="24"/>
          <w:szCs w:val="24"/>
        </w:rPr>
        <w:t>eunião ordinária posterior</w:t>
      </w:r>
      <w:r>
        <w:rPr>
          <w:rFonts w:asciiTheme="minorHAnsi" w:hAnsiTheme="minorHAnsi" w:cstheme="minorHAnsi"/>
          <w:sz w:val="24"/>
          <w:szCs w:val="24"/>
        </w:rPr>
        <w:t xml:space="preserve"> ao</w:t>
      </w:r>
      <w:r w:rsidRPr="00023F62">
        <w:rPr>
          <w:rFonts w:asciiTheme="minorHAnsi" w:hAnsiTheme="minorHAnsi" w:cstheme="minorHAnsi"/>
          <w:sz w:val="24"/>
          <w:szCs w:val="24"/>
        </w:rPr>
        <w:t xml:space="preserve"> recebimento do relatório e do voto fundamentado (vista ou divergente), observando-se o regramento estabelecido nos artigos antecedentes.</w:t>
      </w:r>
    </w:p>
    <w:p w14:paraId="2A10CFA7" w14:textId="292D5F86" w:rsidR="00165861" w:rsidRPr="00023F62" w:rsidRDefault="00165861" w:rsidP="00165861">
      <w:pPr>
        <w:tabs>
          <w:tab w:val="left" w:pos="851"/>
          <w:tab w:val="left" w:pos="1134"/>
          <w:tab w:val="left" w:pos="1418"/>
          <w:tab w:val="left" w:pos="1701"/>
        </w:tabs>
        <w:spacing w:after="120"/>
        <w:jc w:val="both"/>
        <w:rPr>
          <w:rFonts w:asciiTheme="minorHAnsi" w:hAnsiTheme="minorHAnsi" w:cstheme="minorBidi"/>
          <w:lang w:val="pt-PT"/>
        </w:rPr>
      </w:pPr>
      <w:r w:rsidRPr="00023F62">
        <w:rPr>
          <w:rFonts w:asciiTheme="minorHAnsi" w:hAnsiTheme="minorHAnsi" w:cstheme="minorBidi"/>
          <w:lang w:val="pt-PT"/>
        </w:rPr>
        <w:t>Parágrafo único.</w:t>
      </w:r>
      <w:r w:rsidRPr="00023F62">
        <w:rPr>
          <w:rFonts w:asciiTheme="minorHAnsi" w:hAnsiTheme="minorHAnsi" w:cstheme="minorBidi"/>
          <w:lang w:val="pt-PT"/>
        </w:rPr>
        <w:tab/>
        <w:t>Caberá ao conselheiro vista ou divergente a entrega dos respectivos relatório</w:t>
      </w:r>
      <w:r w:rsidR="0061276D">
        <w:rPr>
          <w:rFonts w:asciiTheme="minorHAnsi" w:hAnsiTheme="minorHAnsi" w:cstheme="minorBidi"/>
          <w:lang w:val="pt-PT"/>
        </w:rPr>
        <w:t>s</w:t>
      </w:r>
      <w:r w:rsidRPr="00023F62">
        <w:rPr>
          <w:rFonts w:asciiTheme="minorHAnsi" w:hAnsiTheme="minorHAnsi" w:cstheme="minorBidi"/>
          <w:lang w:val="pt-PT"/>
        </w:rPr>
        <w:t xml:space="preserve"> e voto</w:t>
      </w:r>
      <w:r w:rsidR="0061276D">
        <w:rPr>
          <w:rFonts w:asciiTheme="minorHAnsi" w:hAnsiTheme="minorHAnsi" w:cstheme="minorBidi"/>
          <w:lang w:val="pt-PT"/>
        </w:rPr>
        <w:t>s</w:t>
      </w:r>
      <w:r w:rsidRPr="00023F62">
        <w:rPr>
          <w:rFonts w:asciiTheme="minorHAnsi" w:hAnsiTheme="minorHAnsi" w:cstheme="minorBidi"/>
          <w:lang w:val="pt-PT"/>
        </w:rPr>
        <w:t xml:space="preserve"> fundamentado</w:t>
      </w:r>
      <w:r w:rsidR="0061276D">
        <w:rPr>
          <w:rFonts w:asciiTheme="minorHAnsi" w:hAnsiTheme="minorHAnsi" w:cstheme="minorBidi"/>
          <w:lang w:val="pt-PT"/>
        </w:rPr>
        <w:t>s</w:t>
      </w:r>
      <w:r w:rsidRPr="00023F62">
        <w:rPr>
          <w:rFonts w:asciiTheme="minorHAnsi" w:hAnsiTheme="minorHAnsi" w:cstheme="minorBidi"/>
          <w:lang w:val="pt-PT"/>
        </w:rPr>
        <w:t xml:space="preserve"> </w:t>
      </w:r>
      <w:r>
        <w:rPr>
          <w:rFonts w:asciiTheme="minorHAnsi" w:hAnsiTheme="minorHAnsi" w:cstheme="minorBidi"/>
          <w:lang w:val="pt-PT"/>
        </w:rPr>
        <w:t>à secretaria da comissão</w:t>
      </w:r>
      <w:r w:rsidRPr="00023F62">
        <w:rPr>
          <w:rFonts w:asciiTheme="minorHAnsi" w:hAnsiTheme="minorHAnsi" w:cstheme="minorBidi"/>
          <w:lang w:val="pt-PT"/>
        </w:rPr>
        <w:t xml:space="preserve"> até a data d</w:t>
      </w:r>
      <w:r>
        <w:rPr>
          <w:rFonts w:asciiTheme="minorHAnsi" w:hAnsiTheme="minorHAnsi" w:cstheme="minorBidi"/>
          <w:lang w:val="pt-PT"/>
        </w:rPr>
        <w:t>a</w:t>
      </w:r>
      <w:r w:rsidRPr="00023F62">
        <w:rPr>
          <w:rFonts w:asciiTheme="minorHAnsi" w:hAnsiTheme="minorHAnsi" w:cstheme="minorBidi"/>
          <w:lang w:val="pt-PT"/>
        </w:rPr>
        <w:t xml:space="preserve"> reunião que precede à </w:t>
      </w:r>
      <w:r>
        <w:rPr>
          <w:rFonts w:asciiTheme="minorHAnsi" w:hAnsiTheme="minorHAnsi" w:cstheme="minorBidi"/>
          <w:lang w:val="pt-PT"/>
        </w:rPr>
        <w:t>sessão de julgamento</w:t>
      </w:r>
      <w:r w:rsidR="0061276D">
        <w:rPr>
          <w:rFonts w:asciiTheme="minorHAnsi" w:hAnsiTheme="minorHAnsi" w:cstheme="minorBidi"/>
          <w:lang w:val="pt-PT"/>
        </w:rPr>
        <w:t xml:space="preserve"> subsequente ou a formalização de</w:t>
      </w:r>
      <w:r w:rsidRPr="00023F62">
        <w:rPr>
          <w:rFonts w:asciiTheme="minorHAnsi" w:hAnsiTheme="minorHAnsi" w:cstheme="minorBidi"/>
          <w:lang w:val="pt-PT"/>
        </w:rPr>
        <w:t xml:space="preserve"> pedido de prorrogação do prazo para devolução do processo, devidamente fundamentado, o qual será apreciad</w:t>
      </w:r>
      <w:r w:rsidR="0061276D">
        <w:rPr>
          <w:rFonts w:asciiTheme="minorHAnsi" w:hAnsiTheme="minorHAnsi" w:cstheme="minorBidi"/>
          <w:lang w:val="pt-PT"/>
        </w:rPr>
        <w:t>o pela CED-CAU/RS</w:t>
      </w:r>
      <w:r w:rsidRPr="00023F62">
        <w:rPr>
          <w:rFonts w:asciiTheme="minorHAnsi" w:hAnsiTheme="minorHAnsi" w:cstheme="minorBidi"/>
          <w:lang w:val="pt-PT"/>
        </w:rPr>
        <w:t>.</w:t>
      </w:r>
    </w:p>
    <w:p w14:paraId="3C51CEA0" w14:textId="5030172B" w:rsidR="00E076BA" w:rsidRDefault="00863FBA" w:rsidP="0061276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Subseção </w:t>
      </w:r>
      <w:r w:rsidR="00E6361D">
        <w:rPr>
          <w:rFonts w:asciiTheme="minorHAnsi" w:hAnsiTheme="minorHAnsi" w:cstheme="minorBidi"/>
          <w:b/>
          <w:sz w:val="24"/>
          <w:szCs w:val="24"/>
          <w:lang w:val="pt-PT"/>
        </w:rPr>
        <w:t>II</w:t>
      </w:r>
      <w:r w:rsidR="004320D9">
        <w:rPr>
          <w:rFonts w:asciiTheme="minorHAnsi" w:hAnsiTheme="minorHAnsi" w:cstheme="minorBidi"/>
          <w:b/>
          <w:sz w:val="24"/>
          <w:szCs w:val="24"/>
          <w:lang w:val="pt-PT"/>
        </w:rPr>
        <w:t>I</w:t>
      </w:r>
    </w:p>
    <w:p w14:paraId="3C59D09F" w14:textId="006155B9" w:rsidR="006A0F16" w:rsidRDefault="006A0F16" w:rsidP="0061276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Do pedido de preferência</w:t>
      </w:r>
    </w:p>
    <w:p w14:paraId="74E10311" w14:textId="4E75B7E2" w:rsidR="006A0F16" w:rsidRPr="00E076BA" w:rsidRDefault="00E076BA" w:rsidP="00D60D4F">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C</w:t>
      </w:r>
      <w:r w:rsidRPr="00E076BA">
        <w:rPr>
          <w:rFonts w:asciiTheme="minorHAnsi" w:hAnsiTheme="minorHAnsi" w:cstheme="minorHAnsi"/>
          <w:sz w:val="24"/>
          <w:szCs w:val="24"/>
        </w:rPr>
        <w:t xml:space="preserve">aso uma das partes ou seus procuradores possua interesse em inscrever seu processo em preferência na ordem do julgamento, o interessado deverá efetuar tal solicitação a partir da comunicação acerca da data de julgamento, até 2 (dois) dias </w:t>
      </w:r>
      <w:r>
        <w:rPr>
          <w:rFonts w:asciiTheme="minorHAnsi" w:hAnsiTheme="minorHAnsi" w:cstheme="minorHAnsi"/>
          <w:sz w:val="24"/>
          <w:szCs w:val="24"/>
        </w:rPr>
        <w:t xml:space="preserve">antes </w:t>
      </w:r>
      <w:r w:rsidRPr="00E076BA">
        <w:rPr>
          <w:rFonts w:asciiTheme="minorHAnsi" w:hAnsiTheme="minorHAnsi" w:cstheme="minorHAnsi"/>
          <w:sz w:val="24"/>
          <w:szCs w:val="24"/>
        </w:rPr>
        <w:t xml:space="preserve">da data agendada para a sessão de julgamento, sendo que a ordem cronológica dos pedidos definirá a precedência em que serão </w:t>
      </w:r>
      <w:r>
        <w:rPr>
          <w:rFonts w:asciiTheme="minorHAnsi" w:hAnsiTheme="minorHAnsi" w:cstheme="minorHAnsi"/>
          <w:sz w:val="24"/>
          <w:szCs w:val="24"/>
        </w:rPr>
        <w:t>julgados os processos.</w:t>
      </w:r>
    </w:p>
    <w:p w14:paraId="695DF778" w14:textId="08E5B8C6" w:rsidR="00E6361D" w:rsidRDefault="00E6361D"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Seção I</w:t>
      </w:r>
      <w:r w:rsidR="00863FBA">
        <w:rPr>
          <w:rFonts w:asciiTheme="minorHAnsi" w:hAnsiTheme="minorHAnsi" w:cstheme="minorBidi"/>
          <w:b/>
          <w:sz w:val="24"/>
          <w:szCs w:val="24"/>
          <w:lang w:val="pt-PT"/>
        </w:rPr>
        <w:t>I</w:t>
      </w:r>
    </w:p>
    <w:p w14:paraId="6FEE32C2" w14:textId="02A47F09" w:rsidR="00863FBA" w:rsidRDefault="00863FBA"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sessão de julgamento</w:t>
      </w:r>
    </w:p>
    <w:p w14:paraId="7BAA33B7" w14:textId="4202B0F4" w:rsidR="00863FBA" w:rsidRDefault="00863FBA"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Subseção I</w:t>
      </w:r>
    </w:p>
    <w:p w14:paraId="54EB984D" w14:textId="394D2CE4" w:rsidR="00E6361D" w:rsidRDefault="00E6361D"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7C5D21">
        <w:rPr>
          <w:rFonts w:asciiTheme="minorHAnsi" w:hAnsiTheme="minorHAnsi" w:cstheme="minorBidi"/>
          <w:b/>
          <w:sz w:val="24"/>
          <w:szCs w:val="24"/>
          <w:lang w:val="pt-PT"/>
        </w:rPr>
        <w:t xml:space="preserve">Da ordem dos </w:t>
      </w:r>
      <w:r w:rsidR="00B14750" w:rsidRPr="007C5D21">
        <w:rPr>
          <w:rFonts w:asciiTheme="minorHAnsi" w:hAnsiTheme="minorHAnsi" w:cstheme="minorBidi"/>
          <w:b/>
          <w:sz w:val="24"/>
          <w:szCs w:val="24"/>
          <w:lang w:val="pt-PT"/>
        </w:rPr>
        <w:t xml:space="preserve">processos na sessão de </w:t>
      </w:r>
      <w:r w:rsidRPr="007C5D21">
        <w:rPr>
          <w:rFonts w:asciiTheme="minorHAnsi" w:hAnsiTheme="minorHAnsi" w:cstheme="minorBidi"/>
          <w:b/>
          <w:sz w:val="24"/>
          <w:szCs w:val="24"/>
          <w:lang w:val="pt-PT"/>
        </w:rPr>
        <w:t>julgamento</w:t>
      </w:r>
    </w:p>
    <w:p w14:paraId="6D3E966A" w14:textId="1E85E8FB" w:rsidR="00E6361D" w:rsidRDefault="00E6361D" w:rsidP="00D60D4F">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Os julgamentos do</w:t>
      </w:r>
      <w:r w:rsidRPr="00E076BA">
        <w:rPr>
          <w:rFonts w:asciiTheme="minorHAnsi" w:hAnsiTheme="minorHAnsi" w:cstheme="minorHAnsi"/>
          <w:sz w:val="24"/>
          <w:szCs w:val="24"/>
        </w:rPr>
        <w:t>s processos ético-disciplinares</w:t>
      </w:r>
      <w:r>
        <w:rPr>
          <w:rFonts w:asciiTheme="minorHAnsi" w:hAnsiTheme="minorHAnsi" w:cstheme="minorHAnsi"/>
          <w:sz w:val="24"/>
          <w:szCs w:val="24"/>
        </w:rPr>
        <w:t>,</w:t>
      </w:r>
      <w:r w:rsidRPr="00E076BA">
        <w:rPr>
          <w:rFonts w:asciiTheme="minorHAnsi" w:hAnsiTheme="minorHAnsi" w:cstheme="minorHAnsi"/>
          <w:sz w:val="24"/>
          <w:szCs w:val="24"/>
        </w:rPr>
        <w:t xml:space="preserve"> </w:t>
      </w:r>
      <w:r>
        <w:rPr>
          <w:rFonts w:asciiTheme="minorHAnsi" w:hAnsiTheme="minorHAnsi" w:cstheme="minorHAnsi"/>
          <w:sz w:val="24"/>
          <w:szCs w:val="24"/>
        </w:rPr>
        <w:t xml:space="preserve">realizados em reunião da CED-CAU/RS, </w:t>
      </w:r>
      <w:r w:rsidRPr="00E076BA">
        <w:rPr>
          <w:rFonts w:asciiTheme="minorHAnsi" w:hAnsiTheme="minorHAnsi" w:cstheme="minorHAnsi"/>
          <w:sz w:val="24"/>
          <w:szCs w:val="24"/>
        </w:rPr>
        <w:t xml:space="preserve">serão </w:t>
      </w:r>
      <w:r>
        <w:rPr>
          <w:rFonts w:asciiTheme="minorHAnsi" w:hAnsiTheme="minorHAnsi" w:cstheme="minorHAnsi"/>
          <w:sz w:val="24"/>
          <w:szCs w:val="24"/>
        </w:rPr>
        <w:t>ordenados da seguinte forma</w:t>
      </w:r>
      <w:r w:rsidRPr="00E076BA">
        <w:rPr>
          <w:rFonts w:asciiTheme="minorHAnsi" w:hAnsiTheme="minorHAnsi" w:cstheme="minorHAnsi"/>
          <w:sz w:val="24"/>
          <w:szCs w:val="24"/>
        </w:rPr>
        <w:t>:</w:t>
      </w:r>
    </w:p>
    <w:p w14:paraId="151D558C" w14:textId="77777777" w:rsidR="00E6361D" w:rsidRPr="00E076BA" w:rsidRDefault="00E6361D" w:rsidP="00E6361D">
      <w:pPr>
        <w:pStyle w:val="PargrafodaLista"/>
        <w:numPr>
          <w:ilvl w:val="3"/>
          <w:numId w:val="5"/>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E076BA">
        <w:rPr>
          <w:rFonts w:asciiTheme="minorHAnsi" w:eastAsia="Cambria" w:hAnsiTheme="minorHAnsi" w:cstheme="minorBidi"/>
          <w:sz w:val="24"/>
          <w:szCs w:val="24"/>
          <w:lang w:val="pt-PT" w:eastAsia="en-US"/>
        </w:rPr>
        <w:t>Aqueles cujo julgamento tenha iniciado em sessão anterior, por ordem de antiguidade;</w:t>
      </w:r>
    </w:p>
    <w:p w14:paraId="2167AB36" w14:textId="77777777" w:rsidR="00E6361D" w:rsidRPr="00E076BA" w:rsidRDefault="00E6361D" w:rsidP="00E6361D">
      <w:pPr>
        <w:pStyle w:val="PargrafodaLista"/>
        <w:numPr>
          <w:ilvl w:val="3"/>
          <w:numId w:val="5"/>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E076BA">
        <w:rPr>
          <w:rFonts w:asciiTheme="minorHAnsi" w:eastAsia="Cambria" w:hAnsiTheme="minorHAnsi" w:cstheme="minorBidi"/>
          <w:sz w:val="24"/>
          <w:szCs w:val="24"/>
          <w:lang w:val="pt-PT" w:eastAsia="en-US"/>
        </w:rPr>
        <w:t xml:space="preserve">Os requerimentos de preferência, apresentados até 2 (dois) dias </w:t>
      </w:r>
      <w:r>
        <w:rPr>
          <w:rFonts w:asciiTheme="minorHAnsi" w:eastAsia="Cambria" w:hAnsiTheme="minorHAnsi" w:cstheme="minorBidi"/>
          <w:sz w:val="24"/>
          <w:szCs w:val="24"/>
          <w:lang w:val="pt-PT" w:eastAsia="en-US"/>
        </w:rPr>
        <w:t xml:space="preserve">antes </w:t>
      </w:r>
      <w:r w:rsidRPr="00E076BA">
        <w:rPr>
          <w:rFonts w:asciiTheme="minorHAnsi" w:eastAsia="Cambria" w:hAnsiTheme="minorHAnsi" w:cstheme="minorBidi"/>
          <w:sz w:val="24"/>
          <w:szCs w:val="24"/>
          <w:lang w:val="pt-PT" w:eastAsia="en-US"/>
        </w:rPr>
        <w:t>da data agendada</w:t>
      </w:r>
      <w:r>
        <w:rPr>
          <w:rFonts w:asciiTheme="minorHAnsi" w:eastAsia="Cambria" w:hAnsiTheme="minorHAnsi" w:cstheme="minorBidi"/>
          <w:sz w:val="24"/>
          <w:szCs w:val="24"/>
          <w:lang w:val="pt-PT" w:eastAsia="en-US"/>
        </w:rPr>
        <w:t xml:space="preserve"> para a sessão de julgamento; e</w:t>
      </w:r>
    </w:p>
    <w:p w14:paraId="211FF7CF" w14:textId="77777777" w:rsidR="00E6361D" w:rsidRPr="00E076BA" w:rsidRDefault="00E6361D" w:rsidP="00E6361D">
      <w:pPr>
        <w:pStyle w:val="PargrafodaLista"/>
        <w:numPr>
          <w:ilvl w:val="3"/>
          <w:numId w:val="5"/>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eastAsia="Cambria" w:hAnsiTheme="minorHAnsi" w:cstheme="minorBidi"/>
          <w:sz w:val="24"/>
          <w:szCs w:val="24"/>
          <w:lang w:val="pt-PT" w:eastAsia="en-US"/>
        </w:rPr>
        <w:t>Os demais casos.</w:t>
      </w:r>
    </w:p>
    <w:p w14:paraId="5CA533DC" w14:textId="4BF02AC4" w:rsidR="006A0F16" w:rsidRDefault="00863FBA" w:rsidP="0061276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Subseção </w:t>
      </w:r>
      <w:r w:rsidR="00E076BA">
        <w:rPr>
          <w:rFonts w:asciiTheme="minorHAnsi" w:hAnsiTheme="minorHAnsi" w:cstheme="minorBidi"/>
          <w:b/>
          <w:sz w:val="24"/>
          <w:szCs w:val="24"/>
          <w:lang w:val="pt-PT"/>
        </w:rPr>
        <w:t>I</w:t>
      </w:r>
      <w:r>
        <w:rPr>
          <w:rFonts w:asciiTheme="minorHAnsi" w:hAnsiTheme="minorHAnsi" w:cstheme="minorBidi"/>
          <w:b/>
          <w:sz w:val="24"/>
          <w:szCs w:val="24"/>
          <w:lang w:val="pt-PT"/>
        </w:rPr>
        <w:t>I</w:t>
      </w:r>
    </w:p>
    <w:p w14:paraId="4A8AF109" w14:textId="77777777" w:rsidR="006A0F16" w:rsidRDefault="006A0F16" w:rsidP="006A0F16">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sessão de julgamento</w:t>
      </w:r>
    </w:p>
    <w:p w14:paraId="0C8E752C" w14:textId="77777777" w:rsidR="00D60D4F" w:rsidRDefault="009B6771" w:rsidP="00D60D4F">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 sessões de julgamentos serão realizadas em reuniões presenciais ou remotas designadas para esse fim específico, observando-se as datas disponíveis no calendário oficial do CAU/RS.</w:t>
      </w:r>
    </w:p>
    <w:p w14:paraId="2FE4D733" w14:textId="42107612" w:rsidR="006A0F16" w:rsidRPr="00D60D4F" w:rsidRDefault="006A0F16" w:rsidP="00D60D4F">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D60D4F">
        <w:rPr>
          <w:rFonts w:asciiTheme="minorHAnsi" w:hAnsiTheme="minorHAnsi" w:cstheme="minorHAnsi"/>
          <w:sz w:val="24"/>
          <w:szCs w:val="24"/>
        </w:rPr>
        <w:t>Para instalação da reunião, exige-se a presença da maioria absoluta dos membros da CED-CAU/RS, sendo que as decisões serão tomadas por maioria de votos dos presentes.</w:t>
      </w:r>
    </w:p>
    <w:p w14:paraId="2B5361F3" w14:textId="1249DBA0" w:rsidR="0061276D" w:rsidRDefault="009B6771" w:rsidP="009B6771">
      <w:pPr>
        <w:pStyle w:val="PargrafodaLista"/>
        <w:numPr>
          <w:ilvl w:val="2"/>
          <w:numId w:val="5"/>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9B6771">
        <w:rPr>
          <w:rFonts w:asciiTheme="minorHAnsi" w:hAnsiTheme="minorHAnsi" w:cstheme="minorHAnsi"/>
          <w:sz w:val="24"/>
          <w:szCs w:val="24"/>
        </w:rPr>
        <w:t>As sessões de julgamento serão gravadas, sendo vedada a sua transmissão por meios telemáticos.</w:t>
      </w:r>
    </w:p>
    <w:p w14:paraId="367B5614" w14:textId="6209093A" w:rsidR="009B6771" w:rsidRPr="00863F39" w:rsidRDefault="009B6771" w:rsidP="009B6771">
      <w:pPr>
        <w:pStyle w:val="PargrafodaLista"/>
        <w:numPr>
          <w:ilvl w:val="2"/>
          <w:numId w:val="5"/>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Em razão da necessidade de garantia do sigilo </w:t>
      </w:r>
      <w:r w:rsidR="00C1132C">
        <w:rPr>
          <w:rFonts w:asciiTheme="minorHAnsi" w:hAnsiTheme="minorHAnsi" w:cstheme="minorHAnsi"/>
          <w:sz w:val="24"/>
          <w:szCs w:val="24"/>
        </w:rPr>
        <w:t>decorrente da natureza dos processos ético disciplinares, as gravações poderão ser disponibilizadas</w:t>
      </w:r>
      <w:r w:rsidR="00233A03">
        <w:rPr>
          <w:rFonts w:asciiTheme="minorHAnsi" w:hAnsiTheme="minorHAnsi" w:cstheme="minorHAnsi"/>
          <w:sz w:val="24"/>
          <w:szCs w:val="24"/>
        </w:rPr>
        <w:t>,</w:t>
      </w:r>
      <w:r w:rsidR="00C1132C">
        <w:rPr>
          <w:rFonts w:asciiTheme="minorHAnsi" w:hAnsiTheme="minorHAnsi" w:cstheme="minorHAnsi"/>
          <w:sz w:val="24"/>
          <w:szCs w:val="24"/>
        </w:rPr>
        <w:t xml:space="preserve"> a pedido</w:t>
      </w:r>
      <w:r w:rsidR="00233A03">
        <w:rPr>
          <w:rFonts w:asciiTheme="minorHAnsi" w:hAnsiTheme="minorHAnsi" w:cstheme="minorHAnsi"/>
          <w:sz w:val="24"/>
          <w:szCs w:val="24"/>
        </w:rPr>
        <w:t>, apenas</w:t>
      </w:r>
      <w:r w:rsidR="00C1132C">
        <w:rPr>
          <w:rFonts w:asciiTheme="minorHAnsi" w:hAnsiTheme="minorHAnsi" w:cstheme="minorHAnsi"/>
          <w:sz w:val="24"/>
          <w:szCs w:val="24"/>
        </w:rPr>
        <w:t xml:space="preserve"> </w:t>
      </w:r>
      <w:r w:rsidR="00233A03">
        <w:rPr>
          <w:rFonts w:asciiTheme="minorHAnsi" w:hAnsiTheme="minorHAnsi" w:cstheme="minorHAnsi"/>
          <w:sz w:val="24"/>
          <w:szCs w:val="24"/>
        </w:rPr>
        <w:t>das</w:t>
      </w:r>
      <w:r w:rsidR="00C1132C">
        <w:rPr>
          <w:rFonts w:asciiTheme="minorHAnsi" w:hAnsiTheme="minorHAnsi" w:cstheme="minorHAnsi"/>
          <w:sz w:val="24"/>
          <w:szCs w:val="24"/>
        </w:rPr>
        <w:t xml:space="preserve"> partes do respectivo processo ou de </w:t>
      </w:r>
      <w:r w:rsidR="00C1132C" w:rsidRPr="00863F39">
        <w:rPr>
          <w:rFonts w:asciiTheme="minorHAnsi" w:hAnsiTheme="minorHAnsi" w:cstheme="minorHAnsi"/>
          <w:sz w:val="24"/>
          <w:szCs w:val="24"/>
        </w:rPr>
        <w:t>seus procuradores.</w:t>
      </w:r>
    </w:p>
    <w:p w14:paraId="38D1F9D1" w14:textId="77777777" w:rsidR="00D60D4F" w:rsidRPr="00863F39" w:rsidRDefault="00C1132C" w:rsidP="00D60D4F">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 xml:space="preserve">Compete ao Coordenador da CED-CAU/RS </w:t>
      </w:r>
      <w:r w:rsidR="006A0F16" w:rsidRPr="00863F39">
        <w:rPr>
          <w:rFonts w:asciiTheme="minorHAnsi" w:hAnsiTheme="minorHAnsi" w:cstheme="minorHAnsi"/>
          <w:sz w:val="24"/>
          <w:szCs w:val="24"/>
        </w:rPr>
        <w:t>presidir a condução d</w:t>
      </w:r>
      <w:r w:rsidRPr="00863F39">
        <w:rPr>
          <w:rFonts w:asciiTheme="minorHAnsi" w:hAnsiTheme="minorHAnsi" w:cstheme="minorHAnsi"/>
          <w:sz w:val="24"/>
          <w:szCs w:val="24"/>
        </w:rPr>
        <w:t>a sessão de julgamento</w:t>
      </w:r>
      <w:r w:rsidR="006A0F16" w:rsidRPr="00863F39">
        <w:rPr>
          <w:rFonts w:asciiTheme="minorHAnsi" w:hAnsiTheme="minorHAnsi" w:cstheme="minorHAnsi"/>
          <w:sz w:val="24"/>
          <w:szCs w:val="24"/>
        </w:rPr>
        <w:t xml:space="preserve"> e zelar</w:t>
      </w:r>
      <w:r w:rsidRPr="00863F39">
        <w:rPr>
          <w:rFonts w:asciiTheme="minorHAnsi" w:hAnsiTheme="minorHAnsi" w:cstheme="minorHAnsi"/>
          <w:sz w:val="24"/>
          <w:szCs w:val="24"/>
        </w:rPr>
        <w:t xml:space="preserve"> pela observância dos ritos procedimentais, cabendo-lhe emitir voto de qualidade, quando for o caso.</w:t>
      </w:r>
    </w:p>
    <w:p w14:paraId="3C09FDDA" w14:textId="77777777" w:rsidR="00D60D4F" w:rsidRDefault="00C1132C" w:rsidP="00D60D4F">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 xml:space="preserve">O rito da sessão de julgamento deverá </w:t>
      </w:r>
      <w:r w:rsidR="00D60D4F" w:rsidRPr="00D60D4F">
        <w:rPr>
          <w:rFonts w:asciiTheme="minorHAnsi" w:hAnsiTheme="minorHAnsi" w:cstheme="minorHAnsi"/>
          <w:sz w:val="24"/>
          <w:szCs w:val="24"/>
        </w:rPr>
        <w:t>obedecer às</w:t>
      </w:r>
      <w:r w:rsidRPr="00D60D4F">
        <w:rPr>
          <w:rFonts w:asciiTheme="minorHAnsi" w:hAnsiTheme="minorHAnsi" w:cstheme="minorHAnsi"/>
          <w:sz w:val="24"/>
          <w:szCs w:val="24"/>
        </w:rPr>
        <w:t xml:space="preserve"> seguintes etapas:</w:t>
      </w:r>
    </w:p>
    <w:p w14:paraId="1F3A9D02" w14:textId="16BBC1E4" w:rsidR="00C1132C" w:rsidRPr="00D60D4F" w:rsidRDefault="00C1132C"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D60D4F">
        <w:rPr>
          <w:rFonts w:asciiTheme="minorHAnsi" w:hAnsiTheme="minorHAnsi" w:cstheme="minorHAnsi"/>
          <w:sz w:val="24"/>
          <w:szCs w:val="24"/>
        </w:rPr>
        <w:t xml:space="preserve">O </w:t>
      </w:r>
      <w:r w:rsidR="006A0F16" w:rsidRPr="00D60D4F">
        <w:rPr>
          <w:rFonts w:asciiTheme="minorHAnsi" w:hAnsiTheme="minorHAnsi" w:cstheme="minorHAnsi"/>
          <w:sz w:val="24"/>
          <w:szCs w:val="24"/>
        </w:rPr>
        <w:t>presidente da sessão</w:t>
      </w:r>
      <w:r w:rsidRPr="00D60D4F">
        <w:rPr>
          <w:rFonts w:asciiTheme="minorHAnsi" w:hAnsiTheme="minorHAnsi" w:cstheme="minorHAnsi"/>
          <w:sz w:val="24"/>
          <w:szCs w:val="24"/>
        </w:rPr>
        <w:t xml:space="preserve"> dará início à sessão de julgamento</w:t>
      </w:r>
      <w:r w:rsidR="00E34574" w:rsidRPr="00D60D4F">
        <w:rPr>
          <w:rFonts w:asciiTheme="minorHAnsi" w:hAnsiTheme="minorHAnsi" w:cstheme="minorHAnsi"/>
          <w:sz w:val="24"/>
          <w:szCs w:val="24"/>
        </w:rPr>
        <w:t>,</w:t>
      </w:r>
      <w:r w:rsidRPr="00D60D4F">
        <w:rPr>
          <w:rFonts w:asciiTheme="minorHAnsi" w:hAnsiTheme="minorHAnsi" w:cstheme="minorHAnsi"/>
          <w:sz w:val="24"/>
          <w:szCs w:val="24"/>
        </w:rPr>
        <w:t xml:space="preserve"> </w:t>
      </w:r>
      <w:r w:rsidR="00E34574" w:rsidRPr="00D60D4F">
        <w:rPr>
          <w:rFonts w:asciiTheme="minorHAnsi" w:hAnsiTheme="minorHAnsi" w:cstheme="minorHAnsi"/>
          <w:sz w:val="24"/>
          <w:szCs w:val="24"/>
        </w:rPr>
        <w:t xml:space="preserve">verificará a existência de </w:t>
      </w:r>
      <w:r w:rsidR="00E34574" w:rsidRPr="00D60D4F">
        <w:rPr>
          <w:rFonts w:asciiTheme="minorHAnsi" w:hAnsiTheme="minorHAnsi" w:cstheme="minorHAnsi"/>
          <w:i/>
          <w:sz w:val="24"/>
          <w:szCs w:val="24"/>
        </w:rPr>
        <w:t>quórum</w:t>
      </w:r>
      <w:r w:rsidR="00E34574" w:rsidRPr="00D60D4F">
        <w:rPr>
          <w:rFonts w:asciiTheme="minorHAnsi" w:hAnsiTheme="minorHAnsi" w:cstheme="minorHAnsi"/>
          <w:sz w:val="24"/>
          <w:szCs w:val="24"/>
        </w:rPr>
        <w:t xml:space="preserve"> e </w:t>
      </w:r>
      <w:r w:rsidRPr="00D60D4F">
        <w:rPr>
          <w:rFonts w:asciiTheme="minorHAnsi" w:hAnsiTheme="minorHAnsi" w:cstheme="minorHAnsi"/>
          <w:sz w:val="24"/>
          <w:szCs w:val="24"/>
        </w:rPr>
        <w:t>questionará sobre a presença das partes;</w:t>
      </w:r>
    </w:p>
    <w:p w14:paraId="23660B41" w14:textId="17D77136" w:rsidR="00C1132C" w:rsidRDefault="00C1132C"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A secretária da comissão apregoará as partes e </w:t>
      </w:r>
      <w:r w:rsidR="006A0F16">
        <w:rPr>
          <w:rFonts w:asciiTheme="minorHAnsi" w:hAnsiTheme="minorHAnsi" w:cstheme="minorHAnsi"/>
          <w:sz w:val="24"/>
          <w:szCs w:val="24"/>
        </w:rPr>
        <w:t xml:space="preserve">os </w:t>
      </w:r>
      <w:r>
        <w:rPr>
          <w:rFonts w:asciiTheme="minorHAnsi" w:hAnsiTheme="minorHAnsi" w:cstheme="minorHAnsi"/>
          <w:sz w:val="24"/>
          <w:szCs w:val="24"/>
        </w:rPr>
        <w:t>seus procuradores</w:t>
      </w:r>
      <w:r w:rsidR="006A0F16">
        <w:rPr>
          <w:rFonts w:asciiTheme="minorHAnsi" w:hAnsiTheme="minorHAnsi" w:cstheme="minorHAnsi"/>
          <w:sz w:val="24"/>
          <w:szCs w:val="24"/>
        </w:rPr>
        <w:t>, conduzindo os presente</w:t>
      </w:r>
      <w:r w:rsidR="00D60D4F">
        <w:rPr>
          <w:rFonts w:asciiTheme="minorHAnsi" w:hAnsiTheme="minorHAnsi" w:cstheme="minorHAnsi"/>
          <w:sz w:val="24"/>
          <w:szCs w:val="24"/>
        </w:rPr>
        <w:t>s</w:t>
      </w:r>
      <w:r w:rsidR="006A0F16">
        <w:rPr>
          <w:rFonts w:asciiTheme="minorHAnsi" w:hAnsiTheme="minorHAnsi" w:cstheme="minorHAnsi"/>
          <w:sz w:val="24"/>
          <w:szCs w:val="24"/>
        </w:rPr>
        <w:t xml:space="preserve"> à sessão de julgamento</w:t>
      </w:r>
      <w:r>
        <w:rPr>
          <w:rFonts w:asciiTheme="minorHAnsi" w:hAnsiTheme="minorHAnsi" w:cstheme="minorHAnsi"/>
          <w:sz w:val="24"/>
          <w:szCs w:val="24"/>
        </w:rPr>
        <w:t>;</w:t>
      </w:r>
    </w:p>
    <w:p w14:paraId="602F9460" w14:textId="6D78CC04" w:rsidR="006A0F16" w:rsidRPr="00863F39" w:rsidRDefault="006A0F16"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O presidente questionará a existência de conselheiros julgadores impedidos ou suspeitos, os quais não </w:t>
      </w:r>
      <w:r w:rsidRPr="00863F39">
        <w:rPr>
          <w:rFonts w:asciiTheme="minorHAnsi" w:hAnsiTheme="minorHAnsi" w:cstheme="minorHAnsi"/>
          <w:sz w:val="24"/>
          <w:szCs w:val="24"/>
        </w:rPr>
        <w:t>poderão emitir qualquer manifestação durante o transcorrer da sessão de julgamento;</w:t>
      </w:r>
    </w:p>
    <w:p w14:paraId="27231BE3" w14:textId="35037B06" w:rsidR="004B7073" w:rsidRPr="00863F39" w:rsidRDefault="004B7073"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O conselheiro relator fará apresentação sucinta e objetiva do relatório e do voto fundamentado, procedendo à leitura da Síntese do Processo e da conclusão de seu voto, durante os quais não será permitido aparte;</w:t>
      </w:r>
    </w:p>
    <w:p w14:paraId="2F40F4E6" w14:textId="77777777" w:rsidR="00E34574" w:rsidRPr="008766D2" w:rsidRDefault="00E34574"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O</w:t>
      </w:r>
      <w:r w:rsidR="00C1132C" w:rsidRPr="00863F39">
        <w:rPr>
          <w:rFonts w:asciiTheme="minorHAnsi" w:hAnsiTheme="minorHAnsi" w:cstheme="minorHAnsi"/>
          <w:sz w:val="24"/>
          <w:szCs w:val="24"/>
        </w:rPr>
        <w:t xml:space="preserve"> denunciante e, em seguida, o denunciado apresentarão sustentação oral, se assim desejarem, por até 10 (dez) </w:t>
      </w:r>
      <w:r w:rsidR="00C1132C" w:rsidRPr="008766D2">
        <w:rPr>
          <w:rFonts w:asciiTheme="minorHAnsi" w:hAnsiTheme="minorHAnsi" w:cstheme="minorHAnsi"/>
          <w:sz w:val="24"/>
          <w:szCs w:val="24"/>
        </w:rPr>
        <w:t>minutos, incluído, nesse prazo, a manifestação tanto da parte quanto do respectivo procurador;</w:t>
      </w:r>
    </w:p>
    <w:p w14:paraId="16D415EF" w14:textId="122254F1" w:rsidR="00E34574" w:rsidRPr="008766D2" w:rsidRDefault="008766D2"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766D2">
        <w:rPr>
          <w:rFonts w:asciiTheme="minorHAnsi" w:hAnsiTheme="minorHAnsi" w:cstheme="minorHAnsi"/>
          <w:sz w:val="24"/>
          <w:szCs w:val="24"/>
        </w:rPr>
        <w:t xml:space="preserve">O presidente abrirá a discussão, oportunidade em que </w:t>
      </w:r>
      <w:r w:rsidR="00C1132C" w:rsidRPr="008766D2">
        <w:rPr>
          <w:rFonts w:asciiTheme="minorHAnsi" w:hAnsiTheme="minorHAnsi" w:cstheme="minorHAnsi"/>
          <w:sz w:val="24"/>
          <w:szCs w:val="24"/>
        </w:rPr>
        <w:t xml:space="preserve">os conselheiros </w:t>
      </w:r>
      <w:r w:rsidR="00E34574" w:rsidRPr="008766D2">
        <w:rPr>
          <w:rFonts w:asciiTheme="minorHAnsi" w:hAnsiTheme="minorHAnsi" w:cstheme="minorHAnsi"/>
          <w:sz w:val="24"/>
          <w:szCs w:val="24"/>
        </w:rPr>
        <w:t xml:space="preserve">julgadores </w:t>
      </w:r>
      <w:r w:rsidR="00C1132C" w:rsidRPr="008766D2">
        <w:rPr>
          <w:rFonts w:asciiTheme="minorHAnsi" w:hAnsiTheme="minorHAnsi" w:cstheme="minorHAnsi"/>
          <w:sz w:val="24"/>
          <w:szCs w:val="24"/>
        </w:rPr>
        <w:t xml:space="preserve">farão o uso da palavra para esclarecimento, </w:t>
      </w:r>
      <w:r w:rsidR="00C1132C" w:rsidRPr="00E34574">
        <w:rPr>
          <w:rFonts w:asciiTheme="minorHAnsi" w:hAnsiTheme="minorHAnsi" w:cstheme="minorHAnsi"/>
          <w:sz w:val="24"/>
          <w:szCs w:val="24"/>
        </w:rPr>
        <w:t xml:space="preserve">interpelação ou contestação </w:t>
      </w:r>
      <w:r w:rsidR="00E34574">
        <w:rPr>
          <w:rFonts w:asciiTheme="minorHAnsi" w:hAnsiTheme="minorHAnsi" w:cstheme="minorHAnsi"/>
          <w:sz w:val="24"/>
          <w:szCs w:val="24"/>
        </w:rPr>
        <w:t xml:space="preserve">exclusivamente </w:t>
      </w:r>
      <w:r w:rsidR="00C1132C" w:rsidRPr="00E34574">
        <w:rPr>
          <w:rFonts w:asciiTheme="minorHAnsi" w:hAnsiTheme="minorHAnsi" w:cstheme="minorHAnsi"/>
          <w:sz w:val="24"/>
          <w:szCs w:val="24"/>
        </w:rPr>
        <w:t xml:space="preserve">sobre o conteúdo do </w:t>
      </w:r>
      <w:r w:rsidR="00C1132C" w:rsidRPr="008766D2">
        <w:rPr>
          <w:rFonts w:asciiTheme="minorHAnsi" w:hAnsiTheme="minorHAnsi" w:cstheme="minorHAnsi"/>
          <w:sz w:val="24"/>
          <w:szCs w:val="24"/>
        </w:rPr>
        <w:t>relatório e voto fundamentado, na ordem das inscrições para manifestação;</w:t>
      </w:r>
    </w:p>
    <w:p w14:paraId="3FFD9669" w14:textId="306C4B8F" w:rsidR="00C1132C" w:rsidRPr="008766D2" w:rsidRDefault="008766D2"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766D2">
        <w:rPr>
          <w:rFonts w:asciiTheme="minorHAnsi" w:hAnsiTheme="minorHAnsi" w:cstheme="minorHAnsi"/>
          <w:sz w:val="24"/>
          <w:szCs w:val="24"/>
        </w:rPr>
        <w:t>Encerrada a discussão sem que haja pedido de vista, o presidente fará a leitura da proposta de deliberação, submetendo-a à votação, não sendo permitida manifestação posterior</w:t>
      </w:r>
      <w:r w:rsidR="00C1132C" w:rsidRPr="008766D2">
        <w:rPr>
          <w:rFonts w:asciiTheme="minorHAnsi" w:hAnsiTheme="minorHAnsi" w:cstheme="minorHAnsi"/>
          <w:sz w:val="24"/>
          <w:szCs w:val="24"/>
        </w:rPr>
        <w:t>;</w:t>
      </w:r>
    </w:p>
    <w:p w14:paraId="544C9217" w14:textId="34728FB4" w:rsidR="00E34574" w:rsidRPr="00863F39" w:rsidRDefault="000B49F4" w:rsidP="00D60D4F">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766D2">
        <w:rPr>
          <w:rFonts w:asciiTheme="minorHAnsi" w:hAnsiTheme="minorHAnsi" w:cstheme="minorHAnsi"/>
          <w:sz w:val="24"/>
          <w:szCs w:val="24"/>
        </w:rPr>
        <w:t xml:space="preserve">O presidente </w:t>
      </w:r>
      <w:r w:rsidRPr="00863F39">
        <w:rPr>
          <w:rFonts w:asciiTheme="minorHAnsi" w:hAnsiTheme="minorHAnsi" w:cstheme="minorHAnsi"/>
          <w:sz w:val="24"/>
          <w:szCs w:val="24"/>
        </w:rPr>
        <w:t xml:space="preserve">proclamará </w:t>
      </w:r>
      <w:r w:rsidR="00221BF7" w:rsidRPr="00863F39">
        <w:rPr>
          <w:rFonts w:asciiTheme="minorHAnsi" w:hAnsiTheme="minorHAnsi" w:cstheme="minorHAnsi"/>
          <w:sz w:val="24"/>
          <w:szCs w:val="24"/>
        </w:rPr>
        <w:t>resultado.</w:t>
      </w:r>
    </w:p>
    <w:p w14:paraId="6784DDD1" w14:textId="1A839E32" w:rsidR="00657116" w:rsidRPr="00863F39" w:rsidRDefault="00657116"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Não estando presentes as partes e não havendo pedido de preferência, serão realizados procedimentos que, sem prejuízo da análise pelos conselheiros julgadores, garantam maior celeridade e eficiência nos ritos da sessão de julgamento dos recursos em processos ético-disciplinares</w:t>
      </w:r>
      <w:r w:rsidR="004B7073" w:rsidRPr="00863F39">
        <w:rPr>
          <w:rFonts w:asciiTheme="minorHAnsi" w:hAnsiTheme="minorHAnsi" w:cstheme="minorHAnsi"/>
          <w:sz w:val="24"/>
          <w:szCs w:val="24"/>
        </w:rPr>
        <w:t>.</w:t>
      </w:r>
    </w:p>
    <w:p w14:paraId="50C48328" w14:textId="173FE5EC" w:rsidR="00E34574" w:rsidRPr="004B7073" w:rsidRDefault="00E34574"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63F39">
        <w:rPr>
          <w:rFonts w:asciiTheme="minorHAnsi" w:hAnsiTheme="minorHAnsi" w:cstheme="minorHAnsi"/>
          <w:sz w:val="24"/>
          <w:szCs w:val="24"/>
        </w:rPr>
        <w:t xml:space="preserve">O conselheiro que dolosamente ocultar causa de impedimento responderá a processo disciplinar, podendo resultar </w:t>
      </w:r>
      <w:r w:rsidRPr="004B7073">
        <w:rPr>
          <w:rFonts w:asciiTheme="minorHAnsi" w:hAnsiTheme="minorHAnsi" w:cstheme="minorHAnsi"/>
          <w:sz w:val="24"/>
          <w:szCs w:val="24"/>
        </w:rPr>
        <w:t>a perda do mandato.</w:t>
      </w:r>
    </w:p>
    <w:p w14:paraId="7EDC2B98" w14:textId="4A62376E" w:rsidR="00E076BA" w:rsidRPr="004B7073" w:rsidRDefault="00E34574"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Os nomes das partes serão ocultados no relatório e voto fundamentado apresentados durante a sessão de julgamento, não podendo ser</w:t>
      </w:r>
      <w:r w:rsidR="007C5D21" w:rsidRPr="004B7073">
        <w:rPr>
          <w:rFonts w:asciiTheme="minorHAnsi" w:hAnsiTheme="minorHAnsi" w:cstheme="minorHAnsi"/>
          <w:sz w:val="24"/>
          <w:szCs w:val="24"/>
        </w:rPr>
        <w:t>em</w:t>
      </w:r>
      <w:r w:rsidRPr="004B7073">
        <w:rPr>
          <w:rFonts w:asciiTheme="minorHAnsi" w:hAnsiTheme="minorHAnsi" w:cstheme="minorHAnsi"/>
          <w:sz w:val="24"/>
          <w:szCs w:val="24"/>
        </w:rPr>
        <w:t xml:space="preserve"> declarados durante o relato, as discussões e a votação.</w:t>
      </w:r>
    </w:p>
    <w:p w14:paraId="1C18DBD7" w14:textId="77777777" w:rsidR="008766D2" w:rsidRPr="004B7073" w:rsidRDefault="00E076BA"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As partes e seus procuradores poderão acompanhar a sessão de julgamento do processo ético-disciplinar mesmo quando não desejarem fazer uso da voz.</w:t>
      </w:r>
    </w:p>
    <w:p w14:paraId="0499EA16" w14:textId="544DE15A" w:rsidR="00B36702" w:rsidRPr="004B7073" w:rsidRDefault="008766D2"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 caso em que</w:t>
      </w:r>
      <w:r w:rsidR="00B36702" w:rsidRPr="004B7073">
        <w:rPr>
          <w:rFonts w:asciiTheme="minorHAnsi" w:hAnsiTheme="minorHAnsi" w:cstheme="minorHAnsi"/>
          <w:sz w:val="24"/>
          <w:szCs w:val="24"/>
        </w:rPr>
        <w:t xml:space="preserve">, na etapa correspondente, </w:t>
      </w:r>
      <w:r w:rsidRPr="004B7073">
        <w:rPr>
          <w:rFonts w:asciiTheme="minorHAnsi" w:hAnsiTheme="minorHAnsi" w:cstheme="minorHAnsi"/>
          <w:sz w:val="24"/>
          <w:szCs w:val="24"/>
        </w:rPr>
        <w:t xml:space="preserve">a </w:t>
      </w:r>
      <w:r w:rsidR="00B36702" w:rsidRPr="004B7073">
        <w:rPr>
          <w:rFonts w:asciiTheme="minorHAnsi" w:hAnsiTheme="minorHAnsi" w:cstheme="minorHAnsi"/>
          <w:sz w:val="24"/>
          <w:szCs w:val="24"/>
        </w:rPr>
        <w:t xml:space="preserve">secretária da comissão </w:t>
      </w:r>
      <w:r w:rsidRPr="004B7073">
        <w:rPr>
          <w:rFonts w:asciiTheme="minorHAnsi" w:hAnsiTheme="minorHAnsi" w:cstheme="minorHAnsi"/>
          <w:sz w:val="24"/>
          <w:szCs w:val="24"/>
        </w:rPr>
        <w:t>garantirá a apresentação de seu conteúdo</w:t>
      </w:r>
      <w:r w:rsidR="00B36702" w:rsidRPr="004B7073">
        <w:rPr>
          <w:rFonts w:asciiTheme="minorHAnsi" w:hAnsiTheme="minorHAnsi" w:cstheme="minorHAnsi"/>
          <w:sz w:val="24"/>
          <w:szCs w:val="24"/>
        </w:rPr>
        <w:t xml:space="preserve">, encerrando a transmissão </w:t>
      </w:r>
      <w:r w:rsidRPr="004B7073">
        <w:rPr>
          <w:rFonts w:asciiTheme="minorHAnsi" w:hAnsiTheme="minorHAnsi" w:cstheme="minorHAnsi"/>
          <w:sz w:val="24"/>
          <w:szCs w:val="24"/>
        </w:rPr>
        <w:t>tão logo se atinja o tempo limite</w:t>
      </w:r>
      <w:r w:rsidR="00B36702" w:rsidRPr="004B7073">
        <w:rPr>
          <w:rFonts w:asciiTheme="minorHAnsi" w:hAnsiTheme="minorHAnsi" w:cstheme="minorHAnsi"/>
          <w:sz w:val="24"/>
          <w:szCs w:val="24"/>
        </w:rPr>
        <w:t>;</w:t>
      </w:r>
    </w:p>
    <w:p w14:paraId="5ACACB18" w14:textId="1FB5F435" w:rsidR="00221BF7" w:rsidRPr="004B7073" w:rsidRDefault="00221BF7"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Durante a discussão, os conselheiros julgadores poderão fazer perguntas direcionadas às partes e aos procuradores que se fizerem presentes, sendo que os questionamentos que venham a ser elaborados serão remetidos ao presidente, o qual, se entender pertinentes à elucidação dos fatos, repassará à parte interessada, concedendo-lhe o direito à voz por 03 (três) minutos, prorrogáveis por igual período.</w:t>
      </w:r>
    </w:p>
    <w:p w14:paraId="58A5E790" w14:textId="786AA40C" w:rsidR="00E34574" w:rsidRPr="004B7073" w:rsidRDefault="00E34574"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E</w:t>
      </w:r>
      <w:r w:rsidR="00C1132C" w:rsidRPr="004B7073">
        <w:rPr>
          <w:rFonts w:asciiTheme="minorHAnsi" w:hAnsiTheme="minorHAnsi" w:cstheme="minorHAnsi"/>
          <w:sz w:val="24"/>
          <w:szCs w:val="24"/>
        </w:rPr>
        <w:t xml:space="preserve">m caso de rejeição da proposta de deliberação, o </w:t>
      </w:r>
      <w:r w:rsidRPr="004B7073">
        <w:rPr>
          <w:rFonts w:asciiTheme="minorHAnsi" w:hAnsiTheme="minorHAnsi" w:cstheme="minorHAnsi"/>
          <w:sz w:val="24"/>
          <w:szCs w:val="24"/>
        </w:rPr>
        <w:t xml:space="preserve">presidente designará </w:t>
      </w:r>
      <w:r w:rsidR="00C1132C" w:rsidRPr="004B7073">
        <w:rPr>
          <w:rFonts w:asciiTheme="minorHAnsi" w:hAnsiTheme="minorHAnsi" w:cstheme="minorHAnsi"/>
          <w:sz w:val="24"/>
          <w:szCs w:val="24"/>
        </w:rPr>
        <w:t>novo relator para apresentação de relatório e voto</w:t>
      </w:r>
      <w:r w:rsidRPr="004B7073">
        <w:rPr>
          <w:rFonts w:asciiTheme="minorHAnsi" w:hAnsiTheme="minorHAnsi" w:cstheme="minorHAnsi"/>
          <w:sz w:val="24"/>
          <w:szCs w:val="24"/>
        </w:rPr>
        <w:t>,</w:t>
      </w:r>
      <w:r w:rsidR="00C1132C" w:rsidRPr="004B7073">
        <w:rPr>
          <w:rFonts w:asciiTheme="minorHAnsi" w:hAnsiTheme="minorHAnsi" w:cstheme="minorHAnsi"/>
          <w:sz w:val="24"/>
          <w:szCs w:val="24"/>
        </w:rPr>
        <w:t xml:space="preserve"> </w:t>
      </w:r>
      <w:r w:rsidRPr="004B7073">
        <w:rPr>
          <w:rFonts w:asciiTheme="minorHAnsi" w:hAnsiTheme="minorHAnsi" w:cstheme="minorHAnsi"/>
          <w:sz w:val="24"/>
          <w:szCs w:val="24"/>
        </w:rPr>
        <w:t xml:space="preserve">condizente com os argumentos vencedores, </w:t>
      </w:r>
      <w:r w:rsidR="00C1132C" w:rsidRPr="004B7073">
        <w:rPr>
          <w:rFonts w:asciiTheme="minorHAnsi" w:hAnsiTheme="minorHAnsi" w:cstheme="minorHAnsi"/>
          <w:sz w:val="24"/>
          <w:szCs w:val="24"/>
        </w:rPr>
        <w:t xml:space="preserve">a ser apresentado </w:t>
      </w:r>
      <w:r w:rsidRPr="004B7073">
        <w:rPr>
          <w:rFonts w:asciiTheme="minorHAnsi" w:hAnsiTheme="minorHAnsi" w:cstheme="minorHAnsi"/>
          <w:sz w:val="24"/>
          <w:szCs w:val="24"/>
        </w:rPr>
        <w:t>em nova sessão de julgamento em reunião posterior</w:t>
      </w:r>
      <w:r w:rsidR="00221BF7" w:rsidRPr="004B7073">
        <w:rPr>
          <w:rFonts w:asciiTheme="minorHAnsi" w:hAnsiTheme="minorHAnsi" w:cstheme="minorHAnsi"/>
          <w:sz w:val="24"/>
          <w:szCs w:val="24"/>
        </w:rPr>
        <w:t>.</w:t>
      </w:r>
    </w:p>
    <w:p w14:paraId="1DE4FF7D" w14:textId="565320CC" w:rsidR="00C1132C" w:rsidRPr="004B7073" w:rsidRDefault="00E34574" w:rsidP="00657116">
      <w:pPr>
        <w:pStyle w:val="PargrafodaLista"/>
        <w:numPr>
          <w:ilvl w:val="2"/>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B7073">
        <w:rPr>
          <w:rFonts w:asciiTheme="minorHAnsi" w:hAnsiTheme="minorHAnsi" w:cstheme="minorHAnsi"/>
          <w:sz w:val="24"/>
          <w:szCs w:val="24"/>
        </w:rPr>
        <w:t>H</w:t>
      </w:r>
      <w:r w:rsidR="00C1132C" w:rsidRPr="004B7073">
        <w:rPr>
          <w:rFonts w:asciiTheme="minorHAnsi" w:hAnsiTheme="minorHAnsi" w:cstheme="minorHAnsi"/>
          <w:sz w:val="24"/>
          <w:szCs w:val="24"/>
        </w:rPr>
        <w:t xml:space="preserve">avendo pedido de vista, </w:t>
      </w:r>
      <w:r w:rsidR="00D60D4F" w:rsidRPr="004B7073">
        <w:rPr>
          <w:rFonts w:asciiTheme="minorHAnsi" w:hAnsiTheme="minorHAnsi" w:cstheme="minorHAnsi"/>
          <w:sz w:val="24"/>
          <w:szCs w:val="24"/>
        </w:rPr>
        <w:t xml:space="preserve">a sessão </w:t>
      </w:r>
      <w:r w:rsidR="00C1132C" w:rsidRPr="004B7073">
        <w:rPr>
          <w:rFonts w:asciiTheme="minorHAnsi" w:hAnsiTheme="minorHAnsi" w:cstheme="minorHAnsi"/>
          <w:sz w:val="24"/>
          <w:szCs w:val="24"/>
        </w:rPr>
        <w:t>fica adiad</w:t>
      </w:r>
      <w:r w:rsidR="00D60D4F" w:rsidRPr="004B7073">
        <w:rPr>
          <w:rFonts w:asciiTheme="minorHAnsi" w:hAnsiTheme="minorHAnsi" w:cstheme="minorHAnsi"/>
          <w:sz w:val="24"/>
          <w:szCs w:val="24"/>
        </w:rPr>
        <w:t>a</w:t>
      </w:r>
      <w:r w:rsidR="00C1132C" w:rsidRPr="004B7073">
        <w:rPr>
          <w:rFonts w:asciiTheme="minorHAnsi" w:hAnsiTheme="minorHAnsi" w:cstheme="minorHAnsi"/>
          <w:sz w:val="24"/>
          <w:szCs w:val="24"/>
        </w:rPr>
        <w:t xml:space="preserve"> para reunião subsequente, em que o julgamento será decido pela aprovação d</w:t>
      </w:r>
      <w:r w:rsidRPr="004B7073">
        <w:rPr>
          <w:rFonts w:asciiTheme="minorHAnsi" w:hAnsiTheme="minorHAnsi" w:cstheme="minorHAnsi"/>
          <w:sz w:val="24"/>
          <w:szCs w:val="24"/>
        </w:rPr>
        <w:t>o</w:t>
      </w:r>
      <w:r w:rsidR="00C1132C" w:rsidRPr="004B7073">
        <w:rPr>
          <w:rFonts w:asciiTheme="minorHAnsi" w:hAnsiTheme="minorHAnsi" w:cstheme="minorHAnsi"/>
          <w:sz w:val="24"/>
          <w:szCs w:val="24"/>
        </w:rPr>
        <w:t xml:space="preserve"> voto original ou d</w:t>
      </w:r>
      <w:r w:rsidRPr="004B7073">
        <w:rPr>
          <w:rFonts w:asciiTheme="minorHAnsi" w:hAnsiTheme="minorHAnsi" w:cstheme="minorHAnsi"/>
          <w:sz w:val="24"/>
          <w:szCs w:val="24"/>
        </w:rPr>
        <w:t>o</w:t>
      </w:r>
      <w:r w:rsidR="00C1132C" w:rsidRPr="004B7073">
        <w:rPr>
          <w:rFonts w:asciiTheme="minorHAnsi" w:hAnsiTheme="minorHAnsi" w:cstheme="minorHAnsi"/>
          <w:sz w:val="24"/>
          <w:szCs w:val="24"/>
        </w:rPr>
        <w:t xml:space="preserve"> voto vista, na forma regimental.</w:t>
      </w:r>
    </w:p>
    <w:p w14:paraId="769B7EC3" w14:textId="2D7B8E3B" w:rsidR="00233A03" w:rsidRDefault="00233A03"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 partes presentes serão intimadas, acerca do prazo para apresentar recurso ao Plenário do CAU/RS, por termo de ciência escrito, no encerramento da própria sessão</w:t>
      </w:r>
      <w:r w:rsidRPr="00233A03">
        <w:rPr>
          <w:rFonts w:asciiTheme="minorHAnsi" w:hAnsiTheme="minorHAnsi" w:cstheme="minorHAnsi"/>
          <w:sz w:val="24"/>
          <w:szCs w:val="24"/>
        </w:rPr>
        <w:t xml:space="preserve"> </w:t>
      </w:r>
      <w:r>
        <w:rPr>
          <w:rFonts w:asciiTheme="minorHAnsi" w:hAnsiTheme="minorHAnsi" w:cstheme="minorHAnsi"/>
          <w:sz w:val="24"/>
          <w:szCs w:val="24"/>
        </w:rPr>
        <w:t>de julgamento.</w:t>
      </w:r>
    </w:p>
    <w:p w14:paraId="566BBA02" w14:textId="7412EDDB" w:rsidR="009047A4" w:rsidRDefault="009047A4"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Seção </w:t>
      </w:r>
      <w:r w:rsidR="00863FBA">
        <w:rPr>
          <w:rFonts w:asciiTheme="minorHAnsi" w:hAnsiTheme="minorHAnsi" w:cstheme="minorBidi"/>
          <w:b/>
          <w:sz w:val="24"/>
          <w:szCs w:val="24"/>
          <w:lang w:val="pt-PT"/>
        </w:rPr>
        <w:t>III</w:t>
      </w:r>
    </w:p>
    <w:p w14:paraId="7DCBC826" w14:textId="71E402A6" w:rsidR="009047A4" w:rsidRDefault="009047A4"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Do recurso ao Plenário do CAU/RS</w:t>
      </w:r>
    </w:p>
    <w:p w14:paraId="7556D5DC" w14:textId="091CDC23" w:rsidR="0043787B" w:rsidRPr="00043685" w:rsidRDefault="0043787B"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Efetuados os trâmites pertinentes ao recurso eventualmente apresentado, o processo será remetido ao Plenário do CAU/</w:t>
      </w:r>
      <w:r w:rsidR="00F82908">
        <w:rPr>
          <w:rFonts w:asciiTheme="minorHAnsi" w:hAnsiTheme="minorHAnsi" w:cstheme="minorHAnsi"/>
          <w:sz w:val="24"/>
          <w:szCs w:val="24"/>
        </w:rPr>
        <w:t xml:space="preserve">RS para apreciação e julgamento, observados os trâmites previstos na Resolução </w:t>
      </w:r>
      <w:r w:rsidR="00F82908" w:rsidRPr="00043685">
        <w:rPr>
          <w:rFonts w:asciiTheme="minorHAnsi" w:hAnsiTheme="minorHAnsi" w:cstheme="minorHAnsi"/>
          <w:sz w:val="24"/>
          <w:szCs w:val="24"/>
        </w:rPr>
        <w:t>CAU/RS nº 143/2017.</w:t>
      </w:r>
    </w:p>
    <w:p w14:paraId="08014DB6" w14:textId="6208BC63" w:rsidR="00023F62" w:rsidRPr="00043685" w:rsidRDefault="00023F62" w:rsidP="00023F62">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sidRPr="00043685">
        <w:rPr>
          <w:rFonts w:asciiTheme="minorHAnsi" w:hAnsiTheme="minorHAnsi" w:cstheme="minorBidi"/>
          <w:b/>
          <w:bCs/>
          <w:sz w:val="24"/>
          <w:szCs w:val="24"/>
        </w:rPr>
        <w:t>CAPÍTULO</w:t>
      </w:r>
      <w:r w:rsidR="00E53751" w:rsidRPr="00043685">
        <w:rPr>
          <w:rFonts w:asciiTheme="minorHAnsi" w:hAnsiTheme="minorHAnsi" w:cstheme="minorBidi"/>
          <w:b/>
          <w:bCs/>
          <w:sz w:val="24"/>
          <w:szCs w:val="24"/>
        </w:rPr>
        <w:t xml:space="preserve"> III</w:t>
      </w:r>
    </w:p>
    <w:p w14:paraId="350EEC4D" w14:textId="3F9B35CA" w:rsidR="00023F62" w:rsidRPr="00043685" w:rsidRDefault="00023F62" w:rsidP="00023F62">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sidRPr="00043685">
        <w:rPr>
          <w:rFonts w:asciiTheme="minorHAnsi" w:hAnsiTheme="minorHAnsi" w:cstheme="minorBidi"/>
          <w:b/>
          <w:bCs/>
          <w:sz w:val="24"/>
          <w:szCs w:val="24"/>
        </w:rPr>
        <w:t>DO JULGAMENTO DOS RECURSOS</w:t>
      </w:r>
    </w:p>
    <w:p w14:paraId="3861A6A8" w14:textId="3F008622" w:rsidR="009047A4" w:rsidRDefault="009047A4"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043685">
        <w:rPr>
          <w:rFonts w:asciiTheme="minorHAnsi" w:hAnsiTheme="minorHAnsi" w:cstheme="minorBidi"/>
          <w:b/>
          <w:sz w:val="24"/>
          <w:szCs w:val="24"/>
          <w:lang w:val="pt-PT"/>
        </w:rPr>
        <w:t>Seção I</w:t>
      </w:r>
    </w:p>
    <w:p w14:paraId="1226A5BD" w14:textId="5EE67826" w:rsidR="00D60D4F" w:rsidRDefault="00D60D4F"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tramitação do processo</w:t>
      </w:r>
    </w:p>
    <w:p w14:paraId="4A9C3B2C" w14:textId="18B40CA0" w:rsidR="00D60D4F" w:rsidRPr="00043685" w:rsidRDefault="00D60D4F"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Subsessão I</w:t>
      </w:r>
    </w:p>
    <w:p w14:paraId="1543589F" w14:textId="523C625B" w:rsidR="009047A4" w:rsidRPr="00043685" w:rsidRDefault="009047A4" w:rsidP="009047A4">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043685">
        <w:rPr>
          <w:rFonts w:asciiTheme="minorHAnsi" w:hAnsiTheme="minorHAnsi" w:cstheme="minorBidi"/>
          <w:b/>
          <w:sz w:val="24"/>
          <w:szCs w:val="24"/>
          <w:lang w:val="pt-PT"/>
        </w:rPr>
        <w:t>Da distribuição</w:t>
      </w:r>
    </w:p>
    <w:p w14:paraId="42A1AF6C" w14:textId="3F1C7C25" w:rsidR="005E632C" w:rsidRPr="00043685" w:rsidRDefault="00F82908" w:rsidP="00D737F7">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43685">
        <w:rPr>
          <w:rFonts w:asciiTheme="minorHAnsi" w:hAnsiTheme="minorHAnsi" w:cstheme="minorHAnsi"/>
          <w:sz w:val="24"/>
          <w:szCs w:val="24"/>
        </w:rPr>
        <w:t xml:space="preserve">Recebido o processo, o Presidente do CAU/RS </w:t>
      </w:r>
      <w:r w:rsidR="004E71EF">
        <w:rPr>
          <w:rFonts w:asciiTheme="minorHAnsi" w:hAnsiTheme="minorHAnsi" w:cstheme="minorHAnsi"/>
          <w:sz w:val="24"/>
          <w:szCs w:val="24"/>
        </w:rPr>
        <w:t>efetuará a imediata designação</w:t>
      </w:r>
      <w:r w:rsidRPr="00043685">
        <w:rPr>
          <w:rFonts w:asciiTheme="minorHAnsi" w:hAnsiTheme="minorHAnsi" w:cstheme="minorHAnsi"/>
          <w:sz w:val="24"/>
          <w:szCs w:val="24"/>
        </w:rPr>
        <w:t xml:space="preserve"> </w:t>
      </w:r>
      <w:r w:rsidR="004E71EF">
        <w:rPr>
          <w:rFonts w:asciiTheme="minorHAnsi" w:hAnsiTheme="minorHAnsi" w:cstheme="minorHAnsi"/>
          <w:sz w:val="24"/>
          <w:szCs w:val="24"/>
        </w:rPr>
        <w:t>do</w:t>
      </w:r>
      <w:r w:rsidR="00D737F7" w:rsidRPr="00043685">
        <w:rPr>
          <w:rFonts w:asciiTheme="minorHAnsi" w:hAnsiTheme="minorHAnsi" w:cstheme="minorHAnsi"/>
          <w:sz w:val="24"/>
          <w:szCs w:val="24"/>
        </w:rPr>
        <w:t xml:space="preserve"> </w:t>
      </w:r>
      <w:r w:rsidRPr="00043685">
        <w:rPr>
          <w:rFonts w:asciiTheme="minorHAnsi" w:hAnsiTheme="minorHAnsi" w:cstheme="minorHAnsi"/>
          <w:sz w:val="24"/>
          <w:szCs w:val="24"/>
        </w:rPr>
        <w:t>conselheiro relator</w:t>
      </w:r>
      <w:r w:rsidR="00D737F7" w:rsidRPr="00043685">
        <w:rPr>
          <w:rFonts w:asciiTheme="minorHAnsi" w:hAnsiTheme="minorHAnsi" w:cstheme="minorHAnsi"/>
          <w:sz w:val="24"/>
          <w:szCs w:val="24"/>
        </w:rPr>
        <w:t xml:space="preserve"> </w:t>
      </w:r>
      <w:r w:rsidR="00027BE9">
        <w:rPr>
          <w:rFonts w:asciiTheme="minorHAnsi" w:hAnsiTheme="minorHAnsi" w:cstheme="minorHAnsi"/>
          <w:sz w:val="24"/>
          <w:szCs w:val="24"/>
        </w:rPr>
        <w:t>d</w:t>
      </w:r>
      <w:r w:rsidR="00D737F7" w:rsidRPr="00043685">
        <w:rPr>
          <w:rFonts w:asciiTheme="minorHAnsi" w:hAnsiTheme="minorHAnsi" w:cstheme="minorHAnsi"/>
          <w:sz w:val="24"/>
          <w:szCs w:val="24"/>
        </w:rPr>
        <w:t>o recurso interposto</w:t>
      </w:r>
      <w:r w:rsidR="00027BE9">
        <w:rPr>
          <w:rFonts w:asciiTheme="minorHAnsi" w:hAnsiTheme="minorHAnsi" w:cstheme="minorHAnsi"/>
          <w:sz w:val="24"/>
          <w:szCs w:val="24"/>
        </w:rPr>
        <w:t xml:space="preserve">, </w:t>
      </w:r>
      <w:r w:rsidR="00027BE9" w:rsidRPr="00043685">
        <w:rPr>
          <w:rFonts w:asciiTheme="minorHAnsi" w:hAnsiTheme="minorHAnsi" w:cstheme="minorHAnsi"/>
          <w:sz w:val="24"/>
          <w:szCs w:val="24"/>
        </w:rPr>
        <w:t>por ordem de distribuição</w:t>
      </w:r>
      <w:r w:rsidR="00D737F7" w:rsidRPr="00043685">
        <w:rPr>
          <w:rFonts w:asciiTheme="minorHAnsi" w:hAnsiTheme="minorHAnsi" w:cstheme="minorHAnsi"/>
          <w:sz w:val="24"/>
          <w:szCs w:val="24"/>
        </w:rPr>
        <w:t>.</w:t>
      </w:r>
    </w:p>
    <w:p w14:paraId="54C82562" w14:textId="77777777" w:rsidR="005E632C" w:rsidRPr="00043685" w:rsidRDefault="00D737F7" w:rsidP="00D737F7">
      <w:pPr>
        <w:pStyle w:val="PargrafodaLista"/>
        <w:numPr>
          <w:ilvl w:val="2"/>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043685">
        <w:rPr>
          <w:rFonts w:asciiTheme="minorHAnsi" w:hAnsiTheme="minorHAnsi" w:cstheme="minorHAnsi"/>
          <w:sz w:val="24"/>
          <w:szCs w:val="24"/>
        </w:rPr>
        <w:t xml:space="preserve">A secretaria geral do CAU/RS deverá manter lista específica </w:t>
      </w:r>
      <w:r w:rsidR="005E632C" w:rsidRPr="00043685">
        <w:rPr>
          <w:rFonts w:asciiTheme="minorHAnsi" w:hAnsiTheme="minorHAnsi" w:cstheme="minorHAnsi"/>
          <w:sz w:val="24"/>
          <w:szCs w:val="24"/>
        </w:rPr>
        <w:t>de</w:t>
      </w:r>
      <w:r w:rsidRPr="00043685">
        <w:rPr>
          <w:rFonts w:asciiTheme="minorHAnsi" w:hAnsiTheme="minorHAnsi" w:cstheme="minorHAnsi"/>
          <w:sz w:val="24"/>
          <w:szCs w:val="24"/>
        </w:rPr>
        <w:t xml:space="preserve"> distribuição</w:t>
      </w:r>
      <w:r w:rsidR="005E632C" w:rsidRPr="00043685">
        <w:rPr>
          <w:rFonts w:asciiTheme="minorHAnsi" w:hAnsiTheme="minorHAnsi" w:cstheme="minorHAnsi"/>
          <w:sz w:val="24"/>
          <w:szCs w:val="24"/>
        </w:rPr>
        <w:t>, constando os nomes de todos os conselheiros que compõem o Plenário do CAU/RS em ordem alternada e aleatória, respeitando a proporcionalidade.</w:t>
      </w:r>
    </w:p>
    <w:p w14:paraId="2818BC3C" w14:textId="1F0A3EF5" w:rsidR="00D737F7" w:rsidRPr="004E71EF" w:rsidRDefault="005E632C" w:rsidP="00C54B6C">
      <w:pPr>
        <w:pStyle w:val="PargrafodaLista"/>
        <w:numPr>
          <w:ilvl w:val="2"/>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4E71EF">
        <w:rPr>
          <w:rFonts w:asciiTheme="minorHAnsi" w:hAnsiTheme="minorHAnsi" w:cstheme="minorHAnsi"/>
          <w:sz w:val="24"/>
          <w:szCs w:val="24"/>
        </w:rPr>
        <w:t xml:space="preserve">Nos casos em que, pela ordem de distribuição, essa recaia sobre conselheiro que </w:t>
      </w:r>
      <w:r w:rsidR="00D737F7" w:rsidRPr="004E71EF">
        <w:rPr>
          <w:rFonts w:asciiTheme="minorHAnsi" w:hAnsiTheme="minorHAnsi" w:cstheme="minorHAnsi"/>
          <w:sz w:val="24"/>
          <w:szCs w:val="24"/>
        </w:rPr>
        <w:t xml:space="preserve">tenha participado do julgamento </w:t>
      </w:r>
      <w:r w:rsidR="00043685" w:rsidRPr="004E71EF">
        <w:rPr>
          <w:rFonts w:asciiTheme="minorHAnsi" w:hAnsiTheme="minorHAnsi" w:cstheme="minorHAnsi"/>
          <w:sz w:val="24"/>
          <w:szCs w:val="24"/>
        </w:rPr>
        <w:t>na CED-CAU/RS, o processo será direcionado ao próximo conselheiro na lista de distribuição</w:t>
      </w:r>
      <w:r w:rsidR="004E71EF" w:rsidRPr="004E71EF">
        <w:rPr>
          <w:rFonts w:asciiTheme="minorHAnsi" w:hAnsiTheme="minorHAnsi" w:cstheme="minorHAnsi"/>
          <w:sz w:val="24"/>
          <w:szCs w:val="24"/>
        </w:rPr>
        <w:t>, compensando-se posteriormente</w:t>
      </w:r>
      <w:r w:rsidR="00043685" w:rsidRPr="004E71EF">
        <w:rPr>
          <w:rFonts w:asciiTheme="minorHAnsi" w:hAnsiTheme="minorHAnsi" w:cstheme="minorHAnsi"/>
          <w:sz w:val="24"/>
          <w:szCs w:val="24"/>
        </w:rPr>
        <w:t>.</w:t>
      </w:r>
    </w:p>
    <w:p w14:paraId="28EBDFDF" w14:textId="2FB37CE1" w:rsidR="004E71EF" w:rsidRPr="00043685" w:rsidRDefault="00317498" w:rsidP="004E71EF">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Subsessão II</w:t>
      </w:r>
    </w:p>
    <w:p w14:paraId="7BF82767" w14:textId="491A7CCE" w:rsidR="004E71EF" w:rsidRPr="00043685" w:rsidRDefault="004E71EF" w:rsidP="004E71EF">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043685">
        <w:rPr>
          <w:rFonts w:asciiTheme="minorHAnsi" w:hAnsiTheme="minorHAnsi" w:cstheme="minorBidi"/>
          <w:b/>
          <w:sz w:val="24"/>
          <w:szCs w:val="24"/>
          <w:lang w:val="pt-PT"/>
        </w:rPr>
        <w:t xml:space="preserve">Da </w:t>
      </w:r>
      <w:r w:rsidR="007963BE">
        <w:rPr>
          <w:rFonts w:asciiTheme="minorHAnsi" w:hAnsiTheme="minorHAnsi" w:cstheme="minorBidi"/>
          <w:b/>
          <w:sz w:val="24"/>
          <w:szCs w:val="24"/>
          <w:lang w:val="pt-PT"/>
        </w:rPr>
        <w:t>análise do recurso e do relatório e voto fundamentado</w:t>
      </w:r>
    </w:p>
    <w:p w14:paraId="6EEF2FAC" w14:textId="4637A038" w:rsidR="007963BE" w:rsidRPr="00027BE9" w:rsidRDefault="00027BE9" w:rsidP="00027BE9">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Assim que designado, o conselheiro relator do recurso receberá os autos do processo e fará a análise da integralidade dos documentos, responsabilizando-se pela elaboração d</w:t>
      </w:r>
      <w:r w:rsidRPr="00027BE9">
        <w:rPr>
          <w:rFonts w:asciiTheme="minorHAnsi" w:hAnsiTheme="minorHAnsi" w:cstheme="minorHAnsi"/>
          <w:sz w:val="24"/>
          <w:szCs w:val="24"/>
        </w:rPr>
        <w:t>o rel</w:t>
      </w:r>
      <w:r>
        <w:rPr>
          <w:rFonts w:asciiTheme="minorHAnsi" w:hAnsiTheme="minorHAnsi" w:cstheme="minorHAnsi"/>
          <w:sz w:val="24"/>
          <w:szCs w:val="24"/>
        </w:rPr>
        <w:t>atório e voto fundamentado.</w:t>
      </w:r>
    </w:p>
    <w:p w14:paraId="46BA02EB" w14:textId="6915B6DE" w:rsidR="00F5073F" w:rsidRPr="00E52176" w:rsidRDefault="00F5073F" w:rsidP="00F5073F">
      <w:pPr>
        <w:pStyle w:val="PargrafodaLista"/>
        <w:tabs>
          <w:tab w:val="left" w:pos="851"/>
          <w:tab w:val="left" w:pos="1134"/>
          <w:tab w:val="left" w:pos="1418"/>
          <w:tab w:val="left" w:pos="1701"/>
          <w:tab w:val="center" w:pos="4252"/>
          <w:tab w:val="left" w:pos="5355"/>
        </w:tabs>
        <w:spacing w:after="120" w:line="240" w:lineRule="auto"/>
        <w:ind w:left="0"/>
        <w:contextualSpacing w:val="0"/>
        <w:jc w:val="both"/>
        <w:rPr>
          <w:rFonts w:asciiTheme="minorHAnsi" w:hAnsiTheme="minorHAnsi" w:cstheme="minorHAnsi"/>
          <w:sz w:val="24"/>
          <w:szCs w:val="24"/>
        </w:rPr>
      </w:pPr>
      <w:r>
        <w:rPr>
          <w:rFonts w:asciiTheme="minorHAnsi" w:hAnsiTheme="minorHAnsi" w:cstheme="minorHAnsi"/>
          <w:sz w:val="24"/>
          <w:szCs w:val="24"/>
        </w:rPr>
        <w:t>Parágrafo único.</w:t>
      </w:r>
      <w:r>
        <w:rPr>
          <w:rFonts w:asciiTheme="minorHAnsi" w:hAnsiTheme="minorHAnsi" w:cstheme="minorHAnsi"/>
          <w:sz w:val="24"/>
          <w:szCs w:val="24"/>
        </w:rPr>
        <w:tab/>
      </w:r>
      <w:r w:rsidRPr="00F5073F">
        <w:rPr>
          <w:rFonts w:asciiTheme="minorHAnsi" w:hAnsiTheme="minorHAnsi" w:cstheme="minorHAnsi"/>
          <w:sz w:val="24"/>
          <w:szCs w:val="24"/>
        </w:rPr>
        <w:t xml:space="preserve">Caso o relator do </w:t>
      </w:r>
      <w:r w:rsidRPr="00E52176">
        <w:rPr>
          <w:rFonts w:asciiTheme="minorHAnsi" w:hAnsiTheme="minorHAnsi" w:cstheme="minorHAnsi"/>
          <w:sz w:val="24"/>
          <w:szCs w:val="24"/>
        </w:rPr>
        <w:t>recurso forme entendimento que possa agravar a situação do denunciado, deverá ser observado o regramento previsto no art. 51, da Resolução CAU/BR nº 143/2017.</w:t>
      </w:r>
    </w:p>
    <w:p w14:paraId="4785C083" w14:textId="080E0F7B" w:rsidR="00863F39" w:rsidRPr="00A91B30" w:rsidRDefault="00863F39" w:rsidP="00863F39">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Subseção III</w:t>
      </w:r>
    </w:p>
    <w:p w14:paraId="71373894" w14:textId="77777777" w:rsidR="00863F39" w:rsidRPr="00A91B30" w:rsidRDefault="00863F39" w:rsidP="00863F39">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A91B30">
        <w:rPr>
          <w:rFonts w:asciiTheme="minorHAnsi" w:hAnsiTheme="minorHAnsi" w:cstheme="minorBidi"/>
          <w:b/>
          <w:sz w:val="24"/>
          <w:szCs w:val="24"/>
          <w:lang w:val="pt-PT"/>
        </w:rPr>
        <w:t>Da síntese do processo</w:t>
      </w:r>
    </w:p>
    <w:p w14:paraId="6E82818B" w14:textId="0A785C42" w:rsidR="00863F39" w:rsidRPr="00A91B30" w:rsidRDefault="00863F39" w:rsidP="00863F39">
      <w:pPr>
        <w:pStyle w:val="PargrafodaLista"/>
        <w:numPr>
          <w:ilvl w:val="0"/>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sz w:val="24"/>
          <w:szCs w:val="24"/>
        </w:rPr>
        <w:t xml:space="preserve">Elaborado o relatório e o voto fundamentado, </w:t>
      </w:r>
      <w:r>
        <w:rPr>
          <w:rFonts w:asciiTheme="minorHAnsi" w:hAnsiTheme="minorHAnsi" w:cstheme="minorHAnsi"/>
          <w:sz w:val="24"/>
          <w:szCs w:val="24"/>
        </w:rPr>
        <w:t>para fins de apresentação na sessão de julgamento, deverá</w:t>
      </w:r>
      <w:r w:rsidRPr="00A91B30">
        <w:rPr>
          <w:rFonts w:asciiTheme="minorHAnsi" w:hAnsiTheme="minorHAnsi" w:cstheme="minorHAnsi"/>
          <w:sz w:val="24"/>
          <w:szCs w:val="24"/>
        </w:rPr>
        <w:t xml:space="preserve"> o conselheiro relator </w:t>
      </w:r>
      <w:r>
        <w:rPr>
          <w:rFonts w:asciiTheme="minorHAnsi" w:hAnsiTheme="minorHAnsi" w:cstheme="minorHAnsi"/>
          <w:sz w:val="24"/>
          <w:szCs w:val="24"/>
        </w:rPr>
        <w:t xml:space="preserve">do recurso </w:t>
      </w:r>
      <w:r w:rsidRPr="00A91B30">
        <w:rPr>
          <w:rFonts w:asciiTheme="minorHAnsi" w:hAnsiTheme="minorHAnsi" w:cstheme="minorHAnsi"/>
          <w:sz w:val="24"/>
          <w:szCs w:val="24"/>
        </w:rPr>
        <w:t>redigir a Síntese do Processo de modo que contenha, principalmente, informações suficientes sobre:</w:t>
      </w:r>
    </w:p>
    <w:p w14:paraId="1FB0B466" w14:textId="77777777"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Os fatos denunciados;</w:t>
      </w:r>
    </w:p>
    <w:p w14:paraId="59056D1E" w14:textId="77777777"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Os principais argumentos da defesa;</w:t>
      </w:r>
    </w:p>
    <w:p w14:paraId="4037FD5A" w14:textId="77777777"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infrações capituladas e a dosimetria clara aplicada;</w:t>
      </w:r>
    </w:p>
    <w:p w14:paraId="3EFF3D49" w14:textId="77777777"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provas que demonstram a consumação, ou não, das infrações;</w:t>
      </w:r>
    </w:p>
    <w:p w14:paraId="60DF0052" w14:textId="77777777"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As circunstâncias que envolvem a conduta do profissional denunciado; e</w:t>
      </w:r>
    </w:p>
    <w:p w14:paraId="661C2BB8" w14:textId="3A5CC26F" w:rsidR="00863F39" w:rsidRPr="00A91B30" w:rsidRDefault="00863F39" w:rsidP="00863F39">
      <w:pPr>
        <w:pStyle w:val="PargrafodaLista"/>
        <w:numPr>
          <w:ilvl w:val="3"/>
          <w:numId w:val="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A91B30">
        <w:rPr>
          <w:rFonts w:asciiTheme="minorHAnsi" w:hAnsiTheme="minorHAnsi" w:cstheme="minorHAnsi"/>
        </w:rPr>
        <w:t xml:space="preserve">Demais informações que o Conselheiro Relator </w:t>
      </w:r>
      <w:r>
        <w:rPr>
          <w:rFonts w:asciiTheme="minorHAnsi" w:hAnsiTheme="minorHAnsi" w:cstheme="minorHAnsi"/>
        </w:rPr>
        <w:t xml:space="preserve">do recurso </w:t>
      </w:r>
      <w:r w:rsidRPr="00A91B30">
        <w:rPr>
          <w:rFonts w:asciiTheme="minorHAnsi" w:hAnsiTheme="minorHAnsi" w:cstheme="minorHAnsi"/>
        </w:rPr>
        <w:t>julgar pertinentes.</w:t>
      </w:r>
    </w:p>
    <w:p w14:paraId="30A510E4" w14:textId="77777777" w:rsidR="00863F39" w:rsidRDefault="00863F39" w:rsidP="00E52176">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p>
    <w:p w14:paraId="0F4C6BED" w14:textId="332566F4" w:rsidR="00E52176" w:rsidRPr="00E52176" w:rsidRDefault="00317498" w:rsidP="00E52176">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Subsessão I</w:t>
      </w:r>
      <w:r w:rsidR="00863F39">
        <w:rPr>
          <w:rFonts w:asciiTheme="minorHAnsi" w:hAnsiTheme="minorHAnsi" w:cstheme="minorBidi"/>
          <w:b/>
          <w:sz w:val="24"/>
          <w:szCs w:val="24"/>
          <w:lang w:val="pt-PT"/>
        </w:rPr>
        <w:t>V</w:t>
      </w:r>
    </w:p>
    <w:p w14:paraId="01D51681" w14:textId="77777777" w:rsidR="00E52176" w:rsidRPr="00E52176" w:rsidRDefault="00E52176" w:rsidP="00E52176">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E52176">
        <w:rPr>
          <w:rFonts w:asciiTheme="minorHAnsi" w:hAnsiTheme="minorHAnsi" w:cstheme="minorBidi"/>
          <w:b/>
          <w:sz w:val="24"/>
          <w:szCs w:val="24"/>
          <w:lang w:val="pt-PT"/>
        </w:rPr>
        <w:t>Da inserção na pauta e da intimação das partes</w:t>
      </w:r>
    </w:p>
    <w:p w14:paraId="53AB7A37" w14:textId="407A555A" w:rsidR="009047A4" w:rsidRPr="00E52176" w:rsidRDefault="00E52176" w:rsidP="00D737F7">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E52176">
        <w:rPr>
          <w:rFonts w:asciiTheme="minorHAnsi" w:hAnsiTheme="minorHAnsi" w:cstheme="minorHAnsi"/>
          <w:sz w:val="24"/>
          <w:szCs w:val="24"/>
        </w:rPr>
        <w:t xml:space="preserve">Emitido o relatório e voto fundamento, </w:t>
      </w:r>
      <w:r w:rsidR="009047A4" w:rsidRPr="00E52176">
        <w:rPr>
          <w:rFonts w:asciiTheme="minorHAnsi" w:hAnsiTheme="minorHAnsi" w:cstheme="minorHAnsi"/>
          <w:sz w:val="24"/>
          <w:szCs w:val="24"/>
        </w:rPr>
        <w:t xml:space="preserve">o conselheiro relator </w:t>
      </w:r>
      <w:r w:rsidRPr="00E52176">
        <w:rPr>
          <w:rFonts w:asciiTheme="minorHAnsi" w:hAnsiTheme="minorHAnsi" w:cstheme="minorHAnsi"/>
          <w:sz w:val="24"/>
          <w:szCs w:val="24"/>
        </w:rPr>
        <w:t xml:space="preserve">do recurso </w:t>
      </w:r>
      <w:r w:rsidR="009047A4" w:rsidRPr="00E52176">
        <w:rPr>
          <w:rFonts w:asciiTheme="minorHAnsi" w:hAnsiTheme="minorHAnsi" w:cstheme="minorHAnsi"/>
          <w:sz w:val="24"/>
          <w:szCs w:val="24"/>
        </w:rPr>
        <w:t xml:space="preserve">encaminhará o processo à secretaria </w:t>
      </w:r>
      <w:r w:rsidRPr="00E52176">
        <w:rPr>
          <w:rFonts w:asciiTheme="minorHAnsi" w:hAnsiTheme="minorHAnsi" w:cstheme="minorHAnsi"/>
          <w:sz w:val="24"/>
          <w:szCs w:val="24"/>
        </w:rPr>
        <w:t>geral</w:t>
      </w:r>
      <w:r w:rsidR="009047A4" w:rsidRPr="00E52176">
        <w:rPr>
          <w:rFonts w:asciiTheme="minorHAnsi" w:hAnsiTheme="minorHAnsi" w:cstheme="minorHAnsi"/>
          <w:sz w:val="24"/>
          <w:szCs w:val="24"/>
        </w:rPr>
        <w:t xml:space="preserve"> para que seja</w:t>
      </w:r>
      <w:r w:rsidRPr="00E52176">
        <w:rPr>
          <w:rFonts w:asciiTheme="minorHAnsi" w:hAnsiTheme="minorHAnsi" w:cstheme="minorHAnsi"/>
          <w:sz w:val="24"/>
          <w:szCs w:val="24"/>
        </w:rPr>
        <w:t xml:space="preserve"> designada a data da sessão de julgamento perante o Plenário do CAU/RS,</w:t>
      </w:r>
      <w:r w:rsidR="009047A4" w:rsidRPr="00E52176">
        <w:rPr>
          <w:rFonts w:asciiTheme="minorHAnsi" w:hAnsiTheme="minorHAnsi" w:cstheme="minorHAnsi"/>
          <w:sz w:val="24"/>
          <w:szCs w:val="24"/>
        </w:rPr>
        <w:t xml:space="preserve"> em conformidade com o calendário oficial do CAU/RS.</w:t>
      </w:r>
    </w:p>
    <w:p w14:paraId="44C2942A" w14:textId="77777777" w:rsidR="00D60D4F" w:rsidRDefault="00E5375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E52176">
        <w:rPr>
          <w:rFonts w:asciiTheme="minorHAnsi" w:hAnsiTheme="minorHAnsi" w:cstheme="minorHAnsi"/>
          <w:sz w:val="24"/>
          <w:szCs w:val="24"/>
        </w:rPr>
        <w:t xml:space="preserve">Recebido o processo ético-disciplinar, a secretaria </w:t>
      </w:r>
      <w:r w:rsidR="00E52176" w:rsidRPr="00E52176">
        <w:rPr>
          <w:rFonts w:asciiTheme="minorHAnsi" w:hAnsiTheme="minorHAnsi" w:cstheme="minorHAnsi"/>
          <w:sz w:val="24"/>
          <w:szCs w:val="24"/>
        </w:rPr>
        <w:t>geral</w:t>
      </w:r>
      <w:r w:rsidRPr="00E52176">
        <w:rPr>
          <w:rFonts w:asciiTheme="minorHAnsi" w:hAnsiTheme="minorHAnsi" w:cstheme="minorHAnsi"/>
          <w:sz w:val="24"/>
          <w:szCs w:val="24"/>
        </w:rPr>
        <w:t xml:space="preserve"> efetuar</w:t>
      </w:r>
      <w:r w:rsidR="00E52176" w:rsidRPr="00E52176">
        <w:rPr>
          <w:rFonts w:asciiTheme="minorHAnsi" w:hAnsiTheme="minorHAnsi" w:cstheme="minorHAnsi"/>
          <w:sz w:val="24"/>
          <w:szCs w:val="24"/>
        </w:rPr>
        <w:t>á</w:t>
      </w:r>
      <w:r w:rsidRPr="00E52176">
        <w:rPr>
          <w:rFonts w:asciiTheme="minorHAnsi" w:hAnsiTheme="minorHAnsi" w:cstheme="minorHAnsi"/>
          <w:sz w:val="24"/>
          <w:szCs w:val="24"/>
        </w:rPr>
        <w:t xml:space="preserve"> a sua inserção na pauta da reunião em que se dará a sessão de julgamento, devendo observar o prazo mínimo de 20 (vinte) dias de antecedência em relação à data da reunião, a fim de possibilitar a adequada intimação das partes.</w:t>
      </w:r>
    </w:p>
    <w:p w14:paraId="73482747" w14:textId="56BA5102" w:rsidR="00E53751" w:rsidRPr="00D60D4F" w:rsidRDefault="00E53751"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D60D4F">
        <w:rPr>
          <w:rFonts w:asciiTheme="minorHAnsi" w:hAnsiTheme="minorHAnsi" w:cstheme="minorBidi"/>
          <w:sz w:val="24"/>
          <w:szCs w:val="24"/>
          <w:lang w:val="pt-PT"/>
        </w:rPr>
        <w:t xml:space="preserve">Definida a data da sessão de julgamento, a </w:t>
      </w:r>
      <w:r w:rsidR="00E52176" w:rsidRPr="00D60D4F">
        <w:rPr>
          <w:rFonts w:asciiTheme="minorHAnsi" w:hAnsiTheme="minorHAnsi" w:cstheme="minorHAnsi"/>
          <w:sz w:val="24"/>
          <w:szCs w:val="24"/>
        </w:rPr>
        <w:t xml:space="preserve">secretaria geral </w:t>
      </w:r>
      <w:r w:rsidRPr="00D60D4F">
        <w:rPr>
          <w:rFonts w:asciiTheme="minorHAnsi" w:hAnsiTheme="minorHAnsi" w:cstheme="minorBidi"/>
          <w:sz w:val="24"/>
          <w:szCs w:val="24"/>
          <w:lang w:val="pt-PT"/>
        </w:rPr>
        <w:t>procederá à imediata efetivação das intimações necessárias.</w:t>
      </w:r>
    </w:p>
    <w:p w14:paraId="3217B4FF" w14:textId="77777777" w:rsidR="00E53751" w:rsidRPr="00E52176" w:rsidRDefault="00E53751"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E52176">
        <w:rPr>
          <w:rFonts w:asciiTheme="minorHAnsi" w:hAnsiTheme="minorHAnsi" w:cstheme="minorBidi"/>
          <w:sz w:val="24"/>
          <w:szCs w:val="24"/>
          <w:lang w:val="pt-PT"/>
        </w:rPr>
        <w:t>As partes devem ser intimadas, observando-se o maior prazo possível de antecedência em relação à data da sessão de julgamento, respeitando-se, no mínimo, o prazo de 05 (cinco) dias.</w:t>
      </w:r>
    </w:p>
    <w:p w14:paraId="66BEA058" w14:textId="1CB4ACDD" w:rsidR="008766D2" w:rsidRDefault="00E53751"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E52176">
        <w:rPr>
          <w:rFonts w:asciiTheme="minorHAnsi" w:hAnsiTheme="minorHAnsi" w:cstheme="minorBidi"/>
          <w:sz w:val="24"/>
          <w:szCs w:val="24"/>
          <w:lang w:val="pt-PT"/>
        </w:rPr>
        <w:t>As intimações poderão ser realizadas por qualquer meio legalmente admitido, desde que assegure a certeza da ciência da parte.</w:t>
      </w:r>
    </w:p>
    <w:p w14:paraId="7F45A5BE" w14:textId="77777777" w:rsidR="00B36702" w:rsidRPr="00B36702" w:rsidRDefault="00B36702"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Pr>
          <w:rFonts w:asciiTheme="minorHAnsi" w:hAnsiTheme="minorHAnsi" w:cstheme="minorBidi"/>
          <w:sz w:val="24"/>
          <w:szCs w:val="24"/>
          <w:lang w:val="pt-PT"/>
        </w:rPr>
        <w:t xml:space="preserve">No </w:t>
      </w:r>
      <w:r w:rsidRPr="00B36702">
        <w:rPr>
          <w:rFonts w:asciiTheme="minorHAnsi" w:hAnsiTheme="minorHAnsi" w:cstheme="minorBidi"/>
          <w:sz w:val="24"/>
          <w:szCs w:val="24"/>
          <w:lang w:val="pt-PT"/>
        </w:rPr>
        <w:t>ofício de intimação deverá constar expressamente a possibilidade de substituição, pelas partes interessadas, da manifestação na sessão de julgamento oral por sustentação oral gravada previamente</w:t>
      </w:r>
      <w:r w:rsidR="008766D2" w:rsidRPr="00D60D4F">
        <w:rPr>
          <w:rFonts w:asciiTheme="minorHAnsi" w:hAnsiTheme="minorHAnsi" w:cstheme="minorBidi"/>
          <w:sz w:val="24"/>
          <w:szCs w:val="24"/>
          <w:lang w:val="pt-PT"/>
        </w:rPr>
        <w:t>, em arquivo de áudio (nos formatos MP3 ou WAV) ou vídeo (nos formatos MP4, WMV ou AVI), observado o tempo limite de 10 (dez) minutos por parte, incluindo, nesse período, a manifestação pessoal da parte interessada e a do procurador constituído;</w:t>
      </w:r>
    </w:p>
    <w:p w14:paraId="4BEE3338" w14:textId="510FC2B3" w:rsidR="008766D2" w:rsidRPr="00B36702" w:rsidRDefault="008766D2"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B36702">
        <w:rPr>
          <w:rFonts w:asciiTheme="minorHAnsi" w:hAnsiTheme="minorHAnsi" w:cstheme="minorHAnsi"/>
          <w:sz w:val="24"/>
          <w:szCs w:val="24"/>
        </w:rPr>
        <w:t xml:space="preserve">O arquivo em áudio ou vídeo da sustentação oral </w:t>
      </w:r>
      <w:r w:rsidR="00B36702" w:rsidRPr="00B36702">
        <w:rPr>
          <w:rFonts w:asciiTheme="minorHAnsi" w:hAnsiTheme="minorHAnsi" w:cstheme="minorHAnsi"/>
          <w:sz w:val="24"/>
          <w:szCs w:val="24"/>
        </w:rPr>
        <w:t xml:space="preserve">das partes interessadas </w:t>
      </w:r>
      <w:r w:rsidRPr="00B36702">
        <w:rPr>
          <w:rFonts w:asciiTheme="minorHAnsi" w:hAnsiTheme="minorHAnsi" w:cstheme="minorHAnsi"/>
          <w:sz w:val="24"/>
          <w:szCs w:val="24"/>
        </w:rPr>
        <w:t xml:space="preserve">deverá ser encaminhado via e-mail, endereçado à </w:t>
      </w:r>
      <w:hyperlink r:id="rId12" w:history="1">
        <w:r w:rsidR="00B36702" w:rsidRPr="00B36702">
          <w:rPr>
            <w:rStyle w:val="Hyperlink"/>
            <w:rFonts w:asciiTheme="minorHAnsi" w:hAnsiTheme="minorHAnsi" w:cstheme="minorHAnsi"/>
            <w:sz w:val="24"/>
            <w:szCs w:val="24"/>
          </w:rPr>
          <w:t>secretaria.geral@caurs.gov.br</w:t>
        </w:r>
      </w:hyperlink>
      <w:r w:rsidRPr="00B36702">
        <w:rPr>
          <w:rFonts w:asciiTheme="minorHAnsi" w:hAnsiTheme="minorHAnsi" w:cstheme="minorHAnsi"/>
          <w:sz w:val="24"/>
          <w:szCs w:val="24"/>
        </w:rPr>
        <w:t>, com antecedência de 2 (dois) dias da data agendada para a sessão de julgamento, contendo no campo assunto os seguintes termos: “SESSÃO DE JULGAMENTO – PROTOCOLO SICCAU Nº [NÚMERO]”;</w:t>
      </w:r>
    </w:p>
    <w:p w14:paraId="3027CE08" w14:textId="77777777" w:rsidR="00E53751" w:rsidRPr="00B36702" w:rsidRDefault="00E53751" w:rsidP="00D60D4F">
      <w:pPr>
        <w:pStyle w:val="PargrafodaLista"/>
        <w:numPr>
          <w:ilvl w:val="2"/>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Bidi"/>
          <w:sz w:val="24"/>
          <w:szCs w:val="24"/>
          <w:lang w:val="pt-PT"/>
        </w:rPr>
      </w:pPr>
      <w:r w:rsidRPr="00B36702">
        <w:rPr>
          <w:rFonts w:asciiTheme="minorHAnsi" w:hAnsiTheme="minorHAnsi" w:cstheme="minorBidi"/>
          <w:sz w:val="24"/>
          <w:szCs w:val="24"/>
          <w:lang w:val="pt-PT"/>
        </w:rPr>
        <w:t xml:space="preserve">Os relatórios e votos fundamentados dos processos pautados serão encaminhados aos </w:t>
      </w:r>
      <w:r w:rsidRPr="00D60D4F">
        <w:rPr>
          <w:rFonts w:asciiTheme="minorHAnsi" w:hAnsiTheme="minorHAnsi" w:cstheme="minorHAnsi"/>
          <w:sz w:val="24"/>
          <w:szCs w:val="24"/>
        </w:rPr>
        <w:t>conselheiros</w:t>
      </w:r>
      <w:r w:rsidRPr="00B36702">
        <w:rPr>
          <w:rFonts w:asciiTheme="minorHAnsi" w:hAnsiTheme="minorHAnsi" w:cstheme="minorBidi"/>
          <w:sz w:val="24"/>
          <w:szCs w:val="24"/>
          <w:lang w:val="pt-PT"/>
        </w:rPr>
        <w:t xml:space="preserve"> julgadores com a antecedência regulamentar, sendo que as dúvidas e os destaques relacionados ao caso concreto deverão ser apresentados e discutidos na ocasião da sessão de julgamento.</w:t>
      </w:r>
    </w:p>
    <w:p w14:paraId="0217C83A" w14:textId="77777777" w:rsidR="00E53751" w:rsidRPr="008D34A1" w:rsidRDefault="00E5375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Nos casos de suspensão da sessão de julgamento, por pedido de vista ou proposta de julgamento divergente, a sua continuidade ocorrerá em reunião ordinária posterior ao recebimento do relatório e do voto fundamentado (vista ou divergente), observando-se o regramento estabelecido nos artigos antecedentes.</w:t>
      </w:r>
    </w:p>
    <w:p w14:paraId="6568F8D7" w14:textId="0B000FDF" w:rsidR="00E53751" w:rsidRPr="008D34A1" w:rsidRDefault="00E53751" w:rsidP="00E53751">
      <w:pPr>
        <w:tabs>
          <w:tab w:val="left" w:pos="851"/>
          <w:tab w:val="left" w:pos="1134"/>
          <w:tab w:val="left" w:pos="1418"/>
          <w:tab w:val="left" w:pos="1701"/>
        </w:tabs>
        <w:spacing w:after="120"/>
        <w:jc w:val="both"/>
        <w:rPr>
          <w:rFonts w:asciiTheme="minorHAnsi" w:hAnsiTheme="minorHAnsi" w:cstheme="minorBidi"/>
          <w:lang w:val="pt-PT"/>
        </w:rPr>
      </w:pPr>
      <w:r w:rsidRPr="008D34A1">
        <w:rPr>
          <w:rFonts w:asciiTheme="minorHAnsi" w:hAnsiTheme="minorHAnsi" w:cstheme="minorBidi"/>
          <w:lang w:val="pt-PT"/>
        </w:rPr>
        <w:t>Parágrafo único.</w:t>
      </w:r>
      <w:r w:rsidRPr="008D34A1">
        <w:rPr>
          <w:rFonts w:asciiTheme="minorHAnsi" w:hAnsiTheme="minorHAnsi" w:cstheme="minorBidi"/>
          <w:lang w:val="pt-PT"/>
        </w:rPr>
        <w:tab/>
        <w:t xml:space="preserve">Caberá ao conselheiro vista ou divergente a entrega dos respectivos relatórios e votos fundamentados à </w:t>
      </w:r>
      <w:r w:rsidR="008D34A1" w:rsidRPr="008D34A1">
        <w:rPr>
          <w:rFonts w:asciiTheme="minorHAnsi" w:hAnsiTheme="minorHAnsi" w:cstheme="minorHAnsi"/>
        </w:rPr>
        <w:t xml:space="preserve">secretaria geral </w:t>
      </w:r>
      <w:r w:rsidRPr="008D34A1">
        <w:rPr>
          <w:rFonts w:asciiTheme="minorHAnsi" w:hAnsiTheme="minorHAnsi" w:cstheme="minorBidi"/>
          <w:lang w:val="pt-PT"/>
        </w:rPr>
        <w:t>até a data da reunião que precede à sessão de julgamento subsequente ou a formalização de pedido de prorrogação do prazo para devolução do processo, devidamente fundamentado,</w:t>
      </w:r>
      <w:r w:rsidR="008D34A1" w:rsidRPr="008D34A1">
        <w:rPr>
          <w:rFonts w:asciiTheme="minorHAnsi" w:hAnsiTheme="minorHAnsi" w:cstheme="minorBidi"/>
          <w:lang w:val="pt-PT"/>
        </w:rPr>
        <w:t xml:space="preserve"> o qual será apreciado pelo Plenário do </w:t>
      </w:r>
      <w:r w:rsidRPr="008D34A1">
        <w:rPr>
          <w:rFonts w:asciiTheme="minorHAnsi" w:hAnsiTheme="minorHAnsi" w:cstheme="minorBidi"/>
          <w:lang w:val="pt-PT"/>
        </w:rPr>
        <w:t>CAU/RS.</w:t>
      </w:r>
    </w:p>
    <w:p w14:paraId="7DF4FE63" w14:textId="3CEB63CD" w:rsidR="00E53751" w:rsidRPr="008D34A1" w:rsidRDefault="00317498" w:rsidP="00E53751">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Subsessão </w:t>
      </w:r>
      <w:r w:rsidR="008D34A1" w:rsidRPr="008D34A1">
        <w:rPr>
          <w:rFonts w:asciiTheme="minorHAnsi" w:hAnsiTheme="minorHAnsi" w:cstheme="minorBidi"/>
          <w:b/>
          <w:sz w:val="24"/>
          <w:szCs w:val="24"/>
          <w:lang w:val="pt-PT"/>
        </w:rPr>
        <w:t>V</w:t>
      </w:r>
    </w:p>
    <w:p w14:paraId="3AD02310" w14:textId="77777777" w:rsidR="00E53751" w:rsidRPr="008D34A1" w:rsidRDefault="00E53751" w:rsidP="00E53751">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8D34A1">
        <w:rPr>
          <w:rFonts w:asciiTheme="minorHAnsi" w:hAnsiTheme="minorHAnsi" w:cstheme="minorBidi"/>
          <w:b/>
          <w:sz w:val="24"/>
          <w:szCs w:val="24"/>
          <w:lang w:val="pt-PT"/>
        </w:rPr>
        <w:t>Do pedido de preferência</w:t>
      </w:r>
    </w:p>
    <w:p w14:paraId="5DDDFA65" w14:textId="77777777" w:rsidR="00E53751" w:rsidRPr="008D34A1" w:rsidRDefault="00E5375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Caso uma das partes ou seus procuradores possua interesse em inscrever seu processo em preferência na ordem do julgamento, o interessado deverá efetuar tal solicitação a partir da comunicação acerca da data de julgamento, até 2 (dois) dias antes da data agendada para a sessão de julgamento, sendo que a ordem cronológica dos pedidos definirá a precedência em que serão julgados os processos.</w:t>
      </w:r>
    </w:p>
    <w:p w14:paraId="7A5EEDE6" w14:textId="1499CF00" w:rsidR="00E6361D" w:rsidRDefault="00E6361D"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Seção </w:t>
      </w:r>
      <w:r w:rsidR="00013A8B">
        <w:rPr>
          <w:rFonts w:asciiTheme="minorHAnsi" w:hAnsiTheme="minorHAnsi" w:cstheme="minorBidi"/>
          <w:b/>
          <w:sz w:val="24"/>
          <w:szCs w:val="24"/>
          <w:lang w:val="pt-PT"/>
        </w:rPr>
        <w:t>II</w:t>
      </w:r>
    </w:p>
    <w:p w14:paraId="607803FE" w14:textId="7A9A6079" w:rsidR="00317498" w:rsidRDefault="00317498"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sessão de julgamento</w:t>
      </w:r>
    </w:p>
    <w:p w14:paraId="0F73F367" w14:textId="1BF08D3E" w:rsidR="00317498" w:rsidRPr="008D34A1" w:rsidRDefault="00317498"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Subseção I</w:t>
      </w:r>
    </w:p>
    <w:p w14:paraId="26D9909C" w14:textId="23AF55D7" w:rsidR="00E6361D" w:rsidRPr="008D34A1" w:rsidRDefault="007C5D21"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Da ordem dos processos na sessão de julgamento</w:t>
      </w:r>
    </w:p>
    <w:p w14:paraId="038D747C" w14:textId="4D342F9F" w:rsidR="00E6361D" w:rsidRPr="008D34A1" w:rsidRDefault="00E6361D"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Os julgamentos dos recursos dos processos julgados pela CED-CAU/RS</w:t>
      </w:r>
      <w:r>
        <w:rPr>
          <w:rFonts w:asciiTheme="minorHAnsi" w:hAnsiTheme="minorHAnsi" w:cstheme="minorHAnsi"/>
          <w:sz w:val="24"/>
          <w:szCs w:val="24"/>
        </w:rPr>
        <w:t>,</w:t>
      </w:r>
      <w:r w:rsidRPr="00E6361D">
        <w:rPr>
          <w:rFonts w:asciiTheme="minorHAnsi" w:hAnsiTheme="minorHAnsi" w:cstheme="minorHAnsi"/>
          <w:sz w:val="24"/>
          <w:szCs w:val="24"/>
        </w:rPr>
        <w:t xml:space="preserve"> </w:t>
      </w:r>
      <w:r>
        <w:rPr>
          <w:rFonts w:asciiTheme="minorHAnsi" w:hAnsiTheme="minorHAnsi" w:cstheme="minorHAnsi"/>
          <w:sz w:val="24"/>
          <w:szCs w:val="24"/>
        </w:rPr>
        <w:t>realizados em reunião plenária,</w:t>
      </w:r>
      <w:r w:rsidRPr="008D34A1">
        <w:rPr>
          <w:rFonts w:asciiTheme="minorHAnsi" w:hAnsiTheme="minorHAnsi" w:cstheme="minorHAnsi"/>
          <w:sz w:val="24"/>
          <w:szCs w:val="24"/>
        </w:rPr>
        <w:t xml:space="preserve"> serão ordenados da seguinte forma:</w:t>
      </w:r>
    </w:p>
    <w:p w14:paraId="64BA7B48" w14:textId="77777777" w:rsidR="00E6361D" w:rsidRPr="008D34A1" w:rsidRDefault="00E6361D" w:rsidP="00D60D4F">
      <w:pPr>
        <w:pStyle w:val="PargrafodaLista"/>
        <w:numPr>
          <w:ilvl w:val="3"/>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eastAsia="Cambria" w:hAnsiTheme="minorHAnsi" w:cstheme="minorBidi"/>
          <w:sz w:val="24"/>
          <w:szCs w:val="24"/>
          <w:lang w:val="pt-PT" w:eastAsia="en-US"/>
        </w:rPr>
        <w:t>Aqueles cujo julgamento tenha iniciado em sessão anterior, por ordem de antiguidade;</w:t>
      </w:r>
    </w:p>
    <w:p w14:paraId="611868DF" w14:textId="77777777" w:rsidR="00E6361D" w:rsidRPr="008D34A1" w:rsidRDefault="00E6361D" w:rsidP="00D60D4F">
      <w:pPr>
        <w:pStyle w:val="PargrafodaLista"/>
        <w:numPr>
          <w:ilvl w:val="3"/>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eastAsia="Cambria" w:hAnsiTheme="minorHAnsi" w:cstheme="minorBidi"/>
          <w:sz w:val="24"/>
          <w:szCs w:val="24"/>
          <w:lang w:val="pt-PT" w:eastAsia="en-US"/>
        </w:rPr>
        <w:t>Os requerimentos de preferência, apresentados até 2 (dois) dias antes da data agendada para a sessão de julgamento; e</w:t>
      </w:r>
    </w:p>
    <w:p w14:paraId="007C2C8D" w14:textId="77777777" w:rsidR="00E6361D" w:rsidRPr="008D34A1" w:rsidRDefault="00E6361D" w:rsidP="00D60D4F">
      <w:pPr>
        <w:pStyle w:val="PargrafodaLista"/>
        <w:numPr>
          <w:ilvl w:val="3"/>
          <w:numId w:val="14"/>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eastAsia="Cambria" w:hAnsiTheme="minorHAnsi" w:cstheme="minorBidi"/>
          <w:sz w:val="24"/>
          <w:szCs w:val="24"/>
          <w:lang w:val="pt-PT" w:eastAsia="en-US"/>
        </w:rPr>
        <w:t>Os demais casos.</w:t>
      </w:r>
    </w:p>
    <w:p w14:paraId="27DBEFE0" w14:textId="12B71920" w:rsidR="00E53751" w:rsidRPr="008D34A1" w:rsidRDefault="00013A8B" w:rsidP="00E53751">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Subseção I</w:t>
      </w:r>
      <w:r w:rsidR="00E6361D">
        <w:rPr>
          <w:rFonts w:asciiTheme="minorHAnsi" w:hAnsiTheme="minorHAnsi" w:cstheme="minorBidi"/>
          <w:b/>
          <w:sz w:val="24"/>
          <w:szCs w:val="24"/>
          <w:lang w:val="pt-PT"/>
        </w:rPr>
        <w:t>I</w:t>
      </w:r>
    </w:p>
    <w:p w14:paraId="3B8E2F87" w14:textId="77777777" w:rsidR="00E53751" w:rsidRPr="008D34A1" w:rsidRDefault="00E53751" w:rsidP="00E53751">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sidRPr="008D34A1">
        <w:rPr>
          <w:rFonts w:asciiTheme="minorHAnsi" w:hAnsiTheme="minorHAnsi" w:cstheme="minorBidi"/>
          <w:b/>
          <w:sz w:val="24"/>
          <w:szCs w:val="24"/>
          <w:lang w:val="pt-PT"/>
        </w:rPr>
        <w:t>Da sessão de julgamento</w:t>
      </w:r>
    </w:p>
    <w:p w14:paraId="1AFF5A49" w14:textId="7D9A2865" w:rsidR="00E53751" w:rsidRPr="008D34A1" w:rsidRDefault="00E5375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As sessões de julgamentos serão realizadas em reuniões</w:t>
      </w:r>
      <w:r w:rsidR="008D34A1" w:rsidRPr="008D34A1">
        <w:rPr>
          <w:rFonts w:asciiTheme="minorHAnsi" w:hAnsiTheme="minorHAnsi" w:cstheme="minorHAnsi"/>
          <w:sz w:val="24"/>
          <w:szCs w:val="24"/>
        </w:rPr>
        <w:t xml:space="preserve"> Plenárias</w:t>
      </w:r>
      <w:r w:rsidRPr="008D34A1">
        <w:rPr>
          <w:rFonts w:asciiTheme="minorHAnsi" w:hAnsiTheme="minorHAnsi" w:cstheme="minorHAnsi"/>
          <w:sz w:val="24"/>
          <w:szCs w:val="24"/>
        </w:rPr>
        <w:t>, presenciais ou remotas, observando-se as datas disponíveis no calendário oficial do CAU/RS.</w:t>
      </w:r>
    </w:p>
    <w:p w14:paraId="2C91EE7D" w14:textId="07A428E4" w:rsidR="00E53751" w:rsidRPr="008D34A1" w:rsidRDefault="00E53751" w:rsidP="00E53751">
      <w:pPr>
        <w:pStyle w:val="PargrafodaLista"/>
        <w:numPr>
          <w:ilvl w:val="2"/>
          <w:numId w:val="6"/>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 xml:space="preserve">Para instalação da reunião, exige-se a presença da </w:t>
      </w:r>
      <w:r w:rsidR="008D34A1" w:rsidRPr="008D34A1">
        <w:rPr>
          <w:rFonts w:asciiTheme="minorHAnsi" w:hAnsiTheme="minorHAnsi" w:cstheme="minorHAnsi"/>
          <w:sz w:val="24"/>
          <w:szCs w:val="24"/>
        </w:rPr>
        <w:t>maioria absoluta dos conselheiros do CAU/RS</w:t>
      </w:r>
      <w:r w:rsidRPr="008D34A1">
        <w:rPr>
          <w:rFonts w:asciiTheme="minorHAnsi" w:hAnsiTheme="minorHAnsi" w:cstheme="minorHAnsi"/>
          <w:sz w:val="24"/>
          <w:szCs w:val="24"/>
        </w:rPr>
        <w:t>, sendo que as decisões serão tomadas por maioria de votos dos presentes.</w:t>
      </w:r>
    </w:p>
    <w:p w14:paraId="757702EE" w14:textId="77777777" w:rsidR="00E53751" w:rsidRPr="008D34A1" w:rsidRDefault="00E53751" w:rsidP="00E53751">
      <w:pPr>
        <w:pStyle w:val="PargrafodaLista"/>
        <w:numPr>
          <w:ilvl w:val="2"/>
          <w:numId w:val="6"/>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As sessões de julgamento serão gravadas, sendo vedada a sua transmissão por meios telemáticos.</w:t>
      </w:r>
    </w:p>
    <w:p w14:paraId="71B85646" w14:textId="77777777" w:rsidR="00E53751" w:rsidRPr="008D34A1" w:rsidRDefault="00E53751" w:rsidP="00E53751">
      <w:pPr>
        <w:pStyle w:val="PargrafodaLista"/>
        <w:numPr>
          <w:ilvl w:val="2"/>
          <w:numId w:val="6"/>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Em razão da necessidade de garantia do sigilo decorrente da natureza dos processos ético disciplinares, as gravações poderão ser disponibilizadas a pedido das partes do respectivo processo ou de seus procuradores.</w:t>
      </w:r>
    </w:p>
    <w:p w14:paraId="6F830E9B" w14:textId="77777777" w:rsidR="000B49F4" w:rsidRDefault="00E5375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8D34A1">
        <w:rPr>
          <w:rFonts w:asciiTheme="minorHAnsi" w:hAnsiTheme="minorHAnsi" w:cstheme="minorHAnsi"/>
          <w:sz w:val="24"/>
          <w:szCs w:val="24"/>
        </w:rPr>
        <w:t xml:space="preserve">Compete ao </w:t>
      </w:r>
      <w:r w:rsidR="008D34A1" w:rsidRPr="008D34A1">
        <w:rPr>
          <w:rFonts w:asciiTheme="minorHAnsi" w:hAnsiTheme="minorHAnsi" w:cstheme="minorHAnsi"/>
          <w:sz w:val="24"/>
          <w:szCs w:val="24"/>
        </w:rPr>
        <w:t>Presidente do CAU/RS conduzir</w:t>
      </w:r>
      <w:r w:rsidRPr="008D34A1">
        <w:rPr>
          <w:rFonts w:asciiTheme="minorHAnsi" w:hAnsiTheme="minorHAnsi" w:cstheme="minorHAnsi"/>
          <w:sz w:val="24"/>
          <w:szCs w:val="24"/>
        </w:rPr>
        <w:t xml:space="preserve"> </w:t>
      </w:r>
      <w:r w:rsidR="008D34A1" w:rsidRPr="008D34A1">
        <w:rPr>
          <w:rFonts w:asciiTheme="minorHAnsi" w:hAnsiTheme="minorHAnsi" w:cstheme="minorHAnsi"/>
          <w:sz w:val="24"/>
          <w:szCs w:val="24"/>
        </w:rPr>
        <w:t xml:space="preserve">a </w:t>
      </w:r>
      <w:r w:rsidRPr="008D34A1">
        <w:rPr>
          <w:rFonts w:asciiTheme="minorHAnsi" w:hAnsiTheme="minorHAnsi" w:cstheme="minorHAnsi"/>
          <w:sz w:val="24"/>
          <w:szCs w:val="24"/>
        </w:rPr>
        <w:t>sessão de julgamento e zelar pela observância dos ritos procedimentais</w:t>
      </w:r>
      <w:r w:rsidR="008D34A1" w:rsidRPr="008D34A1">
        <w:rPr>
          <w:rFonts w:asciiTheme="minorHAnsi" w:hAnsiTheme="minorHAnsi" w:cstheme="minorHAnsi"/>
          <w:sz w:val="24"/>
          <w:szCs w:val="24"/>
        </w:rPr>
        <w:t xml:space="preserve"> sem emitir qualquer juízo de valor sobre o caso em análise</w:t>
      </w:r>
      <w:r w:rsidRPr="008D34A1">
        <w:rPr>
          <w:rFonts w:asciiTheme="minorHAnsi" w:hAnsiTheme="minorHAnsi" w:cstheme="minorHAnsi"/>
          <w:sz w:val="24"/>
          <w:szCs w:val="24"/>
        </w:rPr>
        <w:t>, cabendo-</w:t>
      </w:r>
      <w:r w:rsidRPr="000B49F4">
        <w:rPr>
          <w:rFonts w:asciiTheme="minorHAnsi" w:hAnsiTheme="minorHAnsi" w:cstheme="minorHAnsi"/>
          <w:sz w:val="24"/>
          <w:szCs w:val="24"/>
        </w:rPr>
        <w:t xml:space="preserve">lhe emitir voto de </w:t>
      </w:r>
      <w:r w:rsidR="008D34A1" w:rsidRPr="000B49F4">
        <w:rPr>
          <w:rFonts w:asciiTheme="minorHAnsi" w:hAnsiTheme="minorHAnsi" w:cstheme="minorHAnsi"/>
          <w:sz w:val="24"/>
          <w:szCs w:val="24"/>
        </w:rPr>
        <w:t>desempate</w:t>
      </w:r>
      <w:r w:rsidRPr="000B49F4">
        <w:rPr>
          <w:rFonts w:asciiTheme="minorHAnsi" w:hAnsiTheme="minorHAnsi" w:cstheme="minorHAnsi"/>
          <w:sz w:val="24"/>
          <w:szCs w:val="24"/>
        </w:rPr>
        <w:t>, quando for o caso.</w:t>
      </w:r>
    </w:p>
    <w:p w14:paraId="79F68D49" w14:textId="1BB3B17B" w:rsidR="00E53751" w:rsidRDefault="004B7073" w:rsidP="004B7073">
      <w:pPr>
        <w:pStyle w:val="PargrafodaLista"/>
        <w:tabs>
          <w:tab w:val="left" w:pos="851"/>
          <w:tab w:val="left" w:pos="1134"/>
          <w:tab w:val="left" w:pos="1418"/>
          <w:tab w:val="left" w:pos="1701"/>
          <w:tab w:val="center" w:pos="4252"/>
          <w:tab w:val="left" w:pos="5355"/>
        </w:tabs>
        <w:spacing w:after="120" w:line="240" w:lineRule="auto"/>
        <w:ind w:left="0"/>
        <w:contextualSpacing w:val="0"/>
        <w:jc w:val="both"/>
        <w:rPr>
          <w:rFonts w:asciiTheme="minorHAnsi" w:hAnsiTheme="minorHAnsi" w:cstheme="minorHAnsi"/>
          <w:sz w:val="24"/>
          <w:szCs w:val="24"/>
        </w:rPr>
      </w:pPr>
      <w:r>
        <w:rPr>
          <w:rFonts w:asciiTheme="minorHAnsi" w:hAnsiTheme="minorHAnsi" w:cstheme="minorHAnsi"/>
          <w:sz w:val="24"/>
          <w:szCs w:val="24"/>
        </w:rPr>
        <w:t>Parágrafo único.</w:t>
      </w:r>
      <w:r>
        <w:rPr>
          <w:rFonts w:asciiTheme="minorHAnsi" w:hAnsiTheme="minorHAnsi" w:cstheme="minorHAnsi"/>
          <w:sz w:val="24"/>
          <w:szCs w:val="24"/>
        </w:rPr>
        <w:tab/>
      </w:r>
      <w:r w:rsidR="00E53751" w:rsidRPr="000B49F4">
        <w:rPr>
          <w:rFonts w:asciiTheme="minorHAnsi" w:hAnsiTheme="minorHAnsi" w:cstheme="minorHAnsi"/>
          <w:sz w:val="24"/>
          <w:szCs w:val="24"/>
        </w:rPr>
        <w:t xml:space="preserve">O rito da sessão de julgamento </w:t>
      </w:r>
      <w:r w:rsidR="008D34A1" w:rsidRPr="000B49F4">
        <w:rPr>
          <w:rFonts w:asciiTheme="minorHAnsi" w:hAnsiTheme="minorHAnsi" w:cstheme="minorHAnsi"/>
          <w:sz w:val="24"/>
          <w:szCs w:val="24"/>
        </w:rPr>
        <w:t xml:space="preserve">do recurso </w:t>
      </w:r>
      <w:r w:rsidR="00E53751" w:rsidRPr="000B49F4">
        <w:rPr>
          <w:rFonts w:asciiTheme="minorHAnsi" w:hAnsiTheme="minorHAnsi" w:cstheme="minorHAnsi"/>
          <w:sz w:val="24"/>
          <w:szCs w:val="24"/>
        </w:rPr>
        <w:t xml:space="preserve">deverá </w:t>
      </w:r>
      <w:r w:rsidR="00657116" w:rsidRPr="000B49F4">
        <w:rPr>
          <w:rFonts w:asciiTheme="minorHAnsi" w:hAnsiTheme="minorHAnsi" w:cstheme="minorHAnsi"/>
          <w:sz w:val="24"/>
          <w:szCs w:val="24"/>
        </w:rPr>
        <w:t>obedecer às</w:t>
      </w:r>
      <w:r w:rsidR="00E53751" w:rsidRPr="000B49F4">
        <w:rPr>
          <w:rFonts w:asciiTheme="minorHAnsi" w:hAnsiTheme="minorHAnsi" w:cstheme="minorHAnsi"/>
          <w:sz w:val="24"/>
          <w:szCs w:val="24"/>
        </w:rPr>
        <w:t xml:space="preserve"> </w:t>
      </w:r>
      <w:r w:rsidR="000B49F4" w:rsidRPr="000B49F4">
        <w:rPr>
          <w:rFonts w:asciiTheme="minorHAnsi" w:hAnsiTheme="minorHAnsi" w:cstheme="minorHAnsi"/>
          <w:sz w:val="24"/>
          <w:szCs w:val="24"/>
        </w:rPr>
        <w:t xml:space="preserve">etapas descritas no art. </w:t>
      </w:r>
      <w:r>
        <w:rPr>
          <w:rFonts w:asciiTheme="minorHAnsi" w:hAnsiTheme="minorHAnsi" w:cstheme="minorHAnsi"/>
          <w:sz w:val="24"/>
          <w:szCs w:val="24"/>
        </w:rPr>
        <w:t>9</w:t>
      </w:r>
      <w:r w:rsidR="000B49F4" w:rsidRPr="000B49F4">
        <w:rPr>
          <w:rFonts w:asciiTheme="minorHAnsi" w:hAnsiTheme="minorHAnsi" w:cstheme="minorHAnsi"/>
          <w:sz w:val="24"/>
          <w:szCs w:val="24"/>
        </w:rPr>
        <w:t>º, des</w:t>
      </w:r>
      <w:r w:rsidR="000667F5">
        <w:rPr>
          <w:rFonts w:asciiTheme="minorHAnsi" w:hAnsiTheme="minorHAnsi" w:cstheme="minorHAnsi"/>
          <w:sz w:val="24"/>
          <w:szCs w:val="24"/>
        </w:rPr>
        <w:t>s</w:t>
      </w:r>
      <w:r w:rsidR="000B49F4" w:rsidRPr="000B49F4">
        <w:rPr>
          <w:rFonts w:asciiTheme="minorHAnsi" w:hAnsiTheme="minorHAnsi" w:cstheme="minorHAnsi"/>
          <w:sz w:val="24"/>
          <w:szCs w:val="24"/>
        </w:rPr>
        <w:t>a Portaria Normativa.</w:t>
      </w:r>
    </w:p>
    <w:p w14:paraId="7DEBD8B3" w14:textId="7E03D45D" w:rsidR="000B49F4" w:rsidRDefault="000B49F4"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 partes presentes serão intimadas, acerca do prazo para apresentar recurso ao Plenário do CAU/BR, por termo de ciência escrito, no encerramento da própria sessão</w:t>
      </w:r>
      <w:r w:rsidRPr="00233A03">
        <w:rPr>
          <w:rFonts w:asciiTheme="minorHAnsi" w:hAnsiTheme="minorHAnsi" w:cstheme="minorHAnsi"/>
          <w:sz w:val="24"/>
          <w:szCs w:val="24"/>
        </w:rPr>
        <w:t xml:space="preserve"> </w:t>
      </w:r>
      <w:r>
        <w:rPr>
          <w:rFonts w:asciiTheme="minorHAnsi" w:hAnsiTheme="minorHAnsi" w:cstheme="minorHAnsi"/>
          <w:sz w:val="24"/>
          <w:szCs w:val="24"/>
        </w:rPr>
        <w:t>de julgamento.</w:t>
      </w:r>
    </w:p>
    <w:p w14:paraId="35C35941" w14:textId="12EA33AD" w:rsidR="00E6361D" w:rsidRDefault="00E6361D"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 xml:space="preserve">Seção </w:t>
      </w:r>
      <w:r w:rsidR="00013A8B">
        <w:rPr>
          <w:rFonts w:asciiTheme="minorHAnsi" w:hAnsiTheme="minorHAnsi" w:cstheme="minorBidi"/>
          <w:b/>
          <w:sz w:val="24"/>
          <w:szCs w:val="24"/>
          <w:lang w:val="pt-PT"/>
        </w:rPr>
        <w:t>I</w:t>
      </w:r>
      <w:r>
        <w:rPr>
          <w:rFonts w:asciiTheme="minorHAnsi" w:hAnsiTheme="minorHAnsi" w:cstheme="minorBidi"/>
          <w:b/>
          <w:sz w:val="24"/>
          <w:szCs w:val="24"/>
          <w:lang w:val="pt-PT"/>
        </w:rPr>
        <w:t>II</w:t>
      </w:r>
    </w:p>
    <w:p w14:paraId="2243E08A" w14:textId="0CDCA2D5" w:rsidR="00E6361D" w:rsidRDefault="00E6361D" w:rsidP="00E6361D">
      <w:pPr>
        <w:pStyle w:val="PargrafodaLista"/>
        <w:tabs>
          <w:tab w:val="left" w:pos="851"/>
          <w:tab w:val="left" w:pos="1134"/>
          <w:tab w:val="left" w:pos="1418"/>
          <w:tab w:val="left" w:pos="1701"/>
          <w:tab w:val="center" w:pos="4252"/>
          <w:tab w:val="left" w:pos="5355"/>
        </w:tabs>
        <w:spacing w:after="120" w:line="240" w:lineRule="auto"/>
        <w:ind w:left="0"/>
        <w:contextualSpacing w:val="0"/>
        <w:jc w:val="center"/>
        <w:rPr>
          <w:rFonts w:asciiTheme="minorHAnsi" w:hAnsiTheme="minorHAnsi" w:cstheme="minorBidi"/>
          <w:b/>
          <w:sz w:val="24"/>
          <w:szCs w:val="24"/>
          <w:lang w:val="pt-PT"/>
        </w:rPr>
      </w:pPr>
      <w:r>
        <w:rPr>
          <w:rFonts w:asciiTheme="minorHAnsi" w:hAnsiTheme="minorHAnsi" w:cstheme="minorBidi"/>
          <w:b/>
          <w:sz w:val="24"/>
          <w:szCs w:val="24"/>
          <w:lang w:val="pt-PT"/>
        </w:rPr>
        <w:t>Do recurso ao Plenário do CAU/BR</w:t>
      </w:r>
    </w:p>
    <w:p w14:paraId="2109E461" w14:textId="6D137EAE" w:rsidR="00E6361D" w:rsidRPr="00043685" w:rsidRDefault="00E6361D"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Efetuados os trâmites pertinentes ao recurso eventualmente apresentado, o processo será remetido ao CAU/BR para apreciação e julgamento, observados os trâmites previstos na Resolução </w:t>
      </w:r>
      <w:r w:rsidRPr="00043685">
        <w:rPr>
          <w:rFonts w:asciiTheme="minorHAnsi" w:hAnsiTheme="minorHAnsi" w:cstheme="minorHAnsi"/>
          <w:sz w:val="24"/>
          <w:szCs w:val="24"/>
        </w:rPr>
        <w:t>CAU/RS nº 143/2017.</w:t>
      </w:r>
    </w:p>
    <w:p w14:paraId="717547A8" w14:textId="2BB02159" w:rsidR="00E53751" w:rsidRDefault="00E53751" w:rsidP="00E53751">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sidRPr="00023F62">
        <w:rPr>
          <w:rFonts w:asciiTheme="minorHAnsi" w:hAnsiTheme="minorHAnsi" w:cstheme="minorBidi"/>
          <w:b/>
          <w:bCs/>
          <w:sz w:val="24"/>
          <w:szCs w:val="24"/>
        </w:rPr>
        <w:t>CAPÍTULO</w:t>
      </w:r>
      <w:r>
        <w:rPr>
          <w:rFonts w:asciiTheme="minorHAnsi" w:hAnsiTheme="minorHAnsi" w:cstheme="minorBidi"/>
          <w:b/>
          <w:bCs/>
          <w:sz w:val="24"/>
          <w:szCs w:val="24"/>
        </w:rPr>
        <w:t xml:space="preserve"> IV</w:t>
      </w:r>
    </w:p>
    <w:p w14:paraId="3B4ADA43" w14:textId="21E607BE" w:rsidR="00E53751" w:rsidRDefault="00E53751" w:rsidP="00E53751">
      <w:pPr>
        <w:pStyle w:val="PargrafodaLista"/>
        <w:tabs>
          <w:tab w:val="left" w:pos="851"/>
          <w:tab w:val="left" w:pos="1134"/>
          <w:tab w:val="left" w:pos="1418"/>
          <w:tab w:val="left" w:pos="1701"/>
        </w:tabs>
        <w:spacing w:after="120" w:line="240" w:lineRule="auto"/>
        <w:ind w:left="0"/>
        <w:contextualSpacing w:val="0"/>
        <w:jc w:val="center"/>
        <w:rPr>
          <w:rFonts w:asciiTheme="minorHAnsi" w:hAnsiTheme="minorHAnsi" w:cstheme="minorBidi"/>
          <w:b/>
          <w:bCs/>
          <w:sz w:val="24"/>
          <w:szCs w:val="24"/>
        </w:rPr>
      </w:pPr>
      <w:r>
        <w:rPr>
          <w:rFonts w:asciiTheme="minorHAnsi" w:hAnsiTheme="minorHAnsi" w:cstheme="minorBidi"/>
          <w:b/>
          <w:bCs/>
          <w:sz w:val="24"/>
          <w:szCs w:val="24"/>
        </w:rPr>
        <w:t xml:space="preserve">DAS DISPOSIÇÕES </w:t>
      </w:r>
      <w:r w:rsidR="00AE69D9">
        <w:rPr>
          <w:rFonts w:asciiTheme="minorHAnsi" w:hAnsiTheme="minorHAnsi" w:cstheme="minorBidi"/>
          <w:b/>
          <w:bCs/>
          <w:sz w:val="24"/>
          <w:szCs w:val="24"/>
        </w:rPr>
        <w:t>COMPLEMENTARES</w:t>
      </w:r>
    </w:p>
    <w:p w14:paraId="4E9197B0" w14:textId="77777777" w:rsidR="00E6361D" w:rsidRDefault="000B49F4"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E6361D">
        <w:rPr>
          <w:rFonts w:asciiTheme="minorHAnsi" w:hAnsiTheme="minorHAnsi" w:cstheme="minorHAnsi"/>
          <w:sz w:val="24"/>
          <w:szCs w:val="24"/>
        </w:rPr>
        <w:t>Em complementação ao disposto no art. 36, do Regimento Interno do CAU/RS, os</w:t>
      </w:r>
      <w:r w:rsidR="00E6361D" w:rsidRPr="00E6361D">
        <w:rPr>
          <w:rFonts w:asciiTheme="minorHAnsi" w:hAnsiTheme="minorHAnsi" w:cstheme="minorHAnsi"/>
          <w:sz w:val="24"/>
          <w:szCs w:val="24"/>
        </w:rPr>
        <w:t xml:space="preserve"> </w:t>
      </w:r>
      <w:r w:rsidRPr="00E6361D">
        <w:rPr>
          <w:rFonts w:asciiTheme="minorHAnsi" w:hAnsiTheme="minorHAnsi" w:cstheme="minorHAnsi"/>
          <w:sz w:val="24"/>
          <w:szCs w:val="24"/>
        </w:rPr>
        <w:t>conselheiros se comprometem à leitura prévia do relatório e do voto</w:t>
      </w:r>
      <w:r w:rsidR="00E6361D" w:rsidRPr="00E6361D">
        <w:rPr>
          <w:rFonts w:asciiTheme="minorHAnsi" w:hAnsiTheme="minorHAnsi" w:cstheme="minorHAnsi"/>
          <w:sz w:val="24"/>
          <w:szCs w:val="24"/>
        </w:rPr>
        <w:t xml:space="preserve"> </w:t>
      </w:r>
      <w:r w:rsidRPr="00E6361D">
        <w:rPr>
          <w:rFonts w:asciiTheme="minorHAnsi" w:hAnsiTheme="minorHAnsi" w:cstheme="minorHAnsi"/>
          <w:sz w:val="24"/>
          <w:szCs w:val="24"/>
        </w:rPr>
        <w:t>fundamentado que são encaminhados com a antecedência regulamentar, sendo</w:t>
      </w:r>
      <w:r w:rsidR="00E6361D" w:rsidRPr="00E6361D">
        <w:rPr>
          <w:rFonts w:asciiTheme="minorHAnsi" w:hAnsiTheme="minorHAnsi" w:cstheme="minorHAnsi"/>
          <w:sz w:val="24"/>
          <w:szCs w:val="24"/>
        </w:rPr>
        <w:t xml:space="preserve"> </w:t>
      </w:r>
      <w:r w:rsidRPr="00E6361D">
        <w:rPr>
          <w:rFonts w:asciiTheme="minorHAnsi" w:hAnsiTheme="minorHAnsi" w:cstheme="minorHAnsi"/>
          <w:sz w:val="24"/>
          <w:szCs w:val="24"/>
        </w:rPr>
        <w:t>que as dúvidas e os destaques relacionados ao caso concreto deverão ser</w:t>
      </w:r>
      <w:r w:rsidR="00E6361D" w:rsidRPr="00E6361D">
        <w:rPr>
          <w:rFonts w:asciiTheme="minorHAnsi" w:hAnsiTheme="minorHAnsi" w:cstheme="minorHAnsi"/>
          <w:sz w:val="24"/>
          <w:szCs w:val="24"/>
        </w:rPr>
        <w:t xml:space="preserve"> </w:t>
      </w:r>
      <w:r w:rsidRPr="00E6361D">
        <w:rPr>
          <w:rFonts w:asciiTheme="minorHAnsi" w:hAnsiTheme="minorHAnsi" w:cstheme="minorHAnsi"/>
          <w:sz w:val="24"/>
          <w:szCs w:val="24"/>
        </w:rPr>
        <w:t>apresentados e discutidos na ocasião</w:t>
      </w:r>
      <w:r w:rsidR="00E6361D">
        <w:rPr>
          <w:rFonts w:asciiTheme="minorHAnsi" w:hAnsiTheme="minorHAnsi" w:cstheme="minorHAnsi"/>
          <w:sz w:val="24"/>
          <w:szCs w:val="24"/>
        </w:rPr>
        <w:t xml:space="preserve"> da sessão de julgamento.</w:t>
      </w:r>
    </w:p>
    <w:p w14:paraId="2A2FB8A9" w14:textId="59CA43EA" w:rsidR="003964D6" w:rsidRPr="00E6361D" w:rsidRDefault="00AE69D9"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Nos casos em que o c</w:t>
      </w:r>
      <w:r w:rsidR="003964D6" w:rsidRPr="00E6361D">
        <w:rPr>
          <w:rFonts w:asciiTheme="minorHAnsi" w:hAnsiTheme="minorHAnsi" w:cstheme="minorHAnsi"/>
          <w:sz w:val="24"/>
          <w:szCs w:val="24"/>
        </w:rPr>
        <w:t xml:space="preserve">onselheiro </w:t>
      </w:r>
      <w:r>
        <w:rPr>
          <w:rFonts w:asciiTheme="minorHAnsi" w:hAnsiTheme="minorHAnsi" w:cstheme="minorHAnsi"/>
          <w:sz w:val="24"/>
          <w:szCs w:val="24"/>
        </w:rPr>
        <w:t>r</w:t>
      </w:r>
      <w:r w:rsidR="003964D6" w:rsidRPr="00E6361D">
        <w:rPr>
          <w:rFonts w:asciiTheme="minorHAnsi" w:hAnsiTheme="minorHAnsi" w:cstheme="minorHAnsi"/>
          <w:sz w:val="24"/>
          <w:szCs w:val="24"/>
        </w:rPr>
        <w:t xml:space="preserve">elator não </w:t>
      </w:r>
      <w:r>
        <w:rPr>
          <w:rFonts w:asciiTheme="minorHAnsi" w:hAnsiTheme="minorHAnsi" w:cstheme="minorHAnsi"/>
          <w:sz w:val="24"/>
          <w:szCs w:val="24"/>
        </w:rPr>
        <w:t xml:space="preserve">seja </w:t>
      </w:r>
      <w:r w:rsidR="003964D6" w:rsidRPr="00E6361D">
        <w:rPr>
          <w:rFonts w:asciiTheme="minorHAnsi" w:hAnsiTheme="minorHAnsi" w:cstheme="minorHAnsi"/>
          <w:sz w:val="24"/>
          <w:szCs w:val="24"/>
        </w:rPr>
        <w:t>convocado para a sessão de</w:t>
      </w:r>
      <w:r w:rsidR="00E6361D" w:rsidRPr="00E6361D">
        <w:rPr>
          <w:rFonts w:asciiTheme="minorHAnsi" w:hAnsiTheme="minorHAnsi" w:cstheme="minorHAnsi"/>
          <w:sz w:val="24"/>
          <w:szCs w:val="24"/>
        </w:rPr>
        <w:t xml:space="preserve"> </w:t>
      </w:r>
      <w:r w:rsidR="003964D6" w:rsidRPr="00E6361D">
        <w:rPr>
          <w:rFonts w:asciiTheme="minorHAnsi" w:hAnsiTheme="minorHAnsi" w:cstheme="minorHAnsi"/>
          <w:sz w:val="24"/>
          <w:szCs w:val="24"/>
        </w:rPr>
        <w:t>julgamento, ser-lhe-á autorizada a participação, como</w:t>
      </w:r>
      <w:r w:rsidR="00E6361D" w:rsidRPr="00E6361D">
        <w:rPr>
          <w:rFonts w:asciiTheme="minorHAnsi" w:hAnsiTheme="minorHAnsi" w:cstheme="minorHAnsi"/>
          <w:sz w:val="24"/>
          <w:szCs w:val="24"/>
        </w:rPr>
        <w:t xml:space="preserve"> </w:t>
      </w:r>
      <w:r w:rsidR="003964D6" w:rsidRPr="00E6361D">
        <w:rPr>
          <w:rFonts w:asciiTheme="minorHAnsi" w:hAnsiTheme="minorHAnsi" w:cstheme="minorHAnsi"/>
          <w:sz w:val="24"/>
          <w:szCs w:val="24"/>
        </w:rPr>
        <w:t>convidado, com direito à voz</w:t>
      </w:r>
      <w:r>
        <w:rPr>
          <w:rFonts w:asciiTheme="minorHAnsi" w:hAnsiTheme="minorHAnsi" w:cstheme="minorHAnsi"/>
          <w:sz w:val="24"/>
          <w:szCs w:val="24"/>
        </w:rPr>
        <w:t xml:space="preserve"> apenas</w:t>
      </w:r>
      <w:r w:rsidR="003964D6" w:rsidRPr="00E6361D">
        <w:rPr>
          <w:rFonts w:asciiTheme="minorHAnsi" w:hAnsiTheme="minorHAnsi" w:cstheme="minorHAnsi"/>
          <w:sz w:val="24"/>
          <w:szCs w:val="24"/>
        </w:rPr>
        <w:t xml:space="preserve">, para o fim de proceder à </w:t>
      </w:r>
      <w:r>
        <w:rPr>
          <w:rFonts w:asciiTheme="minorHAnsi" w:hAnsiTheme="minorHAnsi" w:cstheme="minorHAnsi"/>
          <w:sz w:val="24"/>
          <w:szCs w:val="24"/>
        </w:rPr>
        <w:t>apresentação de seu relatório e voto fundamentado</w:t>
      </w:r>
      <w:r w:rsidR="003964D6" w:rsidRPr="00E6361D">
        <w:rPr>
          <w:rFonts w:asciiTheme="minorHAnsi" w:hAnsiTheme="minorHAnsi" w:cstheme="minorHAnsi"/>
          <w:sz w:val="24"/>
          <w:szCs w:val="24"/>
        </w:rPr>
        <w:t>, podendo ainda colaborar na discussão dos destaques apresentados</w:t>
      </w:r>
      <w:r w:rsidR="00E6361D" w:rsidRPr="00E6361D">
        <w:rPr>
          <w:rFonts w:asciiTheme="minorHAnsi" w:hAnsiTheme="minorHAnsi" w:cstheme="minorHAnsi"/>
          <w:sz w:val="24"/>
          <w:szCs w:val="24"/>
        </w:rPr>
        <w:t xml:space="preserve"> </w:t>
      </w:r>
      <w:r w:rsidR="003964D6" w:rsidRPr="00E6361D">
        <w:rPr>
          <w:rFonts w:asciiTheme="minorHAnsi" w:hAnsiTheme="minorHAnsi" w:cstheme="minorHAnsi"/>
          <w:sz w:val="24"/>
          <w:szCs w:val="24"/>
        </w:rPr>
        <w:t>pelos demais conselheiros.</w:t>
      </w:r>
    </w:p>
    <w:p w14:paraId="5995D3A6" w14:textId="7E23C0CC" w:rsidR="003964D6" w:rsidRDefault="003964D6"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3964D6">
        <w:rPr>
          <w:rFonts w:asciiTheme="minorHAnsi" w:hAnsiTheme="minorHAnsi" w:cstheme="minorHAnsi"/>
          <w:sz w:val="24"/>
          <w:szCs w:val="24"/>
        </w:rPr>
        <w:t xml:space="preserve">Durante o </w:t>
      </w:r>
      <w:r w:rsidR="00AE69D9">
        <w:rPr>
          <w:rFonts w:asciiTheme="minorHAnsi" w:hAnsiTheme="minorHAnsi" w:cstheme="minorHAnsi"/>
          <w:sz w:val="24"/>
          <w:szCs w:val="24"/>
        </w:rPr>
        <w:t xml:space="preserve">decorrer da sessão de </w:t>
      </w:r>
      <w:r w:rsidRPr="003964D6">
        <w:rPr>
          <w:rFonts w:asciiTheme="minorHAnsi" w:hAnsiTheme="minorHAnsi" w:cstheme="minorHAnsi"/>
          <w:sz w:val="24"/>
          <w:szCs w:val="24"/>
        </w:rPr>
        <w:t>julgamento, na</w:t>
      </w:r>
      <w:r w:rsidR="00AE69D9">
        <w:rPr>
          <w:rFonts w:asciiTheme="minorHAnsi" w:hAnsiTheme="minorHAnsi" w:cstheme="minorHAnsi"/>
          <w:sz w:val="24"/>
          <w:szCs w:val="24"/>
        </w:rPr>
        <w:t>s</w:t>
      </w:r>
      <w:r w:rsidRPr="003964D6">
        <w:rPr>
          <w:rFonts w:asciiTheme="minorHAnsi" w:hAnsiTheme="minorHAnsi" w:cstheme="minorHAnsi"/>
          <w:sz w:val="24"/>
          <w:szCs w:val="24"/>
        </w:rPr>
        <w:t xml:space="preserve"> etapa</w:t>
      </w:r>
      <w:r w:rsidR="00AE69D9">
        <w:rPr>
          <w:rFonts w:asciiTheme="minorHAnsi" w:hAnsiTheme="minorHAnsi" w:cstheme="minorHAnsi"/>
          <w:sz w:val="24"/>
          <w:szCs w:val="24"/>
        </w:rPr>
        <w:t>s</w:t>
      </w:r>
      <w:r w:rsidRPr="003964D6">
        <w:rPr>
          <w:rFonts w:asciiTheme="minorHAnsi" w:hAnsiTheme="minorHAnsi" w:cstheme="minorHAnsi"/>
          <w:sz w:val="24"/>
          <w:szCs w:val="24"/>
        </w:rPr>
        <w:t xml:space="preserve"> d</w:t>
      </w:r>
      <w:r w:rsidR="00AE69D9">
        <w:rPr>
          <w:rFonts w:asciiTheme="minorHAnsi" w:hAnsiTheme="minorHAnsi" w:cstheme="minorHAnsi"/>
          <w:sz w:val="24"/>
          <w:szCs w:val="24"/>
        </w:rPr>
        <w:t>e</w:t>
      </w:r>
      <w:r w:rsidRPr="003964D6">
        <w:rPr>
          <w:rFonts w:asciiTheme="minorHAnsi" w:hAnsiTheme="minorHAnsi" w:cstheme="minorHAnsi"/>
          <w:sz w:val="24"/>
          <w:szCs w:val="24"/>
        </w:rPr>
        <w:t xml:space="preserve"> discussão</w:t>
      </w:r>
      <w:r w:rsidR="00E6361D">
        <w:rPr>
          <w:rFonts w:asciiTheme="minorHAnsi" w:hAnsiTheme="minorHAnsi" w:cstheme="minorHAnsi"/>
          <w:sz w:val="24"/>
          <w:szCs w:val="24"/>
        </w:rPr>
        <w:t xml:space="preserve"> </w:t>
      </w:r>
      <w:r w:rsidRPr="003964D6">
        <w:rPr>
          <w:rFonts w:asciiTheme="minorHAnsi" w:hAnsiTheme="minorHAnsi" w:cstheme="minorHAnsi"/>
          <w:sz w:val="24"/>
          <w:szCs w:val="24"/>
        </w:rPr>
        <w:t>referente ao conteúdo</w:t>
      </w:r>
      <w:r w:rsidR="00AE69D9">
        <w:rPr>
          <w:rFonts w:asciiTheme="minorHAnsi" w:hAnsiTheme="minorHAnsi" w:cstheme="minorHAnsi"/>
          <w:sz w:val="24"/>
          <w:szCs w:val="24"/>
        </w:rPr>
        <w:t xml:space="preserve"> dos processos</w:t>
      </w:r>
      <w:r w:rsidRPr="003964D6">
        <w:rPr>
          <w:rFonts w:asciiTheme="minorHAnsi" w:hAnsiTheme="minorHAnsi" w:cstheme="minorHAnsi"/>
          <w:sz w:val="24"/>
          <w:szCs w:val="24"/>
        </w:rPr>
        <w:t>, os conselheiros julgadores poderão fazer perguntas</w:t>
      </w:r>
      <w:r w:rsidR="00E6361D">
        <w:rPr>
          <w:rFonts w:asciiTheme="minorHAnsi" w:hAnsiTheme="minorHAnsi" w:cstheme="minorHAnsi"/>
          <w:sz w:val="24"/>
          <w:szCs w:val="24"/>
        </w:rPr>
        <w:t xml:space="preserve"> </w:t>
      </w:r>
      <w:r w:rsidRPr="003964D6">
        <w:rPr>
          <w:rFonts w:asciiTheme="minorHAnsi" w:hAnsiTheme="minorHAnsi" w:cstheme="minorHAnsi"/>
          <w:sz w:val="24"/>
          <w:szCs w:val="24"/>
        </w:rPr>
        <w:t>direcionadas às partes e aos procuradores que se fizerem presentes, sendo que os</w:t>
      </w:r>
      <w:r w:rsidR="00E6361D">
        <w:rPr>
          <w:rFonts w:asciiTheme="minorHAnsi" w:hAnsiTheme="minorHAnsi" w:cstheme="minorHAnsi"/>
          <w:sz w:val="24"/>
          <w:szCs w:val="24"/>
        </w:rPr>
        <w:t xml:space="preserve"> </w:t>
      </w:r>
      <w:r w:rsidRPr="003964D6">
        <w:rPr>
          <w:rFonts w:asciiTheme="minorHAnsi" w:hAnsiTheme="minorHAnsi" w:cstheme="minorHAnsi"/>
          <w:sz w:val="24"/>
          <w:szCs w:val="24"/>
        </w:rPr>
        <w:t xml:space="preserve">questionamentos que venham a ser elaborados serão remetidos </w:t>
      </w:r>
      <w:r w:rsidR="00AE69D9">
        <w:rPr>
          <w:rFonts w:asciiTheme="minorHAnsi" w:hAnsiTheme="minorHAnsi" w:cstheme="minorHAnsi"/>
          <w:sz w:val="24"/>
          <w:szCs w:val="24"/>
        </w:rPr>
        <w:t>à presidência da sessão</w:t>
      </w:r>
      <w:r w:rsidRPr="003964D6">
        <w:rPr>
          <w:rFonts w:asciiTheme="minorHAnsi" w:hAnsiTheme="minorHAnsi" w:cstheme="minorHAnsi"/>
          <w:sz w:val="24"/>
          <w:szCs w:val="24"/>
        </w:rPr>
        <w:t xml:space="preserve">, </w:t>
      </w:r>
      <w:r w:rsidR="00AE69D9">
        <w:rPr>
          <w:rFonts w:asciiTheme="minorHAnsi" w:hAnsiTheme="minorHAnsi" w:cstheme="minorHAnsi"/>
          <w:sz w:val="24"/>
          <w:szCs w:val="24"/>
        </w:rPr>
        <w:t>a</w:t>
      </w:r>
      <w:r w:rsidRPr="003964D6">
        <w:rPr>
          <w:rFonts w:asciiTheme="minorHAnsi" w:hAnsiTheme="minorHAnsi" w:cstheme="minorHAnsi"/>
          <w:sz w:val="24"/>
          <w:szCs w:val="24"/>
        </w:rPr>
        <w:t xml:space="preserve"> qual, se entender pertinentes à elucidação dos fatos, repassará à parte</w:t>
      </w:r>
      <w:r w:rsidR="00E6361D">
        <w:rPr>
          <w:rFonts w:asciiTheme="minorHAnsi" w:hAnsiTheme="minorHAnsi" w:cstheme="minorHAnsi"/>
          <w:sz w:val="24"/>
          <w:szCs w:val="24"/>
        </w:rPr>
        <w:t xml:space="preserve"> </w:t>
      </w:r>
      <w:r w:rsidRPr="003964D6">
        <w:rPr>
          <w:rFonts w:asciiTheme="minorHAnsi" w:hAnsiTheme="minorHAnsi" w:cstheme="minorHAnsi"/>
          <w:sz w:val="24"/>
          <w:szCs w:val="24"/>
        </w:rPr>
        <w:t>interessada, concedendo-lhe o direito à voz por 03 (três) minutos, prorrogáveis por</w:t>
      </w:r>
      <w:r w:rsidR="00E6361D">
        <w:rPr>
          <w:rFonts w:asciiTheme="minorHAnsi" w:hAnsiTheme="minorHAnsi" w:cstheme="minorHAnsi"/>
          <w:sz w:val="24"/>
          <w:szCs w:val="24"/>
        </w:rPr>
        <w:t xml:space="preserve"> </w:t>
      </w:r>
      <w:r w:rsidR="00AE69D9">
        <w:rPr>
          <w:rFonts w:asciiTheme="minorHAnsi" w:hAnsiTheme="minorHAnsi" w:cstheme="minorHAnsi"/>
          <w:sz w:val="24"/>
          <w:szCs w:val="24"/>
        </w:rPr>
        <w:t>igual período.</w:t>
      </w:r>
    </w:p>
    <w:p w14:paraId="5EF5BD05" w14:textId="70F511AE" w:rsidR="00AE69D9" w:rsidRPr="00AE69D9" w:rsidRDefault="00AE69D9"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w:t>
      </w:r>
      <w:r w:rsidRPr="00AE69D9">
        <w:rPr>
          <w:rFonts w:asciiTheme="minorHAnsi" w:hAnsiTheme="minorHAnsi" w:cstheme="minorHAnsi"/>
          <w:sz w:val="24"/>
          <w:szCs w:val="24"/>
        </w:rPr>
        <w:t xml:space="preserve">s Deliberações da </w:t>
      </w:r>
      <w:r>
        <w:rPr>
          <w:rFonts w:asciiTheme="minorHAnsi" w:hAnsiTheme="minorHAnsi" w:cstheme="minorHAnsi"/>
          <w:sz w:val="24"/>
          <w:szCs w:val="24"/>
        </w:rPr>
        <w:t>Comissão de Ética e Disciplina</w:t>
      </w:r>
      <w:r w:rsidRPr="00AE69D9">
        <w:rPr>
          <w:rFonts w:asciiTheme="minorHAnsi" w:hAnsiTheme="minorHAnsi" w:cstheme="minorHAnsi"/>
          <w:sz w:val="24"/>
          <w:szCs w:val="24"/>
        </w:rPr>
        <w:t xml:space="preserve"> e do Plenário do CAU/RS</w:t>
      </w:r>
      <w:r>
        <w:rPr>
          <w:rFonts w:asciiTheme="minorHAnsi" w:hAnsiTheme="minorHAnsi" w:cstheme="minorHAnsi"/>
          <w:sz w:val="24"/>
          <w:szCs w:val="24"/>
        </w:rPr>
        <w:t>, que disponham sobre julgamentos em processo ético-disciplinar e dos respectivos recursos</w:t>
      </w:r>
      <w:r w:rsidRPr="00AE69D9">
        <w:rPr>
          <w:rFonts w:asciiTheme="minorHAnsi" w:hAnsiTheme="minorHAnsi" w:cstheme="minorHAnsi"/>
          <w:sz w:val="24"/>
          <w:szCs w:val="24"/>
        </w:rPr>
        <w:t xml:space="preserve">, devem ser submetidas a divulgação, contendo, em anexo, </w:t>
      </w:r>
      <w:r>
        <w:rPr>
          <w:rFonts w:asciiTheme="minorHAnsi" w:hAnsiTheme="minorHAnsi" w:cstheme="minorHAnsi"/>
          <w:sz w:val="24"/>
          <w:szCs w:val="24"/>
        </w:rPr>
        <w:t>a íntegra d</w:t>
      </w:r>
      <w:r w:rsidRPr="00AE69D9">
        <w:rPr>
          <w:rFonts w:asciiTheme="minorHAnsi" w:hAnsiTheme="minorHAnsi" w:cstheme="minorHAnsi"/>
          <w:sz w:val="24"/>
          <w:szCs w:val="24"/>
        </w:rPr>
        <w:t xml:space="preserve">o </w:t>
      </w:r>
      <w:r>
        <w:rPr>
          <w:rFonts w:asciiTheme="minorHAnsi" w:hAnsiTheme="minorHAnsi" w:cstheme="minorHAnsi"/>
          <w:sz w:val="24"/>
          <w:szCs w:val="24"/>
        </w:rPr>
        <w:t>relatório e voto fundamentado que lhe dá fundamento.</w:t>
      </w:r>
    </w:p>
    <w:p w14:paraId="146153E4" w14:textId="23CC5567" w:rsidR="00AE69D9" w:rsidRPr="00AE69D9" w:rsidRDefault="0018099A" w:rsidP="0018099A">
      <w:pPr>
        <w:pStyle w:val="PargrafodaLista"/>
        <w:tabs>
          <w:tab w:val="left" w:pos="851"/>
          <w:tab w:val="left" w:pos="1134"/>
          <w:tab w:val="left" w:pos="1418"/>
          <w:tab w:val="left" w:pos="1701"/>
          <w:tab w:val="center" w:pos="4252"/>
          <w:tab w:val="left" w:pos="5355"/>
        </w:tabs>
        <w:spacing w:after="120" w:line="240" w:lineRule="auto"/>
        <w:ind w:left="0"/>
        <w:contextualSpacing w:val="0"/>
        <w:jc w:val="both"/>
        <w:rPr>
          <w:rFonts w:asciiTheme="minorHAnsi" w:hAnsiTheme="minorHAnsi" w:cstheme="minorHAnsi"/>
          <w:sz w:val="24"/>
          <w:szCs w:val="24"/>
        </w:rPr>
      </w:pPr>
      <w:r>
        <w:rPr>
          <w:rFonts w:asciiTheme="minorHAnsi" w:hAnsiTheme="minorHAnsi" w:cstheme="minorHAnsi"/>
          <w:sz w:val="24"/>
          <w:szCs w:val="24"/>
        </w:rPr>
        <w:t>Parágrafo único.</w:t>
      </w:r>
      <w:r>
        <w:rPr>
          <w:rFonts w:asciiTheme="minorHAnsi" w:hAnsiTheme="minorHAnsi" w:cstheme="minorHAnsi"/>
          <w:sz w:val="24"/>
          <w:szCs w:val="24"/>
        </w:rPr>
        <w:tab/>
        <w:t xml:space="preserve">Os </w:t>
      </w:r>
      <w:r w:rsidR="00AE69D9" w:rsidRPr="00AE69D9">
        <w:rPr>
          <w:rFonts w:asciiTheme="minorHAnsi" w:hAnsiTheme="minorHAnsi" w:cstheme="minorHAnsi"/>
          <w:sz w:val="24"/>
          <w:szCs w:val="24"/>
        </w:rPr>
        <w:t>referidos documentos devem ser publicados de acordo com as normas pertinentes, fazendo-se a necessária ressalva quanto às informaç</w:t>
      </w:r>
      <w:r>
        <w:rPr>
          <w:rFonts w:asciiTheme="minorHAnsi" w:hAnsiTheme="minorHAnsi" w:cstheme="minorHAnsi"/>
          <w:sz w:val="24"/>
          <w:szCs w:val="24"/>
        </w:rPr>
        <w:t>ões de cunho pessoal e sigiloso.</w:t>
      </w:r>
    </w:p>
    <w:p w14:paraId="76FB7A18" w14:textId="33DD2D31" w:rsidR="009860B0" w:rsidRPr="0018099A" w:rsidRDefault="064E1BA1"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18099A">
        <w:rPr>
          <w:rFonts w:asciiTheme="minorHAnsi" w:hAnsiTheme="minorHAnsi" w:cstheme="minorHAnsi"/>
          <w:sz w:val="24"/>
          <w:szCs w:val="24"/>
        </w:rPr>
        <w:t xml:space="preserve">Os casos omissos serão decididos pela </w:t>
      </w:r>
      <w:r w:rsidR="0018099A">
        <w:rPr>
          <w:rFonts w:asciiTheme="minorHAnsi" w:hAnsiTheme="minorHAnsi" w:cstheme="minorHAnsi"/>
          <w:sz w:val="24"/>
          <w:szCs w:val="24"/>
        </w:rPr>
        <w:t>Presidência do CAU/RS, ouvida a CED-CAU/RS</w:t>
      </w:r>
      <w:r w:rsidR="1B36E084" w:rsidRPr="0018099A">
        <w:rPr>
          <w:rFonts w:asciiTheme="minorHAnsi" w:hAnsiTheme="minorHAnsi" w:cstheme="minorHAnsi"/>
          <w:sz w:val="24"/>
          <w:szCs w:val="24"/>
        </w:rPr>
        <w:t>.</w:t>
      </w:r>
    </w:p>
    <w:p w14:paraId="5C7640A9" w14:textId="0CA1CCEC" w:rsidR="009860B0" w:rsidRPr="0018099A" w:rsidRDefault="70C981CF" w:rsidP="00D60D4F">
      <w:pPr>
        <w:pStyle w:val="PargrafodaLista"/>
        <w:numPr>
          <w:ilvl w:val="1"/>
          <w:numId w:val="9"/>
        </w:numPr>
        <w:tabs>
          <w:tab w:val="left" w:pos="851"/>
          <w:tab w:val="left" w:pos="1134"/>
          <w:tab w:val="left" w:pos="1418"/>
          <w:tab w:val="left" w:pos="1701"/>
          <w:tab w:val="center" w:pos="4252"/>
          <w:tab w:val="left" w:pos="5355"/>
        </w:tabs>
        <w:spacing w:after="120" w:line="240" w:lineRule="auto"/>
        <w:contextualSpacing w:val="0"/>
        <w:jc w:val="both"/>
        <w:rPr>
          <w:rFonts w:asciiTheme="minorHAnsi" w:hAnsiTheme="minorHAnsi" w:cstheme="minorHAnsi"/>
          <w:sz w:val="24"/>
          <w:szCs w:val="24"/>
        </w:rPr>
      </w:pPr>
      <w:r w:rsidRPr="0018099A">
        <w:rPr>
          <w:rFonts w:asciiTheme="minorHAnsi" w:hAnsiTheme="minorHAnsi" w:cstheme="minorHAnsi"/>
          <w:sz w:val="24"/>
          <w:szCs w:val="24"/>
        </w:rPr>
        <w:t>E</w:t>
      </w:r>
      <w:r w:rsidR="009860B0" w:rsidRPr="0018099A">
        <w:rPr>
          <w:rFonts w:asciiTheme="minorHAnsi" w:hAnsiTheme="minorHAnsi" w:cstheme="minorHAnsi"/>
          <w:sz w:val="24"/>
          <w:szCs w:val="24"/>
        </w:rPr>
        <w:t>sta Portaria Normativa entra em vigor a partir de sua assinatura.</w:t>
      </w:r>
    </w:p>
    <w:p w14:paraId="69F36EBD" w14:textId="77777777" w:rsidR="00024D86" w:rsidRPr="00023F62" w:rsidRDefault="00024D86" w:rsidP="00023F62">
      <w:pPr>
        <w:pStyle w:val="Textopadro"/>
        <w:tabs>
          <w:tab w:val="left" w:pos="851"/>
          <w:tab w:val="left" w:pos="1134"/>
          <w:tab w:val="left" w:pos="1418"/>
          <w:tab w:val="left" w:pos="1701"/>
        </w:tabs>
        <w:spacing w:after="120"/>
        <w:jc w:val="center"/>
        <w:rPr>
          <w:rFonts w:asciiTheme="minorHAnsi" w:hAnsiTheme="minorHAnsi" w:cstheme="minorBidi"/>
          <w:szCs w:val="24"/>
        </w:rPr>
      </w:pPr>
    </w:p>
    <w:p w14:paraId="05E9AE61" w14:textId="233B3807" w:rsidR="009860B0" w:rsidRPr="00023F62" w:rsidRDefault="009860B0" w:rsidP="00023F62">
      <w:pPr>
        <w:pStyle w:val="Textopadro"/>
        <w:tabs>
          <w:tab w:val="left" w:pos="851"/>
          <w:tab w:val="left" w:pos="1134"/>
          <w:tab w:val="left" w:pos="1418"/>
          <w:tab w:val="left" w:pos="1701"/>
        </w:tabs>
        <w:spacing w:after="120"/>
        <w:jc w:val="center"/>
        <w:rPr>
          <w:rFonts w:asciiTheme="minorHAnsi" w:hAnsiTheme="minorHAnsi" w:cstheme="minorBidi"/>
          <w:szCs w:val="24"/>
        </w:rPr>
      </w:pPr>
      <w:r w:rsidRPr="00023F62">
        <w:rPr>
          <w:rFonts w:asciiTheme="minorHAnsi" w:hAnsiTheme="minorHAnsi" w:cstheme="minorBidi"/>
          <w:szCs w:val="24"/>
        </w:rPr>
        <w:t xml:space="preserve">Porto Alegre – RS, </w:t>
      </w:r>
      <w:r w:rsidR="00024D86" w:rsidRPr="00023F62">
        <w:rPr>
          <w:rFonts w:asciiTheme="minorHAnsi" w:hAnsiTheme="minorHAnsi" w:cstheme="minorBidi"/>
          <w:szCs w:val="24"/>
        </w:rPr>
        <w:t>[</w:t>
      </w:r>
      <w:r w:rsidR="00024D86" w:rsidRPr="00023F62">
        <w:rPr>
          <w:rFonts w:asciiTheme="minorHAnsi" w:hAnsiTheme="minorHAnsi" w:cstheme="minorBidi"/>
          <w:szCs w:val="24"/>
          <w:highlight w:val="lightGray"/>
        </w:rPr>
        <w:t>dia</w:t>
      </w:r>
      <w:r w:rsidR="00024D86" w:rsidRPr="00023F62">
        <w:rPr>
          <w:rFonts w:asciiTheme="minorHAnsi" w:hAnsiTheme="minorHAnsi" w:cstheme="minorBidi"/>
          <w:szCs w:val="24"/>
        </w:rPr>
        <w:t>]</w:t>
      </w:r>
      <w:r w:rsidRPr="00023F62">
        <w:rPr>
          <w:rFonts w:asciiTheme="minorHAnsi" w:hAnsiTheme="minorHAnsi" w:cstheme="minorBidi"/>
          <w:szCs w:val="24"/>
        </w:rPr>
        <w:t xml:space="preserve"> de </w:t>
      </w:r>
      <w:r w:rsidR="00024D86" w:rsidRPr="00023F62">
        <w:rPr>
          <w:rFonts w:asciiTheme="minorHAnsi" w:hAnsiTheme="minorHAnsi" w:cstheme="minorBidi"/>
          <w:szCs w:val="24"/>
        </w:rPr>
        <w:t>[</w:t>
      </w:r>
      <w:r w:rsidR="00024D86" w:rsidRPr="00023F62">
        <w:rPr>
          <w:rFonts w:asciiTheme="minorHAnsi" w:hAnsiTheme="minorHAnsi" w:cstheme="minorBidi"/>
          <w:szCs w:val="24"/>
          <w:highlight w:val="lightGray"/>
        </w:rPr>
        <w:t>mês</w:t>
      </w:r>
      <w:r w:rsidR="00024D86" w:rsidRPr="00023F62">
        <w:rPr>
          <w:rFonts w:asciiTheme="minorHAnsi" w:hAnsiTheme="minorHAnsi" w:cstheme="minorBidi"/>
          <w:szCs w:val="24"/>
        </w:rPr>
        <w:t>]</w:t>
      </w:r>
      <w:r w:rsidRPr="00023F62">
        <w:rPr>
          <w:rFonts w:asciiTheme="minorHAnsi" w:hAnsiTheme="minorHAnsi" w:cstheme="minorBidi"/>
          <w:szCs w:val="24"/>
        </w:rPr>
        <w:t xml:space="preserve"> de 202</w:t>
      </w:r>
      <w:r w:rsidR="580B3851" w:rsidRPr="00023F62">
        <w:rPr>
          <w:rFonts w:asciiTheme="minorHAnsi" w:hAnsiTheme="minorHAnsi" w:cstheme="minorBidi"/>
          <w:szCs w:val="24"/>
        </w:rPr>
        <w:t>2</w:t>
      </w:r>
      <w:r w:rsidRPr="00023F62">
        <w:rPr>
          <w:rFonts w:asciiTheme="minorHAnsi" w:hAnsiTheme="minorHAnsi" w:cstheme="minorBidi"/>
          <w:szCs w:val="24"/>
        </w:rPr>
        <w:t>.</w:t>
      </w:r>
    </w:p>
    <w:p w14:paraId="45FB0818" w14:textId="77777777" w:rsidR="009860B0" w:rsidRPr="00023F62" w:rsidRDefault="009860B0" w:rsidP="00023F62">
      <w:pPr>
        <w:pStyle w:val="Textopadro"/>
        <w:tabs>
          <w:tab w:val="left" w:pos="851"/>
          <w:tab w:val="left" w:pos="1134"/>
          <w:tab w:val="left" w:pos="1418"/>
          <w:tab w:val="left" w:pos="1701"/>
        </w:tabs>
        <w:spacing w:after="120"/>
        <w:jc w:val="both"/>
        <w:rPr>
          <w:rFonts w:asciiTheme="minorHAnsi" w:hAnsiTheme="minorHAnsi" w:cstheme="minorHAnsi"/>
          <w:szCs w:val="24"/>
        </w:rPr>
      </w:pPr>
    </w:p>
    <w:p w14:paraId="049F31CB" w14:textId="77777777" w:rsidR="009860B0" w:rsidRPr="00023F62" w:rsidRDefault="009860B0" w:rsidP="00023F62">
      <w:pPr>
        <w:pStyle w:val="Textopadro"/>
        <w:tabs>
          <w:tab w:val="left" w:pos="851"/>
          <w:tab w:val="left" w:pos="1134"/>
          <w:tab w:val="left" w:pos="1418"/>
          <w:tab w:val="left" w:pos="1701"/>
        </w:tabs>
        <w:spacing w:after="120"/>
        <w:jc w:val="both"/>
        <w:rPr>
          <w:rFonts w:asciiTheme="minorHAnsi" w:hAnsiTheme="minorHAnsi" w:cstheme="minorHAnsi"/>
          <w:szCs w:val="24"/>
        </w:rPr>
      </w:pPr>
    </w:p>
    <w:p w14:paraId="53128261" w14:textId="77777777" w:rsidR="009860B0" w:rsidRPr="00023F62" w:rsidRDefault="009860B0" w:rsidP="00023F62">
      <w:pPr>
        <w:pStyle w:val="Textopadro"/>
        <w:tabs>
          <w:tab w:val="left" w:pos="851"/>
          <w:tab w:val="left" w:pos="1134"/>
          <w:tab w:val="left" w:pos="1418"/>
          <w:tab w:val="left" w:pos="1701"/>
        </w:tabs>
        <w:spacing w:after="120"/>
        <w:jc w:val="both"/>
        <w:rPr>
          <w:rFonts w:asciiTheme="minorHAnsi" w:hAnsiTheme="minorHAnsi" w:cstheme="minorHAnsi"/>
          <w:szCs w:val="24"/>
        </w:rPr>
      </w:pPr>
    </w:p>
    <w:p w14:paraId="62486C05" w14:textId="77777777" w:rsidR="009860B0" w:rsidRPr="00023F62" w:rsidRDefault="009860B0" w:rsidP="00023F62">
      <w:pPr>
        <w:pStyle w:val="Textopadro"/>
        <w:tabs>
          <w:tab w:val="left" w:pos="851"/>
          <w:tab w:val="left" w:pos="1134"/>
          <w:tab w:val="left" w:pos="1418"/>
          <w:tab w:val="left" w:pos="1701"/>
        </w:tabs>
        <w:spacing w:after="120"/>
        <w:jc w:val="both"/>
        <w:rPr>
          <w:rFonts w:asciiTheme="minorHAnsi" w:hAnsiTheme="minorHAnsi" w:cstheme="minorHAnsi"/>
          <w:szCs w:val="24"/>
        </w:rPr>
      </w:pPr>
    </w:p>
    <w:p w14:paraId="74549490" w14:textId="77777777" w:rsidR="009860B0" w:rsidRPr="00023F62" w:rsidRDefault="009860B0" w:rsidP="00023F62">
      <w:pPr>
        <w:tabs>
          <w:tab w:val="left" w:pos="851"/>
          <w:tab w:val="left" w:pos="1134"/>
          <w:tab w:val="left" w:pos="1418"/>
          <w:tab w:val="left" w:pos="1701"/>
        </w:tabs>
        <w:spacing w:after="120"/>
        <w:jc w:val="center"/>
        <w:rPr>
          <w:rFonts w:asciiTheme="minorHAnsi" w:eastAsia="Arial" w:hAnsiTheme="minorHAnsi" w:cstheme="minorHAnsi"/>
          <w:b/>
          <w:caps/>
        </w:rPr>
      </w:pPr>
      <w:r w:rsidRPr="00023F62">
        <w:rPr>
          <w:rFonts w:asciiTheme="minorHAnsi" w:eastAsia="Arial" w:hAnsiTheme="minorHAnsi" w:cstheme="minorHAnsi"/>
          <w:b/>
          <w:caps/>
        </w:rPr>
        <w:t>TIAGO HOLZMANN DA SILVA</w:t>
      </w:r>
    </w:p>
    <w:p w14:paraId="633B455A" w14:textId="77777777" w:rsidR="009860B0" w:rsidRPr="00023F62" w:rsidRDefault="009860B0" w:rsidP="00023F62">
      <w:pPr>
        <w:tabs>
          <w:tab w:val="left" w:pos="851"/>
          <w:tab w:val="left" w:pos="1134"/>
          <w:tab w:val="left" w:pos="1418"/>
          <w:tab w:val="left" w:pos="1701"/>
        </w:tabs>
        <w:spacing w:after="120"/>
        <w:jc w:val="center"/>
        <w:rPr>
          <w:rFonts w:asciiTheme="minorHAnsi" w:eastAsia="Arial" w:hAnsiTheme="minorHAnsi" w:cstheme="minorHAnsi"/>
        </w:rPr>
      </w:pPr>
      <w:r w:rsidRPr="00023F62">
        <w:rPr>
          <w:rFonts w:asciiTheme="minorHAnsi" w:eastAsia="Arial" w:hAnsiTheme="minorHAnsi" w:cstheme="minorHAnsi"/>
        </w:rPr>
        <w:t>Presidente do CAU/RS</w:t>
      </w:r>
    </w:p>
    <w:sectPr w:rsidR="009860B0" w:rsidRPr="00023F62" w:rsidSect="003E2E61">
      <w:headerReference w:type="even" r:id="rId13"/>
      <w:headerReference w:type="default" r:id="rId14"/>
      <w:footerReference w:type="even" r:id="rId15"/>
      <w:footerReference w:type="default" r:id="rId16"/>
      <w:pgSz w:w="11900" w:h="16840"/>
      <w:pgMar w:top="1985" w:right="1128" w:bottom="1559" w:left="1559"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B65F0" w14:textId="77777777" w:rsidR="00006B4E" w:rsidRDefault="00006B4E">
      <w:r>
        <w:separator/>
      </w:r>
    </w:p>
  </w:endnote>
  <w:endnote w:type="continuationSeparator" w:id="0">
    <w:p w14:paraId="4F73B9F4" w14:textId="77777777" w:rsidR="00006B4E" w:rsidRDefault="0000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B12B8B" w:rsidRPr="00086752" w:rsidRDefault="00B12B8B"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14:paraId="738A50B9" w14:textId="77777777" w:rsidR="00B12B8B" w:rsidRPr="00086752" w:rsidRDefault="00B12B8B" w:rsidP="008B0962">
    <w:pPr>
      <w:pStyle w:val="Rodap"/>
      <w:tabs>
        <w:tab w:val="clear" w:pos="4320"/>
        <w:tab w:val="clear" w:pos="8640"/>
        <w:tab w:val="left" w:pos="1820"/>
      </w:tabs>
      <w:spacing w:line="288" w:lineRule="auto"/>
      <w:ind w:left="-426" w:right="-221"/>
      <w:rPr>
        <w:rFonts w:ascii="Arial" w:hAnsi="Arial"/>
        <w:color w:val="003333"/>
        <w:sz w:val="20"/>
        <w:lang w:val="en-US"/>
      </w:rPr>
    </w:pPr>
    <w:r w:rsidRPr="00086752">
      <w:rPr>
        <w:rFonts w:ascii="Arial" w:hAnsi="Arial"/>
        <w:b/>
        <w:color w:val="003333"/>
        <w:sz w:val="22"/>
        <w:lang w:val="en-US"/>
      </w:rPr>
      <w:t>www.caubr.org.br</w:t>
    </w:r>
    <w:r w:rsidRPr="00086752">
      <w:rPr>
        <w:rFonts w:ascii="Arial" w:hAnsi="Arial"/>
        <w:color w:val="003333"/>
        <w:sz w:val="22"/>
        <w:lang w:val="en-US"/>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D8B6" w14:textId="77777777" w:rsidR="00B12B8B" w:rsidRDefault="00B12B8B" w:rsidP="001F028B">
    <w:pPr>
      <w:pStyle w:val="Rodap"/>
      <w:ind w:left="-709" w:right="-285"/>
      <w:jc w:val="center"/>
      <w:rPr>
        <w:rFonts w:ascii="Arial" w:hAnsi="Arial" w:cs="Arial"/>
        <w:color w:val="2C778C"/>
      </w:rPr>
    </w:pPr>
  </w:p>
  <w:p w14:paraId="0FB78278" w14:textId="77777777" w:rsidR="00B12B8B" w:rsidRDefault="00B12B8B" w:rsidP="001F028B">
    <w:pPr>
      <w:pStyle w:val="Rodap"/>
      <w:ind w:left="-709" w:right="-285"/>
      <w:jc w:val="center"/>
      <w:rPr>
        <w:rFonts w:ascii="Arial" w:hAnsi="Arial" w:cs="Arial"/>
        <w:color w:val="2C778C"/>
      </w:rPr>
    </w:pPr>
  </w:p>
  <w:p w14:paraId="3D546B89" w14:textId="77777777" w:rsidR="00B12B8B" w:rsidRPr="001F028B" w:rsidRDefault="00B12B8B" w:rsidP="001F028B">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14:paraId="31312811" w14:textId="77777777" w:rsidR="00B12B8B" w:rsidRPr="001F028B" w:rsidRDefault="00B12B8B" w:rsidP="001F028B">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5413" w14:textId="77777777" w:rsidR="00006B4E" w:rsidRDefault="00006B4E">
      <w:r>
        <w:separator/>
      </w:r>
    </w:p>
  </w:footnote>
  <w:footnote w:type="continuationSeparator" w:id="0">
    <w:p w14:paraId="6FDFCED4" w14:textId="77777777" w:rsidR="00006B4E" w:rsidRDefault="00006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B12B8B" w:rsidRPr="009E4E5A" w:rsidRDefault="00F94DDA" w:rsidP="008B0962">
    <w:pPr>
      <w:pStyle w:val="Cabealho"/>
      <w:ind w:left="587"/>
      <w:rPr>
        <w:color w:val="296D7A"/>
      </w:rPr>
    </w:pPr>
    <w:r w:rsidRPr="009E4E5A">
      <w:rPr>
        <w:noProof/>
        <w:color w:val="296D7A"/>
        <w:lang w:eastAsia="pt-BR"/>
      </w:rPr>
      <w:drawing>
        <wp:anchor distT="0" distB="0" distL="114300" distR="114300" simplePos="0" relativeHeight="251657728" behindDoc="1" locked="0" layoutInCell="1" allowOverlap="1" wp14:anchorId="54F959DD" wp14:editId="7CF95ECE">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B8B" w:rsidRPr="009E4E5A">
      <w:rPr>
        <w:noProof/>
        <w:color w:val="296D7A"/>
        <w:lang w:val="en-US"/>
      </w:rPr>
      <w:t xml:space="preserve"> </w:t>
    </w:r>
    <w:r w:rsidRPr="009E4E5A">
      <w:rPr>
        <w:noProof/>
        <w:color w:val="296D7A"/>
        <w:lang w:eastAsia="pt-BR"/>
      </w:rPr>
      <w:drawing>
        <wp:anchor distT="0" distB="0" distL="114300" distR="114300" simplePos="0" relativeHeight="251656704" behindDoc="1" locked="0" layoutInCell="1" allowOverlap="1" wp14:anchorId="05B6F7C8" wp14:editId="574C5958">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7668" w14:textId="77777777" w:rsidR="00B12B8B" w:rsidRPr="009E4E5A" w:rsidRDefault="00F94DDA" w:rsidP="008B0962">
    <w:pPr>
      <w:pStyle w:val="Cabealho"/>
      <w:ind w:left="587"/>
      <w:rPr>
        <w:rFonts w:ascii="Arial" w:hAnsi="Arial"/>
        <w:color w:val="296D7A"/>
        <w:sz w:val="22"/>
      </w:rPr>
    </w:pPr>
    <w:r>
      <w:rPr>
        <w:noProof/>
        <w:lang w:eastAsia="pt-BR"/>
      </w:rPr>
      <w:drawing>
        <wp:anchor distT="0" distB="0" distL="114300" distR="114300" simplePos="0" relativeHeight="251658752" behindDoc="1" locked="0" layoutInCell="1" allowOverlap="1" wp14:anchorId="270C6CD2" wp14:editId="22B784B0">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2542"/>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176234A0"/>
    <w:multiLevelType w:val="multilevel"/>
    <w:tmpl w:val="2A30CF42"/>
    <w:numStyleLink w:val="NormasFlvio"/>
  </w:abstractNum>
  <w:abstractNum w:abstractNumId="2">
    <w:nsid w:val="196C68DE"/>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nsid w:val="1AB36B17"/>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1EC77FBF"/>
    <w:multiLevelType w:val="multilevel"/>
    <w:tmpl w:val="3DC067E4"/>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nsid w:val="28F461D4"/>
    <w:multiLevelType w:val="multilevel"/>
    <w:tmpl w:val="2A30CF42"/>
    <w:styleLink w:val="NormasFlvio"/>
    <w:lvl w:ilvl="0">
      <w:start w:val="1"/>
      <w:numFmt w:val="decimal"/>
      <w:lvlText w:val="Art. %1º."/>
      <w:lvlJc w:val="left"/>
      <w:pPr>
        <w:ind w:left="720" w:hanging="360"/>
      </w:pPr>
      <w:rPr>
        <w:rFonts w:asciiTheme="minorHAnsi" w:hAnsiTheme="minorHAnsi"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5128D7"/>
    <w:multiLevelType w:val="multilevel"/>
    <w:tmpl w:val="0416001D"/>
    <w:name w:val="NF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0D126A"/>
    <w:multiLevelType w:val="multilevel"/>
    <w:tmpl w:val="0416001D"/>
    <w:name w:val="NF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1DC46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5E11CA"/>
    <w:multiLevelType w:val="multilevel"/>
    <w:tmpl w:val="5AC6C67A"/>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11">
    <w:nsid w:val="56C16B15"/>
    <w:multiLevelType w:val="multilevel"/>
    <w:tmpl w:val="FF8093B4"/>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3">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1"/>
  </w:num>
  <w:num w:numId="2">
    <w:abstractNumId w:val="5"/>
  </w:num>
  <w:num w:numId="3">
    <w:abstractNumId w:val="8"/>
  </w:num>
  <w:num w:numId="4">
    <w:abstractNumId w:val="13"/>
  </w:num>
  <w:num w:numId="5">
    <w:abstractNumId w:val="14"/>
  </w:num>
  <w:num w:numId="6">
    <w:abstractNumId w:val="11"/>
  </w:num>
  <w:num w:numId="7">
    <w:abstractNumId w:val="7"/>
  </w:num>
  <w:num w:numId="8">
    <w:abstractNumId w:val="6"/>
  </w:num>
  <w:num w:numId="9">
    <w:abstractNumId w:val="0"/>
  </w:num>
  <w:num w:numId="10">
    <w:abstractNumId w:val="9"/>
  </w:num>
  <w:num w:numId="11">
    <w:abstractNumId w:val="2"/>
  </w:num>
  <w:num w:numId="12">
    <w:abstractNumId w:val="15"/>
  </w:num>
  <w:num w:numId="13">
    <w:abstractNumId w:val="10"/>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121D"/>
    <w:rsid w:val="00005140"/>
    <w:rsid w:val="00006B4E"/>
    <w:rsid w:val="0001110E"/>
    <w:rsid w:val="00012251"/>
    <w:rsid w:val="00013A8B"/>
    <w:rsid w:val="000225D7"/>
    <w:rsid w:val="00023F62"/>
    <w:rsid w:val="00024D86"/>
    <w:rsid w:val="000267BC"/>
    <w:rsid w:val="00027BE9"/>
    <w:rsid w:val="00043685"/>
    <w:rsid w:val="000667F5"/>
    <w:rsid w:val="00083FBB"/>
    <w:rsid w:val="00086752"/>
    <w:rsid w:val="00094F7B"/>
    <w:rsid w:val="000A6759"/>
    <w:rsid w:val="000B13FA"/>
    <w:rsid w:val="000B49F4"/>
    <w:rsid w:val="000B6E88"/>
    <w:rsid w:val="000C37E7"/>
    <w:rsid w:val="000D4D67"/>
    <w:rsid w:val="000E20B3"/>
    <w:rsid w:val="000E63FA"/>
    <w:rsid w:val="000F5B57"/>
    <w:rsid w:val="000F768C"/>
    <w:rsid w:val="00100DEA"/>
    <w:rsid w:val="001052BF"/>
    <w:rsid w:val="00110872"/>
    <w:rsid w:val="0011299D"/>
    <w:rsid w:val="00137777"/>
    <w:rsid w:val="0014007B"/>
    <w:rsid w:val="00151F9F"/>
    <w:rsid w:val="00154468"/>
    <w:rsid w:val="00155EB9"/>
    <w:rsid w:val="0016155B"/>
    <w:rsid w:val="00165861"/>
    <w:rsid w:val="0018099A"/>
    <w:rsid w:val="001818FD"/>
    <w:rsid w:val="00183DF5"/>
    <w:rsid w:val="001957ED"/>
    <w:rsid w:val="001B6C1C"/>
    <w:rsid w:val="001C754A"/>
    <w:rsid w:val="001E2999"/>
    <w:rsid w:val="001E72E8"/>
    <w:rsid w:val="001F028B"/>
    <w:rsid w:val="001F49AF"/>
    <w:rsid w:val="0020372C"/>
    <w:rsid w:val="00207A58"/>
    <w:rsid w:val="00212B14"/>
    <w:rsid w:val="002146D6"/>
    <w:rsid w:val="002169FC"/>
    <w:rsid w:val="00217BA1"/>
    <w:rsid w:val="00221BF7"/>
    <w:rsid w:val="002335C9"/>
    <w:rsid w:val="00233A03"/>
    <w:rsid w:val="00267EDC"/>
    <w:rsid w:val="002821A2"/>
    <w:rsid w:val="0029084B"/>
    <w:rsid w:val="00294693"/>
    <w:rsid w:val="002A1C6D"/>
    <w:rsid w:val="002B086B"/>
    <w:rsid w:val="002B20D1"/>
    <w:rsid w:val="002D29E3"/>
    <w:rsid w:val="002E4823"/>
    <w:rsid w:val="002E69C3"/>
    <w:rsid w:val="002F3ED8"/>
    <w:rsid w:val="002F7613"/>
    <w:rsid w:val="002F76A9"/>
    <w:rsid w:val="00305610"/>
    <w:rsid w:val="003103D6"/>
    <w:rsid w:val="00314DEB"/>
    <w:rsid w:val="00317498"/>
    <w:rsid w:val="0034368C"/>
    <w:rsid w:val="00347C95"/>
    <w:rsid w:val="00381CC6"/>
    <w:rsid w:val="00382182"/>
    <w:rsid w:val="0038312E"/>
    <w:rsid w:val="003964D6"/>
    <w:rsid w:val="003A02B5"/>
    <w:rsid w:val="003B19E6"/>
    <w:rsid w:val="003C0167"/>
    <w:rsid w:val="003C5847"/>
    <w:rsid w:val="003E2E61"/>
    <w:rsid w:val="003E783F"/>
    <w:rsid w:val="0040453C"/>
    <w:rsid w:val="004241F5"/>
    <w:rsid w:val="00425069"/>
    <w:rsid w:val="004320D9"/>
    <w:rsid w:val="0043787B"/>
    <w:rsid w:val="004629D4"/>
    <w:rsid w:val="00463558"/>
    <w:rsid w:val="0048425B"/>
    <w:rsid w:val="004870CD"/>
    <w:rsid w:val="004930D4"/>
    <w:rsid w:val="00495837"/>
    <w:rsid w:val="00497CCA"/>
    <w:rsid w:val="004A13E7"/>
    <w:rsid w:val="004B7073"/>
    <w:rsid w:val="004D2E5C"/>
    <w:rsid w:val="004E0C01"/>
    <w:rsid w:val="004E5A4E"/>
    <w:rsid w:val="004E71EF"/>
    <w:rsid w:val="00502576"/>
    <w:rsid w:val="00507AAA"/>
    <w:rsid w:val="00514873"/>
    <w:rsid w:val="00532281"/>
    <w:rsid w:val="00545780"/>
    <w:rsid w:val="00562CB1"/>
    <w:rsid w:val="00573CC3"/>
    <w:rsid w:val="005873C5"/>
    <w:rsid w:val="005B218C"/>
    <w:rsid w:val="005D256C"/>
    <w:rsid w:val="005D485B"/>
    <w:rsid w:val="005D6B27"/>
    <w:rsid w:val="005E632C"/>
    <w:rsid w:val="00602E39"/>
    <w:rsid w:val="0061276D"/>
    <w:rsid w:val="006261C8"/>
    <w:rsid w:val="006369DA"/>
    <w:rsid w:val="00650A47"/>
    <w:rsid w:val="00657116"/>
    <w:rsid w:val="006571EF"/>
    <w:rsid w:val="00657DA4"/>
    <w:rsid w:val="00670F6B"/>
    <w:rsid w:val="0067618E"/>
    <w:rsid w:val="006A0F16"/>
    <w:rsid w:val="006A53A7"/>
    <w:rsid w:val="006D39E4"/>
    <w:rsid w:val="006D44CC"/>
    <w:rsid w:val="006D45CB"/>
    <w:rsid w:val="006D53F2"/>
    <w:rsid w:val="006E21E4"/>
    <w:rsid w:val="006F5B6F"/>
    <w:rsid w:val="00700EF7"/>
    <w:rsid w:val="007011A0"/>
    <w:rsid w:val="00743FA8"/>
    <w:rsid w:val="00753465"/>
    <w:rsid w:val="00762069"/>
    <w:rsid w:val="00763602"/>
    <w:rsid w:val="00770A43"/>
    <w:rsid w:val="007768B8"/>
    <w:rsid w:val="007843DF"/>
    <w:rsid w:val="007963BE"/>
    <w:rsid w:val="007B42E7"/>
    <w:rsid w:val="007C5D21"/>
    <w:rsid w:val="007D0CB6"/>
    <w:rsid w:val="007D6A2B"/>
    <w:rsid w:val="007F2EC8"/>
    <w:rsid w:val="008278B5"/>
    <w:rsid w:val="0083244E"/>
    <w:rsid w:val="00850DDD"/>
    <w:rsid w:val="00863F39"/>
    <w:rsid w:val="00863FBA"/>
    <w:rsid w:val="00866735"/>
    <w:rsid w:val="00873CEC"/>
    <w:rsid w:val="00874A6E"/>
    <w:rsid w:val="008763E6"/>
    <w:rsid w:val="008766D2"/>
    <w:rsid w:val="00887FF3"/>
    <w:rsid w:val="008911A6"/>
    <w:rsid w:val="0089524E"/>
    <w:rsid w:val="008A1D88"/>
    <w:rsid w:val="008A4418"/>
    <w:rsid w:val="008B0962"/>
    <w:rsid w:val="008B591F"/>
    <w:rsid w:val="008D34A1"/>
    <w:rsid w:val="009047A4"/>
    <w:rsid w:val="009050D9"/>
    <w:rsid w:val="0090510C"/>
    <w:rsid w:val="0091095B"/>
    <w:rsid w:val="00910FA4"/>
    <w:rsid w:val="009160AA"/>
    <w:rsid w:val="00916430"/>
    <w:rsid w:val="009464E2"/>
    <w:rsid w:val="00953C63"/>
    <w:rsid w:val="00981992"/>
    <w:rsid w:val="00982BA8"/>
    <w:rsid w:val="009860B0"/>
    <w:rsid w:val="00996A47"/>
    <w:rsid w:val="009A7431"/>
    <w:rsid w:val="009B35A2"/>
    <w:rsid w:val="009B6771"/>
    <w:rsid w:val="009D67A2"/>
    <w:rsid w:val="009E049B"/>
    <w:rsid w:val="009F1C32"/>
    <w:rsid w:val="00A04F7A"/>
    <w:rsid w:val="00A22EEA"/>
    <w:rsid w:val="00A3576E"/>
    <w:rsid w:val="00A36D52"/>
    <w:rsid w:val="00A60568"/>
    <w:rsid w:val="00A61B8C"/>
    <w:rsid w:val="00A6423D"/>
    <w:rsid w:val="00A74CBF"/>
    <w:rsid w:val="00A84B7C"/>
    <w:rsid w:val="00A91B30"/>
    <w:rsid w:val="00AC6E01"/>
    <w:rsid w:val="00AE69D9"/>
    <w:rsid w:val="00AE6A85"/>
    <w:rsid w:val="00B05089"/>
    <w:rsid w:val="00B118A1"/>
    <w:rsid w:val="00B12B8B"/>
    <w:rsid w:val="00B14750"/>
    <w:rsid w:val="00B17059"/>
    <w:rsid w:val="00B36702"/>
    <w:rsid w:val="00B52ABA"/>
    <w:rsid w:val="00B530E6"/>
    <w:rsid w:val="00B56F05"/>
    <w:rsid w:val="00B70D2E"/>
    <w:rsid w:val="00B7188A"/>
    <w:rsid w:val="00B94B3F"/>
    <w:rsid w:val="00B953CE"/>
    <w:rsid w:val="00BA79DA"/>
    <w:rsid w:val="00BB4481"/>
    <w:rsid w:val="00BC1A27"/>
    <w:rsid w:val="00BD3C87"/>
    <w:rsid w:val="00BE7B56"/>
    <w:rsid w:val="00BF7B80"/>
    <w:rsid w:val="00C00D65"/>
    <w:rsid w:val="00C03A76"/>
    <w:rsid w:val="00C0682D"/>
    <w:rsid w:val="00C10F8C"/>
    <w:rsid w:val="00C1132C"/>
    <w:rsid w:val="00C33FB7"/>
    <w:rsid w:val="00C54033"/>
    <w:rsid w:val="00C55653"/>
    <w:rsid w:val="00C55B31"/>
    <w:rsid w:val="00C64C10"/>
    <w:rsid w:val="00C67533"/>
    <w:rsid w:val="00C769AD"/>
    <w:rsid w:val="00CA29EF"/>
    <w:rsid w:val="00CA39D4"/>
    <w:rsid w:val="00CA6536"/>
    <w:rsid w:val="00CB1D99"/>
    <w:rsid w:val="00CC6F92"/>
    <w:rsid w:val="00CF55CC"/>
    <w:rsid w:val="00CF65B9"/>
    <w:rsid w:val="00D0082F"/>
    <w:rsid w:val="00D0198E"/>
    <w:rsid w:val="00D02D83"/>
    <w:rsid w:val="00D2197A"/>
    <w:rsid w:val="00D2615A"/>
    <w:rsid w:val="00D33854"/>
    <w:rsid w:val="00D340FD"/>
    <w:rsid w:val="00D379C8"/>
    <w:rsid w:val="00D60D4F"/>
    <w:rsid w:val="00D737F7"/>
    <w:rsid w:val="00D753F5"/>
    <w:rsid w:val="00D7779B"/>
    <w:rsid w:val="00D83E6A"/>
    <w:rsid w:val="00D846C8"/>
    <w:rsid w:val="00DB1744"/>
    <w:rsid w:val="00DB2D8A"/>
    <w:rsid w:val="00DD19D2"/>
    <w:rsid w:val="00DE358A"/>
    <w:rsid w:val="00DE4B11"/>
    <w:rsid w:val="00DE51AC"/>
    <w:rsid w:val="00DF1C0A"/>
    <w:rsid w:val="00E00C94"/>
    <w:rsid w:val="00E06DAE"/>
    <w:rsid w:val="00E076BA"/>
    <w:rsid w:val="00E34574"/>
    <w:rsid w:val="00E52176"/>
    <w:rsid w:val="00E52900"/>
    <w:rsid w:val="00E53751"/>
    <w:rsid w:val="00E57D08"/>
    <w:rsid w:val="00E6361D"/>
    <w:rsid w:val="00E71646"/>
    <w:rsid w:val="00E73B21"/>
    <w:rsid w:val="00EA63DF"/>
    <w:rsid w:val="00ED560A"/>
    <w:rsid w:val="00EE0EDE"/>
    <w:rsid w:val="00EF649E"/>
    <w:rsid w:val="00EF7C67"/>
    <w:rsid w:val="00F24E84"/>
    <w:rsid w:val="00F37E44"/>
    <w:rsid w:val="00F41E09"/>
    <w:rsid w:val="00F456F8"/>
    <w:rsid w:val="00F45DE4"/>
    <w:rsid w:val="00F5073F"/>
    <w:rsid w:val="00F57D03"/>
    <w:rsid w:val="00F65F3C"/>
    <w:rsid w:val="00F82908"/>
    <w:rsid w:val="00F86DD7"/>
    <w:rsid w:val="00F94DDA"/>
    <w:rsid w:val="00FA0ED4"/>
    <w:rsid w:val="00FA3777"/>
    <w:rsid w:val="00FA7728"/>
    <w:rsid w:val="00FB7613"/>
    <w:rsid w:val="00FC2EF4"/>
    <w:rsid w:val="00FC7473"/>
    <w:rsid w:val="00FF272F"/>
    <w:rsid w:val="020EE7F7"/>
    <w:rsid w:val="02308064"/>
    <w:rsid w:val="04251241"/>
    <w:rsid w:val="045BD645"/>
    <w:rsid w:val="064E1BA1"/>
    <w:rsid w:val="0C79D0F1"/>
    <w:rsid w:val="127C7A7C"/>
    <w:rsid w:val="127F5874"/>
    <w:rsid w:val="175B0F5A"/>
    <w:rsid w:val="1A1CAB21"/>
    <w:rsid w:val="1A521144"/>
    <w:rsid w:val="1AEE55B0"/>
    <w:rsid w:val="1B36E084"/>
    <w:rsid w:val="226F54E3"/>
    <w:rsid w:val="243045E8"/>
    <w:rsid w:val="253578B6"/>
    <w:rsid w:val="25A15906"/>
    <w:rsid w:val="25C6F5E2"/>
    <w:rsid w:val="27AFDC8E"/>
    <w:rsid w:val="2903B70B"/>
    <w:rsid w:val="2B41F9E7"/>
    <w:rsid w:val="2E1AF02D"/>
    <w:rsid w:val="2E8202BB"/>
    <w:rsid w:val="2F9FA17C"/>
    <w:rsid w:val="2FDCF762"/>
    <w:rsid w:val="30FE94D0"/>
    <w:rsid w:val="31400961"/>
    <w:rsid w:val="39B7D371"/>
    <w:rsid w:val="3ABE39D1"/>
    <w:rsid w:val="3BF98E01"/>
    <w:rsid w:val="3C5A0A32"/>
    <w:rsid w:val="3FF9E1DA"/>
    <w:rsid w:val="41AC3662"/>
    <w:rsid w:val="45F4C85E"/>
    <w:rsid w:val="48321132"/>
    <w:rsid w:val="4B1B4C72"/>
    <w:rsid w:val="4C305774"/>
    <w:rsid w:val="4CEAE987"/>
    <w:rsid w:val="50D62278"/>
    <w:rsid w:val="52E09194"/>
    <w:rsid w:val="554C8193"/>
    <w:rsid w:val="56092F6A"/>
    <w:rsid w:val="580B3851"/>
    <w:rsid w:val="59DE2E88"/>
    <w:rsid w:val="5A248AD7"/>
    <w:rsid w:val="5B3F1F94"/>
    <w:rsid w:val="5B902211"/>
    <w:rsid w:val="5BB49FB7"/>
    <w:rsid w:val="5CB3A6AC"/>
    <w:rsid w:val="5CE1F0D2"/>
    <w:rsid w:val="5EAE9556"/>
    <w:rsid w:val="634CBE95"/>
    <w:rsid w:val="639B40EB"/>
    <w:rsid w:val="63B6646E"/>
    <w:rsid w:val="6476D08A"/>
    <w:rsid w:val="68FD5B26"/>
    <w:rsid w:val="6A677F64"/>
    <w:rsid w:val="6E8363FE"/>
    <w:rsid w:val="6F9C93BE"/>
    <w:rsid w:val="70BF8718"/>
    <w:rsid w:val="70C981CF"/>
    <w:rsid w:val="71CEE641"/>
    <w:rsid w:val="734F57D5"/>
    <w:rsid w:val="74001C17"/>
    <w:rsid w:val="748DD1F7"/>
    <w:rsid w:val="76ABE611"/>
    <w:rsid w:val="795882EA"/>
    <w:rsid w:val="7B33615F"/>
    <w:rsid w:val="7CCD6A26"/>
    <w:rsid w:val="7E4E0514"/>
    <w:rsid w:val="7FC48C27"/>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87995B"/>
  <w15:docId w15:val="{163BBB11-0961-4258-815C-0CF20EC7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customStyle="1" w:styleId="Default">
    <w:name w:val="Default"/>
    <w:rsid w:val="004930D4"/>
    <w:pPr>
      <w:autoSpaceDE w:val="0"/>
      <w:autoSpaceDN w:val="0"/>
      <w:adjustRightInd w:val="0"/>
    </w:pPr>
    <w:rPr>
      <w:rFonts w:ascii="Calibri" w:eastAsia="Times New Roman" w:hAnsi="Calibri" w:cs="Calibri"/>
      <w:color w:val="000000"/>
      <w:sz w:val="24"/>
      <w:szCs w:val="24"/>
    </w:rPr>
  </w:style>
  <w:style w:type="paragraph" w:styleId="Textodebalo">
    <w:name w:val="Balloon Text"/>
    <w:basedOn w:val="Normal"/>
    <w:link w:val="TextodebaloChar"/>
    <w:rsid w:val="00700EF7"/>
    <w:rPr>
      <w:rFonts w:ascii="Segoe UI" w:hAnsi="Segoe UI" w:cs="Segoe UI"/>
      <w:sz w:val="18"/>
      <w:szCs w:val="18"/>
    </w:rPr>
  </w:style>
  <w:style w:type="character" w:customStyle="1" w:styleId="TextodebaloChar">
    <w:name w:val="Texto de balão Char"/>
    <w:link w:val="Textodebalo"/>
    <w:rsid w:val="00700EF7"/>
    <w:rPr>
      <w:rFonts w:ascii="Segoe UI" w:hAnsi="Segoe UI" w:cs="Segoe UI"/>
      <w:sz w:val="18"/>
      <w:szCs w:val="18"/>
      <w:lang w:eastAsia="en-US"/>
    </w:rPr>
  </w:style>
  <w:style w:type="paragraph" w:styleId="PargrafodaLista">
    <w:name w:val="List Paragraph"/>
    <w:basedOn w:val="Normal"/>
    <w:uiPriority w:val="34"/>
    <w:qFormat/>
    <w:rsid w:val="00650A47"/>
    <w:pPr>
      <w:spacing w:after="200" w:line="276" w:lineRule="auto"/>
      <w:ind w:left="720"/>
      <w:contextualSpacing/>
    </w:pPr>
    <w:rPr>
      <w:rFonts w:ascii="Calibri" w:eastAsia="Times New Roman" w:hAnsi="Calibri"/>
      <w:sz w:val="22"/>
      <w:szCs w:val="22"/>
      <w:lang w:eastAsia="pt-BR"/>
    </w:rPr>
  </w:style>
  <w:style w:type="paragraph" w:customStyle="1" w:styleId="Textopadro">
    <w:name w:val="Texto padrão"/>
    <w:basedOn w:val="Normal"/>
    <w:rsid w:val="009860B0"/>
    <w:pPr>
      <w:suppressAutoHyphens/>
      <w:overflowPunct w:val="0"/>
      <w:autoSpaceDE w:val="0"/>
      <w:autoSpaceDN w:val="0"/>
      <w:textAlignment w:val="baseline"/>
    </w:pPr>
    <w:rPr>
      <w:rFonts w:ascii="Times New Roman" w:eastAsia="Times New Roman" w:hAnsi="Times New Roman"/>
      <w:szCs w:val="20"/>
      <w:lang w:eastAsia="pt-BR"/>
    </w:rPr>
  </w:style>
  <w:style w:type="numbering" w:customStyle="1" w:styleId="NormasFlvio">
    <w:name w:val="Normas Flávio"/>
    <w:uiPriority w:val="99"/>
    <w:rsid w:val="00DB2D8A"/>
    <w:pPr>
      <w:numPr>
        <w:numId w:val="2"/>
      </w:numPr>
    </w:pPr>
  </w:style>
  <w:style w:type="character" w:customStyle="1" w:styleId="UnresolvedMention">
    <w:name w:val="Unresolved Mention"/>
    <w:basedOn w:val="Fontepargpadro"/>
    <w:uiPriority w:val="99"/>
    <w:semiHidden/>
    <w:unhideWhenUsed/>
    <w:rsid w:val="00A61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8231">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4218708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geral@caurs.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ica@caurs.gov.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39DBD687C496499E8079BFA864F9E5" ma:contentTypeVersion="2" ma:contentTypeDescription="Crie um novo documento." ma:contentTypeScope="" ma:versionID="1214058f05d40fff397d85b1e2700397">
  <xsd:schema xmlns:xsd="http://www.w3.org/2001/XMLSchema" xmlns:xs="http://www.w3.org/2001/XMLSchema" xmlns:p="http://schemas.microsoft.com/office/2006/metadata/properties" xmlns:ns2="1b146853-cbf1-4f8c-b6d7-58284d252a43" targetNamespace="http://schemas.microsoft.com/office/2006/metadata/properties" ma:root="true" ma:fieldsID="f89bda05508b952dd799330c9d58ead9" ns2:_="">
    <xsd:import namespace="1b146853-cbf1-4f8c-b6d7-58284d252a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853-cbf1-4f8c-b6d7-58284d25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A74C-5D33-44DA-98B9-428CC3CFB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853-cbf1-4f8c-b6d7-58284d25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DAB6C-2CC6-42FF-B3D9-1509AE74B723}">
  <ds:schemaRefs>
    <ds:schemaRef ds:uri="http://schemas.microsoft.com/sharepoint/v3/contenttype/forms"/>
  </ds:schemaRefs>
</ds:datastoreItem>
</file>

<file path=customXml/itemProps3.xml><?xml version="1.0" encoding="utf-8"?>
<ds:datastoreItem xmlns:ds="http://schemas.openxmlformats.org/officeDocument/2006/customXml" ds:itemID="{0474EE35-ACCB-4FE5-A048-1B143C9EE9F9}">
  <ds:schemaRefs>
    <ds:schemaRef ds:uri="http://purl.org/dc/dcmitype/"/>
    <ds:schemaRef ds:uri="http://purl.org/dc/terms/"/>
    <ds:schemaRef ds:uri="http://schemas.microsoft.com/office/2006/documentManagement/types"/>
    <ds:schemaRef ds:uri="http://schemas.microsoft.com/office/2006/metadata/properties"/>
    <ds:schemaRef ds:uri="1b146853-cbf1-4f8c-b6d7-58284d252a43"/>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6B4013-A180-4F46-8213-E275495E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3933</Words>
  <Characters>21599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25482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dc:description/>
  <cp:lastModifiedBy>Sabrina Lopes Ourique</cp:lastModifiedBy>
  <cp:revision>3</cp:revision>
  <cp:lastPrinted>2019-12-27T13:42:00Z</cp:lastPrinted>
  <dcterms:created xsi:type="dcterms:W3CDTF">2022-12-08T12:51:00Z</dcterms:created>
  <dcterms:modified xsi:type="dcterms:W3CDTF">2022-12-08T12:55:00Z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0x0101009039DBD687C496499E8079BFA864F9E5</vt:lpwstr>
  </property>
</Properties>
</file>