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5B5E87" w:rsidRPr="00EE1ED8" w14:paraId="6FFBFDEF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6C2C854" w:rsidR="005B5E87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DENÚNCIA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6DAC5B32" w:rsidR="005B5E87" w:rsidRPr="008341AD" w:rsidRDefault="003E2ECD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E2ECD">
              <w:rPr>
                <w:rFonts w:asciiTheme="minorHAnsi" w:hAnsiTheme="minorHAnsi" w:cstheme="minorHAnsi"/>
              </w:rPr>
              <w:t>24.964</w:t>
            </w:r>
          </w:p>
        </w:tc>
      </w:tr>
      <w:tr w:rsidR="00EE1ED8" w:rsidRPr="00EE1ED8" w14:paraId="397BB7A1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1C2C4" w14:textId="3ED65640" w:rsidR="00EE1ED8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A495" w14:textId="1F3C9070" w:rsidR="00FE536F" w:rsidRPr="008341AD" w:rsidRDefault="00F56643" w:rsidP="00B65FB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56643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.</w:t>
            </w:r>
            <w:r w:rsidRPr="00F56643">
              <w:rPr>
                <w:rFonts w:asciiTheme="minorHAnsi" w:hAnsiTheme="minorHAnsi" w:cstheme="minorHAnsi"/>
              </w:rPr>
              <w:t>038</w:t>
            </w:r>
            <w:r>
              <w:rPr>
                <w:rFonts w:asciiTheme="minorHAnsi" w:hAnsiTheme="minorHAnsi" w:cstheme="minorHAnsi"/>
              </w:rPr>
              <w:t>.</w:t>
            </w:r>
            <w:r w:rsidRPr="00F56643">
              <w:rPr>
                <w:rFonts w:asciiTheme="minorHAnsi" w:hAnsiTheme="minorHAnsi" w:cstheme="minorHAnsi"/>
              </w:rPr>
              <w:t>214/2020</w:t>
            </w:r>
          </w:p>
        </w:tc>
      </w:tr>
      <w:tr w:rsidR="00E85E15" w:rsidRPr="00EE1ED8" w14:paraId="5F280E65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14102" w14:textId="1EBD2903" w:rsidR="00E85E15" w:rsidRPr="00EE1ED8" w:rsidRDefault="00E85E15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7CFB5" w14:textId="44F298DB" w:rsidR="00E85E15" w:rsidRPr="00F56643" w:rsidRDefault="00E85E15" w:rsidP="00B65FB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E. C.</w:t>
            </w:r>
          </w:p>
        </w:tc>
      </w:tr>
      <w:tr w:rsidR="005B5E87" w:rsidRPr="00EE1ED8" w14:paraId="10000B67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7D817034" w:rsidR="005B5E87" w:rsidRPr="00EE1ED8" w:rsidRDefault="002B10EF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DENUNCIAD</w:t>
            </w:r>
            <w:r w:rsidR="006D5CA5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717DC99D" w:rsidR="005B5E87" w:rsidRPr="008341AD" w:rsidRDefault="00F56643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V. P. S.</w:t>
            </w:r>
          </w:p>
        </w:tc>
      </w:tr>
      <w:tr w:rsidR="005B5E87" w:rsidRPr="00EE1ED8" w14:paraId="656B5EC5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683B1DBE" w:rsidR="005B5E87" w:rsidRPr="00EE1ED8" w:rsidRDefault="005B5E87" w:rsidP="00A72F2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RELATOR</w:t>
            </w:r>
            <w:r w:rsidR="00A72F23" w:rsidRPr="00EE1ED8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182E057B" w:rsidR="005B5E87" w:rsidRPr="00B65FB9" w:rsidRDefault="00F56643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SILVIA MONTEIRO BARAKAT</w:t>
            </w:r>
          </w:p>
        </w:tc>
      </w:tr>
    </w:tbl>
    <w:p w14:paraId="3D6DBBCD" w14:textId="77777777" w:rsidR="00B266D2" w:rsidRPr="00EE1ED8" w:rsidRDefault="00B266D2" w:rsidP="00B266D2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EE1ED8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5E925862" w:rsidR="00B266D2" w:rsidRPr="00EE1ED8" w:rsidRDefault="00B266D2" w:rsidP="00F5664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D74518" w:rsidRPr="00EE1ED8">
              <w:rPr>
                <w:rFonts w:asciiTheme="minorHAnsi" w:hAnsiTheme="minorHAnsi" w:cstheme="minorHAnsi"/>
                <w:b/>
              </w:rPr>
              <w:t>0</w:t>
            </w:r>
            <w:r w:rsidR="00F56643">
              <w:rPr>
                <w:rFonts w:asciiTheme="minorHAnsi" w:hAnsiTheme="minorHAnsi" w:cstheme="minorHAnsi"/>
                <w:b/>
              </w:rPr>
              <w:t>80</w:t>
            </w:r>
            <w:r w:rsidR="00751C5F">
              <w:rPr>
                <w:rFonts w:asciiTheme="minorHAnsi" w:hAnsiTheme="minorHAnsi" w:cstheme="minorHAnsi"/>
                <w:b/>
              </w:rPr>
              <w:t>/2022</w:t>
            </w:r>
          </w:p>
        </w:tc>
      </w:tr>
    </w:tbl>
    <w:p w14:paraId="37706829" w14:textId="77777777" w:rsidR="00B266D2" w:rsidRPr="00EE1ED8" w:rsidRDefault="00B266D2" w:rsidP="00B266D2">
      <w:pPr>
        <w:jc w:val="both"/>
        <w:rPr>
          <w:rFonts w:asciiTheme="minorHAnsi" w:hAnsiTheme="minorHAnsi" w:cstheme="minorHAnsi"/>
        </w:rPr>
      </w:pPr>
    </w:p>
    <w:p w14:paraId="2E107DE7" w14:textId="77777777" w:rsidR="00261B45" w:rsidRPr="00EE1ED8" w:rsidRDefault="00261B45" w:rsidP="00B266D2">
      <w:pPr>
        <w:jc w:val="both"/>
        <w:rPr>
          <w:rFonts w:asciiTheme="minorHAnsi" w:hAnsiTheme="minorHAnsi" w:cstheme="minorHAnsi"/>
        </w:rPr>
      </w:pPr>
    </w:p>
    <w:p w14:paraId="02A41507" w14:textId="5536216C" w:rsidR="001A2EE3" w:rsidRDefault="001A2EE3" w:rsidP="001A2EE3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F56643">
        <w:rPr>
          <w:rFonts w:asciiTheme="minorHAnsi" w:hAnsiTheme="minorHAnsi" w:cstheme="minorHAnsi"/>
        </w:rPr>
        <w:t>1º</w:t>
      </w:r>
      <w:r w:rsidR="004854B7">
        <w:rPr>
          <w:rFonts w:asciiTheme="minorHAnsi" w:hAnsiTheme="minorHAnsi" w:cstheme="minorHAnsi"/>
        </w:rPr>
        <w:t xml:space="preserve"> de dezembro</w:t>
      </w:r>
      <w:r w:rsidR="00B65FB9">
        <w:rPr>
          <w:rFonts w:asciiTheme="minorHAnsi" w:hAnsiTheme="minorHAnsi" w:cstheme="minorHAnsi"/>
        </w:rPr>
        <w:t xml:space="preserve"> </w:t>
      </w:r>
      <w:r w:rsidRPr="00A3480D">
        <w:rPr>
          <w:rFonts w:asciiTheme="minorHAnsi" w:hAnsiTheme="minorHAnsi" w:cstheme="minorHAnsi"/>
        </w:rPr>
        <w:t>de 2022, no uso das competências que lhe conferem o artigo 2º, inciso III, alínea ‘b’, da Resolução CAU/BR nº 30 e o artigo 94, II, do Regimento Interno do CAU/RS;</w:t>
      </w:r>
    </w:p>
    <w:p w14:paraId="732345E4" w14:textId="4F7CCEA4" w:rsidR="00ED77CA" w:rsidRDefault="001C3D84" w:rsidP="008B29A0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os fatos expostos</w:t>
      </w:r>
      <w:r w:rsidR="00121965" w:rsidRPr="00EE1ED8">
        <w:rPr>
          <w:rFonts w:asciiTheme="minorHAnsi" w:hAnsiTheme="minorHAnsi" w:cstheme="minorHAnsi"/>
        </w:rPr>
        <w:t xml:space="preserve"> pel</w:t>
      </w:r>
      <w:r w:rsidR="00F56643">
        <w:rPr>
          <w:rFonts w:asciiTheme="minorHAnsi" w:hAnsiTheme="minorHAnsi" w:cstheme="minorHAnsi"/>
        </w:rPr>
        <w:t>a</w:t>
      </w:r>
      <w:r w:rsidR="00A72F23" w:rsidRPr="00EE1ED8">
        <w:rPr>
          <w:rFonts w:asciiTheme="minorHAnsi" w:hAnsiTheme="minorHAnsi" w:cstheme="minorHAnsi"/>
        </w:rPr>
        <w:t xml:space="preserve"> </w:t>
      </w:r>
      <w:r w:rsidR="00121965" w:rsidRPr="00EE1ED8">
        <w:rPr>
          <w:rFonts w:asciiTheme="minorHAnsi" w:hAnsiTheme="minorHAnsi" w:cstheme="minorHAnsi"/>
        </w:rPr>
        <w:t>Conselheir</w:t>
      </w:r>
      <w:r w:rsidR="00F56643">
        <w:rPr>
          <w:rFonts w:asciiTheme="minorHAnsi" w:hAnsiTheme="minorHAnsi" w:cstheme="minorHAnsi"/>
        </w:rPr>
        <w:t>a</w:t>
      </w:r>
      <w:r w:rsidR="00A72F23" w:rsidRPr="00EE1ED8">
        <w:rPr>
          <w:rFonts w:asciiTheme="minorHAnsi" w:hAnsiTheme="minorHAnsi" w:cstheme="minorHAnsi"/>
        </w:rPr>
        <w:t xml:space="preserve"> </w:t>
      </w:r>
      <w:r w:rsidR="00121965" w:rsidRPr="00EE1ED8">
        <w:rPr>
          <w:rFonts w:asciiTheme="minorHAnsi" w:hAnsiTheme="minorHAnsi" w:cstheme="minorHAnsi"/>
        </w:rPr>
        <w:t>Relator</w:t>
      </w:r>
      <w:r w:rsidR="00F56643">
        <w:rPr>
          <w:rFonts w:asciiTheme="minorHAnsi" w:hAnsiTheme="minorHAnsi" w:cstheme="minorHAnsi"/>
        </w:rPr>
        <w:t>a</w:t>
      </w:r>
      <w:r w:rsidR="00121965" w:rsidRPr="00EE1ED8">
        <w:rPr>
          <w:rFonts w:asciiTheme="minorHAnsi" w:hAnsiTheme="minorHAnsi" w:cstheme="minorHAnsi"/>
        </w:rPr>
        <w:t xml:space="preserve">, </w:t>
      </w:r>
      <w:r w:rsidR="00F56643">
        <w:rPr>
          <w:rFonts w:asciiTheme="minorHAnsi" w:hAnsiTheme="minorHAnsi" w:cstheme="minorHAnsi"/>
        </w:rPr>
        <w:t>Silvia Monteiro Barakat</w:t>
      </w:r>
      <w:r w:rsidR="00121965" w:rsidRPr="00EE1ED8">
        <w:rPr>
          <w:rFonts w:asciiTheme="minorHAnsi" w:hAnsiTheme="minorHAnsi" w:cstheme="minorHAnsi"/>
        </w:rPr>
        <w:t xml:space="preserve">, </w:t>
      </w:r>
      <w:r w:rsidR="008B29A0" w:rsidRPr="00EE1ED8">
        <w:rPr>
          <w:rFonts w:asciiTheme="minorHAnsi" w:hAnsiTheme="minorHAnsi" w:cstheme="minorHAnsi"/>
        </w:rPr>
        <w:t>no parecer de admissibilidade, no qual concluiu que:</w:t>
      </w:r>
    </w:p>
    <w:p w14:paraId="6FBEB5FA" w14:textId="18FB7451" w:rsidR="00FC4AEC" w:rsidRPr="00F56643" w:rsidRDefault="00F56643" w:rsidP="00FC4AEC">
      <w:pPr>
        <w:tabs>
          <w:tab w:val="left" w:pos="1418"/>
        </w:tabs>
        <w:spacing w:after="120"/>
        <w:ind w:left="2268"/>
        <w:jc w:val="both"/>
        <w:rPr>
          <w:rFonts w:asciiTheme="minorHAnsi" w:hAnsiTheme="minorHAnsi" w:cstheme="minorHAnsi"/>
          <w:sz w:val="20"/>
        </w:rPr>
      </w:pPr>
      <w:r w:rsidRPr="00F56643">
        <w:rPr>
          <w:rFonts w:asciiTheme="minorHAnsi" w:hAnsiTheme="minorHAnsi" w:cstheme="minorHAnsi"/>
          <w:sz w:val="22"/>
        </w:rPr>
        <w:t>Conforme a fundamentação exposta ao longo deste parecer de admissibilidade, proponho à CEDCAU/RS o não acatamento da denúncia e a consequente determinação do seu arquivamento liminar, nos termos do art. 20, da Resolução CAU/BR nº 143/2017, por inexistência de indícios de infração ético-disciplinar.</w:t>
      </w:r>
    </w:p>
    <w:p w14:paraId="19FA39DA" w14:textId="2EB30637" w:rsidR="00ED77CA" w:rsidRPr="002B10EF" w:rsidRDefault="001C3D84" w:rsidP="00A30F27">
      <w:pPr>
        <w:autoSpaceDE w:val="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que compete à CED-CAU/RS realizar o juízo de admissibilidade, imediatamente após a leitura do parecer de admissibilidade emitido pel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 xml:space="preserve"> relator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>, nos termos do art. 21 da Resolução CAU/BR nº 143/2017;</w:t>
      </w:r>
    </w:p>
    <w:p w14:paraId="2F8A2E7F" w14:textId="77777777" w:rsidR="00ED77CA" w:rsidRPr="00EE1ED8" w:rsidRDefault="00ED77CA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05C6115F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EE1ED8">
        <w:rPr>
          <w:rFonts w:asciiTheme="minorHAnsi" w:hAnsiTheme="minorHAnsi" w:cstheme="minorHAnsi"/>
          <w:b/>
        </w:rPr>
        <w:t>DELIBEROU:</w:t>
      </w:r>
    </w:p>
    <w:p w14:paraId="1A952EE6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CD64B3F" w14:textId="77777777" w:rsidR="00E85E15" w:rsidRPr="00BA371D" w:rsidRDefault="00E85E15" w:rsidP="00E85E15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Theme="minorHAnsi" w:hAnsiTheme="minorHAnsi" w:cstheme="minorHAnsi"/>
        </w:rPr>
      </w:pPr>
      <w:r w:rsidRPr="00BA371D">
        <w:rPr>
          <w:rFonts w:asciiTheme="minorHAnsi" w:hAnsiTheme="minorHAnsi" w:cstheme="minorHAnsi"/>
        </w:rPr>
        <w:t xml:space="preserve">Por aprovar o não acatamento da denúncia a consequente determinação de seu arquivamento liminar, </w:t>
      </w:r>
      <w:r w:rsidRPr="00DF1458">
        <w:rPr>
          <w:rFonts w:asciiTheme="minorHAnsi" w:hAnsiTheme="minorHAnsi" w:cstheme="minorHAnsi"/>
        </w:rPr>
        <w:t>nos termos do art. 20, da Resolução CAU/BR nº 143/2017, por inexistência de indícios de infração ético-disciplinar</w:t>
      </w:r>
      <w:r>
        <w:rPr>
          <w:rFonts w:asciiTheme="minorHAnsi" w:hAnsiTheme="minorHAnsi" w:cstheme="minorHAnsi"/>
        </w:rPr>
        <w:t>.</w:t>
      </w:r>
    </w:p>
    <w:p w14:paraId="541196EA" w14:textId="77777777" w:rsidR="00E85E15" w:rsidRPr="00304686" w:rsidRDefault="00E85E15" w:rsidP="00E85E15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Intimar a parte denunciante desta decisão, informando que cabe recurso ao Plenário do CAU/RS, nos termos do art. 22, § 1°, da Resolução CAU/BR nº 143/2017.</w:t>
      </w:r>
    </w:p>
    <w:p w14:paraId="41D75F7B" w14:textId="77777777" w:rsidR="00E85E15" w:rsidRPr="00304686" w:rsidRDefault="00E85E15" w:rsidP="00E85E15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Caso seja interposto recurso, intimar a parte denunciada para apresentação de contrarrazões, no prazo de 10 (dez) dias;</w:t>
      </w:r>
    </w:p>
    <w:p w14:paraId="7E76CEAB" w14:textId="77777777" w:rsidR="00E85E15" w:rsidRPr="00304686" w:rsidRDefault="00E85E15" w:rsidP="00E85E15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Caso não seja interposto recurso, intimar a parte denunciada da decisão e, posteriormente, proceder ao arquivamento do expediente.</w:t>
      </w:r>
    </w:p>
    <w:p w14:paraId="03200DDF" w14:textId="77777777" w:rsidR="002B10EF" w:rsidRPr="00EE1ED8" w:rsidRDefault="002B10EF" w:rsidP="002B10EF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6AB7457E" w14:textId="1AB572A2" w:rsidR="00BA371D" w:rsidRPr="00434080" w:rsidRDefault="00BA371D" w:rsidP="00BA371D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34080">
        <w:rPr>
          <w:rFonts w:ascii="Calibri" w:hAnsi="Calibri" w:cs="Calibri"/>
        </w:rPr>
        <w:t xml:space="preserve">Porto Alegre – RS, </w:t>
      </w:r>
      <w:r w:rsidR="00F56643">
        <w:rPr>
          <w:rFonts w:asciiTheme="minorHAnsi" w:hAnsiTheme="minorHAnsi" w:cstheme="minorHAnsi"/>
        </w:rPr>
        <w:t>1º</w:t>
      </w:r>
      <w:r w:rsidR="00071193">
        <w:rPr>
          <w:rFonts w:asciiTheme="minorHAnsi" w:hAnsiTheme="minorHAnsi" w:cstheme="minorHAnsi"/>
        </w:rPr>
        <w:t xml:space="preserve"> de dezembro </w:t>
      </w:r>
      <w:r w:rsidR="00071193" w:rsidRPr="00A3480D">
        <w:rPr>
          <w:rFonts w:asciiTheme="minorHAnsi" w:hAnsiTheme="minorHAnsi" w:cstheme="minorHAnsi"/>
        </w:rPr>
        <w:t>de 2022</w:t>
      </w:r>
      <w:r w:rsidRPr="00434080">
        <w:rPr>
          <w:rFonts w:ascii="Calibri" w:hAnsi="Calibri" w:cs="Calibri"/>
        </w:rPr>
        <w:t>.</w:t>
      </w:r>
    </w:p>
    <w:p w14:paraId="7925267D" w14:textId="4BC3F26B" w:rsidR="001A2EE3" w:rsidRPr="00805C40" w:rsidRDefault="001A2EE3" w:rsidP="001A2EE3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93358">
        <w:rPr>
          <w:rFonts w:ascii="Calibri" w:hAnsi="Calibri" w:cs="Calibri"/>
        </w:rPr>
        <w:lastRenderedPageBreak/>
        <w:t>Acompanhado</w:t>
      </w:r>
      <w:r w:rsidR="0094409A" w:rsidRPr="00C93358">
        <w:rPr>
          <w:rFonts w:ascii="Calibri" w:hAnsi="Calibri" w:cs="Calibri"/>
        </w:rPr>
        <w:t xml:space="preserve"> dos votos das conselheiras</w:t>
      </w:r>
      <w:r w:rsidRPr="00C93358">
        <w:rPr>
          <w:rFonts w:ascii="Calibri" w:hAnsi="Calibri" w:cs="Calibri"/>
        </w:rPr>
        <w:t xml:space="preserve"> </w:t>
      </w:r>
      <w:proofErr w:type="spellStart"/>
      <w:r w:rsidR="004854B7" w:rsidRPr="00C93358">
        <w:rPr>
          <w:rFonts w:asciiTheme="minorHAnsi" w:hAnsiTheme="minorHAnsi" w:cstheme="minorHAnsi"/>
        </w:rPr>
        <w:t>Carline</w:t>
      </w:r>
      <w:proofErr w:type="spellEnd"/>
      <w:r w:rsidR="004854B7" w:rsidRPr="00C93358">
        <w:rPr>
          <w:rFonts w:asciiTheme="minorHAnsi" w:hAnsiTheme="minorHAnsi" w:cstheme="minorHAnsi"/>
        </w:rPr>
        <w:t xml:space="preserve"> Luana </w:t>
      </w:r>
      <w:proofErr w:type="spellStart"/>
      <w:r w:rsidR="004854B7" w:rsidRPr="00C93358">
        <w:rPr>
          <w:rFonts w:asciiTheme="minorHAnsi" w:hAnsiTheme="minorHAnsi" w:cstheme="minorHAnsi"/>
        </w:rPr>
        <w:t>Carrazzo</w:t>
      </w:r>
      <w:proofErr w:type="spellEnd"/>
      <w:r w:rsidR="004854B7">
        <w:rPr>
          <w:rFonts w:asciiTheme="minorHAnsi" w:hAnsiTheme="minorHAnsi" w:cstheme="minorHAnsi"/>
        </w:rPr>
        <w:t xml:space="preserve">, </w:t>
      </w:r>
      <w:r w:rsidR="004854B7" w:rsidRPr="00C93358">
        <w:rPr>
          <w:rFonts w:asciiTheme="minorHAnsi" w:hAnsiTheme="minorHAnsi" w:cstheme="minorHAnsi"/>
        </w:rPr>
        <w:t>Ingrid Louise de Souza Dahm</w:t>
      </w:r>
      <w:r w:rsidR="004854B7">
        <w:rPr>
          <w:rFonts w:ascii="Calibri" w:hAnsi="Calibri" w:cs="Calibri"/>
        </w:rPr>
        <w:t xml:space="preserve">, </w:t>
      </w:r>
      <w:r w:rsidRPr="00C93358">
        <w:rPr>
          <w:rFonts w:ascii="Calibri" w:hAnsi="Calibri" w:cs="Calibri"/>
        </w:rPr>
        <w:t>Gislaine Vargas Saibro</w:t>
      </w:r>
      <w:r w:rsidR="004854B7">
        <w:rPr>
          <w:rFonts w:ascii="Calibri" w:hAnsi="Calibri" w:cs="Calibri"/>
        </w:rPr>
        <w:t xml:space="preserve"> e Silvia Monteiro Barakat,</w:t>
      </w:r>
      <w:r w:rsidRPr="00C93358">
        <w:rPr>
          <w:rFonts w:ascii="Calibri" w:hAnsi="Calibri" w:cs="Calibri"/>
        </w:rPr>
        <w:t xml:space="preserve"> atesto a veracidade das informações aqui apresentadas</w:t>
      </w:r>
      <w:r w:rsidRPr="00A3480D">
        <w:rPr>
          <w:rFonts w:ascii="Calibri" w:hAnsi="Calibri" w:cs="Calibri"/>
        </w:rPr>
        <w:t>.</w:t>
      </w:r>
    </w:p>
    <w:p w14:paraId="7FD52C52" w14:textId="77777777" w:rsidR="00B74312" w:rsidRDefault="00B74312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083379D0" w14:textId="77777777" w:rsidR="003E2ECD" w:rsidRDefault="003E2ECD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39D4E2BA" w14:textId="77777777" w:rsidR="003E2ECD" w:rsidRDefault="003E2ECD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29E7D54F" w14:textId="77777777" w:rsidR="00546349" w:rsidRPr="00A3480D" w:rsidRDefault="00546349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6BF8444B" w14:textId="53D8F603" w:rsidR="001A2EE3" w:rsidRPr="004854B7" w:rsidRDefault="004854B7" w:rsidP="001A2EE3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4854B7">
        <w:rPr>
          <w:rFonts w:asciiTheme="minorHAnsi" w:hAnsiTheme="minorHAnsi" w:cstheme="minorHAnsi"/>
          <w:b/>
        </w:rPr>
        <w:t xml:space="preserve">ARQ. E URB. </w:t>
      </w:r>
      <w:r w:rsidR="001A2EE3" w:rsidRPr="004854B7">
        <w:rPr>
          <w:rFonts w:asciiTheme="minorHAnsi" w:hAnsiTheme="minorHAnsi" w:cstheme="minorHAnsi"/>
          <w:b/>
        </w:rPr>
        <w:t>FÁBIO MÜLLER</w:t>
      </w:r>
    </w:p>
    <w:p w14:paraId="2E60DEDE" w14:textId="0F535369" w:rsidR="001A2EE3" w:rsidRPr="00A3480D" w:rsidRDefault="001A2EE3" w:rsidP="001A2EE3">
      <w:pPr>
        <w:jc w:val="center"/>
        <w:rPr>
          <w:rFonts w:asciiTheme="minorHAnsi" w:hAnsiTheme="minorHAnsi" w:cstheme="minorHAnsi"/>
        </w:rPr>
      </w:pPr>
      <w:r w:rsidRPr="00A3480D">
        <w:rPr>
          <w:rFonts w:asciiTheme="minorHAnsi" w:hAnsiTheme="minorHAnsi" w:cstheme="minorHAnsi"/>
        </w:rPr>
        <w:t>Coordenador da CED-CAU/R</w:t>
      </w:r>
      <w:r>
        <w:rPr>
          <w:rFonts w:asciiTheme="minorHAnsi" w:hAnsiTheme="minorHAnsi" w:cstheme="minorHAnsi"/>
        </w:rPr>
        <w:t>S</w:t>
      </w:r>
    </w:p>
    <w:p w14:paraId="67E8EB19" w14:textId="69EE015D" w:rsidR="00EE1ED8" w:rsidRPr="002B10EF" w:rsidRDefault="00EE1ED8" w:rsidP="00BA371D">
      <w:pPr>
        <w:tabs>
          <w:tab w:val="left" w:pos="1418"/>
        </w:tabs>
        <w:spacing w:after="120"/>
        <w:jc w:val="center"/>
        <w:rPr>
          <w:rFonts w:ascii="Times New Roman" w:hAnsi="Times New Roman"/>
        </w:rPr>
      </w:pPr>
    </w:p>
    <w:sectPr w:rsidR="00EE1ED8" w:rsidRPr="002B10EF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1A0C16" w:rsidRDefault="001A0C16">
      <w:r>
        <w:separator/>
      </w:r>
    </w:p>
  </w:endnote>
  <w:endnote w:type="continuationSeparator" w:id="0">
    <w:p w14:paraId="1C083BEE" w14:textId="77777777" w:rsidR="001A0C16" w:rsidRDefault="001A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1A0C16" w:rsidRDefault="001A0C1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1A0C16" w:rsidRDefault="001A0C1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3E2ECD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1A0C16" w:rsidRDefault="001A0C1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1A0C16" w:rsidRDefault="001A0C16">
      <w:r>
        <w:rPr>
          <w:color w:val="000000"/>
        </w:rPr>
        <w:separator/>
      </w:r>
    </w:p>
  </w:footnote>
  <w:footnote w:type="continuationSeparator" w:id="0">
    <w:p w14:paraId="115CA1EF" w14:textId="77777777" w:rsidR="001A0C16" w:rsidRDefault="001A0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1A0C16" w:rsidRDefault="001A0C1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71193"/>
    <w:rsid w:val="0007472F"/>
    <w:rsid w:val="000752FE"/>
    <w:rsid w:val="000A632C"/>
    <w:rsid w:val="000F47DA"/>
    <w:rsid w:val="00121965"/>
    <w:rsid w:val="00147D15"/>
    <w:rsid w:val="001A0C16"/>
    <w:rsid w:val="001A2EE3"/>
    <w:rsid w:val="001C3D84"/>
    <w:rsid w:val="001F4380"/>
    <w:rsid w:val="00205A18"/>
    <w:rsid w:val="002618A0"/>
    <w:rsid w:val="00261B45"/>
    <w:rsid w:val="002B10EF"/>
    <w:rsid w:val="002F7A71"/>
    <w:rsid w:val="00304686"/>
    <w:rsid w:val="00341D62"/>
    <w:rsid w:val="00366548"/>
    <w:rsid w:val="003E2ECD"/>
    <w:rsid w:val="003E4623"/>
    <w:rsid w:val="003F5A08"/>
    <w:rsid w:val="00410AB0"/>
    <w:rsid w:val="00457ACB"/>
    <w:rsid w:val="004729BB"/>
    <w:rsid w:val="004854B7"/>
    <w:rsid w:val="004951F0"/>
    <w:rsid w:val="004B158B"/>
    <w:rsid w:val="0051129F"/>
    <w:rsid w:val="00514797"/>
    <w:rsid w:val="00542F6B"/>
    <w:rsid w:val="00546349"/>
    <w:rsid w:val="005747C3"/>
    <w:rsid w:val="005B5E87"/>
    <w:rsid w:val="005E41E4"/>
    <w:rsid w:val="00640FBD"/>
    <w:rsid w:val="00650542"/>
    <w:rsid w:val="00657222"/>
    <w:rsid w:val="006709EA"/>
    <w:rsid w:val="006744A4"/>
    <w:rsid w:val="0068038F"/>
    <w:rsid w:val="0068659D"/>
    <w:rsid w:val="006D239F"/>
    <w:rsid w:val="006D5CA5"/>
    <w:rsid w:val="006D7285"/>
    <w:rsid w:val="0070046C"/>
    <w:rsid w:val="007510D8"/>
    <w:rsid w:val="00751C5F"/>
    <w:rsid w:val="00764939"/>
    <w:rsid w:val="007A36C5"/>
    <w:rsid w:val="007A75F3"/>
    <w:rsid w:val="007C0722"/>
    <w:rsid w:val="007F6D1D"/>
    <w:rsid w:val="00805C40"/>
    <w:rsid w:val="008341AD"/>
    <w:rsid w:val="0084080B"/>
    <w:rsid w:val="008856FB"/>
    <w:rsid w:val="008A1EA8"/>
    <w:rsid w:val="008B29A0"/>
    <w:rsid w:val="008B5E25"/>
    <w:rsid w:val="0090366A"/>
    <w:rsid w:val="00905EC1"/>
    <w:rsid w:val="00923443"/>
    <w:rsid w:val="00937BF9"/>
    <w:rsid w:val="0094409A"/>
    <w:rsid w:val="0095670F"/>
    <w:rsid w:val="009615EB"/>
    <w:rsid w:val="00977416"/>
    <w:rsid w:val="009910D5"/>
    <w:rsid w:val="009969D6"/>
    <w:rsid w:val="009A2351"/>
    <w:rsid w:val="009A3AF0"/>
    <w:rsid w:val="009B1B4D"/>
    <w:rsid w:val="00A30F27"/>
    <w:rsid w:val="00A37B09"/>
    <w:rsid w:val="00A706C9"/>
    <w:rsid w:val="00A72F23"/>
    <w:rsid w:val="00AA08E1"/>
    <w:rsid w:val="00AC22AC"/>
    <w:rsid w:val="00AD5AB3"/>
    <w:rsid w:val="00AD6DA6"/>
    <w:rsid w:val="00AD726A"/>
    <w:rsid w:val="00AF642A"/>
    <w:rsid w:val="00B0059B"/>
    <w:rsid w:val="00B0256B"/>
    <w:rsid w:val="00B23FE7"/>
    <w:rsid w:val="00B266D2"/>
    <w:rsid w:val="00B327CD"/>
    <w:rsid w:val="00B65FB9"/>
    <w:rsid w:val="00B74312"/>
    <w:rsid w:val="00BA371D"/>
    <w:rsid w:val="00BA3957"/>
    <w:rsid w:val="00BE1E7D"/>
    <w:rsid w:val="00C07035"/>
    <w:rsid w:val="00C266C5"/>
    <w:rsid w:val="00C47AC2"/>
    <w:rsid w:val="00C93358"/>
    <w:rsid w:val="00D032CB"/>
    <w:rsid w:val="00D06FF2"/>
    <w:rsid w:val="00D07135"/>
    <w:rsid w:val="00D12187"/>
    <w:rsid w:val="00D170AD"/>
    <w:rsid w:val="00D2797D"/>
    <w:rsid w:val="00D50983"/>
    <w:rsid w:val="00D51B35"/>
    <w:rsid w:val="00D55B83"/>
    <w:rsid w:val="00D74518"/>
    <w:rsid w:val="00DA15F5"/>
    <w:rsid w:val="00DA4E65"/>
    <w:rsid w:val="00DE473C"/>
    <w:rsid w:val="00DF0576"/>
    <w:rsid w:val="00DF1458"/>
    <w:rsid w:val="00E23BB2"/>
    <w:rsid w:val="00E36134"/>
    <w:rsid w:val="00E85E15"/>
    <w:rsid w:val="00E86544"/>
    <w:rsid w:val="00EB7B2D"/>
    <w:rsid w:val="00ED65DC"/>
    <w:rsid w:val="00ED77CA"/>
    <w:rsid w:val="00EE1ED8"/>
    <w:rsid w:val="00F10122"/>
    <w:rsid w:val="00F15740"/>
    <w:rsid w:val="00F35AE7"/>
    <w:rsid w:val="00F56643"/>
    <w:rsid w:val="00F6060D"/>
    <w:rsid w:val="00FB1D14"/>
    <w:rsid w:val="00FC4AEC"/>
    <w:rsid w:val="00FE0F89"/>
    <w:rsid w:val="00FE536F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BA562435-6C36-4205-BD05-4B58D22E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42CE8-B022-4CA9-87E0-996B28704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5</cp:revision>
  <cp:lastPrinted>2022-12-16T14:21:00Z</cp:lastPrinted>
  <dcterms:created xsi:type="dcterms:W3CDTF">2022-12-16T14:31:00Z</dcterms:created>
  <dcterms:modified xsi:type="dcterms:W3CDTF">2022-12-19T16:31:00Z</dcterms:modified>
</cp:coreProperties>
</file>