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Default="0045745B" w:rsidP="005458D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50A99D29" w:rsidR="00721C6E" w:rsidRPr="00A544CA" w:rsidRDefault="00E40B5D" w:rsidP="00E40B5D">
            <w:pPr>
              <w:tabs>
                <w:tab w:val="left" w:pos="1418"/>
              </w:tabs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Propor</w:t>
            </w:r>
            <w:r w:rsidR="008C1281">
              <w:rPr>
                <w:rFonts w:ascii="Times New Roman" w:eastAsia="MS Mincho" w:hAnsi="Times New Roman"/>
              </w:rPr>
              <w:t xml:space="preserve"> a realização de oficina</w:t>
            </w:r>
            <w:r w:rsidR="00A544CA">
              <w:rPr>
                <w:rFonts w:ascii="Times New Roman" w:eastAsia="MS Mincho" w:hAnsi="Times New Roman"/>
              </w:rPr>
              <w:t xml:space="preserve"> sobre o</w:t>
            </w:r>
            <w:r>
              <w:rPr>
                <w:rFonts w:ascii="Times New Roman" w:eastAsia="MS Mincho" w:hAnsi="Times New Roman"/>
              </w:rPr>
              <w:t>s trâmites do</w:t>
            </w:r>
            <w:r w:rsidR="00A544CA">
              <w:rPr>
                <w:rFonts w:ascii="Times New Roman" w:eastAsia="MS Mincho" w:hAnsi="Times New Roman"/>
              </w:rPr>
              <w:t xml:space="preserve"> processo ético-disciplinar, voltadas à capacitação de conselheiros e de assessores do CAU/RS</w:t>
            </w:r>
            <w:r>
              <w:rPr>
                <w:rFonts w:ascii="Times New Roman" w:eastAsia="MS Mincho" w:hAnsi="Times New Roman"/>
              </w:rPr>
              <w:t>.</w:t>
            </w:r>
          </w:p>
        </w:tc>
      </w:tr>
    </w:tbl>
    <w:p w14:paraId="5AB6CFBB" w14:textId="77777777" w:rsidR="00721C6E" w:rsidRDefault="00721C6E" w:rsidP="005458DB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74850135" w:rsidR="00721C6E" w:rsidRDefault="001B7786" w:rsidP="00E40B5D">
            <w:pPr>
              <w:tabs>
                <w:tab w:val="left" w:pos="1418"/>
              </w:tabs>
              <w:spacing w:line="276" w:lineRule="auto"/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945081">
              <w:rPr>
                <w:rFonts w:ascii="Times New Roman" w:hAnsi="Times New Roman"/>
                <w:b/>
              </w:rPr>
              <w:t>0</w:t>
            </w:r>
            <w:r w:rsidR="008C1281">
              <w:rPr>
                <w:rFonts w:ascii="Times New Roman" w:hAnsi="Times New Roman"/>
                <w:b/>
              </w:rPr>
              <w:t>76</w:t>
            </w:r>
            <w:r w:rsidR="00771075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083434D0" w14:textId="77777777" w:rsidR="00721C6E" w:rsidRDefault="00721C6E" w:rsidP="005458DB">
      <w:pPr>
        <w:spacing w:line="276" w:lineRule="auto"/>
        <w:jc w:val="both"/>
      </w:pPr>
    </w:p>
    <w:p w14:paraId="55DAC642" w14:textId="3A4671BD" w:rsidR="00721C6E" w:rsidRDefault="001B7786" w:rsidP="005458DB">
      <w:pPr>
        <w:tabs>
          <w:tab w:val="left" w:pos="1418"/>
        </w:tabs>
        <w:spacing w:after="24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r w:rsidR="0045745B">
        <w:rPr>
          <w:rFonts w:ascii="Times New Roman" w:hAnsi="Times New Roman"/>
        </w:rPr>
        <w:t xml:space="preserve">Comissão de Ética e Disciplina </w:t>
      </w:r>
      <w:r>
        <w:rPr>
          <w:rFonts w:ascii="Times New Roman" w:hAnsi="Times New Roman"/>
        </w:rPr>
        <w:t xml:space="preserve">– CED-CAU/RS, reunida ordinariamente por meio de reunião remota, realizada através do software </w:t>
      </w:r>
      <w:proofErr w:type="spellStart"/>
      <w:r>
        <w:rPr>
          <w:rFonts w:ascii="Times New Roman" w:hAnsi="Times New Roman"/>
          <w:i/>
        </w:rPr>
        <w:t>Teams</w:t>
      </w:r>
      <w:proofErr w:type="spellEnd"/>
      <w:r>
        <w:rPr>
          <w:rFonts w:ascii="Times New Roman" w:hAnsi="Times New Roman"/>
        </w:rPr>
        <w:t xml:space="preserve">, no dia </w:t>
      </w:r>
      <w:r w:rsidR="00E40B5D">
        <w:rPr>
          <w:rFonts w:ascii="Times New Roman" w:hAnsi="Times New Roman"/>
        </w:rPr>
        <w:t>21 de outubro</w:t>
      </w:r>
      <w:r>
        <w:rPr>
          <w:rFonts w:ascii="Times New Roman" w:hAnsi="Times New Roman"/>
        </w:rPr>
        <w:t xml:space="preserve"> de 202</w:t>
      </w:r>
      <w:r w:rsidR="00771075">
        <w:rPr>
          <w:rFonts w:ascii="Times New Roman" w:hAnsi="Times New Roman"/>
        </w:rPr>
        <w:t>1</w:t>
      </w:r>
      <w:r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30; e</w:t>
      </w:r>
    </w:p>
    <w:p w14:paraId="4DC61868" w14:textId="342CCE2B" w:rsidR="00A544CA" w:rsidRPr="00A544CA" w:rsidRDefault="00A544CA" w:rsidP="00A544CA">
      <w:pPr>
        <w:tabs>
          <w:tab w:val="left" w:pos="1134"/>
        </w:tabs>
        <w:suppressAutoHyphens w:val="0"/>
        <w:autoSpaceDN/>
        <w:spacing w:after="240" w:line="276" w:lineRule="auto"/>
        <w:jc w:val="both"/>
        <w:textAlignment w:val="auto"/>
        <w:rPr>
          <w:rFonts w:ascii="Times New Roman" w:hAnsi="Times New Roman"/>
          <w:lang w:eastAsia="pt-BR"/>
        </w:rPr>
      </w:pPr>
      <w:r w:rsidRPr="00A544CA">
        <w:rPr>
          <w:rFonts w:ascii="Times New Roman" w:hAnsi="Times New Roman"/>
          <w:lang w:eastAsia="pt-BR"/>
        </w:rPr>
        <w:t>Considerando que, nos termos do art. 3º, inciso XXXIII, do Regimento Interno do CAU/RS, compete ao CAU/RS “</w:t>
      </w:r>
      <w:r w:rsidRPr="00A544CA">
        <w:rPr>
          <w:rFonts w:ascii="Times New Roman" w:hAnsi="Times New Roman"/>
          <w:i/>
          <w:lang w:eastAsia="pt-BR"/>
        </w:rPr>
        <w:t>promover a capacitação e o aperfeiçoamento de seus empregados públicos paras o exercício de suas funções administrativas</w:t>
      </w:r>
      <w:r w:rsidRPr="00A544CA">
        <w:rPr>
          <w:rFonts w:ascii="Times New Roman" w:hAnsi="Times New Roman"/>
          <w:lang w:eastAsia="pt-BR"/>
        </w:rPr>
        <w:t>”;</w:t>
      </w:r>
    </w:p>
    <w:p w14:paraId="0B882C5F" w14:textId="77777777" w:rsidR="00963D9F" w:rsidRDefault="00963D9F" w:rsidP="005458DB">
      <w:pPr>
        <w:pStyle w:val="PargrafodaLista"/>
        <w:tabs>
          <w:tab w:val="left" w:pos="1134"/>
        </w:tabs>
        <w:suppressAutoHyphens w:val="0"/>
        <w:autoSpaceDN/>
        <w:spacing w:after="240" w:line="276" w:lineRule="auto"/>
        <w:ind w:left="0"/>
        <w:jc w:val="both"/>
        <w:textAlignment w:val="auto"/>
        <w:rPr>
          <w:rFonts w:ascii="Times New Roman" w:hAnsi="Times New Roman"/>
          <w:lang w:eastAsia="pt-BR"/>
        </w:rPr>
      </w:pPr>
      <w:r w:rsidRPr="001D0CC3">
        <w:rPr>
          <w:rFonts w:ascii="Times New Roman" w:hAnsi="Times New Roman"/>
          <w:lang w:eastAsia="pt-BR"/>
        </w:rPr>
        <w:t>Considerando que, nos termos do art. 29, inciso II, do Regimento Interno do CAU/RS, compete ao Plenário do CAU/RS “</w:t>
      </w:r>
      <w:r w:rsidRPr="001D0CC3">
        <w:rPr>
          <w:rFonts w:ascii="Times New Roman" w:hAnsi="Times New Roman"/>
          <w:i/>
          <w:lang w:eastAsia="pt-BR"/>
        </w:rPr>
        <w:t>apreciar e deliberar sobre aprimoramento de atos normativos do CAU/BR referentes a ensino e formação, ética e disciplina, e exercício profissional, a ser encaminhado para deliberação pelo CAU/BR</w:t>
      </w:r>
      <w:r w:rsidRPr="001D0CC3">
        <w:rPr>
          <w:rFonts w:ascii="Times New Roman" w:hAnsi="Times New Roman"/>
          <w:lang w:eastAsia="pt-BR"/>
        </w:rPr>
        <w:t>”;</w:t>
      </w:r>
    </w:p>
    <w:p w14:paraId="4A25BCD4" w14:textId="77777777" w:rsidR="00E40B5D" w:rsidRDefault="00963D9F" w:rsidP="005458DB">
      <w:pPr>
        <w:pStyle w:val="PargrafodaLista"/>
        <w:tabs>
          <w:tab w:val="left" w:pos="1134"/>
        </w:tabs>
        <w:suppressAutoHyphens w:val="0"/>
        <w:autoSpaceDN/>
        <w:spacing w:after="120" w:line="276" w:lineRule="auto"/>
        <w:ind w:left="0"/>
        <w:jc w:val="both"/>
        <w:textAlignment w:val="auto"/>
        <w:rPr>
          <w:rFonts w:ascii="Times New Roman" w:hAnsi="Times New Roman"/>
          <w:lang w:eastAsia="pt-BR"/>
        </w:rPr>
      </w:pPr>
      <w:r w:rsidRPr="00D271FA">
        <w:rPr>
          <w:rFonts w:ascii="Times New Roman" w:hAnsi="Times New Roman"/>
          <w:lang w:eastAsia="x-none"/>
        </w:rPr>
        <w:t xml:space="preserve">Considerando </w:t>
      </w:r>
      <w:r w:rsidR="00D271FA" w:rsidRPr="00D271FA">
        <w:rPr>
          <w:rFonts w:ascii="Times New Roman" w:hAnsi="Times New Roman"/>
          <w:lang w:eastAsia="x-none"/>
        </w:rPr>
        <w:t xml:space="preserve">os termos da </w:t>
      </w:r>
      <w:r w:rsidRPr="00D271FA">
        <w:rPr>
          <w:rFonts w:ascii="Times New Roman" w:hAnsi="Times New Roman"/>
          <w:lang w:eastAsia="pt-BR"/>
        </w:rPr>
        <w:t>Resolução CAU/BR nº 143/2017, a qual</w:t>
      </w:r>
      <w:r w:rsidR="00E40B5D">
        <w:rPr>
          <w:rFonts w:ascii="Times New Roman" w:hAnsi="Times New Roman"/>
          <w:lang w:eastAsia="pt-BR"/>
        </w:rPr>
        <w:t>:</w:t>
      </w:r>
    </w:p>
    <w:p w14:paraId="5AFC0D30" w14:textId="1AC947DE" w:rsidR="00D271FA" w:rsidRDefault="00E40B5D" w:rsidP="00E40B5D">
      <w:pPr>
        <w:pStyle w:val="PargrafodaLista"/>
        <w:tabs>
          <w:tab w:val="left" w:pos="1134"/>
        </w:tabs>
        <w:suppressAutoHyphens w:val="0"/>
        <w:autoSpaceDN/>
        <w:spacing w:after="120" w:line="276" w:lineRule="auto"/>
        <w:ind w:left="2268"/>
        <w:jc w:val="both"/>
        <w:textAlignment w:val="auto"/>
        <w:rPr>
          <w:rFonts w:ascii="Times New Roman" w:hAnsi="Times New Roman"/>
          <w:sz w:val="22"/>
          <w:lang w:eastAsia="pt-BR"/>
        </w:rPr>
      </w:pPr>
      <w:r w:rsidRPr="00E40B5D">
        <w:rPr>
          <w:rFonts w:ascii="Times New Roman" w:hAnsi="Times New Roman"/>
          <w:sz w:val="22"/>
          <w:lang w:eastAsia="pt-BR"/>
        </w:rPr>
        <w:t>D</w:t>
      </w:r>
      <w:r w:rsidR="00D271FA" w:rsidRPr="00E40B5D">
        <w:rPr>
          <w:rFonts w:ascii="Times New Roman" w:hAnsi="Times New Roman"/>
          <w:sz w:val="22"/>
          <w:lang w:eastAsia="pt-BR"/>
        </w:rPr>
        <w:t>ispõe sobre as normas para condução do processo ético-disciplinar no âmbito dos Conselhos de Arquitetura e Urbanismo dos Estados e do Distrito Federal (CAU/UF) e do Conselho de Arquitetura e Urbanismo do Brasil (CAU/BR), para aplicação e execução das sanções de mesma natureza, para o pedido de revisão e para a reabilitação profissional, e dá outras providências.</w:t>
      </w:r>
    </w:p>
    <w:p w14:paraId="3C13901B" w14:textId="276E7F3E" w:rsidR="00E40B5D" w:rsidRPr="00E40B5D" w:rsidRDefault="00E40B5D" w:rsidP="00E40B5D">
      <w:pPr>
        <w:pStyle w:val="PargrafodaLista"/>
        <w:tabs>
          <w:tab w:val="left" w:pos="1134"/>
        </w:tabs>
        <w:suppressAutoHyphens w:val="0"/>
        <w:autoSpaceDN/>
        <w:spacing w:after="120" w:line="276" w:lineRule="auto"/>
        <w:ind w:left="0"/>
        <w:jc w:val="both"/>
        <w:textAlignment w:val="auto"/>
        <w:rPr>
          <w:rFonts w:ascii="Times New Roman" w:hAnsi="Times New Roman"/>
          <w:lang w:eastAsia="x-none"/>
        </w:rPr>
      </w:pPr>
      <w:r>
        <w:rPr>
          <w:rFonts w:ascii="Times New Roman" w:hAnsi="Times New Roman"/>
          <w:lang w:eastAsia="x-none"/>
        </w:rPr>
        <w:t xml:space="preserve">Considerando que compete à (aos) conselheiras (os) dos </w:t>
      </w:r>
      <w:proofErr w:type="spellStart"/>
      <w:r>
        <w:rPr>
          <w:rFonts w:ascii="Times New Roman" w:hAnsi="Times New Roman"/>
          <w:lang w:eastAsia="x-none"/>
        </w:rPr>
        <w:t>CAUs</w:t>
      </w:r>
      <w:proofErr w:type="spellEnd"/>
      <w:r>
        <w:rPr>
          <w:rFonts w:ascii="Times New Roman" w:hAnsi="Times New Roman"/>
          <w:lang w:eastAsia="x-none"/>
        </w:rPr>
        <w:t xml:space="preserve"> UF o julgamento de processos éticos-disciplinares em </w:t>
      </w:r>
      <w:r>
        <w:rPr>
          <w:rFonts w:ascii="Times New Roman" w:hAnsi="Times New Roman"/>
        </w:rPr>
        <w:t>primeira</w:t>
      </w:r>
      <w:r>
        <w:rPr>
          <w:rFonts w:ascii="Times New Roman" w:hAnsi="Times New Roman"/>
          <w:lang w:eastAsia="x-none"/>
        </w:rPr>
        <w:t xml:space="preserve"> instância, o que requer o conhecimento do regramento e dos preceitos legais aplicados a este procedimento.</w:t>
      </w:r>
    </w:p>
    <w:p w14:paraId="23277B88" w14:textId="77777777" w:rsidR="00B85142" w:rsidRDefault="00B85142" w:rsidP="005458DB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2EFD1BE9" w14:textId="552846AE" w:rsidR="00721C6E" w:rsidRDefault="001B7786" w:rsidP="005458DB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DELIBEROU POR:</w:t>
      </w:r>
    </w:p>
    <w:p w14:paraId="3F247B5B" w14:textId="77777777" w:rsidR="00721C6E" w:rsidRDefault="00721C6E" w:rsidP="005458DB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55142AD0" w14:textId="77777777" w:rsidR="00E40B5D" w:rsidRDefault="00FE3409" w:rsidP="005458DB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Propor </w:t>
      </w:r>
      <w:r w:rsidR="00E40B5D">
        <w:rPr>
          <w:rFonts w:ascii="Times New Roman" w:hAnsi="Times New Roman"/>
        </w:rPr>
        <w:t xml:space="preserve">à Presidência a inclusão da oficina sobre os </w:t>
      </w:r>
      <w:r w:rsidR="00E40B5D">
        <w:rPr>
          <w:rFonts w:ascii="Times New Roman" w:eastAsia="MS Mincho" w:hAnsi="Times New Roman"/>
        </w:rPr>
        <w:t>trâmites do processo ético-disciplinar</w:t>
      </w:r>
      <w:r w:rsidR="00E40B5D">
        <w:rPr>
          <w:rFonts w:ascii="Times New Roman" w:hAnsi="Times New Roman"/>
        </w:rPr>
        <w:t xml:space="preserve"> no Calendário Geral de 2022, a ser realizado presencialmente, com a previsão de convocação para os membros do plenário, haja vista ser de extrema importância o aperfeiçoamento dos conhecimentos dos responsáveis pelos julgamentos em primeira instância.</w:t>
      </w:r>
    </w:p>
    <w:p w14:paraId="72BC5CBA" w14:textId="0FC81D29" w:rsidR="00264170" w:rsidRDefault="009E12AC" w:rsidP="005458DB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Considerando que a proposta indica a realização presencial, seria viável abordar todos os tópicos em um encontro de dois turnos, com a seguinte proposta de programação:</w:t>
      </w:r>
    </w:p>
    <w:p w14:paraId="67E7D180" w14:textId="4DEC44DB" w:rsidR="009E12AC" w:rsidRDefault="009E12AC" w:rsidP="00BB6A7C">
      <w:pPr>
        <w:tabs>
          <w:tab w:val="left" w:pos="709"/>
        </w:tabs>
        <w:suppressAutoHyphens w:val="0"/>
        <w:spacing w:after="120" w:line="276" w:lineRule="auto"/>
        <w:ind w:left="709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9h – Abertura;</w:t>
      </w:r>
    </w:p>
    <w:p w14:paraId="7C1A7486" w14:textId="24C2E4C4" w:rsidR="009E12AC" w:rsidRDefault="009E12AC" w:rsidP="00BB6A7C">
      <w:pPr>
        <w:tabs>
          <w:tab w:val="left" w:pos="709"/>
        </w:tabs>
        <w:suppressAutoHyphens w:val="0"/>
        <w:spacing w:after="120" w:line="276" w:lineRule="auto"/>
        <w:ind w:left="709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9h15 - </w:t>
      </w:r>
      <w:r w:rsidRPr="009E12AC">
        <w:rPr>
          <w:rFonts w:ascii="Times New Roman" w:hAnsi="Times New Roman"/>
        </w:rPr>
        <w:t>Rito Processual: conhecendo o processo ético-disciplinar do início ao fim</w:t>
      </w:r>
      <w:r>
        <w:rPr>
          <w:rFonts w:ascii="Times New Roman" w:hAnsi="Times New Roman"/>
        </w:rPr>
        <w:t>;</w:t>
      </w:r>
    </w:p>
    <w:p w14:paraId="1DCEE20E" w14:textId="17F61431" w:rsidR="009E12AC" w:rsidRDefault="009E12AC" w:rsidP="00BB6A7C">
      <w:pPr>
        <w:tabs>
          <w:tab w:val="left" w:pos="709"/>
        </w:tabs>
        <w:suppressAutoHyphens w:val="0"/>
        <w:spacing w:after="120" w:line="276" w:lineRule="auto"/>
        <w:ind w:left="709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11h15 – Abertura de discussão e espaço para perguntas;</w:t>
      </w:r>
    </w:p>
    <w:p w14:paraId="519B5110" w14:textId="7C21C291" w:rsidR="009E12AC" w:rsidRDefault="009E12AC" w:rsidP="00BB6A7C">
      <w:pPr>
        <w:tabs>
          <w:tab w:val="left" w:pos="709"/>
        </w:tabs>
        <w:suppressAutoHyphens w:val="0"/>
        <w:spacing w:after="120" w:line="276" w:lineRule="auto"/>
        <w:ind w:left="709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12h – Intervalo para o almoço;</w:t>
      </w:r>
    </w:p>
    <w:p w14:paraId="17CBAFBE" w14:textId="7F225C1F" w:rsidR="009E12AC" w:rsidRDefault="009E12AC" w:rsidP="00BB6A7C">
      <w:pPr>
        <w:tabs>
          <w:tab w:val="left" w:pos="709"/>
        </w:tabs>
        <w:suppressAutoHyphens w:val="0"/>
        <w:spacing w:after="120" w:line="276" w:lineRule="auto"/>
        <w:ind w:left="709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13h30 </w:t>
      </w:r>
      <w:r w:rsidR="009673AD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9E12AC">
        <w:rPr>
          <w:rFonts w:ascii="Times New Roman" w:hAnsi="Times New Roman"/>
        </w:rPr>
        <w:t>Relatório e voto fundamentado: o mérito das decisões e seus fundamentos</w:t>
      </w:r>
      <w:r>
        <w:rPr>
          <w:rFonts w:ascii="Times New Roman" w:hAnsi="Times New Roman"/>
        </w:rPr>
        <w:t>;</w:t>
      </w:r>
    </w:p>
    <w:p w14:paraId="7EB3188B" w14:textId="38D8E313" w:rsidR="009E12AC" w:rsidRDefault="009E12AC" w:rsidP="00BB6A7C">
      <w:pPr>
        <w:tabs>
          <w:tab w:val="left" w:pos="709"/>
        </w:tabs>
        <w:suppressAutoHyphens w:val="0"/>
        <w:spacing w:after="120" w:line="276" w:lineRule="auto"/>
        <w:ind w:left="709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14h30 – Exercício </w:t>
      </w:r>
      <w:r w:rsidR="008C1281">
        <w:rPr>
          <w:rFonts w:ascii="Times New Roman" w:hAnsi="Times New Roman"/>
        </w:rPr>
        <w:t>prático de elaboração de</w:t>
      </w:r>
      <w:r>
        <w:rPr>
          <w:rFonts w:ascii="Times New Roman" w:hAnsi="Times New Roman"/>
        </w:rPr>
        <w:t xml:space="preserve"> um relatório e voto fundamentado;</w:t>
      </w:r>
    </w:p>
    <w:p w14:paraId="3304E5FC" w14:textId="5FEC566E" w:rsidR="009E12AC" w:rsidRDefault="009673AD" w:rsidP="00BB6A7C">
      <w:pPr>
        <w:tabs>
          <w:tab w:val="left" w:pos="709"/>
        </w:tabs>
        <w:suppressAutoHyphens w:val="0"/>
        <w:spacing w:after="120" w:line="276" w:lineRule="auto"/>
        <w:ind w:left="709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15h30</w:t>
      </w:r>
      <w:r w:rsidR="009E12AC">
        <w:rPr>
          <w:rFonts w:ascii="Times New Roman" w:hAnsi="Times New Roman"/>
        </w:rPr>
        <w:t xml:space="preserve"> – Explanação </w:t>
      </w:r>
      <w:r w:rsidR="00BB6A7C">
        <w:rPr>
          <w:rFonts w:ascii="Times New Roman" w:hAnsi="Times New Roman"/>
        </w:rPr>
        <w:t xml:space="preserve">dos grupos de participantes sobre a fixação dos conteúdos explanados, as eventuais dificuldades encontradas no exercício prático, e novos conhecimentos obtidos com a oficina. </w:t>
      </w:r>
      <w:r w:rsidR="009E12AC">
        <w:rPr>
          <w:rFonts w:ascii="Times New Roman" w:hAnsi="Times New Roman"/>
        </w:rPr>
        <w:t xml:space="preserve"> </w:t>
      </w:r>
    </w:p>
    <w:p w14:paraId="08BCAD81" w14:textId="432CD262" w:rsidR="009673AD" w:rsidRDefault="009673AD" w:rsidP="00BB6A7C">
      <w:pPr>
        <w:tabs>
          <w:tab w:val="left" w:pos="709"/>
        </w:tabs>
        <w:suppressAutoHyphens w:val="0"/>
        <w:spacing w:after="120" w:line="276" w:lineRule="auto"/>
        <w:ind w:left="709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16h30 – Sessão de julgamento e seus possíveis desdobramentos;</w:t>
      </w:r>
      <w:bookmarkStart w:id="0" w:name="_GoBack"/>
      <w:bookmarkEnd w:id="0"/>
    </w:p>
    <w:p w14:paraId="738CC61C" w14:textId="028270BB" w:rsidR="00BB6A7C" w:rsidRDefault="00BB6A7C" w:rsidP="00BB6A7C">
      <w:pPr>
        <w:tabs>
          <w:tab w:val="left" w:pos="709"/>
        </w:tabs>
        <w:suppressAutoHyphens w:val="0"/>
        <w:spacing w:after="120" w:line="276" w:lineRule="auto"/>
        <w:ind w:left="709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17h30 – Encerramento.</w:t>
      </w:r>
    </w:p>
    <w:p w14:paraId="623F704B" w14:textId="2267DE4B" w:rsidR="00264170" w:rsidRDefault="00672B40" w:rsidP="005458DB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Solicitar</w:t>
      </w:r>
      <w:r w:rsidR="00C327FE">
        <w:rPr>
          <w:rFonts w:ascii="Times New Roman" w:hAnsi="Times New Roman"/>
        </w:rPr>
        <w:t xml:space="preserve"> à Presidência que </w:t>
      </w:r>
      <w:r w:rsidR="00FE3409">
        <w:rPr>
          <w:rFonts w:ascii="Times New Roman" w:hAnsi="Times New Roman"/>
        </w:rPr>
        <w:t xml:space="preserve">proponha ao </w:t>
      </w:r>
      <w:r>
        <w:rPr>
          <w:rFonts w:ascii="Times New Roman" w:hAnsi="Times New Roman"/>
        </w:rPr>
        <w:t>Conselho Diretor</w:t>
      </w:r>
      <w:r w:rsidR="00FE3409">
        <w:rPr>
          <w:rFonts w:ascii="Times New Roman" w:hAnsi="Times New Roman"/>
        </w:rPr>
        <w:t xml:space="preserve"> a </w:t>
      </w:r>
      <w:r w:rsidR="00BB6A7C">
        <w:rPr>
          <w:rFonts w:ascii="Times New Roman" w:hAnsi="Times New Roman"/>
        </w:rPr>
        <w:t>inclusão da proposta n</w:t>
      </w:r>
      <w:r w:rsidR="00C327FE">
        <w:rPr>
          <w:rFonts w:ascii="Times New Roman" w:hAnsi="Times New Roman"/>
        </w:rPr>
        <w:t>o calendário geral do CAU/RS</w:t>
      </w:r>
      <w:r w:rsidR="00BB6A7C">
        <w:rPr>
          <w:rFonts w:ascii="Times New Roman" w:hAnsi="Times New Roman"/>
        </w:rPr>
        <w:t xml:space="preserve"> para o ano de 2022</w:t>
      </w:r>
      <w:r w:rsidR="00C327FE">
        <w:rPr>
          <w:rFonts w:ascii="Times New Roman" w:hAnsi="Times New Roman"/>
        </w:rPr>
        <w:t>, caso aprovada.</w:t>
      </w:r>
    </w:p>
    <w:p w14:paraId="2B61B471" w14:textId="668DD947" w:rsidR="00721C6E" w:rsidRDefault="008270C0" w:rsidP="005458DB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Encaminhar</w:t>
      </w:r>
      <w:r w:rsidR="001B7786">
        <w:rPr>
          <w:rFonts w:ascii="Times New Roman" w:hAnsi="Times New Roman"/>
        </w:rPr>
        <w:t xml:space="preserve"> </w:t>
      </w:r>
      <w:r w:rsidR="00953382">
        <w:rPr>
          <w:rFonts w:ascii="Times New Roman" w:hAnsi="Times New Roman"/>
        </w:rPr>
        <w:t>esta deliberação à Presidência do CAU/RS</w:t>
      </w:r>
      <w:r>
        <w:rPr>
          <w:rFonts w:ascii="Times New Roman" w:hAnsi="Times New Roman"/>
        </w:rPr>
        <w:t xml:space="preserve"> </w:t>
      </w:r>
      <w:r w:rsidR="003C262F">
        <w:rPr>
          <w:rFonts w:ascii="Times New Roman" w:hAnsi="Times New Roman"/>
        </w:rPr>
        <w:t>para providências</w:t>
      </w:r>
      <w:r w:rsidR="005458DB">
        <w:rPr>
          <w:rFonts w:ascii="Times New Roman" w:hAnsi="Times New Roman"/>
        </w:rPr>
        <w:t>.</w:t>
      </w:r>
    </w:p>
    <w:p w14:paraId="5BBB95FC" w14:textId="1B449838" w:rsidR="00721C6E" w:rsidRDefault="00721C6E" w:rsidP="005458DB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  <w:sz w:val="22"/>
        </w:rPr>
      </w:pPr>
    </w:p>
    <w:p w14:paraId="4675D0D1" w14:textId="20FAC199" w:rsidR="00721C6E" w:rsidRDefault="001B7786" w:rsidP="005458DB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Porto Alegre – RS, </w:t>
      </w:r>
      <w:r w:rsidR="00BB6A7C">
        <w:rPr>
          <w:rFonts w:ascii="Times New Roman" w:hAnsi="Times New Roman"/>
        </w:rPr>
        <w:t>21</w:t>
      </w:r>
      <w:r w:rsidR="00264170">
        <w:rPr>
          <w:rFonts w:ascii="Times New Roman" w:hAnsi="Times New Roman"/>
        </w:rPr>
        <w:t xml:space="preserve"> de </w:t>
      </w:r>
      <w:r w:rsidR="00BB6A7C">
        <w:rPr>
          <w:rFonts w:ascii="Times New Roman" w:hAnsi="Times New Roman"/>
        </w:rPr>
        <w:t>outubro</w:t>
      </w:r>
      <w:r w:rsidR="00264170">
        <w:rPr>
          <w:rFonts w:ascii="Times New Roman" w:hAnsi="Times New Roman"/>
        </w:rPr>
        <w:t xml:space="preserve"> de 2021</w:t>
      </w:r>
      <w:r w:rsidR="005C29DB">
        <w:rPr>
          <w:rFonts w:ascii="Times New Roman" w:hAnsi="Times New Roman"/>
        </w:rPr>
        <w:t>.</w:t>
      </w:r>
    </w:p>
    <w:p w14:paraId="1CD88CC8" w14:textId="77777777" w:rsidR="00C10D50" w:rsidRDefault="00C10D50" w:rsidP="005458DB">
      <w:pPr>
        <w:tabs>
          <w:tab w:val="left" w:pos="1418"/>
        </w:tabs>
        <w:spacing w:line="276" w:lineRule="auto"/>
        <w:jc w:val="center"/>
      </w:pPr>
    </w:p>
    <w:p w14:paraId="3395F190" w14:textId="4409B3B8" w:rsidR="00043579" w:rsidRDefault="00771075" w:rsidP="005458DB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Acompanhada dos voto</w:t>
      </w:r>
      <w:r w:rsidR="00BE167A">
        <w:rPr>
          <w:rFonts w:ascii="Times New Roman" w:hAnsi="Times New Roman"/>
          <w:szCs w:val="22"/>
        </w:rPr>
        <w:t>s da</w:t>
      </w:r>
      <w:r w:rsidR="005458DB">
        <w:rPr>
          <w:rFonts w:ascii="Times New Roman" w:hAnsi="Times New Roman"/>
          <w:szCs w:val="22"/>
        </w:rPr>
        <w:t>s</w:t>
      </w:r>
      <w:r>
        <w:rPr>
          <w:rFonts w:ascii="Times New Roman" w:hAnsi="Times New Roman"/>
          <w:szCs w:val="22"/>
        </w:rPr>
        <w:t xml:space="preserve"> conselheira</w:t>
      </w:r>
      <w:r w:rsidR="005458DB">
        <w:rPr>
          <w:rFonts w:ascii="Times New Roman" w:hAnsi="Times New Roman"/>
          <w:szCs w:val="22"/>
        </w:rPr>
        <w:t>s</w:t>
      </w:r>
      <w:r w:rsidR="00043579">
        <w:rPr>
          <w:rFonts w:ascii="Times New Roman" w:hAnsi="Times New Roman"/>
          <w:szCs w:val="22"/>
        </w:rPr>
        <w:t xml:space="preserve"> </w:t>
      </w:r>
      <w:r w:rsidR="005458DB" w:rsidRPr="00771075">
        <w:rPr>
          <w:rFonts w:ascii="Times New Roman" w:hAnsi="Times New Roman"/>
          <w:szCs w:val="22"/>
        </w:rPr>
        <w:t>Gislaine Vargas Saibro</w:t>
      </w:r>
      <w:r w:rsidR="00BB6A7C">
        <w:rPr>
          <w:rFonts w:ascii="Times New Roman" w:hAnsi="Times New Roman"/>
          <w:szCs w:val="22"/>
        </w:rPr>
        <w:t xml:space="preserve">, </w:t>
      </w:r>
      <w:r w:rsidR="00BB6A7C" w:rsidRPr="00BB6A7C">
        <w:rPr>
          <w:rFonts w:ascii="Times New Roman" w:hAnsi="Times New Roman"/>
          <w:szCs w:val="22"/>
        </w:rPr>
        <w:t>Márcia Elizabeth Martins</w:t>
      </w:r>
      <w:r w:rsidR="005458DB" w:rsidRPr="00771075">
        <w:rPr>
          <w:rFonts w:ascii="Times New Roman" w:hAnsi="Times New Roman"/>
          <w:szCs w:val="22"/>
        </w:rPr>
        <w:t xml:space="preserve"> </w:t>
      </w:r>
      <w:r w:rsidR="005458DB">
        <w:rPr>
          <w:rFonts w:ascii="Times New Roman" w:hAnsi="Times New Roman"/>
          <w:szCs w:val="22"/>
        </w:rPr>
        <w:t xml:space="preserve">e </w:t>
      </w:r>
      <w:r w:rsidR="005458DB" w:rsidRPr="00953382">
        <w:rPr>
          <w:rFonts w:ascii="Times New Roman" w:hAnsi="Times New Roman"/>
          <w:szCs w:val="22"/>
        </w:rPr>
        <w:t>Silvia Monteiro Barakat</w:t>
      </w:r>
      <w:r w:rsidR="005458DB">
        <w:rPr>
          <w:rFonts w:ascii="Times New Roman" w:hAnsi="Times New Roman"/>
          <w:szCs w:val="22"/>
        </w:rPr>
        <w:t xml:space="preserve"> </w:t>
      </w:r>
      <w:r w:rsidR="00BE167A">
        <w:rPr>
          <w:rFonts w:ascii="Times New Roman" w:hAnsi="Times New Roman"/>
          <w:szCs w:val="22"/>
        </w:rPr>
        <w:t>e do conselheiro Maurício Zuchetti,</w:t>
      </w:r>
      <w:r w:rsidR="00BE167A" w:rsidRPr="00BE167A">
        <w:rPr>
          <w:rFonts w:ascii="Times New Roman" w:hAnsi="Times New Roman"/>
          <w:szCs w:val="22"/>
        </w:rPr>
        <w:t xml:space="preserve"> </w:t>
      </w:r>
      <w:r w:rsidR="00BE167A">
        <w:rPr>
          <w:rFonts w:ascii="Times New Roman" w:hAnsi="Times New Roman"/>
          <w:szCs w:val="22"/>
        </w:rPr>
        <w:t xml:space="preserve">atesto a veracidade das informações aqui apresentadas. </w:t>
      </w:r>
    </w:p>
    <w:p w14:paraId="2A7D874C" w14:textId="77777777" w:rsidR="00721C6E" w:rsidRDefault="00721C6E" w:rsidP="005458DB">
      <w:pPr>
        <w:tabs>
          <w:tab w:val="left" w:pos="1418"/>
        </w:tabs>
        <w:spacing w:line="276" w:lineRule="auto"/>
        <w:rPr>
          <w:rFonts w:ascii="Times New Roman" w:hAnsi="Times New Roman"/>
          <w:szCs w:val="22"/>
        </w:rPr>
      </w:pPr>
    </w:p>
    <w:p w14:paraId="7BBD5217" w14:textId="77777777" w:rsidR="005458DB" w:rsidRDefault="005458DB" w:rsidP="005458DB">
      <w:pPr>
        <w:tabs>
          <w:tab w:val="left" w:pos="1418"/>
        </w:tabs>
        <w:spacing w:line="276" w:lineRule="auto"/>
        <w:rPr>
          <w:rFonts w:ascii="Times New Roman" w:hAnsi="Times New Roman"/>
          <w:szCs w:val="22"/>
        </w:rPr>
      </w:pPr>
    </w:p>
    <w:p w14:paraId="56744002" w14:textId="77777777" w:rsidR="005458DB" w:rsidRDefault="005458DB" w:rsidP="005458DB">
      <w:pPr>
        <w:tabs>
          <w:tab w:val="left" w:pos="1418"/>
        </w:tabs>
        <w:spacing w:line="276" w:lineRule="auto"/>
        <w:rPr>
          <w:rFonts w:ascii="Times New Roman" w:hAnsi="Times New Roman"/>
          <w:szCs w:val="22"/>
        </w:rPr>
      </w:pPr>
    </w:p>
    <w:p w14:paraId="4B6595C8" w14:textId="77777777" w:rsidR="00721C6E" w:rsidRDefault="00721C6E" w:rsidP="005458DB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14:paraId="3ED60B87" w14:textId="5D83DEB8" w:rsidR="00771075" w:rsidRDefault="00BB6A7C" w:rsidP="005458DB">
      <w:pPr>
        <w:spacing w:line="276" w:lineRule="auto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DEISE FLORES SANTOS</w:t>
      </w:r>
    </w:p>
    <w:p w14:paraId="30B72B28" w14:textId="27040F2A" w:rsidR="005458DB" w:rsidRDefault="001B7786" w:rsidP="005458DB">
      <w:pPr>
        <w:spacing w:line="276" w:lineRule="auto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Coordenador</w:t>
      </w:r>
      <w:r w:rsidR="00771075">
        <w:rPr>
          <w:rFonts w:ascii="Times New Roman" w:hAnsi="Times New Roman"/>
          <w:szCs w:val="22"/>
        </w:rPr>
        <w:t>a</w:t>
      </w:r>
      <w:r w:rsidR="00264170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da CED-CAU/RS</w:t>
      </w:r>
    </w:p>
    <w:p w14:paraId="4805F2C8" w14:textId="0E09156F" w:rsidR="00A912DA" w:rsidRDefault="00A912DA" w:rsidP="005458DB">
      <w:pPr>
        <w:spacing w:line="276" w:lineRule="auto"/>
        <w:jc w:val="center"/>
        <w:rPr>
          <w:rFonts w:ascii="Times New Roman" w:hAnsi="Times New Roman"/>
          <w:szCs w:val="22"/>
        </w:rPr>
      </w:pPr>
    </w:p>
    <w:p w14:paraId="6E35E91B" w14:textId="17ED7E9F" w:rsidR="00A912DA" w:rsidRDefault="00A912DA" w:rsidP="00C327FE">
      <w:pPr>
        <w:suppressAutoHyphens w:val="0"/>
        <w:spacing w:after="200" w:line="276" w:lineRule="auto"/>
        <w:rPr>
          <w:rFonts w:ascii="Times New Roman" w:hAnsi="Times New Roman"/>
          <w:szCs w:val="22"/>
        </w:rPr>
      </w:pPr>
    </w:p>
    <w:sectPr w:rsidR="00A912DA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B4AFF" w14:textId="77777777" w:rsidR="009F4B26" w:rsidRDefault="009F4B26">
      <w:r>
        <w:separator/>
      </w:r>
    </w:p>
  </w:endnote>
  <w:endnote w:type="continuationSeparator" w:id="0">
    <w:p w14:paraId="5370A2A0" w14:textId="77777777" w:rsidR="009F4B26" w:rsidRDefault="009F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9673AD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E33A3" w14:textId="77777777" w:rsidR="009F4B26" w:rsidRDefault="009F4B26">
      <w:r>
        <w:rPr>
          <w:color w:val="000000"/>
        </w:rPr>
        <w:separator/>
      </w:r>
    </w:p>
  </w:footnote>
  <w:footnote w:type="continuationSeparator" w:id="0">
    <w:p w14:paraId="4E821AF0" w14:textId="77777777" w:rsidR="009F4B26" w:rsidRDefault="009F4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E27BB"/>
    <w:multiLevelType w:val="hybridMultilevel"/>
    <w:tmpl w:val="BB8EB880"/>
    <w:lvl w:ilvl="0" w:tplc="10422F9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915A8"/>
    <w:multiLevelType w:val="hybridMultilevel"/>
    <w:tmpl w:val="2A987D24"/>
    <w:lvl w:ilvl="0" w:tplc="0416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3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16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56" w:hanging="1800"/>
      </w:pPr>
      <w:rPr>
        <w:rFonts w:hint="default"/>
      </w:rPr>
    </w:lvl>
  </w:abstractNum>
  <w:abstractNum w:abstractNumId="6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>
      <w:start w:val="1"/>
      <w:numFmt w:val="lowerRoman"/>
      <w:lvlText w:val="%3."/>
      <w:lvlJc w:val="right"/>
      <w:pPr>
        <w:ind w:left="3229" w:hanging="180"/>
      </w:pPr>
    </w:lvl>
    <w:lvl w:ilvl="3" w:tplc="0416000F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E"/>
    <w:rsid w:val="000220FB"/>
    <w:rsid w:val="00026FF3"/>
    <w:rsid w:val="00043579"/>
    <w:rsid w:val="0011265A"/>
    <w:rsid w:val="00181D98"/>
    <w:rsid w:val="001B7786"/>
    <w:rsid w:val="001B7C7A"/>
    <w:rsid w:val="00207A71"/>
    <w:rsid w:val="00264170"/>
    <w:rsid w:val="002A496E"/>
    <w:rsid w:val="002C6B32"/>
    <w:rsid w:val="00303C01"/>
    <w:rsid w:val="003B7125"/>
    <w:rsid w:val="003C262F"/>
    <w:rsid w:val="0045745B"/>
    <w:rsid w:val="004A4458"/>
    <w:rsid w:val="004A5422"/>
    <w:rsid w:val="004E4E79"/>
    <w:rsid w:val="00510865"/>
    <w:rsid w:val="005458DB"/>
    <w:rsid w:val="00557975"/>
    <w:rsid w:val="00586208"/>
    <w:rsid w:val="005A014E"/>
    <w:rsid w:val="005C29DB"/>
    <w:rsid w:val="006333E7"/>
    <w:rsid w:val="00672B40"/>
    <w:rsid w:val="006D711E"/>
    <w:rsid w:val="00716E9F"/>
    <w:rsid w:val="00721C6E"/>
    <w:rsid w:val="00745593"/>
    <w:rsid w:val="00771075"/>
    <w:rsid w:val="007D7873"/>
    <w:rsid w:val="008270C0"/>
    <w:rsid w:val="00850700"/>
    <w:rsid w:val="00890C9B"/>
    <w:rsid w:val="008A2FF7"/>
    <w:rsid w:val="008C1281"/>
    <w:rsid w:val="008F1584"/>
    <w:rsid w:val="00917826"/>
    <w:rsid w:val="0094251E"/>
    <w:rsid w:val="00945081"/>
    <w:rsid w:val="00953382"/>
    <w:rsid w:val="00963D9F"/>
    <w:rsid w:val="009673AD"/>
    <w:rsid w:val="00991F56"/>
    <w:rsid w:val="009E12AC"/>
    <w:rsid w:val="009F4B26"/>
    <w:rsid w:val="00A404D8"/>
    <w:rsid w:val="00A544CA"/>
    <w:rsid w:val="00A912DA"/>
    <w:rsid w:val="00AB19C5"/>
    <w:rsid w:val="00B85142"/>
    <w:rsid w:val="00BB6A7C"/>
    <w:rsid w:val="00BD0240"/>
    <w:rsid w:val="00BE167A"/>
    <w:rsid w:val="00BE2E0A"/>
    <w:rsid w:val="00C10D50"/>
    <w:rsid w:val="00C327FE"/>
    <w:rsid w:val="00CA3C06"/>
    <w:rsid w:val="00D04526"/>
    <w:rsid w:val="00D271FA"/>
    <w:rsid w:val="00D964EA"/>
    <w:rsid w:val="00DC6AB2"/>
    <w:rsid w:val="00E302DE"/>
    <w:rsid w:val="00E40B5D"/>
    <w:rsid w:val="00E955A4"/>
    <w:rsid w:val="00EA3AD9"/>
    <w:rsid w:val="00EE1795"/>
    <w:rsid w:val="00F17E38"/>
    <w:rsid w:val="00F33C96"/>
    <w:rsid w:val="00F40F07"/>
    <w:rsid w:val="00F75BCC"/>
    <w:rsid w:val="00FD4E19"/>
    <w:rsid w:val="00FE3409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536A7AF6-409B-4D32-9885-1546FC4D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uiPriority w:val="99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BE167A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BE167A"/>
    <w:rPr>
      <w:rFonts w:ascii="Cambria" w:eastAsia="Cambria" w:hAnsi="Cambria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E16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528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2020-07-22T20:08:00Z</cp:lastPrinted>
  <dcterms:created xsi:type="dcterms:W3CDTF">2021-10-21T13:49:00Z</dcterms:created>
  <dcterms:modified xsi:type="dcterms:W3CDTF">2021-10-21T14:43:00Z</dcterms:modified>
</cp:coreProperties>
</file>