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C67122" w:rsidRDefault="00C67122" w:rsidP="00B779A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310E48" w:rsidRPr="00310E4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1552373/2022</w:t>
            </w:r>
          </w:p>
        </w:tc>
      </w:tr>
      <w:tr w:rsidR="00C67122" w:rsidRPr="00C67122" w:rsidTr="00B779A5">
        <w:trPr>
          <w:trHeight w:hRule="exact" w:val="408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3B2D84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2D84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3B2D84" w:rsidRDefault="00B01E09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3B2D84">
              <w:rPr>
                <w:rFonts w:ascii="Calibri" w:hAnsi="Calibri" w:cs="Calibri"/>
                <w:sz w:val="22"/>
                <w:szCs w:val="22"/>
              </w:rPr>
              <w:t>Plenário –</w:t>
            </w:r>
            <w:r w:rsidR="00C67122" w:rsidRPr="003B2D84">
              <w:rPr>
                <w:rFonts w:ascii="Calibri" w:hAnsi="Calibri" w:cs="Calibri"/>
                <w:sz w:val="22"/>
                <w:szCs w:val="22"/>
              </w:rPr>
              <w:t xml:space="preserve"> CAU/RS </w:t>
            </w:r>
          </w:p>
        </w:tc>
      </w:tr>
      <w:tr w:rsidR="00C67122" w:rsidRPr="00C67122" w:rsidTr="00BC39F6">
        <w:trPr>
          <w:trHeight w:hRule="exact" w:val="437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3B2D84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2D84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3B2D84" w:rsidRDefault="00A156A9" w:rsidP="00310E48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Plano de Trabalho do </w:t>
            </w: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Especial </w:t>
            </w:r>
            <w:r w:rsidR="00310E4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“</w:t>
            </w:r>
            <w:r w:rsidR="00310E48" w:rsidRPr="00310E4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Nenhuma Casa sem Banheiro | Canoas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”</w:t>
            </w:r>
          </w:p>
        </w:tc>
      </w:tr>
      <w:tr w:rsidR="00BD1F54" w:rsidRPr="00C67122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67122" w:rsidRDefault="00631CE9" w:rsidP="00607B2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156A9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  <w:r w:rsidR="00607B2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bookmarkStart w:id="0" w:name="_GoBack"/>
            <w:bookmarkEnd w:id="0"/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31CE9" w:rsidRPr="000D5288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sz w:val="22"/>
          <w:szCs w:val="22"/>
        </w:rPr>
        <w:t xml:space="preserve">O CONSELHO DIRETOR DO CAU/RS, reunido ordinariamente em Porto Alegre – RS, ordinariamente através de sistema de deliberação remota, no dia </w:t>
      </w:r>
      <w:r w:rsidR="003B2D84" w:rsidRPr="000D5288">
        <w:rPr>
          <w:rFonts w:asciiTheme="minorHAnsi" w:hAnsiTheme="minorHAnsi" w:cstheme="minorHAnsi"/>
          <w:sz w:val="22"/>
          <w:szCs w:val="22"/>
        </w:rPr>
        <w:t>10</w:t>
      </w:r>
      <w:r w:rsidRPr="000D5288">
        <w:rPr>
          <w:rFonts w:asciiTheme="minorHAnsi" w:hAnsiTheme="minorHAnsi" w:cstheme="minorHAnsi"/>
          <w:sz w:val="22"/>
          <w:szCs w:val="22"/>
        </w:rPr>
        <w:t xml:space="preserve"> de </w:t>
      </w:r>
      <w:r w:rsidR="003B2D84" w:rsidRPr="000D5288">
        <w:rPr>
          <w:rFonts w:asciiTheme="minorHAnsi" w:hAnsiTheme="minorHAnsi" w:cstheme="minorHAnsi"/>
          <w:sz w:val="22"/>
          <w:szCs w:val="22"/>
        </w:rPr>
        <w:t xml:space="preserve">junho </w:t>
      </w:r>
      <w:r w:rsidRPr="000D5288">
        <w:rPr>
          <w:rFonts w:asciiTheme="minorHAnsi" w:hAnsiTheme="minorHAnsi" w:cstheme="minorHAnsi"/>
          <w:sz w:val="22"/>
          <w:szCs w:val="22"/>
        </w:rPr>
        <w:t xml:space="preserve">de 2022, conforme determina a Deliberação Plenária DPO/RS Nº 1155/2020, no uso das competências que lhe conferem o Regimento Interno do CAU/RS, após análise do assunto em epígrafe, e </w:t>
      </w:r>
    </w:p>
    <w:p w:rsidR="006F32DD" w:rsidRPr="000D5288" w:rsidRDefault="000D5288" w:rsidP="000D5288">
      <w:pPr>
        <w:pStyle w:val="Default"/>
        <w:tabs>
          <w:tab w:val="left" w:pos="2343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288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A156A9" w:rsidRPr="00183071" w:rsidRDefault="00A156A9" w:rsidP="00A156A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005, de 01 de abril de 2019, que dispõe acerca da utilização de recursos do superávit financeiro para a realização de projetos especiais do CAU/RS;</w:t>
      </w:r>
    </w:p>
    <w:p w:rsidR="00A156A9" w:rsidRPr="00183071" w:rsidRDefault="00A156A9" w:rsidP="00A156A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156A9" w:rsidRDefault="00A156A9" w:rsidP="00A156A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183071">
        <w:rPr>
          <w:rFonts w:asciiTheme="minorHAnsi" w:hAnsiTheme="minorHAnsi" w:cstheme="minorHAnsi"/>
          <w:sz w:val="22"/>
          <w:szCs w:val="22"/>
        </w:rPr>
        <w:t xml:space="preserve">o Plano de Trabalho do Projeto Especial – </w:t>
      </w:r>
      <w:r w:rsidR="002D2EFE" w:rsidRPr="008D6467">
        <w:rPr>
          <w:rFonts w:asciiTheme="minorHAnsi" w:hAnsiTheme="minorHAnsi" w:cstheme="minorHAnsi"/>
          <w:sz w:val="22"/>
          <w:szCs w:val="22"/>
          <w:lang w:eastAsia="pt-BR"/>
        </w:rPr>
        <w:t>“</w:t>
      </w:r>
      <w:r w:rsidR="00310E48" w:rsidRPr="00310E48">
        <w:rPr>
          <w:rFonts w:asciiTheme="minorHAnsi" w:hAnsiTheme="minorHAnsi" w:cstheme="minorHAnsi"/>
          <w:sz w:val="22"/>
          <w:szCs w:val="22"/>
          <w:lang w:eastAsia="pt-BR"/>
        </w:rPr>
        <w:t>Nenhuma Casa sem Banheiro | Canoas</w:t>
      </w:r>
      <w:r w:rsidR="002D2EFE" w:rsidRPr="008D6467">
        <w:rPr>
          <w:rFonts w:asciiTheme="minorHAnsi" w:hAnsiTheme="minorHAnsi" w:cstheme="minorHAnsi"/>
          <w:sz w:val="22"/>
          <w:szCs w:val="22"/>
          <w:lang w:eastAsia="pt-BR"/>
        </w:rPr>
        <w:t>”</w:t>
      </w:r>
      <w:r w:rsidRPr="00183071">
        <w:rPr>
          <w:rFonts w:asciiTheme="minorHAnsi" w:hAnsiTheme="minorHAnsi" w:cstheme="minorHAnsi"/>
          <w:sz w:val="22"/>
          <w:szCs w:val="22"/>
        </w:rPr>
        <w:t xml:space="preserve">, 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com duração não superior a um exercício, de caráter não continuado, com estudo detalhado dos custos e da manutenção do projeto, </w:t>
      </w:r>
      <w:r w:rsidRPr="00183071">
        <w:rPr>
          <w:rFonts w:asciiTheme="minorHAnsi" w:hAnsiTheme="minorHAnsi" w:cstheme="minorHAnsi"/>
          <w:sz w:val="22"/>
          <w:szCs w:val="22"/>
        </w:rPr>
        <w:t>conforme anexo desta deliberação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; </w:t>
      </w:r>
    </w:p>
    <w:p w:rsidR="00A156A9" w:rsidRPr="000D5288" w:rsidRDefault="00A156A9" w:rsidP="003B2D8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67122" w:rsidRPr="000D5288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0D5288">
        <w:rPr>
          <w:rFonts w:asciiTheme="minorHAnsi" w:hAnsiTheme="minorHAnsi" w:cstheme="minorHAnsi"/>
          <w:sz w:val="22"/>
          <w:szCs w:val="22"/>
        </w:rPr>
        <w:t>:</w:t>
      </w:r>
    </w:p>
    <w:p w:rsidR="00C67122" w:rsidRPr="000D5288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9A5" w:rsidRDefault="00B779A5" w:rsidP="00A156A9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779A5">
        <w:rPr>
          <w:rFonts w:asciiTheme="minorHAnsi" w:hAnsiTheme="minorHAnsi" w:cstheme="minorHAnsi"/>
          <w:sz w:val="22"/>
          <w:szCs w:val="22"/>
        </w:rPr>
        <w:t xml:space="preserve">Aprovar </w:t>
      </w:r>
      <w:r w:rsidR="00A156A9" w:rsidRPr="00A156A9">
        <w:rPr>
          <w:rFonts w:asciiTheme="minorHAnsi" w:hAnsiTheme="minorHAnsi" w:cstheme="minorHAnsi"/>
          <w:sz w:val="22"/>
          <w:szCs w:val="22"/>
        </w:rPr>
        <w:t>o mérito do Plano de Trabalho para realização de Plano de Trabalho do Projeto Especial –</w:t>
      </w:r>
      <w:r w:rsidR="002D2EFE">
        <w:rPr>
          <w:rFonts w:asciiTheme="minorHAnsi" w:hAnsiTheme="minorHAnsi" w:cstheme="minorHAnsi"/>
          <w:sz w:val="22"/>
          <w:szCs w:val="22"/>
        </w:rPr>
        <w:t xml:space="preserve"> </w:t>
      </w:r>
      <w:r w:rsidR="002D2EFE" w:rsidRPr="008D6467">
        <w:rPr>
          <w:rFonts w:asciiTheme="minorHAnsi" w:hAnsiTheme="minorHAnsi" w:cstheme="minorHAnsi"/>
          <w:sz w:val="22"/>
          <w:szCs w:val="22"/>
          <w:lang w:eastAsia="pt-BR"/>
        </w:rPr>
        <w:t>“</w:t>
      </w:r>
      <w:r w:rsidR="00310E48" w:rsidRPr="00310E48">
        <w:rPr>
          <w:rFonts w:asciiTheme="minorHAnsi" w:hAnsiTheme="minorHAnsi" w:cstheme="minorHAnsi"/>
          <w:sz w:val="22"/>
          <w:szCs w:val="22"/>
          <w:lang w:eastAsia="pt-BR"/>
        </w:rPr>
        <w:t>Nenhuma Casa sem Banheiro | Canoas</w:t>
      </w:r>
      <w:r w:rsidR="002D2EFE" w:rsidRPr="008D6467">
        <w:rPr>
          <w:rFonts w:asciiTheme="minorHAnsi" w:hAnsiTheme="minorHAnsi" w:cstheme="minorHAnsi"/>
          <w:sz w:val="22"/>
          <w:szCs w:val="22"/>
          <w:lang w:eastAsia="pt-BR"/>
        </w:rPr>
        <w:t>”</w:t>
      </w:r>
      <w:r w:rsidR="00A156A9" w:rsidRPr="00A156A9">
        <w:rPr>
          <w:rFonts w:asciiTheme="minorHAnsi" w:hAnsiTheme="minorHAnsi" w:cstheme="minorHAnsi"/>
          <w:sz w:val="22"/>
          <w:szCs w:val="22"/>
        </w:rPr>
        <w:t>, conforme anexo desta deliberação</w:t>
      </w:r>
      <w:r w:rsidRPr="00B779A5">
        <w:rPr>
          <w:rFonts w:asciiTheme="minorHAnsi" w:hAnsiTheme="minorHAnsi" w:cstheme="minorHAnsi"/>
          <w:sz w:val="22"/>
          <w:szCs w:val="22"/>
        </w:rPr>
        <w:t>;</w:t>
      </w:r>
    </w:p>
    <w:p w:rsidR="00B779A5" w:rsidRPr="00B779A5" w:rsidRDefault="00B779A5" w:rsidP="00B779A5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125E5" w:rsidRPr="000D5288" w:rsidRDefault="00B779A5" w:rsidP="00B779A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779A5">
        <w:rPr>
          <w:rFonts w:asciiTheme="minorHAnsi" w:hAnsiTheme="minorHAnsi" w:cstheme="minorHAnsi"/>
          <w:sz w:val="22"/>
          <w:szCs w:val="22"/>
        </w:rPr>
        <w:t>Encaminhar a presente deliberaçã</w:t>
      </w:r>
      <w:r>
        <w:rPr>
          <w:rFonts w:asciiTheme="minorHAnsi" w:hAnsiTheme="minorHAnsi" w:cstheme="minorHAnsi"/>
          <w:sz w:val="22"/>
          <w:szCs w:val="22"/>
        </w:rPr>
        <w:t>o ao Plenário, para homologação.</w:t>
      </w:r>
    </w:p>
    <w:p w:rsidR="00E75F5B" w:rsidRPr="000D528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0D528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sz w:val="22"/>
          <w:szCs w:val="22"/>
        </w:rPr>
        <w:t xml:space="preserve">Com votos favoráveis, </w:t>
      </w:r>
      <w:r w:rsidR="00AE5B16" w:rsidRPr="000D5288">
        <w:rPr>
          <w:rFonts w:asciiTheme="minorHAnsi" w:hAnsiTheme="minorHAnsi" w:cstheme="minorHAnsi"/>
          <w:sz w:val="22"/>
          <w:szCs w:val="22"/>
        </w:rPr>
        <w:t>da conselheira</w:t>
      </w:r>
      <w:r w:rsidRPr="000D5288">
        <w:rPr>
          <w:rFonts w:asciiTheme="minorHAnsi" w:hAnsiTheme="minorHAnsi" w:cstheme="minorHAnsi"/>
          <w:sz w:val="22"/>
          <w:szCs w:val="22"/>
        </w:rPr>
        <w:t xml:space="preserve"> </w:t>
      </w:r>
      <w:r w:rsidR="00AF45B8" w:rsidRPr="000D5288">
        <w:rPr>
          <w:rFonts w:asciiTheme="minorHAnsi" w:hAnsiTheme="minorHAnsi" w:cstheme="minorHAnsi"/>
          <w:sz w:val="22"/>
          <w:szCs w:val="22"/>
        </w:rPr>
        <w:t xml:space="preserve">Evelise </w:t>
      </w:r>
      <w:r w:rsidR="00C67122" w:rsidRPr="000D5288">
        <w:rPr>
          <w:rFonts w:asciiTheme="minorHAnsi" w:hAnsiTheme="minorHAnsi" w:cstheme="minorHAnsi"/>
          <w:sz w:val="22"/>
          <w:szCs w:val="22"/>
        </w:rPr>
        <w:t xml:space="preserve">Jaime de Menezes e </w:t>
      </w:r>
      <w:r w:rsidRPr="000D5288">
        <w:rPr>
          <w:rFonts w:asciiTheme="minorHAnsi" w:hAnsiTheme="minorHAnsi" w:cstheme="minorHAnsi"/>
          <w:sz w:val="22"/>
          <w:szCs w:val="22"/>
        </w:rPr>
        <w:t xml:space="preserve">dos conselheiros </w:t>
      </w:r>
      <w:r w:rsidR="00AE5B16" w:rsidRPr="000D5288">
        <w:rPr>
          <w:rFonts w:asciiTheme="minorHAnsi" w:hAnsiTheme="minorHAnsi" w:cstheme="minorHAnsi"/>
          <w:sz w:val="22"/>
          <w:szCs w:val="22"/>
        </w:rPr>
        <w:t xml:space="preserve">Carlos Eduardo Mesquita Pedone, </w:t>
      </w:r>
      <w:r w:rsidRPr="000D5288">
        <w:rPr>
          <w:rFonts w:asciiTheme="minorHAnsi" w:hAnsiTheme="minorHAnsi" w:cstheme="minorHAnsi"/>
          <w:sz w:val="22"/>
          <w:szCs w:val="22"/>
        </w:rPr>
        <w:t>Fausto Henrique Steffen</w:t>
      </w:r>
      <w:r w:rsidR="00AE5B16" w:rsidRPr="000D5288">
        <w:rPr>
          <w:rFonts w:asciiTheme="minorHAnsi" w:hAnsiTheme="minorHAnsi" w:cstheme="minorHAnsi"/>
          <w:sz w:val="22"/>
          <w:szCs w:val="22"/>
        </w:rPr>
        <w:t>, Pedro Xavier De Araujo</w:t>
      </w:r>
      <w:r w:rsidRPr="000D5288">
        <w:rPr>
          <w:rFonts w:asciiTheme="minorHAnsi" w:hAnsiTheme="minorHAnsi" w:cstheme="minorHAnsi"/>
          <w:sz w:val="22"/>
          <w:szCs w:val="22"/>
        </w:rPr>
        <w:t xml:space="preserve"> e Rodrigo Spinelli, atesto a veracidade das informações aqui apresentadas.</w:t>
      </w:r>
    </w:p>
    <w:p w:rsidR="00E75F5B" w:rsidRPr="000D528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E5B16" w:rsidRPr="000D5288" w:rsidRDefault="00AE5B16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0D5288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D5288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</w:t>
      </w:r>
      <w:r w:rsidR="00AE5B16" w:rsidRPr="000D5288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Pr="000D528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AE5B16" w:rsidRPr="000D5288">
        <w:rPr>
          <w:rFonts w:asciiTheme="minorHAnsi" w:hAnsiTheme="minorHAnsi" w:cstheme="minorHAnsi"/>
          <w:sz w:val="22"/>
          <w:szCs w:val="22"/>
          <w:lang w:eastAsia="pt-BR"/>
        </w:rPr>
        <w:t xml:space="preserve">junho </w:t>
      </w:r>
      <w:r w:rsidRPr="000D5288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 w:rsidRPr="000D5288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0D5288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Pr="000D5288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Default="00B779A5" w:rsidP="00B779A5">
      <w:pPr>
        <w:tabs>
          <w:tab w:val="left" w:pos="5975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B779A5" w:rsidRDefault="00B779A5" w:rsidP="00B779A5">
      <w:pPr>
        <w:tabs>
          <w:tab w:val="left" w:pos="5975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779A5" w:rsidRPr="000D5288" w:rsidRDefault="00B779A5" w:rsidP="00B779A5">
      <w:pPr>
        <w:tabs>
          <w:tab w:val="left" w:pos="5975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0D5288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0D5288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0D5288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D402B8" w:rsidRPr="000D5288" w:rsidRDefault="00E75F5B" w:rsidP="007125E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288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sectPr w:rsidR="00D402B8" w:rsidRPr="000D5288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94F"/>
    <w:rsid w:val="000A6E81"/>
    <w:rsid w:val="000B007B"/>
    <w:rsid w:val="000B3250"/>
    <w:rsid w:val="000B5769"/>
    <w:rsid w:val="000C78F5"/>
    <w:rsid w:val="000D5288"/>
    <w:rsid w:val="000E28C9"/>
    <w:rsid w:val="000E43F7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1F25C0"/>
    <w:rsid w:val="0020186A"/>
    <w:rsid w:val="002162ED"/>
    <w:rsid w:val="00222874"/>
    <w:rsid w:val="0023484F"/>
    <w:rsid w:val="00254F9E"/>
    <w:rsid w:val="00262BE0"/>
    <w:rsid w:val="00266DD7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D2EFE"/>
    <w:rsid w:val="002E64C2"/>
    <w:rsid w:val="002E7390"/>
    <w:rsid w:val="00305DC6"/>
    <w:rsid w:val="00310E48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2D84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2D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A5A89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7ED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56A9"/>
    <w:rsid w:val="00A16511"/>
    <w:rsid w:val="00A17C0C"/>
    <w:rsid w:val="00A24120"/>
    <w:rsid w:val="00A24262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E5B16"/>
    <w:rsid w:val="00AF45B8"/>
    <w:rsid w:val="00AF493D"/>
    <w:rsid w:val="00B01E09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79A5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C39F6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B7DE9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02B8"/>
    <w:rsid w:val="00D46D25"/>
    <w:rsid w:val="00D47217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3BBF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26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9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5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ADD7-6B58-456E-9872-1B191D05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Mônica dos Santos Marques</cp:lastModifiedBy>
  <cp:revision>3</cp:revision>
  <cp:lastPrinted>2022-06-14T20:38:00Z</cp:lastPrinted>
  <dcterms:created xsi:type="dcterms:W3CDTF">2022-06-14T20:39:00Z</dcterms:created>
  <dcterms:modified xsi:type="dcterms:W3CDTF">2022-06-21T12:28:00Z</dcterms:modified>
</cp:coreProperties>
</file>