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383E6B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383E6B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83E6B">
              <w:rPr>
                <w:rFonts w:ascii="Calibri" w:hAnsi="Calibri" w:cs="Calibr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383E6B" w:rsidRDefault="0024024B" w:rsidP="00D776AC">
            <w:pPr>
              <w:tabs>
                <w:tab w:val="left" w:pos="1418"/>
              </w:tabs>
              <w:rPr>
                <w:rFonts w:ascii="Calibri" w:hAnsi="Calibri" w:cs="Calibri"/>
              </w:rPr>
            </w:pPr>
          </w:p>
        </w:tc>
      </w:tr>
      <w:tr w:rsidR="0024024B" w:rsidRPr="00383E6B" w:rsidTr="002B6F13">
        <w:trPr>
          <w:trHeight w:hRule="exact" w:val="640"/>
        </w:trPr>
        <w:tc>
          <w:tcPr>
            <w:tcW w:w="1909" w:type="dxa"/>
            <w:shd w:val="pct5" w:color="auto" w:fill="auto"/>
            <w:vAlign w:val="center"/>
          </w:tcPr>
          <w:p w:rsidR="0024024B" w:rsidRPr="00383E6B" w:rsidRDefault="0024024B" w:rsidP="0003324E">
            <w:pPr>
              <w:jc w:val="both"/>
              <w:rPr>
                <w:rFonts w:ascii="Calibri" w:hAnsi="Calibri" w:cs="Calibri"/>
              </w:rPr>
            </w:pPr>
            <w:r w:rsidRPr="00383E6B">
              <w:rPr>
                <w:rFonts w:ascii="Calibri" w:hAnsi="Calibri" w:cs="Calibr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769C5" w:rsidRDefault="0086023B" w:rsidP="00D769C5">
            <w:pPr>
              <w:pStyle w:val="Default"/>
              <w:rPr>
                <w:sz w:val="22"/>
                <w:szCs w:val="22"/>
              </w:rPr>
            </w:pPr>
            <w:r w:rsidRPr="00383E6B">
              <w:t>Alteração parcial do PCS –</w:t>
            </w:r>
            <w:r w:rsidR="003278B6">
              <w:t xml:space="preserve"> R</w:t>
            </w:r>
            <w:r w:rsidR="003278B6" w:rsidRPr="00786465">
              <w:rPr>
                <w:rFonts w:asciiTheme="minorHAnsi" w:hAnsiTheme="minorHAnsi" w:cstheme="minorHAnsi"/>
                <w:sz w:val="22"/>
                <w:szCs w:val="22"/>
              </w:rPr>
              <w:t xml:space="preserve">egras de </w:t>
            </w:r>
            <w:r w:rsidR="003278B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278B6" w:rsidRPr="00786465">
              <w:rPr>
                <w:rFonts w:asciiTheme="minorHAnsi" w:hAnsiTheme="minorHAnsi" w:cstheme="minorHAnsi"/>
                <w:sz w:val="22"/>
                <w:szCs w:val="22"/>
              </w:rPr>
              <w:t>romoções</w:t>
            </w:r>
            <w:r w:rsidR="00D769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69C5">
              <w:rPr>
                <w:sz w:val="22"/>
                <w:szCs w:val="22"/>
              </w:rPr>
              <w:t xml:space="preserve">por antiguidade e merecimento </w:t>
            </w:r>
          </w:p>
          <w:p w:rsidR="0024024B" w:rsidRPr="00383E6B" w:rsidRDefault="0024024B" w:rsidP="003278B6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024B" w:rsidRPr="00383E6B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383E6B" w:rsidRDefault="0024024B" w:rsidP="003278B6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383E6B">
              <w:rPr>
                <w:rFonts w:ascii="Calibri" w:hAnsi="Calibri" w:cs="Calibri"/>
                <w:b/>
              </w:rPr>
              <w:t xml:space="preserve">DELIBERAÇÃO Nº </w:t>
            </w:r>
            <w:r w:rsidR="0086023B" w:rsidRPr="00383E6B">
              <w:rPr>
                <w:rFonts w:ascii="Calibri" w:hAnsi="Calibri" w:cs="Calibri"/>
                <w:b/>
              </w:rPr>
              <w:t>02</w:t>
            </w:r>
            <w:r w:rsidR="003278B6">
              <w:rPr>
                <w:rFonts w:ascii="Calibri" w:hAnsi="Calibri" w:cs="Calibri"/>
                <w:b/>
              </w:rPr>
              <w:t>1</w:t>
            </w:r>
            <w:r w:rsidRPr="00383E6B">
              <w:rPr>
                <w:rFonts w:ascii="Calibri" w:hAnsi="Calibri" w:cs="Calibri"/>
                <w:b/>
              </w:rPr>
              <w:t>/2021 – CONSELHO DIRETOR</w:t>
            </w:r>
          </w:p>
        </w:tc>
      </w:tr>
    </w:tbl>
    <w:p w:rsidR="00A41D6C" w:rsidRPr="00383E6B" w:rsidRDefault="00A41D6C" w:rsidP="005934CB">
      <w:pPr>
        <w:tabs>
          <w:tab w:val="left" w:pos="1418"/>
        </w:tabs>
        <w:jc w:val="both"/>
        <w:rPr>
          <w:rFonts w:ascii="Calibri" w:hAnsi="Calibri" w:cs="Calibri"/>
        </w:rPr>
      </w:pPr>
    </w:p>
    <w:p w:rsidR="00113F58" w:rsidRPr="00383E6B" w:rsidRDefault="00FB1D40" w:rsidP="00113F58">
      <w:pPr>
        <w:tabs>
          <w:tab w:val="left" w:pos="1418"/>
        </w:tabs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t>O CONSELHO DIRETOR DO CAU/RS</w:t>
      </w:r>
      <w:r w:rsidR="00A41D6C" w:rsidRPr="00383E6B">
        <w:rPr>
          <w:rFonts w:ascii="Calibri" w:hAnsi="Calibri" w:cs="Calibri"/>
        </w:rPr>
        <w:t>, reunid</w:t>
      </w:r>
      <w:r w:rsidRPr="00383E6B">
        <w:rPr>
          <w:rFonts w:ascii="Calibri" w:hAnsi="Calibri" w:cs="Calibri"/>
        </w:rPr>
        <w:t>o</w:t>
      </w:r>
      <w:r w:rsidR="00A41D6C" w:rsidRPr="00383E6B">
        <w:rPr>
          <w:rFonts w:ascii="Calibri" w:hAnsi="Calibri" w:cs="Calibri"/>
        </w:rPr>
        <w:t xml:space="preserve"> ordinariamen</w:t>
      </w:r>
      <w:r w:rsidR="00614ABE" w:rsidRPr="00383E6B">
        <w:rPr>
          <w:rFonts w:ascii="Calibri" w:hAnsi="Calibri" w:cs="Calibri"/>
        </w:rPr>
        <w:t xml:space="preserve">te </w:t>
      </w:r>
      <w:r w:rsidR="00113F58" w:rsidRPr="00383E6B">
        <w:rPr>
          <w:rFonts w:ascii="Calibri" w:hAnsi="Calibri" w:cs="Calibri"/>
        </w:rPr>
        <w:t xml:space="preserve">através de sistema de deliberação remota, conforme determina a Deliberação Plenária DPO/RS Nº 1155/2020, no uso das competências que lhe conferem o Regimento Interno do CAU/RS, após análise do assunto em epígrafe, e 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>Considerando a Deliberação nº 016/2021 do Conselho Diretor que propôs ao plenário a concessão de gratificação aos empregados que exercem atividades de pregoeiro e gestor de parcerias;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D05AA5" w:rsidRPr="00383E6B" w:rsidRDefault="0086023B" w:rsidP="00D05AA5">
      <w:pPr>
        <w:pStyle w:val="Default"/>
        <w:jc w:val="both"/>
        <w:rPr>
          <w:color w:val="auto"/>
        </w:rPr>
      </w:pPr>
      <w:r w:rsidRPr="00383E6B">
        <w:t xml:space="preserve">Considerando a Deliberação Plenária DPO-RS nº 1298/2021 que encaminhou à COA-CAU/RS e à </w:t>
      </w:r>
      <w:proofErr w:type="spellStart"/>
      <w:r w:rsidRPr="00383E6B">
        <w:t>CPFi</w:t>
      </w:r>
      <w:proofErr w:type="spellEnd"/>
      <w:r w:rsidRPr="00383E6B">
        <w:t>-CAU/RS as proposições de alterações parciais no Plano de Cargos e Salários do CAU/RS</w:t>
      </w:r>
      <w:r w:rsidR="00D05AA5" w:rsidRPr="00383E6B">
        <w:t xml:space="preserve"> </w:t>
      </w:r>
      <w:r w:rsidR="00D05AA5" w:rsidRPr="00383E6B">
        <w:rPr>
          <w:color w:val="auto"/>
        </w:rPr>
        <w:t>para análise e apresentação na 120ª Plenária Ordinária agendada para 28 de maio de 2021;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86023B" w:rsidRPr="00383E6B" w:rsidRDefault="003278B6" w:rsidP="003278B6">
      <w:pPr>
        <w:jc w:val="both"/>
        <w:rPr>
          <w:rFonts w:ascii="Calibri" w:hAnsi="Calibri" w:cs="Calibri"/>
          <w:color w:val="000000"/>
          <w:lang w:eastAsia="pt-BR"/>
        </w:rPr>
      </w:pPr>
      <w:r w:rsidRPr="003278B6">
        <w:rPr>
          <w:rFonts w:ascii="Calibri" w:hAnsi="Calibri" w:cs="Calibri"/>
          <w:color w:val="000000"/>
          <w:lang w:eastAsia="pt-BR"/>
        </w:rPr>
        <w:t>Considerando que o Parecer Jurídico nº 112/2018 e o Parecer Jurídico nº 06/2021 explicitam que o artigo 37, inciso XIV, da Constituição Federal, dispõe que os acréscimos pecuniários percebidos por servidores públicos não serão computados nem acumulados para fins de con</w:t>
      </w:r>
      <w:r>
        <w:rPr>
          <w:rFonts w:ascii="Calibri" w:hAnsi="Calibri" w:cs="Calibri"/>
          <w:color w:val="000000"/>
          <w:lang w:eastAsia="pt-BR"/>
        </w:rPr>
        <w:t xml:space="preserve">cessão de acréscimos ulteriores e </w:t>
      </w:r>
      <w:r w:rsidRPr="003278B6">
        <w:rPr>
          <w:rFonts w:ascii="Calibri" w:hAnsi="Calibri" w:cs="Calibri"/>
          <w:color w:val="000000"/>
          <w:lang w:eastAsia="pt-BR"/>
        </w:rPr>
        <w:t>trazem jurisprudência do Tribunal Regional do trabalho que vedam o efeito cascata (art. 37, XIV da CF/88)</w:t>
      </w:r>
      <w:r w:rsidR="0086023B" w:rsidRPr="00383E6B">
        <w:rPr>
          <w:rFonts w:ascii="Calibri" w:hAnsi="Calibri" w:cs="Calibri"/>
          <w:color w:val="000000"/>
          <w:lang w:eastAsia="pt-BR"/>
        </w:rPr>
        <w:t>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3278B6" w:rsidRDefault="0086023B" w:rsidP="003278B6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 xml:space="preserve">Considerando </w:t>
      </w:r>
      <w:r w:rsidR="003278B6" w:rsidRPr="003278B6">
        <w:rPr>
          <w:rFonts w:ascii="Calibri" w:hAnsi="Calibri" w:cs="Calibri"/>
          <w:color w:val="000000"/>
          <w:lang w:eastAsia="pt-BR"/>
        </w:rPr>
        <w:t>que uma gratificação ou adicional não podem ter como base de cálculo o vencimento básico acrescido de outras vantagens remuneratórias, mesmo que incorporadas, de forma a evitar o indesejado bis i</w:t>
      </w:r>
      <w:r w:rsidR="003278B6">
        <w:rPr>
          <w:rFonts w:ascii="Calibri" w:hAnsi="Calibri" w:cs="Calibri"/>
          <w:color w:val="000000"/>
          <w:lang w:eastAsia="pt-BR"/>
        </w:rPr>
        <w:t>n idem;</w:t>
      </w:r>
    </w:p>
    <w:p w:rsidR="003278B6" w:rsidRPr="003278B6" w:rsidRDefault="003278B6" w:rsidP="003278B6">
      <w:pPr>
        <w:jc w:val="both"/>
        <w:rPr>
          <w:rFonts w:ascii="Calibri" w:hAnsi="Calibri" w:cs="Calibri"/>
          <w:color w:val="000000"/>
          <w:lang w:eastAsia="pt-BR"/>
        </w:rPr>
      </w:pPr>
    </w:p>
    <w:p w:rsidR="0086023B" w:rsidRPr="00383E6B" w:rsidRDefault="003278B6" w:rsidP="003278B6">
      <w:pPr>
        <w:jc w:val="both"/>
        <w:rPr>
          <w:rFonts w:ascii="Calibri" w:hAnsi="Calibri" w:cs="Calibri"/>
          <w:color w:val="000000"/>
          <w:lang w:eastAsia="pt-BR"/>
        </w:rPr>
      </w:pPr>
      <w:r w:rsidRPr="003278B6">
        <w:rPr>
          <w:rFonts w:ascii="Calibri" w:hAnsi="Calibri" w:cs="Calibri"/>
          <w:color w:val="000000"/>
          <w:lang w:eastAsia="pt-BR"/>
        </w:rPr>
        <w:t>Considerando que o ACORDO COLETIVO DE TRABALHO 2020/2022, realizado entre o CAU/RS e o SINSERCON, sob o número de registro no MTE: RS003202/2020 , dispõe, na sua CLÁUSULA DÉCIMA OITAVA – que o CAU/RS aplicará desenvolvimento na carreira por merecimento e por antiguidade, promoções, salários, cargos e carreira conforme previsto no Plano de Cargos e Salários do CAU/RS, respeitando sempre ao disposto no artigo 37, inciso XIV da Constituição Federal, o qual determina que “os acréscimos pecuniários percebidos por servidor público não serão computados nem acumulados para fins de concessão de acréscimos ulteriores ”.</w:t>
      </w:r>
      <w:r w:rsidR="0086023B" w:rsidRPr="00383E6B">
        <w:rPr>
          <w:rFonts w:ascii="Calibri" w:hAnsi="Calibri" w:cs="Calibri"/>
          <w:color w:val="000000"/>
          <w:lang w:eastAsia="pt-BR"/>
        </w:rPr>
        <w:t>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D769C5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  <w:r w:rsidRPr="00D769C5">
        <w:rPr>
          <w:rFonts w:ascii="Calibri" w:hAnsi="Calibri" w:cs="Calibri"/>
          <w:color w:val="000000"/>
          <w:lang w:eastAsia="pt-BR"/>
        </w:rPr>
        <w:t xml:space="preserve">Considerando que as promoções, seja por antiguidade, seja por merecimento, devem sempre incidir sobre o salário básico, e não sobre o salário </w:t>
      </w:r>
      <w:r>
        <w:rPr>
          <w:rFonts w:ascii="Calibri" w:hAnsi="Calibri" w:cs="Calibri"/>
          <w:color w:val="000000"/>
          <w:lang w:eastAsia="pt-BR"/>
        </w:rPr>
        <w:t>básico mais a promoção anterior;</w:t>
      </w:r>
    </w:p>
    <w:p w:rsidR="00D769C5" w:rsidRPr="00D769C5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</w:p>
    <w:p w:rsidR="00D769C5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  <w:r w:rsidRPr="00D769C5">
        <w:rPr>
          <w:rFonts w:ascii="Calibri" w:hAnsi="Calibri" w:cs="Calibri"/>
          <w:color w:val="000000"/>
          <w:lang w:eastAsia="pt-BR"/>
        </w:rPr>
        <w:t>Considerando que o único percentual que faz aumentar o salário básico é o reajuste salarial anual, com base nos índices de reajustes aplicáveis na data base, recomendo-se que no contracheque de cada empregado (a) público estejam discriminadas as promoções, distin</w:t>
      </w:r>
      <w:r>
        <w:rPr>
          <w:rFonts w:ascii="Calibri" w:hAnsi="Calibri" w:cs="Calibri"/>
          <w:color w:val="000000"/>
          <w:lang w:eastAsia="pt-BR"/>
        </w:rPr>
        <w:t>guindo-as do salário básico;</w:t>
      </w:r>
    </w:p>
    <w:p w:rsidR="00D769C5" w:rsidRPr="00D769C5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</w:p>
    <w:p w:rsidR="00D769C5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  <w:r w:rsidRPr="00D769C5">
        <w:rPr>
          <w:rFonts w:ascii="Calibri" w:hAnsi="Calibri" w:cs="Calibri"/>
          <w:color w:val="000000"/>
          <w:lang w:eastAsia="pt-BR"/>
        </w:rPr>
        <w:t xml:space="preserve">Considerando que o inciso XV do art. 37 da Constituição Federal estabelece a regra de irredutibilidade dos vencimentos, nos seguintes termos: “XV - o subsídio e os vencimentos dos </w:t>
      </w:r>
      <w:r w:rsidRPr="00D769C5">
        <w:rPr>
          <w:rFonts w:ascii="Calibri" w:hAnsi="Calibri" w:cs="Calibri"/>
          <w:color w:val="000000"/>
          <w:lang w:eastAsia="pt-BR"/>
        </w:rPr>
        <w:lastRenderedPageBreak/>
        <w:t xml:space="preserve">ocupantes de cargos e empregos públicos são irredutíveis, ressalvado o disposto nos incisos XI e XIV deste artigo e nos </w:t>
      </w:r>
      <w:proofErr w:type="spellStart"/>
      <w:r w:rsidRPr="00D769C5">
        <w:rPr>
          <w:rFonts w:ascii="Calibri" w:hAnsi="Calibri" w:cs="Calibri"/>
          <w:color w:val="000000"/>
          <w:lang w:eastAsia="pt-BR"/>
        </w:rPr>
        <w:t>arts</w:t>
      </w:r>
      <w:proofErr w:type="spellEnd"/>
      <w:r w:rsidRPr="00D769C5">
        <w:rPr>
          <w:rFonts w:ascii="Calibri" w:hAnsi="Calibri" w:cs="Calibri"/>
          <w:color w:val="000000"/>
          <w:lang w:eastAsia="pt-BR"/>
        </w:rPr>
        <w:t>. 39, § 4º, 150,</w:t>
      </w:r>
      <w:r>
        <w:rPr>
          <w:rFonts w:ascii="Calibri" w:hAnsi="Calibri" w:cs="Calibri"/>
          <w:color w:val="000000"/>
          <w:lang w:eastAsia="pt-BR"/>
        </w:rPr>
        <w:t xml:space="preserve"> II, 153, III, e 153, § 2º, I”;</w:t>
      </w:r>
    </w:p>
    <w:p w:rsidR="00D769C5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</w:p>
    <w:p w:rsidR="00DD531E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  <w:r w:rsidRPr="00D769C5">
        <w:rPr>
          <w:rFonts w:ascii="Calibri" w:hAnsi="Calibri" w:cs="Calibri"/>
          <w:color w:val="000000"/>
          <w:lang w:eastAsia="pt-BR"/>
        </w:rPr>
        <w:t>Considerando que o princípio da irredutibilidade salarial impede que o CAU/RS altere o que já está consolidado como salá</w:t>
      </w:r>
      <w:r>
        <w:rPr>
          <w:rFonts w:ascii="Calibri" w:hAnsi="Calibri" w:cs="Calibri"/>
          <w:color w:val="000000"/>
          <w:lang w:eastAsia="pt-BR"/>
        </w:rPr>
        <w:t>rio básico do empregado público;</w:t>
      </w:r>
    </w:p>
    <w:p w:rsidR="00D769C5" w:rsidRPr="00383E6B" w:rsidRDefault="00D769C5" w:rsidP="00D769C5">
      <w:pPr>
        <w:jc w:val="both"/>
        <w:rPr>
          <w:rFonts w:ascii="Calibri" w:hAnsi="Calibri" w:cs="Calibri"/>
          <w:color w:val="000000"/>
          <w:lang w:eastAsia="pt-BR"/>
        </w:rPr>
      </w:pPr>
    </w:p>
    <w:p w:rsidR="00554C9B" w:rsidRPr="00383E6B" w:rsidRDefault="0086023B" w:rsidP="0086023B">
      <w:p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  <w:color w:val="000000"/>
          <w:lang w:eastAsia="pt-BR"/>
        </w:rPr>
        <w:t>Considerando que os órgãos competentes do CAU/RS analisaram e corroboraram a viabilidade administrativa, técnica, orçamentária e financeira.</w:t>
      </w:r>
    </w:p>
    <w:p w:rsidR="0086023B" w:rsidRPr="00383E6B" w:rsidRDefault="0086023B" w:rsidP="00AF4099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:rsidR="00A41D6C" w:rsidRPr="00383E6B" w:rsidRDefault="002403CF" w:rsidP="00AF4099">
      <w:pPr>
        <w:tabs>
          <w:tab w:val="left" w:pos="1418"/>
        </w:tabs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  <w:b/>
        </w:rPr>
        <w:t>DELIBEROU</w:t>
      </w:r>
      <w:r w:rsidR="00946ED3" w:rsidRPr="00383E6B">
        <w:rPr>
          <w:rFonts w:ascii="Calibri" w:hAnsi="Calibri" w:cs="Calibri"/>
          <w:b/>
        </w:rPr>
        <w:t xml:space="preserve"> por</w:t>
      </w:r>
      <w:r w:rsidRPr="00383E6B">
        <w:rPr>
          <w:rFonts w:ascii="Calibri" w:hAnsi="Calibri" w:cs="Calibri"/>
        </w:rPr>
        <w:t>:</w:t>
      </w:r>
    </w:p>
    <w:p w:rsidR="004406D7" w:rsidRPr="00383E6B" w:rsidRDefault="004406D7" w:rsidP="00AF4099">
      <w:pPr>
        <w:tabs>
          <w:tab w:val="left" w:pos="1418"/>
        </w:tabs>
        <w:jc w:val="both"/>
        <w:rPr>
          <w:rFonts w:ascii="Calibri" w:hAnsi="Calibri" w:cs="Calibri"/>
        </w:rPr>
      </w:pPr>
    </w:p>
    <w:p w:rsidR="00007A9D" w:rsidRPr="00383E6B" w:rsidRDefault="00007A9D" w:rsidP="00D769C5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t>Acompanhar o entendimento e proposição contida na D</w:t>
      </w:r>
      <w:r w:rsidR="00DD531E" w:rsidRPr="00383E6B">
        <w:rPr>
          <w:rFonts w:ascii="Calibri" w:hAnsi="Calibri" w:cs="Calibri"/>
        </w:rPr>
        <w:t>eliberação</w:t>
      </w:r>
      <w:r w:rsidRPr="00383E6B">
        <w:rPr>
          <w:rFonts w:ascii="Calibri" w:hAnsi="Calibri" w:cs="Calibri"/>
        </w:rPr>
        <w:t xml:space="preserve"> nº 02</w:t>
      </w:r>
      <w:r w:rsidR="00D769C5">
        <w:rPr>
          <w:rFonts w:ascii="Calibri" w:hAnsi="Calibri" w:cs="Calibri"/>
        </w:rPr>
        <w:t>4</w:t>
      </w:r>
      <w:r w:rsidRPr="00383E6B">
        <w:rPr>
          <w:rFonts w:ascii="Calibri" w:hAnsi="Calibri" w:cs="Calibri"/>
        </w:rPr>
        <w:t xml:space="preserve">/2021– CPFI-CAU/RS pela </w:t>
      </w:r>
      <w:r w:rsidR="00D769C5">
        <w:rPr>
          <w:rFonts w:ascii="Calibri" w:hAnsi="Calibri" w:cs="Calibri"/>
        </w:rPr>
        <w:t>alteração</w:t>
      </w:r>
      <w:r w:rsidR="00D769C5" w:rsidRPr="00D769C5">
        <w:rPr>
          <w:rFonts w:ascii="Calibri" w:hAnsi="Calibri" w:cs="Calibri"/>
        </w:rPr>
        <w:t xml:space="preserve"> </w:t>
      </w:r>
      <w:r w:rsidR="00D769C5">
        <w:rPr>
          <w:rFonts w:ascii="Calibri" w:hAnsi="Calibri" w:cs="Calibri"/>
        </w:rPr>
        <w:t>d</w:t>
      </w:r>
      <w:r w:rsidR="00D769C5" w:rsidRPr="00D769C5">
        <w:rPr>
          <w:rFonts w:ascii="Calibri" w:hAnsi="Calibri" w:cs="Calibri"/>
        </w:rPr>
        <w:t xml:space="preserve">a regra de promoções, nos </w:t>
      </w:r>
      <w:r w:rsidR="00D769C5">
        <w:rPr>
          <w:rFonts w:ascii="Calibri" w:hAnsi="Calibri" w:cs="Calibri"/>
        </w:rPr>
        <w:t xml:space="preserve">mesmos </w:t>
      </w:r>
      <w:r w:rsidR="00D769C5" w:rsidRPr="00D769C5">
        <w:rPr>
          <w:rFonts w:ascii="Calibri" w:hAnsi="Calibri" w:cs="Calibri"/>
        </w:rPr>
        <w:t>termos</w:t>
      </w:r>
      <w:r w:rsidR="00D769C5">
        <w:rPr>
          <w:rFonts w:ascii="Calibri" w:hAnsi="Calibri" w:cs="Calibri"/>
        </w:rPr>
        <w:t>;</w:t>
      </w:r>
    </w:p>
    <w:p w:rsidR="00383E6B" w:rsidRPr="00383E6B" w:rsidRDefault="00383E6B" w:rsidP="00383E6B">
      <w:pPr>
        <w:pStyle w:val="PargrafodaLista"/>
        <w:ind w:left="720"/>
        <w:jc w:val="both"/>
        <w:rPr>
          <w:rFonts w:ascii="Calibri" w:hAnsi="Calibri" w:cs="Calibri"/>
        </w:rPr>
      </w:pPr>
    </w:p>
    <w:p w:rsidR="000D7C08" w:rsidRPr="00383E6B" w:rsidRDefault="000D7C08" w:rsidP="00AF4099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t>Encaminhar ao Plenário do CAU/RS para análise e encaminhamento quanto às proposições.</w:t>
      </w:r>
    </w:p>
    <w:p w:rsidR="00AF4099" w:rsidRPr="00383E6B" w:rsidRDefault="00AF4099" w:rsidP="00AF4099">
      <w:pPr>
        <w:pStyle w:val="PargrafodaLista"/>
        <w:jc w:val="both"/>
        <w:rPr>
          <w:rFonts w:ascii="Calibri" w:hAnsi="Calibri" w:cs="Calibri"/>
        </w:rPr>
      </w:pPr>
    </w:p>
    <w:p w:rsidR="002978F6" w:rsidRPr="00383E6B" w:rsidRDefault="007C699D" w:rsidP="005934CB">
      <w:pPr>
        <w:tabs>
          <w:tab w:val="left" w:pos="1418"/>
        </w:tabs>
        <w:jc w:val="both"/>
        <w:rPr>
          <w:rFonts w:ascii="Calibri" w:hAnsi="Calibri" w:cs="Calibri"/>
        </w:rPr>
      </w:pPr>
      <w:r w:rsidRPr="007C699D">
        <w:rPr>
          <w:rFonts w:ascii="Calibri" w:hAnsi="Calibri" w:cs="Calibri"/>
        </w:rPr>
        <w:t>Com votos favoráveis, da conselheira Deise Flores Santos e dos conselheiros Carlos Eduardo Mesquita Pedone, Emilio Merino Dominguez e Fausto Henrique Steffen, atesto a veracidade das informações aqui apresentadas.</w:t>
      </w:r>
      <w:bookmarkStart w:id="0" w:name="_GoBack"/>
      <w:bookmarkEnd w:id="0"/>
    </w:p>
    <w:p w:rsidR="007262AA" w:rsidRPr="00383E6B" w:rsidRDefault="007262AA" w:rsidP="005934CB">
      <w:pPr>
        <w:jc w:val="center"/>
        <w:rPr>
          <w:rFonts w:ascii="Calibri" w:hAnsi="Calibri" w:cs="Calibri"/>
          <w:bCs/>
          <w:i/>
        </w:rPr>
      </w:pPr>
    </w:p>
    <w:p w:rsidR="00461B37" w:rsidRPr="00383E6B" w:rsidRDefault="00461B37" w:rsidP="005934CB">
      <w:pPr>
        <w:jc w:val="center"/>
        <w:rPr>
          <w:rFonts w:ascii="Calibri" w:hAnsi="Calibri" w:cs="Calibri"/>
          <w:lang w:eastAsia="pt-BR"/>
        </w:rPr>
      </w:pPr>
      <w:r w:rsidRPr="00383E6B">
        <w:rPr>
          <w:rFonts w:ascii="Calibri" w:hAnsi="Calibri" w:cs="Calibri"/>
          <w:lang w:eastAsia="pt-BR"/>
        </w:rPr>
        <w:t>Porto Alegre</w:t>
      </w:r>
      <w:r w:rsidR="00444848" w:rsidRPr="00383E6B">
        <w:rPr>
          <w:rFonts w:ascii="Calibri" w:hAnsi="Calibri" w:cs="Calibri"/>
          <w:lang w:eastAsia="pt-BR"/>
        </w:rPr>
        <w:t>/</w:t>
      </w:r>
      <w:r w:rsidRPr="00383E6B">
        <w:rPr>
          <w:rFonts w:ascii="Calibri" w:hAnsi="Calibri" w:cs="Calibri"/>
          <w:lang w:eastAsia="pt-BR"/>
        </w:rPr>
        <w:t xml:space="preserve">RS, </w:t>
      </w:r>
      <w:r w:rsidR="00AF4099" w:rsidRPr="00383E6B">
        <w:rPr>
          <w:rFonts w:ascii="Calibri" w:hAnsi="Calibri" w:cs="Calibri"/>
          <w:lang w:eastAsia="pt-BR"/>
        </w:rPr>
        <w:t xml:space="preserve">21 </w:t>
      </w:r>
      <w:r w:rsidR="00430EE4" w:rsidRPr="00383E6B">
        <w:rPr>
          <w:rFonts w:ascii="Calibri" w:hAnsi="Calibri" w:cs="Calibri"/>
          <w:lang w:eastAsia="pt-BR"/>
        </w:rPr>
        <w:t xml:space="preserve">de </w:t>
      </w:r>
      <w:r w:rsidR="00AF4099" w:rsidRPr="00383E6B">
        <w:rPr>
          <w:rFonts w:ascii="Calibri" w:hAnsi="Calibri" w:cs="Calibri"/>
          <w:lang w:eastAsia="pt-BR"/>
        </w:rPr>
        <w:t xml:space="preserve">maio </w:t>
      </w:r>
      <w:r w:rsidR="00430EE4" w:rsidRPr="00383E6B">
        <w:rPr>
          <w:rFonts w:ascii="Calibri" w:hAnsi="Calibri" w:cs="Calibri"/>
          <w:lang w:eastAsia="pt-BR"/>
        </w:rPr>
        <w:t>de 202</w:t>
      </w:r>
      <w:r w:rsidR="0024024B" w:rsidRPr="00383E6B">
        <w:rPr>
          <w:rFonts w:ascii="Calibri" w:hAnsi="Calibri" w:cs="Calibri"/>
          <w:lang w:eastAsia="pt-BR"/>
        </w:rPr>
        <w:t>1</w:t>
      </w:r>
      <w:r w:rsidRPr="00383E6B">
        <w:rPr>
          <w:rFonts w:ascii="Calibri" w:hAnsi="Calibri" w:cs="Calibri"/>
          <w:lang w:eastAsia="pt-BR"/>
        </w:rPr>
        <w:t>.</w:t>
      </w:r>
    </w:p>
    <w:p w:rsidR="00F22DC9" w:rsidRPr="00383E6B" w:rsidRDefault="00F22DC9" w:rsidP="005934CB">
      <w:pPr>
        <w:jc w:val="both"/>
        <w:rPr>
          <w:rFonts w:ascii="Calibri" w:hAnsi="Calibri" w:cs="Calibri"/>
          <w:lang w:eastAsia="pt-BR"/>
        </w:rPr>
      </w:pPr>
    </w:p>
    <w:p w:rsidR="00E74FCF" w:rsidRPr="00383E6B" w:rsidRDefault="00E74FCF" w:rsidP="005934CB">
      <w:pPr>
        <w:jc w:val="both"/>
        <w:rPr>
          <w:rFonts w:ascii="Calibri" w:hAnsi="Calibri" w:cs="Calibri"/>
          <w:lang w:eastAsia="pt-BR"/>
        </w:rPr>
      </w:pPr>
    </w:p>
    <w:p w:rsidR="00E74FCF" w:rsidRPr="00383E6B" w:rsidRDefault="00E74FCF" w:rsidP="005934CB">
      <w:pPr>
        <w:jc w:val="both"/>
        <w:rPr>
          <w:rFonts w:ascii="Calibri" w:hAnsi="Calibri" w:cs="Calibri"/>
          <w:lang w:eastAsia="pt-BR"/>
        </w:rPr>
      </w:pPr>
    </w:p>
    <w:p w:rsidR="002978F6" w:rsidRPr="00383E6B" w:rsidRDefault="002978F6" w:rsidP="005934CB">
      <w:pPr>
        <w:jc w:val="both"/>
        <w:rPr>
          <w:rFonts w:ascii="Calibri" w:hAnsi="Calibri" w:cs="Calibri"/>
          <w:lang w:eastAsia="pt-BR"/>
        </w:rPr>
      </w:pPr>
    </w:p>
    <w:p w:rsidR="002978F6" w:rsidRPr="00383E6B" w:rsidRDefault="002978F6" w:rsidP="005934CB">
      <w:pPr>
        <w:jc w:val="both"/>
        <w:rPr>
          <w:rFonts w:ascii="Calibri" w:hAnsi="Calibri" w:cs="Calibri"/>
          <w:lang w:eastAsia="pt-BR"/>
        </w:rPr>
      </w:pPr>
    </w:p>
    <w:p w:rsidR="00AF4099" w:rsidRPr="00383E6B" w:rsidRDefault="00AF4099" w:rsidP="005934CB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lang w:eastAsia="pt-BR"/>
        </w:rPr>
      </w:pPr>
      <w:r w:rsidRPr="00383E6B">
        <w:rPr>
          <w:rFonts w:ascii="Calibri" w:hAnsi="Calibri" w:cs="Calibri"/>
          <w:b/>
          <w:caps/>
          <w:spacing w:val="4"/>
          <w:lang w:eastAsia="pt-BR"/>
        </w:rPr>
        <w:t>EVELISE JAIME DE MENEZES</w:t>
      </w:r>
    </w:p>
    <w:p w:rsidR="009637C3" w:rsidRPr="00383E6B" w:rsidRDefault="009637C3" w:rsidP="005934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lang w:eastAsia="pt-BR"/>
        </w:rPr>
      </w:pPr>
      <w:r w:rsidRPr="00383E6B">
        <w:rPr>
          <w:rFonts w:ascii="Calibri" w:eastAsia="Calibri" w:hAnsi="Calibri" w:cs="Calibri"/>
          <w:lang w:eastAsia="pt-BR"/>
        </w:rPr>
        <w:t>Presidente</w:t>
      </w:r>
      <w:r w:rsidR="00561A2C" w:rsidRPr="00383E6B">
        <w:rPr>
          <w:rFonts w:ascii="Calibri" w:eastAsia="Calibri" w:hAnsi="Calibri" w:cs="Calibri"/>
          <w:lang w:eastAsia="pt-BR"/>
        </w:rPr>
        <w:t xml:space="preserve"> </w:t>
      </w:r>
      <w:r w:rsidR="00AF4099" w:rsidRPr="00383E6B">
        <w:rPr>
          <w:rFonts w:ascii="Calibri" w:eastAsia="Calibri" w:hAnsi="Calibri" w:cs="Calibri"/>
          <w:lang w:eastAsia="pt-BR"/>
        </w:rPr>
        <w:t xml:space="preserve">Interina </w:t>
      </w:r>
      <w:r w:rsidR="00561A2C" w:rsidRPr="00383E6B">
        <w:rPr>
          <w:rFonts w:ascii="Calibri" w:eastAsia="Calibri" w:hAnsi="Calibri" w:cs="Calibri"/>
          <w:lang w:eastAsia="pt-BR"/>
        </w:rPr>
        <w:t>do CAU/RS</w:t>
      </w:r>
    </w:p>
    <w:sectPr w:rsidR="009637C3" w:rsidRPr="00383E6B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6" w:rsidRDefault="003578B6">
      <w:r>
        <w:separator/>
      </w:r>
    </w:p>
  </w:endnote>
  <w:endnote w:type="continuationSeparator" w:id="0">
    <w:p w:rsidR="003578B6" w:rsidRDefault="003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6" w:rsidRDefault="003578B6">
      <w:r>
        <w:separator/>
      </w:r>
    </w:p>
  </w:footnote>
  <w:footnote w:type="continuationSeparator" w:id="0">
    <w:p w:rsidR="003578B6" w:rsidRDefault="0035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07A9D"/>
    <w:rsid w:val="00010124"/>
    <w:rsid w:val="0001455E"/>
    <w:rsid w:val="0001582E"/>
    <w:rsid w:val="00020281"/>
    <w:rsid w:val="000212C4"/>
    <w:rsid w:val="00022648"/>
    <w:rsid w:val="0003324E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D7C08"/>
    <w:rsid w:val="000E1284"/>
    <w:rsid w:val="000E28C9"/>
    <w:rsid w:val="000F0649"/>
    <w:rsid w:val="000F7D81"/>
    <w:rsid w:val="00106896"/>
    <w:rsid w:val="00113F58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37C2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232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37465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40DB"/>
    <w:rsid w:val="002A70E9"/>
    <w:rsid w:val="002B352D"/>
    <w:rsid w:val="002B6F13"/>
    <w:rsid w:val="002B7234"/>
    <w:rsid w:val="002C084E"/>
    <w:rsid w:val="002C3EB0"/>
    <w:rsid w:val="002C71F3"/>
    <w:rsid w:val="002D0E22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278B6"/>
    <w:rsid w:val="003338AC"/>
    <w:rsid w:val="00337F2F"/>
    <w:rsid w:val="00343941"/>
    <w:rsid w:val="003468B1"/>
    <w:rsid w:val="00356CDF"/>
    <w:rsid w:val="003578B6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3E6B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5C9B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012C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C5305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244C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699D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15D1"/>
    <w:rsid w:val="00856402"/>
    <w:rsid w:val="0086023B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C81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65035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0E68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36C6"/>
    <w:rsid w:val="00A862C3"/>
    <w:rsid w:val="00A90D21"/>
    <w:rsid w:val="00AA2798"/>
    <w:rsid w:val="00AB0217"/>
    <w:rsid w:val="00AB6B02"/>
    <w:rsid w:val="00AC481D"/>
    <w:rsid w:val="00AC602C"/>
    <w:rsid w:val="00AD54E0"/>
    <w:rsid w:val="00AF3DAD"/>
    <w:rsid w:val="00AF4099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0158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5E3C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A5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6771"/>
    <w:rsid w:val="00D769C5"/>
    <w:rsid w:val="00D776AC"/>
    <w:rsid w:val="00D80B2D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D531E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4FCF"/>
    <w:rsid w:val="00E75393"/>
    <w:rsid w:val="00E770C2"/>
    <w:rsid w:val="00E90912"/>
    <w:rsid w:val="00EC14DB"/>
    <w:rsid w:val="00EC4876"/>
    <w:rsid w:val="00ED0B34"/>
    <w:rsid w:val="00ED4E1F"/>
    <w:rsid w:val="00EE3B32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062F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017"/>
    <w:rsid w:val="00FB755A"/>
    <w:rsid w:val="00FC0B30"/>
    <w:rsid w:val="00FC4003"/>
    <w:rsid w:val="00FC4DAA"/>
    <w:rsid w:val="00FD1D2B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F635CB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D863-7FDD-4997-A5AF-79890E72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2021-05-25T14:47:00Z</cp:lastPrinted>
  <dcterms:created xsi:type="dcterms:W3CDTF">2021-05-25T14:49:00Z</dcterms:created>
  <dcterms:modified xsi:type="dcterms:W3CDTF">2021-05-25T15:31:00Z</dcterms:modified>
</cp:coreProperties>
</file>