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2978F6" w:rsidTr="00606AF8">
        <w:trPr>
          <w:trHeight w:hRule="exact" w:val="555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9B733C" w:rsidP="004406D7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Calendário Geral CAU/RS – 2021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9B733C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2A70E9" w:rsidRPr="002978F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4406D7" w:rsidRPr="002978F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9B733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2978F6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>, reunid</w:t>
      </w:r>
      <w:r w:rsidRPr="002978F6">
        <w:rPr>
          <w:rFonts w:asciiTheme="minorHAnsi" w:hAnsiTheme="minorHAnsi" w:cstheme="minorHAnsi"/>
          <w:sz w:val="22"/>
          <w:szCs w:val="22"/>
        </w:rPr>
        <w:t>o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2978F6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na sede </w:t>
      </w:r>
      <w:r w:rsidR="000F7D81" w:rsidRPr="002978F6">
        <w:rPr>
          <w:rFonts w:asciiTheme="minorHAnsi" w:hAnsiTheme="minorHAnsi" w:cstheme="minorHAnsi"/>
          <w:sz w:val="22"/>
          <w:szCs w:val="22"/>
        </w:rPr>
        <w:t>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no dia </w:t>
      </w:r>
      <w:r w:rsidR="00756FB5" w:rsidRPr="002978F6">
        <w:rPr>
          <w:rFonts w:asciiTheme="minorHAnsi" w:hAnsiTheme="minorHAnsi" w:cstheme="minorHAnsi"/>
          <w:sz w:val="22"/>
          <w:szCs w:val="22"/>
        </w:rPr>
        <w:t>19</w:t>
      </w:r>
      <w:r w:rsidR="00430EE4" w:rsidRPr="002978F6">
        <w:rPr>
          <w:rFonts w:asciiTheme="minorHAnsi" w:hAnsiTheme="minorHAnsi" w:cstheme="minorHAnsi"/>
          <w:sz w:val="22"/>
          <w:szCs w:val="22"/>
        </w:rPr>
        <w:t xml:space="preserve"> de </w:t>
      </w:r>
      <w:r w:rsidR="00756FB5" w:rsidRPr="002978F6">
        <w:rPr>
          <w:rFonts w:asciiTheme="minorHAnsi" w:hAnsiTheme="minorHAnsi" w:cstheme="minorHAnsi"/>
          <w:sz w:val="22"/>
          <w:szCs w:val="22"/>
        </w:rPr>
        <w:t xml:space="preserve">março </w:t>
      </w:r>
      <w:r w:rsidR="00430EE4" w:rsidRPr="002978F6">
        <w:rPr>
          <w:rFonts w:asciiTheme="minorHAnsi" w:hAnsiTheme="minorHAnsi" w:cstheme="minorHAnsi"/>
          <w:sz w:val="22"/>
          <w:szCs w:val="22"/>
        </w:rPr>
        <w:t>de 202</w:t>
      </w:r>
      <w:r w:rsidR="00C50CE5" w:rsidRPr="002978F6">
        <w:rPr>
          <w:rFonts w:asciiTheme="minorHAnsi" w:hAnsiTheme="minorHAnsi" w:cstheme="minorHAnsi"/>
          <w:sz w:val="22"/>
          <w:szCs w:val="22"/>
        </w:rPr>
        <w:t>1</w:t>
      </w:r>
      <w:r w:rsidR="00A41D6C" w:rsidRPr="002978F6">
        <w:rPr>
          <w:rFonts w:asciiTheme="minorHAnsi" w:hAnsiTheme="minorHAnsi" w:cstheme="minorHAnsi"/>
          <w:sz w:val="22"/>
          <w:szCs w:val="22"/>
        </w:rPr>
        <w:t>, no uso das competências que lh</w:t>
      </w:r>
      <w:r w:rsidR="002403CF" w:rsidRPr="002978F6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2978F6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2978F6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2978F6">
        <w:rPr>
          <w:rFonts w:asciiTheme="minorHAnsi" w:hAnsiTheme="minorHAnsi" w:cstheme="minorHAnsi"/>
          <w:sz w:val="22"/>
          <w:szCs w:val="22"/>
        </w:rPr>
        <w:t>CAU/</w:t>
      </w:r>
      <w:r w:rsidR="000F7D81" w:rsidRPr="002978F6">
        <w:rPr>
          <w:rFonts w:asciiTheme="minorHAnsi" w:hAnsiTheme="minorHAnsi" w:cstheme="minorHAnsi"/>
          <w:sz w:val="22"/>
          <w:szCs w:val="22"/>
        </w:rPr>
        <w:t>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2978F6" w:rsidRDefault="00C07D61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D6BF0" w:rsidRPr="00ED6BF0" w:rsidRDefault="00ED6BF0" w:rsidP="00ED6BF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6BF0">
        <w:rPr>
          <w:rFonts w:asciiTheme="minorHAnsi" w:hAnsiTheme="minorHAnsi" w:cstheme="minorHAnsi"/>
          <w:color w:val="auto"/>
          <w:sz w:val="22"/>
          <w:szCs w:val="22"/>
        </w:rPr>
        <w:t>Considerando o artigo 155, inciso II do Regimento Interno do CAU/RS que prevê que o Conselho Diretor deverá apreciar e deliberar sobre o calendário anual de reuniões do Plenário, do Conselho Diretor, das comissões e dos demais órgãos colegiados, e eventos, bem como suas alterações;</w:t>
      </w:r>
    </w:p>
    <w:p w:rsidR="00ED6BF0" w:rsidRDefault="00ED6BF0" w:rsidP="00ED6BF0">
      <w:pPr>
        <w:tabs>
          <w:tab w:val="left" w:pos="141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D6BF0" w:rsidRPr="00DB24F9" w:rsidRDefault="00ED6BF0" w:rsidP="00ED6BF0">
      <w:pPr>
        <w:tabs>
          <w:tab w:val="left" w:pos="141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B24F9">
        <w:rPr>
          <w:rFonts w:ascii="Calibri" w:hAnsi="Calibri" w:cs="Calibri"/>
          <w:sz w:val="22"/>
          <w:szCs w:val="22"/>
        </w:rPr>
        <w:t>Considerando a Deliberação Plenária DPO-RS nº 1234/2020 que homologou o Plano de Ação e a Proposta Orçamentária para o CAU/RS, relativa ao exercício 2021.</w:t>
      </w:r>
    </w:p>
    <w:p w:rsidR="00ED6BF0" w:rsidRPr="00DB24F9" w:rsidRDefault="00ED6BF0" w:rsidP="00ED6BF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D6BF0" w:rsidRPr="00DB24F9" w:rsidRDefault="00ED6BF0" w:rsidP="00ED6BF0">
      <w:pPr>
        <w:jc w:val="both"/>
        <w:rPr>
          <w:rFonts w:ascii="Calibri" w:hAnsi="Calibri" w:cs="Calibri"/>
          <w:sz w:val="22"/>
          <w:szCs w:val="22"/>
        </w:rPr>
      </w:pPr>
      <w:r w:rsidRPr="00DB24F9">
        <w:rPr>
          <w:rFonts w:ascii="Calibri" w:hAnsi="Calibri" w:cs="Calibri"/>
          <w:sz w:val="22"/>
          <w:szCs w:val="22"/>
        </w:rPr>
        <w:t>Considerando o artigo 155, inciso II do Regimento Interno do CAU/RS que prevê que o Conselho Diretor deverá apreciar e deliberar sobre o calendário anual de reuniões do Plenário, do Conselho Diretor, das comissões e dos demais órgãos colegiados, e eventos, bem como suas alterações;</w:t>
      </w:r>
    </w:p>
    <w:p w:rsidR="00ED6BF0" w:rsidRPr="00DB24F9" w:rsidRDefault="00ED6BF0" w:rsidP="00ED6BF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F92615" w:rsidRDefault="00ED6BF0" w:rsidP="00ED6BF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B24F9">
        <w:rPr>
          <w:rFonts w:asciiTheme="minorHAnsi" w:hAnsiTheme="minorHAnsi" w:cstheme="minorHAnsi"/>
          <w:sz w:val="22"/>
          <w:szCs w:val="22"/>
          <w:lang w:eastAsia="pt-BR"/>
        </w:rPr>
        <w:t>Considerando a De</w:t>
      </w:r>
      <w:r>
        <w:rPr>
          <w:rFonts w:asciiTheme="minorHAnsi" w:hAnsiTheme="minorHAnsi" w:cstheme="minorHAnsi"/>
          <w:sz w:val="22"/>
          <w:szCs w:val="22"/>
          <w:lang w:eastAsia="pt-BR"/>
        </w:rPr>
        <w:t>liberação Plenária DPO-RS nº 1261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/2021 que </w:t>
      </w:r>
      <w:r w:rsidRPr="00DB24F9">
        <w:rPr>
          <w:rFonts w:ascii="Calibri" w:hAnsi="Calibri" w:cs="Calibri"/>
          <w:sz w:val="22"/>
          <w:szCs w:val="22"/>
        </w:rPr>
        <w:t>homologou o Calendário Geral do CAU/RS, com Eventos e Reuniões – Plenárias Ordinárias, Conselho Diretor, Colegiados e Comissões Permanentes, para 2021</w:t>
      </w:r>
      <w:r w:rsidR="00F92615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F92615" w:rsidRDefault="00F92615" w:rsidP="00ED6BF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D6BF0" w:rsidRPr="00DB24F9" w:rsidRDefault="00ED6BF0" w:rsidP="00ED6BF0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DB24F9">
        <w:rPr>
          <w:rFonts w:ascii="Calibri" w:hAnsi="Calibri" w:cs="Calibri"/>
          <w:sz w:val="22"/>
          <w:szCs w:val="22"/>
          <w:lang w:eastAsia="pt-BR"/>
        </w:rPr>
        <w:t>Considerando os artigos 11, 12, 13 e 14, da Lei de Procedimento Administrativo - Lei 9784/99, de 29 de janeiro de 1999 que estabelece normas básicas sobre o processo administrativo no âmbito da Administração Federal direta e indireta, visando, em especial, à proteção dos direitos dos administrados e ao melhor cumprimento dos fins da Administração;</w:t>
      </w:r>
    </w:p>
    <w:p w:rsidR="00ED6BF0" w:rsidRPr="00DB24F9" w:rsidRDefault="00ED6BF0" w:rsidP="00ED6BF0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D6BF0" w:rsidRPr="00DB24F9" w:rsidRDefault="00ED6BF0" w:rsidP="00ED6BF0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DB24F9">
        <w:rPr>
          <w:rFonts w:ascii="Calibri" w:hAnsi="Calibri" w:cs="Calibri"/>
          <w:sz w:val="22"/>
          <w:szCs w:val="22"/>
          <w:lang w:eastAsia="pt-BR"/>
        </w:rPr>
        <w:t>Considerando o artigo 151, incisos LXII, que determinam que compete ao Presidente do CAU/RS “delegar aos agentes do quadro funcional do CAU/RS as atribuições de gestão e administração previstas neste Regimento Geral do CAU, respeitado, quando for o caso, o disposto no inciso LXI”;</w:t>
      </w:r>
    </w:p>
    <w:p w:rsidR="00ED6BF0" w:rsidRPr="00DB24F9" w:rsidRDefault="00ED6BF0" w:rsidP="00ED6BF0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D6BF0" w:rsidRPr="00DB24F9" w:rsidRDefault="00ED6BF0" w:rsidP="00ED6BF0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DB24F9">
        <w:rPr>
          <w:rFonts w:ascii="Calibri" w:hAnsi="Calibri" w:cs="Calibri"/>
          <w:sz w:val="22"/>
          <w:szCs w:val="22"/>
          <w:lang w:eastAsia="pt-BR"/>
        </w:rPr>
        <w:t>Considerando a Portaria Presidencial CAU/RS nº 039/2020 que delega competências, na forma do art. 35, inciso III, da Lei nº 12.378/2010, dos artigos 11, 12, 13, 14, 15, 16 e 17 da Lei nº 9.784/1999 e do art. 151, incisos LIV, LXI e LXII, do Regimento Interno do CAU/RS.</w:t>
      </w:r>
    </w:p>
    <w:p w:rsidR="00ED6BF0" w:rsidRPr="00DB24F9" w:rsidRDefault="00ED6BF0" w:rsidP="00ED6BF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41D6C" w:rsidRPr="002978F6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4406D7" w:rsidRPr="002978F6" w:rsidRDefault="004406D7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D6BF0" w:rsidRPr="00DB24F9" w:rsidRDefault="00ED6BF0" w:rsidP="00ED6BF0">
      <w:pPr>
        <w:pStyle w:val="PargrafodaLista"/>
        <w:numPr>
          <w:ilvl w:val="0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 w:rsidRPr="00DB24F9">
        <w:rPr>
          <w:rFonts w:ascii="Calibri" w:hAnsi="Calibri" w:cs="Calibri"/>
          <w:sz w:val="22"/>
          <w:szCs w:val="22"/>
        </w:rPr>
        <w:t>Homologar alterações no Calendário Geral 2021 do CAU/RS, com Eventos e Reuniões – Plenárias Ordinárias, Conselho Diretor, Colegiados e Comissões Permanentes – conforme anexo desta deliberação e detalhamento abaixo:</w:t>
      </w:r>
    </w:p>
    <w:p w:rsidR="00ED6BF0" w:rsidRPr="00ED6BF0" w:rsidRDefault="00ED6BF0" w:rsidP="00ED6BF0">
      <w:pPr>
        <w:pStyle w:val="PargrafodaLista"/>
        <w:numPr>
          <w:ilvl w:val="1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 w:rsidRPr="00DB24F9">
        <w:rPr>
          <w:rFonts w:ascii="Calibri" w:hAnsi="Calibri" w:cs="Calibri"/>
          <w:sz w:val="22"/>
          <w:szCs w:val="22"/>
        </w:rPr>
        <w:t>Alterar a</w:t>
      </w:r>
      <w:r>
        <w:rPr>
          <w:rFonts w:ascii="Calibri" w:hAnsi="Calibri" w:cs="Calibri"/>
          <w:sz w:val="22"/>
          <w:szCs w:val="22"/>
        </w:rPr>
        <w:t>s</w:t>
      </w:r>
      <w:r w:rsidRPr="00DB24F9">
        <w:rPr>
          <w:rFonts w:ascii="Calibri" w:hAnsi="Calibri" w:cs="Calibri"/>
          <w:sz w:val="22"/>
          <w:szCs w:val="22"/>
        </w:rPr>
        <w:t xml:space="preserve"> data</w:t>
      </w:r>
      <w:r>
        <w:rPr>
          <w:rFonts w:ascii="Calibri" w:hAnsi="Calibri" w:cs="Calibri"/>
          <w:sz w:val="22"/>
          <w:szCs w:val="22"/>
        </w:rPr>
        <w:t>s</w:t>
      </w:r>
      <w:r w:rsidRPr="00DB24F9">
        <w:rPr>
          <w:rFonts w:ascii="Calibri" w:hAnsi="Calibri" w:cs="Calibri"/>
          <w:sz w:val="22"/>
          <w:szCs w:val="22"/>
        </w:rPr>
        <w:t xml:space="preserve"> prevista</w:t>
      </w:r>
      <w:r>
        <w:rPr>
          <w:rFonts w:ascii="Calibri" w:hAnsi="Calibri" w:cs="Calibri"/>
          <w:sz w:val="22"/>
          <w:szCs w:val="22"/>
        </w:rPr>
        <w:t>s inicialmente, para realização das reuniões do CEAU, para quartas-feiras, das 9h às 12 horas;</w:t>
      </w:r>
    </w:p>
    <w:p w:rsidR="00ED6BF0" w:rsidRPr="00ED6BF0" w:rsidRDefault="00ED6BF0" w:rsidP="00ED6BF0">
      <w:pPr>
        <w:pStyle w:val="PargrafodaLista"/>
        <w:numPr>
          <w:ilvl w:val="1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>Agendar reunião do Fórum de Entidades para a tarde do dia 16 de abril de 2021;</w:t>
      </w:r>
    </w:p>
    <w:p w:rsidR="00ED6BF0" w:rsidRDefault="00ED6BF0" w:rsidP="00ED6BF0">
      <w:pPr>
        <w:pStyle w:val="PargrafodaLista"/>
        <w:numPr>
          <w:ilvl w:val="1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>Agendar inauguração dos escritórios regionais de Passo Fundo e Caxias do Sul, para 24 de junho e 29 de julho de 2021, respectivamente;</w:t>
      </w:r>
    </w:p>
    <w:p w:rsidR="00ED6BF0" w:rsidRPr="00ED6BF0" w:rsidRDefault="00ED6BF0" w:rsidP="00ED6BF0">
      <w:pPr>
        <w:pStyle w:val="PargrafodaLista"/>
        <w:numPr>
          <w:ilvl w:val="1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>Alterar o formato de realização dos seminários regionais, fórum de entidades e reuniões plenárias agendados para os meses de junho, julho, agosto e setembro de 2021, previstos para acontecerem presencialmente, para remotos;</w:t>
      </w: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ab/>
      </w:r>
    </w:p>
    <w:p w:rsidR="00ED6BF0" w:rsidRPr="00AD52AD" w:rsidRDefault="00ED6BF0" w:rsidP="00ED6BF0">
      <w:pPr>
        <w:pStyle w:val="PargrafodaLista"/>
        <w:numPr>
          <w:ilvl w:val="1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 xml:space="preserve">Alterar a data prevista para o </w:t>
      </w:r>
      <w:r w:rsidRPr="00DB24F9">
        <w:rPr>
          <w:rFonts w:ascii="Calibri" w:hAnsi="Calibri" w:cs="Calibri"/>
          <w:sz w:val="22"/>
          <w:szCs w:val="22"/>
        </w:rPr>
        <w:t xml:space="preserve">Evento </w:t>
      </w:r>
      <w:r>
        <w:rPr>
          <w:rFonts w:ascii="Calibri" w:hAnsi="Calibri" w:cs="Calibri"/>
          <w:sz w:val="22"/>
          <w:szCs w:val="22"/>
        </w:rPr>
        <w:t>de Inauguração do Espaço do Arquiteto e plenária presencial em Porto Alegre</w:t>
      </w:r>
      <w:r w:rsidRPr="00DB24F9">
        <w:rPr>
          <w:rFonts w:ascii="Calibri" w:hAnsi="Calibri" w:cs="Calibri"/>
          <w:sz w:val="22"/>
          <w:szCs w:val="22"/>
        </w:rPr>
        <w:t xml:space="preserve">, de </w:t>
      </w:r>
      <w:r>
        <w:rPr>
          <w:rFonts w:ascii="Calibri" w:hAnsi="Calibri" w:cs="Calibri"/>
          <w:sz w:val="22"/>
          <w:szCs w:val="22"/>
        </w:rPr>
        <w:t xml:space="preserve">30 de abril </w:t>
      </w:r>
      <w:r w:rsidRPr="00DB24F9">
        <w:rPr>
          <w:rFonts w:ascii="Calibri" w:hAnsi="Calibri" w:cs="Calibri"/>
          <w:sz w:val="22"/>
          <w:szCs w:val="22"/>
        </w:rPr>
        <w:t xml:space="preserve">para </w:t>
      </w:r>
      <w:r>
        <w:rPr>
          <w:rFonts w:ascii="Calibri" w:hAnsi="Calibri" w:cs="Calibri"/>
          <w:sz w:val="22"/>
          <w:szCs w:val="22"/>
        </w:rPr>
        <w:t xml:space="preserve">27 de agosto </w:t>
      </w:r>
      <w:r w:rsidRPr="00DB24F9">
        <w:rPr>
          <w:rFonts w:ascii="Calibri" w:hAnsi="Calibri" w:cs="Calibri"/>
          <w:sz w:val="22"/>
          <w:szCs w:val="22"/>
        </w:rPr>
        <w:t>de 2021;</w:t>
      </w:r>
    </w:p>
    <w:p w:rsidR="00AD52AD" w:rsidRPr="00DB24F9" w:rsidRDefault="00AD52AD" w:rsidP="00AD52AD">
      <w:pPr>
        <w:pStyle w:val="PargrafodaLista"/>
        <w:numPr>
          <w:ilvl w:val="1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 xml:space="preserve">Alterar o formato de realização da Semana da Arquitetura, prevista para </w:t>
      </w:r>
      <w:r w:rsidRPr="00AD52AD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 xml:space="preserve">, </w:t>
      </w:r>
      <w:r w:rsidRPr="00AD52AD">
        <w:rPr>
          <w:rFonts w:ascii="Calibri" w:hAnsi="Calibri" w:cs="Calibri"/>
          <w:sz w:val="22"/>
          <w:szCs w:val="22"/>
        </w:rPr>
        <w:t>24</w:t>
      </w:r>
      <w:r>
        <w:rPr>
          <w:rFonts w:ascii="Calibri" w:hAnsi="Calibri" w:cs="Calibri"/>
          <w:sz w:val="22"/>
          <w:szCs w:val="22"/>
        </w:rPr>
        <w:t xml:space="preserve">, </w:t>
      </w:r>
      <w:r w:rsidRPr="00AD52AD">
        <w:rPr>
          <w:rFonts w:ascii="Calibri" w:hAnsi="Calibri" w:cs="Calibri"/>
          <w:sz w:val="22"/>
          <w:szCs w:val="22"/>
        </w:rPr>
        <w:t>25</w:t>
      </w:r>
      <w:r>
        <w:rPr>
          <w:rFonts w:ascii="Calibri" w:hAnsi="Calibri" w:cs="Calibri"/>
          <w:sz w:val="22"/>
          <w:szCs w:val="22"/>
        </w:rPr>
        <w:t xml:space="preserve"> e </w:t>
      </w:r>
      <w:r w:rsidRPr="00AD52AD">
        <w:rPr>
          <w:rFonts w:ascii="Calibri" w:hAnsi="Calibri" w:cs="Calibri"/>
          <w:sz w:val="22"/>
          <w:szCs w:val="22"/>
        </w:rPr>
        <w:t>26</w:t>
      </w:r>
      <w:r>
        <w:rPr>
          <w:rFonts w:ascii="Calibri" w:hAnsi="Calibri" w:cs="Calibri"/>
          <w:sz w:val="22"/>
          <w:szCs w:val="22"/>
        </w:rPr>
        <w:t xml:space="preserve"> de novembro de 2021, prevista inicialmente para ocorrer em formato presencial, para </w:t>
      </w:r>
      <w:r w:rsidR="00F92615">
        <w:rPr>
          <w:rFonts w:ascii="Calibri" w:hAnsi="Calibri" w:cs="Calibri"/>
          <w:sz w:val="22"/>
          <w:szCs w:val="22"/>
        </w:rPr>
        <w:t>ocorrer de forma híbrida;</w:t>
      </w:r>
    </w:p>
    <w:p w:rsidR="00ED6BF0" w:rsidRPr="00DB24F9" w:rsidRDefault="00F92615" w:rsidP="00ED6BF0">
      <w:pPr>
        <w:pStyle w:val="PargrafodaLista"/>
        <w:numPr>
          <w:ilvl w:val="1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 xml:space="preserve">Propor </w:t>
      </w:r>
      <w:r w:rsidR="00ED6BF0" w:rsidRPr="00DB24F9">
        <w:rPr>
          <w:rFonts w:ascii="Calibri" w:hAnsi="Calibri" w:cs="Calibri"/>
          <w:sz w:val="22"/>
          <w:szCs w:val="22"/>
        </w:rPr>
        <w:t>que a 11</w:t>
      </w:r>
      <w:r w:rsidR="00ED6BF0">
        <w:rPr>
          <w:rFonts w:ascii="Calibri" w:hAnsi="Calibri" w:cs="Calibri"/>
          <w:sz w:val="22"/>
          <w:szCs w:val="22"/>
        </w:rPr>
        <w:t>9</w:t>
      </w:r>
      <w:r w:rsidR="00ED6BF0" w:rsidRPr="00DB24F9">
        <w:rPr>
          <w:rFonts w:ascii="Calibri" w:hAnsi="Calibri" w:cs="Calibri"/>
          <w:sz w:val="22"/>
          <w:szCs w:val="22"/>
        </w:rPr>
        <w:t xml:space="preserve">ª Plenária Ordinária do CAU/RS, agendada para o dia </w:t>
      </w:r>
      <w:r w:rsidR="00ED6BF0">
        <w:rPr>
          <w:rFonts w:ascii="Calibri" w:hAnsi="Calibri" w:cs="Calibri"/>
          <w:sz w:val="22"/>
          <w:szCs w:val="22"/>
        </w:rPr>
        <w:t xml:space="preserve">30 </w:t>
      </w:r>
      <w:r w:rsidR="00ED6BF0" w:rsidRPr="00DB24F9">
        <w:rPr>
          <w:rFonts w:ascii="Calibri" w:hAnsi="Calibri" w:cs="Calibri"/>
          <w:sz w:val="22"/>
          <w:szCs w:val="22"/>
        </w:rPr>
        <w:t xml:space="preserve">de </w:t>
      </w:r>
      <w:r w:rsidR="00ED6BF0">
        <w:rPr>
          <w:rFonts w:ascii="Calibri" w:hAnsi="Calibri" w:cs="Calibri"/>
          <w:sz w:val="22"/>
          <w:szCs w:val="22"/>
        </w:rPr>
        <w:t xml:space="preserve">abril </w:t>
      </w:r>
      <w:r w:rsidR="00ED6BF0" w:rsidRPr="00DB24F9">
        <w:rPr>
          <w:rFonts w:ascii="Calibri" w:hAnsi="Calibri" w:cs="Calibri"/>
          <w:sz w:val="22"/>
          <w:szCs w:val="22"/>
        </w:rPr>
        <w:t xml:space="preserve">de 2021, seja realizada no período da manhã, com primeira chamada às 08h45 e início às 09 horas, com previsão de encerramento às 13 horas.  </w:t>
      </w:r>
    </w:p>
    <w:p w:rsidR="00ED6BF0" w:rsidRDefault="00ED6BF0" w:rsidP="00ED6BF0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</w:p>
    <w:p w:rsidR="00F92615" w:rsidRPr="00F92615" w:rsidRDefault="00F92615" w:rsidP="00F92615">
      <w:pPr>
        <w:pStyle w:val="PargrafodaLista"/>
        <w:numPr>
          <w:ilvl w:val="0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2615">
        <w:rPr>
          <w:rFonts w:asciiTheme="minorHAnsi" w:hAnsiTheme="minorHAnsi" w:cstheme="minorHAnsi"/>
          <w:sz w:val="22"/>
          <w:szCs w:val="22"/>
        </w:rPr>
        <w:t xml:space="preserve">Encaminhar a presente deliberação à Secretaria Geral, para providências quanto </w:t>
      </w:r>
      <w:r>
        <w:rPr>
          <w:rFonts w:asciiTheme="minorHAnsi" w:hAnsiTheme="minorHAnsi" w:cstheme="minorHAnsi"/>
          <w:sz w:val="22"/>
          <w:szCs w:val="22"/>
        </w:rPr>
        <w:t xml:space="preserve">à organização dos eventos e </w:t>
      </w:r>
      <w:r w:rsidRPr="00F92615">
        <w:rPr>
          <w:rFonts w:asciiTheme="minorHAnsi" w:hAnsiTheme="minorHAnsi" w:cstheme="minorHAnsi"/>
          <w:sz w:val="22"/>
          <w:szCs w:val="22"/>
        </w:rPr>
        <w:t>convocação aos conselheiros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92615" w:rsidRPr="00DB24F9" w:rsidRDefault="00F92615" w:rsidP="00ED6BF0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</w:p>
    <w:p w:rsidR="00ED6BF0" w:rsidRPr="00DB24F9" w:rsidRDefault="00ED6BF0" w:rsidP="00ED6BF0">
      <w:pPr>
        <w:pStyle w:val="PargrafodaLista"/>
        <w:numPr>
          <w:ilvl w:val="0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24F9">
        <w:rPr>
          <w:rFonts w:asciiTheme="minorHAnsi" w:hAnsiTheme="minorHAnsi" w:cstheme="minorHAnsi"/>
          <w:sz w:val="22"/>
          <w:szCs w:val="22"/>
        </w:rPr>
        <w:t>Encaminhar a presente deliberação aos conselheiros, titulares e suplentes, equipes de apoio técnico e operacional das comissões e colegiados e demais empregados do CAU/RS para ciência e acompanhamento das atividades e à Gerência de Comunicação, para divulgação;</w:t>
      </w:r>
    </w:p>
    <w:p w:rsidR="00ED6BF0" w:rsidRPr="00DB24F9" w:rsidRDefault="00ED6BF0" w:rsidP="00ED6BF0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F92615" w:rsidRDefault="00ED6BF0" w:rsidP="00F92615">
      <w:pPr>
        <w:pStyle w:val="PargrafodaLista"/>
        <w:numPr>
          <w:ilvl w:val="0"/>
          <w:numId w:val="33"/>
        </w:numPr>
        <w:shd w:val="clear" w:color="auto" w:fill="FFFFFF"/>
        <w:spacing w:line="276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24F9">
        <w:rPr>
          <w:rFonts w:asciiTheme="minorHAnsi" w:hAnsiTheme="minorHAnsi" w:cstheme="minorHAnsi"/>
          <w:sz w:val="22"/>
          <w:szCs w:val="22"/>
        </w:rPr>
        <w:t>Autorizar o Presidente do CAU/RS a delegar à ocupante do cargo de Secretária Geral da Mesa, e na ausência desta, ao Gerente Geral, a competência de assinar as convocações para as reuniões de Comissões, Colegiados, Conselho Diretor e Plenária, aprovadas no presente calendário;</w:t>
      </w:r>
    </w:p>
    <w:p w:rsidR="00F92615" w:rsidRPr="00F92615" w:rsidRDefault="00F92615" w:rsidP="00F92615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561A2C" w:rsidRPr="002978F6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Com votos favoráveis, das conselheiras Andréa Larruscahim Hamilton Ilha e Deise Flores Santos e dos conselheiros Emilio Merino Dominguez, Fausto Henrique Steffen e Rodrigo Spinelli, atesto a veracidade das informações aqui apresentadas.</w:t>
      </w:r>
    </w:p>
    <w:p w:rsidR="002978F6" w:rsidRPr="002978F6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262AA" w:rsidRPr="002978F6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461B37" w:rsidRPr="002978F6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2978F6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5934CB" w:rsidRPr="002978F6">
        <w:rPr>
          <w:rFonts w:asciiTheme="minorHAnsi" w:hAnsiTheme="minorHAnsi" w:cstheme="minorHAnsi"/>
          <w:sz w:val="22"/>
          <w:szCs w:val="22"/>
          <w:lang w:eastAsia="pt-BR"/>
        </w:rPr>
        <w:t>19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5934CB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2978F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2978F6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C602C" w:rsidRPr="002978F6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2978F6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sectPr w:rsidR="009637C3" w:rsidRPr="002978F6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5"/>
  </w:num>
  <w:num w:numId="5">
    <w:abstractNumId w:val="2"/>
  </w:num>
  <w:num w:numId="6">
    <w:abstractNumId w:val="20"/>
  </w:num>
  <w:num w:numId="7">
    <w:abstractNumId w:val="29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3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8"/>
  </w:num>
  <w:num w:numId="19">
    <w:abstractNumId w:val="26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4"/>
  </w:num>
  <w:num w:numId="25">
    <w:abstractNumId w:val="27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5531"/>
    <w:rsid w:val="009A7D72"/>
    <w:rsid w:val="009B1BAF"/>
    <w:rsid w:val="009B733C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2AD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D6BF0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92615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3EC1-27B7-4B33-949F-2B488485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720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6</cp:revision>
  <cp:lastPrinted>2021-03-19T22:14:00Z</cp:lastPrinted>
  <dcterms:created xsi:type="dcterms:W3CDTF">2021-03-19T20:24:00Z</dcterms:created>
  <dcterms:modified xsi:type="dcterms:W3CDTF">2021-03-19T22:14:00Z</dcterms:modified>
</cp:coreProperties>
</file>