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97" w:rsidRPr="00485229" w:rsidRDefault="00254A97" w:rsidP="0017429E">
      <w:pPr>
        <w:spacing w:line="276" w:lineRule="auto"/>
        <w:ind w:right="-144"/>
        <w:jc w:val="both"/>
        <w:rPr>
          <w:rFonts w:ascii="Arial Narrow" w:hAnsi="Arial Narrow"/>
          <w:sz w:val="22"/>
          <w:szCs w:val="22"/>
        </w:rPr>
      </w:pPr>
      <w:r w:rsidRPr="00485229">
        <w:rPr>
          <w:rFonts w:ascii="Arial Narrow" w:hAnsi="Arial Narrow"/>
          <w:b/>
          <w:sz w:val="22"/>
          <w:szCs w:val="22"/>
        </w:rPr>
        <w:t>DATA:</w:t>
      </w:r>
      <w:r w:rsidRPr="00485229">
        <w:rPr>
          <w:rFonts w:ascii="Arial Narrow" w:hAnsi="Arial Narrow"/>
          <w:sz w:val="22"/>
          <w:szCs w:val="22"/>
        </w:rPr>
        <w:t xml:space="preserve"> </w:t>
      </w:r>
      <w:r w:rsidR="006815AA">
        <w:rPr>
          <w:rFonts w:ascii="Arial Narrow" w:hAnsi="Arial Narrow"/>
          <w:sz w:val="22"/>
          <w:szCs w:val="22"/>
        </w:rPr>
        <w:t>1</w:t>
      </w:r>
      <w:r w:rsidR="000C2219" w:rsidRPr="00485229">
        <w:rPr>
          <w:rFonts w:ascii="Arial Narrow" w:hAnsi="Arial Narrow"/>
          <w:sz w:val="22"/>
          <w:szCs w:val="22"/>
        </w:rPr>
        <w:t>3</w:t>
      </w:r>
      <w:r w:rsidR="00142D44" w:rsidRPr="00485229">
        <w:rPr>
          <w:rFonts w:ascii="Arial Narrow" w:hAnsi="Arial Narrow"/>
          <w:sz w:val="22"/>
          <w:szCs w:val="22"/>
        </w:rPr>
        <w:t>/</w:t>
      </w:r>
      <w:r w:rsidRPr="00485229">
        <w:rPr>
          <w:rFonts w:ascii="Arial Narrow" w:hAnsi="Arial Narrow"/>
          <w:sz w:val="22"/>
          <w:szCs w:val="22"/>
        </w:rPr>
        <w:t>0</w:t>
      </w:r>
      <w:r w:rsidR="006815AA">
        <w:rPr>
          <w:rFonts w:ascii="Arial Narrow" w:hAnsi="Arial Narrow"/>
          <w:sz w:val="22"/>
          <w:szCs w:val="22"/>
        </w:rPr>
        <w:t>4</w:t>
      </w:r>
      <w:r w:rsidR="00142D44" w:rsidRPr="00485229">
        <w:rPr>
          <w:rFonts w:ascii="Arial Narrow" w:hAnsi="Arial Narrow"/>
          <w:sz w:val="22"/>
          <w:szCs w:val="22"/>
        </w:rPr>
        <w:t>/</w:t>
      </w:r>
      <w:r w:rsidRPr="00485229">
        <w:rPr>
          <w:rFonts w:ascii="Arial Narrow" w:hAnsi="Arial Narrow"/>
          <w:sz w:val="22"/>
          <w:szCs w:val="22"/>
        </w:rPr>
        <w:t>201</w:t>
      </w:r>
      <w:r w:rsidR="00142D44" w:rsidRPr="00485229">
        <w:rPr>
          <w:rFonts w:ascii="Arial Narrow" w:hAnsi="Arial Narrow"/>
          <w:sz w:val="22"/>
          <w:szCs w:val="22"/>
        </w:rPr>
        <w:t>2</w:t>
      </w:r>
      <w:r w:rsidRPr="00485229">
        <w:rPr>
          <w:rFonts w:ascii="Arial Narrow" w:hAnsi="Arial Narrow"/>
          <w:sz w:val="22"/>
          <w:szCs w:val="22"/>
        </w:rPr>
        <w:t xml:space="preserve">                                   </w:t>
      </w:r>
      <w:r w:rsidR="000A6216" w:rsidRPr="00485229">
        <w:rPr>
          <w:rFonts w:ascii="Arial Narrow" w:hAnsi="Arial Narrow"/>
          <w:sz w:val="22"/>
          <w:szCs w:val="22"/>
        </w:rPr>
        <w:t xml:space="preserve">                      </w:t>
      </w:r>
      <w:r w:rsidRPr="00485229">
        <w:rPr>
          <w:rFonts w:ascii="Arial Narrow" w:hAnsi="Arial Narrow"/>
          <w:b/>
          <w:sz w:val="22"/>
          <w:szCs w:val="22"/>
        </w:rPr>
        <w:t>LOCAL:</w:t>
      </w:r>
      <w:r w:rsidRPr="00485229">
        <w:rPr>
          <w:rFonts w:ascii="Arial Narrow" w:hAnsi="Arial Narrow"/>
          <w:sz w:val="22"/>
          <w:szCs w:val="22"/>
        </w:rPr>
        <w:t xml:space="preserve"> </w:t>
      </w:r>
      <w:r w:rsidR="00142D44" w:rsidRPr="00485229">
        <w:rPr>
          <w:rFonts w:ascii="Arial Narrow" w:hAnsi="Arial Narrow"/>
          <w:sz w:val="22"/>
          <w:szCs w:val="22"/>
        </w:rPr>
        <w:t>Auditório da S</w:t>
      </w:r>
      <w:r w:rsidR="000A6216" w:rsidRPr="00485229">
        <w:rPr>
          <w:rFonts w:ascii="Arial Narrow" w:hAnsi="Arial Narrow"/>
          <w:sz w:val="22"/>
          <w:szCs w:val="22"/>
        </w:rPr>
        <w:t xml:space="preserve">ociedade de </w:t>
      </w:r>
      <w:r w:rsidR="00142D44" w:rsidRPr="00485229">
        <w:rPr>
          <w:rFonts w:ascii="Arial Narrow" w:hAnsi="Arial Narrow"/>
          <w:sz w:val="22"/>
          <w:szCs w:val="22"/>
        </w:rPr>
        <w:t>E</w:t>
      </w:r>
      <w:r w:rsidR="000A6216" w:rsidRPr="00485229">
        <w:rPr>
          <w:rFonts w:ascii="Arial Narrow" w:hAnsi="Arial Narrow"/>
          <w:sz w:val="22"/>
          <w:szCs w:val="22"/>
        </w:rPr>
        <w:t xml:space="preserve">ngenharia do </w:t>
      </w:r>
      <w:r w:rsidR="00142D44" w:rsidRPr="00485229">
        <w:rPr>
          <w:rFonts w:ascii="Arial Narrow" w:hAnsi="Arial Narrow"/>
          <w:sz w:val="22"/>
          <w:szCs w:val="22"/>
        </w:rPr>
        <w:t>R</w:t>
      </w:r>
      <w:r w:rsidR="000A6216" w:rsidRPr="00485229">
        <w:rPr>
          <w:rFonts w:ascii="Arial Narrow" w:hAnsi="Arial Narrow"/>
          <w:sz w:val="22"/>
          <w:szCs w:val="22"/>
        </w:rPr>
        <w:t xml:space="preserve">io </w:t>
      </w:r>
      <w:r w:rsidR="00142D44" w:rsidRPr="00485229">
        <w:rPr>
          <w:rFonts w:ascii="Arial Narrow" w:hAnsi="Arial Narrow"/>
          <w:sz w:val="22"/>
          <w:szCs w:val="22"/>
        </w:rPr>
        <w:t>G</w:t>
      </w:r>
      <w:r w:rsidR="000A6216" w:rsidRPr="00485229">
        <w:rPr>
          <w:rFonts w:ascii="Arial Narrow" w:hAnsi="Arial Narrow"/>
          <w:sz w:val="22"/>
          <w:szCs w:val="22"/>
        </w:rPr>
        <w:t xml:space="preserve">rande do </w:t>
      </w:r>
      <w:r w:rsidR="00142D44" w:rsidRPr="00485229">
        <w:rPr>
          <w:rFonts w:ascii="Arial Narrow" w:hAnsi="Arial Narrow"/>
          <w:sz w:val="22"/>
          <w:szCs w:val="22"/>
        </w:rPr>
        <w:t>S</w:t>
      </w:r>
      <w:r w:rsidR="000A6216" w:rsidRPr="00485229">
        <w:rPr>
          <w:rFonts w:ascii="Arial Narrow" w:hAnsi="Arial Narrow"/>
          <w:sz w:val="22"/>
          <w:szCs w:val="22"/>
        </w:rPr>
        <w:t>ul</w:t>
      </w:r>
    </w:p>
    <w:p w:rsidR="00254A97" w:rsidRPr="00485229" w:rsidRDefault="00254A97" w:rsidP="0017429E">
      <w:pPr>
        <w:spacing w:line="276" w:lineRule="auto"/>
        <w:ind w:right="-426"/>
        <w:jc w:val="both"/>
        <w:rPr>
          <w:rFonts w:ascii="Arial Narrow" w:hAnsi="Arial Narrow"/>
          <w:sz w:val="22"/>
          <w:szCs w:val="22"/>
        </w:rPr>
      </w:pPr>
      <w:r w:rsidRPr="00485229">
        <w:rPr>
          <w:rFonts w:ascii="Arial Narrow" w:hAnsi="Arial Narrow"/>
          <w:b/>
          <w:sz w:val="22"/>
          <w:szCs w:val="22"/>
        </w:rPr>
        <w:t>HORÁRIO DE INÍCIO:</w:t>
      </w:r>
      <w:r w:rsidRPr="00485229">
        <w:rPr>
          <w:rFonts w:ascii="Arial Narrow" w:hAnsi="Arial Narrow"/>
          <w:sz w:val="22"/>
          <w:szCs w:val="22"/>
        </w:rPr>
        <w:t xml:space="preserve"> </w:t>
      </w:r>
      <w:r w:rsidR="002A5EFC" w:rsidRPr="00485229">
        <w:rPr>
          <w:rFonts w:ascii="Arial Narrow" w:hAnsi="Arial Narrow"/>
          <w:sz w:val="22"/>
          <w:szCs w:val="22"/>
        </w:rPr>
        <w:t>14h</w:t>
      </w:r>
      <w:r w:rsidR="006815AA">
        <w:rPr>
          <w:rFonts w:ascii="Arial Narrow" w:hAnsi="Arial Narrow"/>
          <w:sz w:val="22"/>
          <w:szCs w:val="22"/>
        </w:rPr>
        <w:t>30</w:t>
      </w:r>
      <w:r w:rsidR="002A5EFC" w:rsidRPr="00485229">
        <w:rPr>
          <w:rFonts w:ascii="Arial Narrow" w:hAnsi="Arial Narrow"/>
          <w:sz w:val="22"/>
          <w:szCs w:val="22"/>
        </w:rPr>
        <w:t>min</w:t>
      </w:r>
      <w:r w:rsidR="00E0451B" w:rsidRPr="00485229">
        <w:rPr>
          <w:rFonts w:ascii="Arial Narrow" w:hAnsi="Arial Narrow"/>
          <w:sz w:val="22"/>
          <w:szCs w:val="22"/>
        </w:rPr>
        <w:t xml:space="preserve">                                  </w:t>
      </w:r>
      <w:r w:rsidR="002A5EFC" w:rsidRPr="00485229">
        <w:rPr>
          <w:rFonts w:ascii="Arial Narrow" w:hAnsi="Arial Narrow"/>
          <w:b/>
          <w:sz w:val="22"/>
          <w:szCs w:val="22"/>
        </w:rPr>
        <w:t>HOR</w:t>
      </w:r>
      <w:r w:rsidRPr="00485229">
        <w:rPr>
          <w:rFonts w:ascii="Arial Narrow" w:hAnsi="Arial Narrow"/>
          <w:b/>
          <w:sz w:val="22"/>
          <w:szCs w:val="22"/>
        </w:rPr>
        <w:t>ÁRIO DE TÉRMINO:</w:t>
      </w:r>
      <w:r w:rsidRPr="00485229">
        <w:rPr>
          <w:rFonts w:ascii="Arial Narrow" w:hAnsi="Arial Narrow"/>
          <w:sz w:val="22"/>
          <w:szCs w:val="22"/>
        </w:rPr>
        <w:t xml:space="preserve"> 1</w:t>
      </w:r>
      <w:r w:rsidR="000C2219" w:rsidRPr="00485229">
        <w:rPr>
          <w:rFonts w:ascii="Arial Narrow" w:hAnsi="Arial Narrow"/>
          <w:sz w:val="22"/>
          <w:szCs w:val="22"/>
        </w:rPr>
        <w:t>8</w:t>
      </w:r>
      <w:r w:rsidRPr="00485229">
        <w:rPr>
          <w:rFonts w:ascii="Arial Narrow" w:hAnsi="Arial Narrow"/>
          <w:sz w:val="22"/>
          <w:szCs w:val="22"/>
        </w:rPr>
        <w:t>h</w:t>
      </w:r>
      <w:r w:rsidR="006815AA">
        <w:rPr>
          <w:rFonts w:ascii="Arial Narrow" w:hAnsi="Arial Narrow"/>
          <w:sz w:val="22"/>
          <w:szCs w:val="22"/>
        </w:rPr>
        <w:t>30min</w:t>
      </w:r>
    </w:p>
    <w:p w:rsidR="00254A97" w:rsidRPr="00485229" w:rsidRDefault="00254A97" w:rsidP="0017429E">
      <w:pPr>
        <w:spacing w:line="276" w:lineRule="auto"/>
        <w:jc w:val="both"/>
        <w:rPr>
          <w:rFonts w:ascii="Arial Narrow" w:hAnsi="Arial Narrow"/>
        </w:rPr>
      </w:pPr>
    </w:p>
    <w:p w:rsidR="00B5411A" w:rsidRPr="00485229" w:rsidRDefault="00AF4636" w:rsidP="0017429E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485229">
        <w:rPr>
          <w:rFonts w:ascii="Arial Narrow" w:hAnsi="Arial Narrow"/>
          <w:b/>
          <w:bCs/>
          <w:sz w:val="24"/>
          <w:szCs w:val="24"/>
        </w:rPr>
        <w:t xml:space="preserve">1. </w:t>
      </w:r>
      <w:r w:rsidR="00254A97" w:rsidRPr="00485229">
        <w:rPr>
          <w:rFonts w:ascii="Arial Narrow" w:hAnsi="Arial Narrow"/>
          <w:b/>
          <w:bCs/>
          <w:sz w:val="24"/>
          <w:szCs w:val="24"/>
        </w:rPr>
        <w:t>Presentes à reunião: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15"/>
        <w:gridCol w:w="5015"/>
      </w:tblGrid>
      <w:tr w:rsidR="00254A97" w:rsidRPr="00485229" w:rsidTr="00EE7A75">
        <w:tc>
          <w:tcPr>
            <w:tcW w:w="2500" w:type="pct"/>
          </w:tcPr>
          <w:p w:rsidR="00254A97" w:rsidRPr="00485229" w:rsidRDefault="00AF4636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Presidente</w:t>
            </w:r>
          </w:p>
        </w:tc>
        <w:tc>
          <w:tcPr>
            <w:tcW w:w="2500" w:type="pct"/>
          </w:tcPr>
          <w:p w:rsidR="00254A97" w:rsidRPr="00485229" w:rsidRDefault="00E0451B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Roberto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Py</w:t>
            </w:r>
            <w:proofErr w:type="spell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Gomes</w:t>
            </w:r>
            <w:r w:rsidR="00AF4636"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da Silveira</w:t>
            </w:r>
          </w:p>
        </w:tc>
      </w:tr>
      <w:tr w:rsidR="00254A97" w:rsidRPr="00485229" w:rsidTr="00EE7A75">
        <w:tc>
          <w:tcPr>
            <w:tcW w:w="2500" w:type="pct"/>
          </w:tcPr>
          <w:p w:rsidR="00254A97" w:rsidRPr="00485229" w:rsidRDefault="00AF4636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Vice-Presidente</w:t>
            </w:r>
          </w:p>
        </w:tc>
        <w:tc>
          <w:tcPr>
            <w:tcW w:w="2500" w:type="pct"/>
          </w:tcPr>
          <w:p w:rsidR="00254A97" w:rsidRPr="00485229" w:rsidRDefault="00AF4636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Alberto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Fedosow</w:t>
            </w:r>
            <w:proofErr w:type="spell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Cabral</w:t>
            </w:r>
          </w:p>
        </w:tc>
      </w:tr>
      <w:tr w:rsidR="00254A97" w:rsidRPr="00485229" w:rsidTr="00EE7A75">
        <w:tc>
          <w:tcPr>
            <w:tcW w:w="2500" w:type="pct"/>
            <w:shd w:val="clear" w:color="auto" w:fill="D9D9D9" w:themeFill="background1" w:themeFillShade="D9"/>
          </w:tcPr>
          <w:p w:rsidR="00254A97" w:rsidRPr="00485229" w:rsidRDefault="00AF4636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Conselheiros Titulares</w:t>
            </w:r>
            <w:r w:rsidR="004C3D7E"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54A97" w:rsidRPr="00485229" w:rsidRDefault="004C3D7E" w:rsidP="0017429E">
            <w:pPr>
              <w:snapToGrid w:val="0"/>
              <w:ind w:left="57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Co</w:t>
            </w:r>
            <w:r w:rsidR="001D6D14"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nselheiros Suplentes</w:t>
            </w:r>
            <w:r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:</w:t>
            </w:r>
          </w:p>
        </w:tc>
      </w:tr>
      <w:tr w:rsidR="006815AA" w:rsidRPr="00485229" w:rsidTr="00EE7A75">
        <w:tc>
          <w:tcPr>
            <w:tcW w:w="2500" w:type="pct"/>
          </w:tcPr>
          <w:p w:rsidR="006815AA" w:rsidRPr="00485229" w:rsidRDefault="004E455B" w:rsidP="0017429E">
            <w:pPr>
              <w:snapToGrid w:val="0"/>
              <w:ind w:left="57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>-.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6815AA" w:rsidRPr="00485229" w:rsidRDefault="006815AA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Raquel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Rhoden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Bresolin</w:t>
            </w:r>
            <w:proofErr w:type="spellEnd"/>
          </w:p>
        </w:tc>
      </w:tr>
      <w:tr w:rsidR="00254A97" w:rsidRPr="00485229" w:rsidTr="00EE7A75">
        <w:tc>
          <w:tcPr>
            <w:tcW w:w="2500" w:type="pct"/>
          </w:tcPr>
          <w:p w:rsidR="00254A97" w:rsidRPr="00485229" w:rsidRDefault="004C3D7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hAnsi="Arial Narrow"/>
                <w:bCs/>
                <w:sz w:val="24"/>
                <w:szCs w:val="24"/>
              </w:rPr>
              <w:t xml:space="preserve">Carlos Alberto </w:t>
            </w:r>
            <w:proofErr w:type="spellStart"/>
            <w:proofErr w:type="gramStart"/>
            <w:r w:rsidRPr="00485229">
              <w:rPr>
                <w:rFonts w:ascii="Arial Narrow" w:hAnsi="Arial Narrow"/>
                <w:bCs/>
                <w:sz w:val="24"/>
                <w:szCs w:val="24"/>
              </w:rPr>
              <w:t>Sant’Ana</w:t>
            </w:r>
            <w:proofErr w:type="spellEnd"/>
            <w:proofErr w:type="gramEnd"/>
          </w:p>
        </w:tc>
        <w:tc>
          <w:tcPr>
            <w:tcW w:w="2500" w:type="pct"/>
          </w:tcPr>
          <w:p w:rsidR="00254A97" w:rsidRPr="00485229" w:rsidRDefault="000C2219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485229">
              <w:rPr>
                <w:rFonts w:ascii="Arial Narrow" w:hAnsi="Arial Narrow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hAnsi="Arial Narrow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08356A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Carlos Eduardo</w:t>
            </w:r>
            <w:r w:rsidR="004C3D7E"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Mesquita </w:t>
            </w:r>
            <w:proofErr w:type="spellStart"/>
            <w:r w:rsidR="004C3D7E" w:rsidRPr="00485229">
              <w:rPr>
                <w:rFonts w:ascii="Arial Narrow" w:eastAsia="Arial" w:hAnsi="Arial Narrow" w:cs="Arial"/>
                <w:sz w:val="24"/>
                <w:szCs w:val="24"/>
              </w:rPr>
              <w:t>Pedone</w:t>
            </w:r>
            <w:proofErr w:type="spellEnd"/>
          </w:p>
        </w:tc>
        <w:tc>
          <w:tcPr>
            <w:tcW w:w="2500" w:type="pct"/>
          </w:tcPr>
          <w:p w:rsidR="00E51D38" w:rsidRPr="00485229" w:rsidRDefault="00EE7A75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0C2219" w:rsidRPr="00485229" w:rsidTr="00EE7A75">
        <w:tc>
          <w:tcPr>
            <w:tcW w:w="2500" w:type="pct"/>
          </w:tcPr>
          <w:p w:rsidR="000C2219" w:rsidRPr="00485229" w:rsidRDefault="000C22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Clarissa Monteiro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Berny</w:t>
            </w:r>
            <w:proofErr w:type="spellEnd"/>
          </w:p>
        </w:tc>
        <w:tc>
          <w:tcPr>
            <w:tcW w:w="2500" w:type="pct"/>
          </w:tcPr>
          <w:p w:rsidR="000C2219" w:rsidRPr="00485229" w:rsidRDefault="009B4CB7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4C3D7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Cláudio Fischer</w:t>
            </w:r>
          </w:p>
        </w:tc>
        <w:tc>
          <w:tcPr>
            <w:tcW w:w="2500" w:type="pct"/>
          </w:tcPr>
          <w:p w:rsidR="00E51D38" w:rsidRPr="00485229" w:rsidRDefault="00EE7A75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0C22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Cristina Duarte Azevedo</w:t>
            </w:r>
          </w:p>
        </w:tc>
        <w:tc>
          <w:tcPr>
            <w:tcW w:w="2500" w:type="pct"/>
          </w:tcPr>
          <w:p w:rsidR="00E51D38" w:rsidRPr="00485229" w:rsidRDefault="006815AA" w:rsidP="0017429E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Cláudia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Rembowski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Casaccia</w:t>
            </w:r>
            <w:proofErr w:type="spellEnd"/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9A7A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Fausto Henrique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Steffen</w:t>
            </w:r>
            <w:proofErr w:type="spellEnd"/>
          </w:p>
        </w:tc>
        <w:tc>
          <w:tcPr>
            <w:tcW w:w="2500" w:type="pct"/>
          </w:tcPr>
          <w:p w:rsidR="00E51D38" w:rsidRPr="00485229" w:rsidRDefault="00EE7A75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0C2219" w:rsidRPr="00485229" w:rsidTr="00EE7A75">
        <w:tc>
          <w:tcPr>
            <w:tcW w:w="2500" w:type="pct"/>
          </w:tcPr>
          <w:p w:rsidR="000C2219" w:rsidRPr="00485229" w:rsidRDefault="00E87BD9" w:rsidP="006815AA">
            <w:pPr>
              <w:snapToGrid w:val="0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0C2219" w:rsidRPr="00485229" w:rsidRDefault="009B4CB7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E87BD9" w:rsidP="00E87BD9">
            <w:pPr>
              <w:snapToGrid w:val="0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-.-.-.-.-.-.-.-.-.-.-.-.-.-.-.-.-.-.-.-.-.-.-.-.-.-.-.-.-.-.-.-.-.-.-.-.-.-.-.-</w:t>
            </w:r>
          </w:p>
        </w:tc>
        <w:tc>
          <w:tcPr>
            <w:tcW w:w="2500" w:type="pct"/>
          </w:tcPr>
          <w:p w:rsidR="00E51D38" w:rsidRPr="00485229" w:rsidRDefault="00706F8D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>Nelson M</w:t>
            </w:r>
            <w:r w:rsidR="0008356A" w:rsidRPr="00485229">
              <w:rPr>
                <w:rFonts w:ascii="Arial Narrow" w:hAnsi="Arial Narrow"/>
                <w:sz w:val="24"/>
                <w:szCs w:val="24"/>
              </w:rPr>
              <w:t>oraes</w:t>
            </w:r>
            <w:r w:rsidRPr="00485229">
              <w:rPr>
                <w:rFonts w:ascii="Arial Narrow" w:hAnsi="Arial Narrow"/>
                <w:sz w:val="24"/>
                <w:szCs w:val="24"/>
              </w:rPr>
              <w:t xml:space="preserve"> da Silva Rosa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203C5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Luiz Antônio Machado</w:t>
            </w:r>
            <w:r w:rsidR="004C3D7E"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Veríssimo</w:t>
            </w:r>
          </w:p>
        </w:tc>
        <w:tc>
          <w:tcPr>
            <w:tcW w:w="2500" w:type="pct"/>
          </w:tcPr>
          <w:p w:rsidR="00E51D38" w:rsidRPr="00485229" w:rsidRDefault="00C06BC4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EE7A75"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="00EE7A75"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</w:t>
            </w:r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4C3D7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Marcelo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Petrucci</w:t>
            </w:r>
            <w:proofErr w:type="spell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Maia</w:t>
            </w:r>
          </w:p>
        </w:tc>
        <w:tc>
          <w:tcPr>
            <w:tcW w:w="2500" w:type="pct"/>
          </w:tcPr>
          <w:p w:rsidR="00C06BC4" w:rsidRPr="00485229" w:rsidRDefault="00C06BC4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0C2219" w:rsidRPr="00485229">
              <w:rPr>
                <w:rFonts w:ascii="Arial Narrow" w:hAnsi="Arial Narrow"/>
                <w:sz w:val="24"/>
                <w:szCs w:val="24"/>
              </w:rPr>
              <w:t>-.</w:t>
            </w:r>
            <w:proofErr w:type="gramEnd"/>
            <w:r w:rsidR="000C2219" w:rsidRPr="00485229">
              <w:rPr>
                <w:rFonts w:ascii="Arial Narrow" w:hAnsi="Arial Narrow"/>
                <w:sz w:val="24"/>
                <w:szCs w:val="24"/>
              </w:rPr>
              <w:t>-.-.-.-.-.-.-.-.-.-.-.-.-.-.-.-.-.-.-.-.-.-.-.-.-.-.-.-.-.-.-.-.-.-.-.-.-.-.-</w:t>
            </w:r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0C22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Maria Bernadete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Sinhorelli</w:t>
            </w:r>
            <w:proofErr w:type="spell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de Oliveira</w:t>
            </w:r>
          </w:p>
        </w:tc>
        <w:tc>
          <w:tcPr>
            <w:tcW w:w="2500" w:type="pct"/>
          </w:tcPr>
          <w:p w:rsidR="00C06BC4" w:rsidRPr="00485229" w:rsidRDefault="00C06BC4" w:rsidP="006815AA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815AA">
              <w:rPr>
                <w:rFonts w:ascii="Arial Narrow" w:hAnsi="Arial Narrow"/>
                <w:sz w:val="24"/>
                <w:szCs w:val="24"/>
              </w:rPr>
              <w:t xml:space="preserve">Márcio de Mendonça Lima </w:t>
            </w:r>
            <w:proofErr w:type="spellStart"/>
            <w:r w:rsidR="006815AA">
              <w:rPr>
                <w:rFonts w:ascii="Arial Narrow" w:hAnsi="Arial Narrow"/>
                <w:sz w:val="24"/>
                <w:szCs w:val="24"/>
              </w:rPr>
              <w:t>Arioli</w:t>
            </w:r>
            <w:proofErr w:type="spellEnd"/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6815AA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Nino Roberto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</w:rPr>
              <w:t>Schleder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 Machado</w:t>
            </w:r>
          </w:p>
        </w:tc>
        <w:tc>
          <w:tcPr>
            <w:tcW w:w="2500" w:type="pct"/>
          </w:tcPr>
          <w:p w:rsidR="00C06BC4" w:rsidRPr="00485229" w:rsidRDefault="00706F8D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Tiago </w:t>
            </w:r>
            <w:proofErr w:type="spellStart"/>
            <w:r w:rsidRPr="00485229">
              <w:rPr>
                <w:rFonts w:ascii="Arial Narrow" w:hAnsi="Arial Narrow"/>
                <w:sz w:val="24"/>
                <w:szCs w:val="24"/>
              </w:rPr>
              <w:t>Holzmann</w:t>
            </w:r>
            <w:proofErr w:type="spellEnd"/>
            <w:r w:rsidRPr="00485229">
              <w:rPr>
                <w:rFonts w:ascii="Arial Narrow" w:hAnsi="Arial Narrow"/>
                <w:sz w:val="24"/>
                <w:szCs w:val="24"/>
              </w:rPr>
              <w:t xml:space="preserve"> da Silva</w:t>
            </w:r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C06BC4" w:rsidRPr="00485229" w:rsidRDefault="007C1C6F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Geraldo da Rocha </w:t>
            </w:r>
            <w:proofErr w:type="spellStart"/>
            <w:r w:rsidRPr="00485229">
              <w:rPr>
                <w:rFonts w:ascii="Arial Narrow" w:hAnsi="Arial Narrow"/>
                <w:sz w:val="24"/>
                <w:szCs w:val="24"/>
              </w:rPr>
              <w:t>Ozio</w:t>
            </w:r>
            <w:proofErr w:type="spellEnd"/>
          </w:p>
        </w:tc>
      </w:tr>
      <w:tr w:rsidR="00826343" w:rsidRPr="00485229" w:rsidTr="00EE7A75">
        <w:tc>
          <w:tcPr>
            <w:tcW w:w="2500" w:type="pct"/>
          </w:tcPr>
          <w:p w:rsidR="00826343" w:rsidRPr="00485229" w:rsidRDefault="0008356A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Núbia Margot Menezes</w:t>
            </w:r>
            <w:r w:rsidR="00706F8D"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Jardim</w:t>
            </w:r>
          </w:p>
        </w:tc>
        <w:tc>
          <w:tcPr>
            <w:tcW w:w="2500" w:type="pct"/>
          </w:tcPr>
          <w:p w:rsidR="00826343" w:rsidRPr="00485229" w:rsidRDefault="007C1C6F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Rafael </w:t>
            </w:r>
            <w:proofErr w:type="spellStart"/>
            <w:r w:rsidRPr="00485229">
              <w:rPr>
                <w:rFonts w:ascii="Arial Narrow" w:hAnsi="Arial Narrow"/>
                <w:sz w:val="24"/>
                <w:szCs w:val="24"/>
              </w:rPr>
              <w:t>Pavan</w:t>
            </w:r>
            <w:proofErr w:type="spellEnd"/>
            <w:r w:rsidRPr="00485229">
              <w:rPr>
                <w:rFonts w:ascii="Arial Narrow" w:hAnsi="Arial Narrow"/>
                <w:sz w:val="24"/>
                <w:szCs w:val="24"/>
              </w:rPr>
              <w:t xml:space="preserve"> dos Passos</w:t>
            </w:r>
          </w:p>
        </w:tc>
      </w:tr>
      <w:tr w:rsidR="00826343" w:rsidRPr="00485229" w:rsidTr="00EE7A75">
        <w:tc>
          <w:tcPr>
            <w:tcW w:w="2500" w:type="pct"/>
          </w:tcPr>
          <w:p w:rsidR="00826343" w:rsidRPr="00485229" w:rsidRDefault="00EE7A75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</w:t>
            </w:r>
            <w:r w:rsidR="00F9250D" w:rsidRPr="00485229">
              <w:rPr>
                <w:rFonts w:ascii="Arial Narrow" w:eastAsia="Arial" w:hAnsi="Arial Narrow" w:cs="Arial"/>
                <w:sz w:val="24"/>
                <w:szCs w:val="24"/>
              </w:rPr>
              <w:t>.-.-.-.-.-.-.-</w:t>
            </w:r>
          </w:p>
        </w:tc>
        <w:tc>
          <w:tcPr>
            <w:tcW w:w="2500" w:type="pct"/>
          </w:tcPr>
          <w:p w:rsidR="00826343" w:rsidRPr="00485229" w:rsidRDefault="00AF2C45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85229">
              <w:rPr>
                <w:rFonts w:ascii="Arial Narrow" w:hAnsi="Arial Narrow"/>
                <w:sz w:val="24"/>
                <w:szCs w:val="24"/>
              </w:rPr>
              <w:t>Ednezer</w:t>
            </w:r>
            <w:proofErr w:type="spellEnd"/>
            <w:r w:rsidRPr="00485229">
              <w:rPr>
                <w:rFonts w:ascii="Arial Narrow" w:hAnsi="Arial Narrow"/>
                <w:sz w:val="24"/>
                <w:szCs w:val="24"/>
              </w:rPr>
              <w:t xml:space="preserve"> Rodrigues Flores</w:t>
            </w:r>
          </w:p>
        </w:tc>
      </w:tr>
      <w:tr w:rsidR="006815AA" w:rsidRPr="00485229" w:rsidTr="00EE7A75">
        <w:tc>
          <w:tcPr>
            <w:tcW w:w="2500" w:type="pct"/>
          </w:tcPr>
          <w:p w:rsidR="006815AA" w:rsidRPr="00485229" w:rsidRDefault="00E87BD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6815AA" w:rsidRPr="00485229" w:rsidRDefault="006815AA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Alexandre Couto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Giorgi</w:t>
            </w:r>
            <w:proofErr w:type="spellEnd"/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Rosana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Oppitz</w:t>
            </w:r>
            <w:proofErr w:type="spellEnd"/>
          </w:p>
        </w:tc>
        <w:tc>
          <w:tcPr>
            <w:tcW w:w="2500" w:type="pct"/>
          </w:tcPr>
          <w:p w:rsidR="00C06BC4" w:rsidRPr="00485229" w:rsidRDefault="00C06BC4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8356A" w:rsidRPr="00485229">
              <w:rPr>
                <w:rFonts w:ascii="Arial Narrow" w:hAnsi="Arial Narrow"/>
                <w:sz w:val="24"/>
                <w:szCs w:val="24"/>
              </w:rPr>
              <w:t>Osório Afonso</w:t>
            </w:r>
            <w:r w:rsidR="00706F8D" w:rsidRPr="00485229">
              <w:rPr>
                <w:rFonts w:ascii="Arial Narrow" w:hAnsi="Arial Narrow"/>
                <w:sz w:val="24"/>
                <w:szCs w:val="24"/>
              </w:rPr>
              <w:t xml:space="preserve"> de Queiroz Júnior</w:t>
            </w:r>
          </w:p>
        </w:tc>
      </w:tr>
      <w:tr w:rsidR="007C1C6F" w:rsidRPr="00485229" w:rsidTr="007C1C6F">
        <w:tc>
          <w:tcPr>
            <w:tcW w:w="2500" w:type="pct"/>
            <w:shd w:val="clear" w:color="auto" w:fill="D9D9D9" w:themeFill="background1" w:themeFillShade="D9"/>
          </w:tcPr>
          <w:p w:rsidR="007C1C6F" w:rsidRPr="00485229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Conselheiro Federal Titular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1C6F" w:rsidRPr="00485229" w:rsidRDefault="007C1C6F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>Conselheiro Federal Suplente</w:t>
            </w:r>
          </w:p>
        </w:tc>
      </w:tr>
      <w:tr w:rsidR="001D6D14" w:rsidRPr="00485229" w:rsidTr="00EE7A75">
        <w:tc>
          <w:tcPr>
            <w:tcW w:w="2500" w:type="pct"/>
          </w:tcPr>
          <w:p w:rsidR="001D6D14" w:rsidRPr="00485229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Cesar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Dorfman</w:t>
            </w:r>
            <w:proofErr w:type="spellEnd"/>
          </w:p>
        </w:tc>
        <w:tc>
          <w:tcPr>
            <w:tcW w:w="2500" w:type="pct"/>
          </w:tcPr>
          <w:p w:rsidR="001D6D14" w:rsidRPr="00485229" w:rsidRDefault="001D6D14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85229">
              <w:rPr>
                <w:rFonts w:ascii="Arial Narrow" w:hAnsi="Arial Narrow"/>
                <w:sz w:val="24"/>
                <w:szCs w:val="24"/>
              </w:rPr>
              <w:t>Gislaine</w:t>
            </w:r>
            <w:proofErr w:type="spellEnd"/>
            <w:r w:rsidRPr="00485229">
              <w:rPr>
                <w:rFonts w:ascii="Arial Narrow" w:hAnsi="Arial Narrow"/>
                <w:sz w:val="24"/>
                <w:szCs w:val="24"/>
              </w:rPr>
              <w:t xml:space="preserve"> Saibro</w:t>
            </w:r>
          </w:p>
        </w:tc>
      </w:tr>
      <w:tr w:rsidR="001D6D14" w:rsidRPr="00485229" w:rsidTr="00EE7A75">
        <w:tc>
          <w:tcPr>
            <w:tcW w:w="5000" w:type="pct"/>
            <w:gridSpan w:val="2"/>
          </w:tcPr>
          <w:p w:rsidR="001D6D14" w:rsidRPr="00485229" w:rsidRDefault="001D6D14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Colaboração</w:t>
            </w: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: </w:t>
            </w:r>
            <w:r w:rsidRPr="00485229">
              <w:rPr>
                <w:rFonts w:ascii="Arial Narrow" w:hAnsi="Arial Narrow"/>
                <w:sz w:val="24"/>
                <w:szCs w:val="24"/>
              </w:rPr>
              <w:t>Arquit</w:t>
            </w:r>
            <w:r w:rsidR="004417B1" w:rsidRPr="00485229">
              <w:rPr>
                <w:rFonts w:ascii="Arial Narrow" w:hAnsi="Arial Narrow"/>
                <w:sz w:val="24"/>
                <w:szCs w:val="24"/>
              </w:rPr>
              <w:t xml:space="preserve">etos Eduardo </w:t>
            </w:r>
            <w:proofErr w:type="spellStart"/>
            <w:r w:rsidR="004417B1" w:rsidRPr="00485229">
              <w:rPr>
                <w:rFonts w:ascii="Arial Narrow" w:hAnsi="Arial Narrow"/>
                <w:sz w:val="24"/>
                <w:szCs w:val="24"/>
              </w:rPr>
              <w:t>Bimbi</w:t>
            </w:r>
            <w:proofErr w:type="spellEnd"/>
            <w:r w:rsidR="004417B1" w:rsidRPr="00485229">
              <w:rPr>
                <w:rFonts w:ascii="Arial Narrow" w:hAnsi="Arial Narrow"/>
                <w:sz w:val="24"/>
                <w:szCs w:val="24"/>
              </w:rPr>
              <w:t>, Suzana Rosa e</w:t>
            </w:r>
            <w:r w:rsidRPr="0048522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85229">
              <w:rPr>
                <w:rFonts w:ascii="Arial Narrow" w:hAnsi="Arial Narrow"/>
                <w:sz w:val="24"/>
                <w:szCs w:val="24"/>
              </w:rPr>
              <w:t>Maríndia</w:t>
            </w:r>
            <w:proofErr w:type="spellEnd"/>
            <w:r w:rsidRPr="0048522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5229">
              <w:rPr>
                <w:rFonts w:ascii="Arial Narrow" w:hAnsi="Arial Narrow"/>
                <w:sz w:val="24"/>
                <w:szCs w:val="24"/>
              </w:rPr>
              <w:t>Girardello</w:t>
            </w:r>
            <w:proofErr w:type="spellEnd"/>
            <w:proofErr w:type="gramEnd"/>
          </w:p>
        </w:tc>
      </w:tr>
    </w:tbl>
    <w:p w:rsidR="00E87BD9" w:rsidRPr="00B72C3F" w:rsidRDefault="00254A97" w:rsidP="000774D1">
      <w:pPr>
        <w:spacing w:line="276" w:lineRule="auto"/>
        <w:ind w:right="-3"/>
        <w:jc w:val="both"/>
        <w:rPr>
          <w:rFonts w:ascii="Arial Narrow" w:hAnsi="Arial Narrow" w:cs="Arial"/>
          <w:b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>2.</w:t>
      </w:r>
      <w:r w:rsidR="00E0451B" w:rsidRPr="00485229">
        <w:rPr>
          <w:rFonts w:ascii="Arial Narrow" w:hAnsi="Arial Narrow" w:cs="Arial"/>
          <w:b/>
          <w:sz w:val="24"/>
          <w:szCs w:val="24"/>
        </w:rPr>
        <w:t xml:space="preserve"> </w:t>
      </w:r>
      <w:r w:rsidR="00E87BD9">
        <w:rPr>
          <w:rFonts w:ascii="Arial Narrow" w:hAnsi="Arial Narrow" w:cs="Arial"/>
          <w:b/>
          <w:sz w:val="24"/>
          <w:szCs w:val="24"/>
        </w:rPr>
        <w:t xml:space="preserve">Palestra do </w:t>
      </w:r>
      <w:r w:rsidR="00AF6A60">
        <w:rPr>
          <w:rFonts w:ascii="Arial Narrow" w:hAnsi="Arial Narrow" w:cs="Arial"/>
          <w:b/>
          <w:sz w:val="24"/>
          <w:szCs w:val="24"/>
        </w:rPr>
        <w:t>“</w:t>
      </w:r>
      <w:r w:rsidR="00E87BD9">
        <w:rPr>
          <w:rFonts w:ascii="Arial Narrow" w:hAnsi="Arial Narrow" w:cs="Arial"/>
          <w:b/>
          <w:sz w:val="24"/>
          <w:szCs w:val="24"/>
        </w:rPr>
        <w:t>Programa Gaúcho de Qualidade e Produtividade</w:t>
      </w:r>
      <w:r w:rsidR="00AF6A60">
        <w:rPr>
          <w:rFonts w:ascii="Arial Narrow" w:hAnsi="Arial Narrow" w:cs="Arial"/>
          <w:b/>
          <w:sz w:val="24"/>
          <w:szCs w:val="24"/>
        </w:rPr>
        <w:t xml:space="preserve"> – PGQP”</w:t>
      </w:r>
      <w:r w:rsidR="00E87BD9">
        <w:rPr>
          <w:rFonts w:ascii="Arial Narrow" w:hAnsi="Arial Narrow" w:cs="Arial"/>
          <w:b/>
          <w:sz w:val="24"/>
          <w:szCs w:val="24"/>
        </w:rPr>
        <w:t xml:space="preserve">: </w:t>
      </w:r>
      <w:r w:rsidR="00E87BD9" w:rsidRPr="00E87BD9">
        <w:rPr>
          <w:rFonts w:ascii="Arial Narrow" w:hAnsi="Arial Narrow" w:cs="Arial"/>
          <w:sz w:val="24"/>
          <w:szCs w:val="24"/>
        </w:rPr>
        <w:t>No horário das 14</w:t>
      </w:r>
      <w:r w:rsidR="00E87BD9">
        <w:rPr>
          <w:rFonts w:ascii="Arial Narrow" w:hAnsi="Arial Narrow" w:cs="Arial"/>
          <w:sz w:val="24"/>
          <w:szCs w:val="24"/>
        </w:rPr>
        <w:t xml:space="preserve"> </w:t>
      </w:r>
      <w:r w:rsidR="00E87BD9" w:rsidRPr="00E87BD9">
        <w:rPr>
          <w:rFonts w:ascii="Arial Narrow" w:hAnsi="Arial Narrow" w:cs="Arial"/>
          <w:sz w:val="24"/>
          <w:szCs w:val="24"/>
        </w:rPr>
        <w:t>h</w:t>
      </w:r>
      <w:r w:rsidR="00E87BD9">
        <w:rPr>
          <w:rFonts w:ascii="Arial Narrow" w:hAnsi="Arial Narrow" w:cs="Arial"/>
          <w:sz w:val="24"/>
          <w:szCs w:val="24"/>
        </w:rPr>
        <w:t>oras</w:t>
      </w:r>
      <w:r w:rsidR="00E87BD9" w:rsidRPr="00E87BD9">
        <w:rPr>
          <w:rFonts w:ascii="Arial Narrow" w:hAnsi="Arial Narrow" w:cs="Arial"/>
          <w:sz w:val="24"/>
          <w:szCs w:val="24"/>
        </w:rPr>
        <w:t xml:space="preserve"> e 30</w:t>
      </w:r>
      <w:r w:rsidR="00E87BD9">
        <w:rPr>
          <w:rFonts w:ascii="Arial Narrow" w:hAnsi="Arial Narrow" w:cs="Arial"/>
          <w:sz w:val="24"/>
          <w:szCs w:val="24"/>
        </w:rPr>
        <w:t xml:space="preserve"> </w:t>
      </w:r>
      <w:r w:rsidR="00E87BD9" w:rsidRPr="00E87BD9">
        <w:rPr>
          <w:rFonts w:ascii="Arial Narrow" w:hAnsi="Arial Narrow" w:cs="Arial"/>
          <w:sz w:val="24"/>
          <w:szCs w:val="24"/>
        </w:rPr>
        <w:t>min</w:t>
      </w:r>
      <w:r w:rsidR="00E87BD9">
        <w:rPr>
          <w:rFonts w:ascii="Arial Narrow" w:hAnsi="Arial Narrow" w:cs="Arial"/>
          <w:sz w:val="24"/>
          <w:szCs w:val="24"/>
        </w:rPr>
        <w:t>utos</w:t>
      </w:r>
      <w:r w:rsidR="00E87BD9" w:rsidRPr="00E87BD9">
        <w:rPr>
          <w:rFonts w:ascii="Arial Narrow" w:hAnsi="Arial Narrow" w:cs="Arial"/>
          <w:sz w:val="24"/>
          <w:szCs w:val="24"/>
        </w:rPr>
        <w:t xml:space="preserve"> até </w:t>
      </w:r>
      <w:r w:rsidR="00AF6A60">
        <w:rPr>
          <w:rFonts w:ascii="Arial Narrow" w:hAnsi="Arial Narrow" w:cs="Arial"/>
          <w:sz w:val="24"/>
          <w:szCs w:val="24"/>
        </w:rPr>
        <w:t>à</w:t>
      </w:r>
      <w:r w:rsidR="00E87BD9" w:rsidRPr="00E87BD9">
        <w:rPr>
          <w:rFonts w:ascii="Arial Narrow" w:hAnsi="Arial Narrow" w:cs="Arial"/>
          <w:sz w:val="24"/>
          <w:szCs w:val="24"/>
        </w:rPr>
        <w:t>s 17</w:t>
      </w:r>
      <w:r w:rsidR="004E343A">
        <w:rPr>
          <w:rFonts w:ascii="Arial Narrow" w:hAnsi="Arial Narrow" w:cs="Arial"/>
          <w:sz w:val="24"/>
          <w:szCs w:val="24"/>
        </w:rPr>
        <w:t xml:space="preserve"> </w:t>
      </w:r>
      <w:r w:rsidR="00E87BD9" w:rsidRPr="00E87BD9">
        <w:rPr>
          <w:rFonts w:ascii="Arial Narrow" w:hAnsi="Arial Narrow" w:cs="Arial"/>
          <w:sz w:val="24"/>
          <w:szCs w:val="24"/>
        </w:rPr>
        <w:t>h</w:t>
      </w:r>
      <w:r w:rsidR="004E343A">
        <w:rPr>
          <w:rFonts w:ascii="Arial Narrow" w:hAnsi="Arial Narrow" w:cs="Arial"/>
          <w:sz w:val="24"/>
          <w:szCs w:val="24"/>
        </w:rPr>
        <w:t>ora</w:t>
      </w:r>
      <w:r w:rsidR="00E87BD9" w:rsidRPr="00E87BD9">
        <w:rPr>
          <w:rFonts w:ascii="Arial Narrow" w:hAnsi="Arial Narrow" w:cs="Arial"/>
          <w:sz w:val="24"/>
          <w:szCs w:val="24"/>
        </w:rPr>
        <w:t>s</w:t>
      </w:r>
      <w:r w:rsidR="004E343A">
        <w:rPr>
          <w:rFonts w:ascii="Arial Narrow" w:hAnsi="Arial Narrow" w:cs="Arial"/>
          <w:sz w:val="24"/>
          <w:szCs w:val="24"/>
        </w:rPr>
        <w:t xml:space="preserve">, </w:t>
      </w:r>
      <w:r w:rsidR="00AF6A60">
        <w:rPr>
          <w:rFonts w:ascii="Arial Narrow" w:hAnsi="Arial Narrow" w:cs="Arial"/>
          <w:sz w:val="24"/>
          <w:szCs w:val="24"/>
        </w:rPr>
        <w:t xml:space="preserve">foi realizada uma Palestra </w:t>
      </w:r>
      <w:r w:rsidR="00DF3E66">
        <w:rPr>
          <w:rFonts w:ascii="Arial Narrow" w:hAnsi="Arial Narrow" w:cs="Arial"/>
          <w:sz w:val="24"/>
          <w:szCs w:val="24"/>
        </w:rPr>
        <w:t xml:space="preserve">do PGQP </w:t>
      </w:r>
      <w:r w:rsidR="00AF6A60">
        <w:rPr>
          <w:rFonts w:ascii="Arial Narrow" w:hAnsi="Arial Narrow" w:cs="Arial"/>
          <w:sz w:val="24"/>
          <w:szCs w:val="24"/>
        </w:rPr>
        <w:t>aos Conselheiros e funcionários</w:t>
      </w:r>
      <w:r w:rsidR="00DF3E66">
        <w:rPr>
          <w:rFonts w:ascii="Arial Narrow" w:hAnsi="Arial Narrow" w:cs="Arial"/>
          <w:sz w:val="24"/>
          <w:szCs w:val="24"/>
        </w:rPr>
        <w:t xml:space="preserve">. O presidente do </w:t>
      </w:r>
      <w:r w:rsidR="00DF3E66">
        <w:rPr>
          <w:rFonts w:ascii="Arial Narrow" w:hAnsi="Arial Narrow" w:cs="Arial"/>
          <w:sz w:val="24"/>
          <w:szCs w:val="24"/>
        </w:rPr>
        <w:lastRenderedPageBreak/>
        <w:t>CAU/RS fez a apresentação dos motivos que levaram a direção do conselho a convidar o PGQP com o indicativo de assinatura após a palestra de um termo de adesão do CAU/RS com esse organismo. Iniciada a apresentação</w:t>
      </w:r>
      <w:r w:rsidR="00AF6A60">
        <w:rPr>
          <w:rFonts w:ascii="Arial Narrow" w:hAnsi="Arial Narrow" w:cs="Arial"/>
          <w:sz w:val="24"/>
          <w:szCs w:val="24"/>
        </w:rPr>
        <w:t xml:space="preserve"> o Consultor </w:t>
      </w:r>
      <w:r w:rsidR="00982657">
        <w:rPr>
          <w:rFonts w:ascii="Arial Narrow" w:hAnsi="Arial Narrow" w:cs="Arial"/>
          <w:sz w:val="24"/>
          <w:szCs w:val="24"/>
        </w:rPr>
        <w:t>Fernando Abbud</w:t>
      </w:r>
      <w:r w:rsidR="00AF6A60">
        <w:rPr>
          <w:rFonts w:ascii="Arial Narrow" w:hAnsi="Arial Narrow" w:cs="Arial"/>
          <w:sz w:val="24"/>
          <w:szCs w:val="24"/>
        </w:rPr>
        <w:t>, do P</w:t>
      </w:r>
      <w:r w:rsidR="00DF3E66">
        <w:rPr>
          <w:rFonts w:ascii="Arial Narrow" w:hAnsi="Arial Narrow" w:cs="Arial"/>
          <w:sz w:val="24"/>
          <w:szCs w:val="24"/>
        </w:rPr>
        <w:t>GQP</w:t>
      </w:r>
      <w:proofErr w:type="gramStart"/>
      <w:r w:rsidR="00DF3E66">
        <w:rPr>
          <w:rFonts w:ascii="Arial Narrow" w:hAnsi="Arial Narrow" w:cs="Arial"/>
          <w:sz w:val="24"/>
          <w:szCs w:val="24"/>
        </w:rPr>
        <w:t xml:space="preserve"> </w:t>
      </w:r>
      <w:r w:rsidR="00266C02">
        <w:rPr>
          <w:rFonts w:ascii="Arial Narrow" w:hAnsi="Arial Narrow" w:cs="Arial"/>
          <w:sz w:val="24"/>
          <w:szCs w:val="24"/>
        </w:rPr>
        <w:t xml:space="preserve"> </w:t>
      </w:r>
      <w:proofErr w:type="gramEnd"/>
      <w:r w:rsidR="00266C02">
        <w:rPr>
          <w:rFonts w:ascii="Arial Narrow" w:hAnsi="Arial Narrow" w:cs="Arial"/>
          <w:sz w:val="24"/>
          <w:szCs w:val="24"/>
        </w:rPr>
        <w:t xml:space="preserve">apresentou as etapas do Processo para desenvolvimento do “Sistema de </w:t>
      </w:r>
      <w:r w:rsidR="00982657">
        <w:rPr>
          <w:rFonts w:ascii="Arial Narrow" w:hAnsi="Arial Narrow" w:cs="Arial"/>
          <w:sz w:val="24"/>
          <w:szCs w:val="24"/>
        </w:rPr>
        <w:t>Avaliação da Gestão Simplificada</w:t>
      </w:r>
      <w:r w:rsidR="00266C02">
        <w:rPr>
          <w:rFonts w:ascii="Arial Narrow" w:hAnsi="Arial Narrow" w:cs="Arial"/>
          <w:sz w:val="24"/>
          <w:szCs w:val="24"/>
        </w:rPr>
        <w:t xml:space="preserve"> </w:t>
      </w:r>
      <w:r w:rsidR="00B72C3F">
        <w:rPr>
          <w:rFonts w:ascii="Arial Narrow" w:hAnsi="Arial Narrow" w:cs="Arial"/>
          <w:sz w:val="24"/>
          <w:szCs w:val="24"/>
        </w:rPr>
        <w:t>–</w:t>
      </w:r>
      <w:r w:rsidR="00266C02">
        <w:rPr>
          <w:rFonts w:ascii="Arial Narrow" w:hAnsi="Arial Narrow" w:cs="Arial"/>
          <w:sz w:val="24"/>
          <w:szCs w:val="24"/>
        </w:rPr>
        <w:t xml:space="preserve"> SAGS</w:t>
      </w:r>
      <w:r w:rsidR="00B72C3F">
        <w:rPr>
          <w:rFonts w:ascii="Arial Narrow" w:hAnsi="Arial Narrow" w:cs="Arial"/>
          <w:sz w:val="24"/>
          <w:szCs w:val="24"/>
        </w:rPr>
        <w:t>”</w:t>
      </w:r>
      <w:r w:rsidR="00266C02">
        <w:rPr>
          <w:rFonts w:ascii="Arial Narrow" w:hAnsi="Arial Narrow" w:cs="Arial"/>
          <w:sz w:val="24"/>
          <w:szCs w:val="24"/>
        </w:rPr>
        <w:t xml:space="preserve">, constando de: 1º) Sensibilização Inicial; 2º) Auto Avaliação Simplificada; 3º) Plano de Ação; 4º) Capacitação; 5º) Implantação; 6º) Análise Crítica. Após foi realizado um exercício prático de </w:t>
      </w:r>
      <w:proofErr w:type="spellStart"/>
      <w:r w:rsidR="00266C02">
        <w:rPr>
          <w:rFonts w:ascii="Arial Narrow" w:hAnsi="Arial Narrow" w:cs="Arial"/>
          <w:sz w:val="24"/>
          <w:szCs w:val="24"/>
        </w:rPr>
        <w:t>Auto-Avaliação</w:t>
      </w:r>
      <w:proofErr w:type="spellEnd"/>
      <w:r w:rsidR="00266C02">
        <w:rPr>
          <w:rFonts w:ascii="Arial Narrow" w:hAnsi="Arial Narrow" w:cs="Arial"/>
          <w:sz w:val="24"/>
          <w:szCs w:val="24"/>
        </w:rPr>
        <w:t xml:space="preserve"> segundo os critérios</w:t>
      </w:r>
      <w:r w:rsidR="00B72C3F">
        <w:rPr>
          <w:rFonts w:ascii="Arial Narrow" w:hAnsi="Arial Narrow" w:cs="Arial"/>
          <w:sz w:val="24"/>
          <w:szCs w:val="24"/>
        </w:rPr>
        <w:t xml:space="preserve"> do SAGS: a) Liderança; b) Estratégias e Planos; c) Clientes; d) Sociedade; e) Informação e conhecimento; f) Pessoas; g) Processos; h) Resultados; Desta Avaliação resultou um Plano de Ação, o qual definiu que: </w:t>
      </w:r>
      <w:r w:rsidR="00B72C3F" w:rsidRPr="00B72C3F">
        <w:rPr>
          <w:rFonts w:ascii="Arial Narrow" w:hAnsi="Arial Narrow" w:cs="Arial"/>
          <w:i/>
          <w:sz w:val="24"/>
          <w:szCs w:val="24"/>
        </w:rPr>
        <w:t xml:space="preserve">A Comissão de Atos Administrativos desenvolverá uma proposta a ser analisada pelo Conselho Diretor e posteriormente </w:t>
      </w:r>
      <w:r w:rsidR="000774D1">
        <w:rPr>
          <w:rFonts w:ascii="Arial Narrow" w:hAnsi="Arial Narrow" w:cs="Arial"/>
          <w:i/>
          <w:sz w:val="24"/>
          <w:szCs w:val="24"/>
        </w:rPr>
        <w:t>pelo</w:t>
      </w:r>
      <w:r w:rsidR="00B72C3F" w:rsidRPr="00B72C3F">
        <w:rPr>
          <w:rFonts w:ascii="Arial Narrow" w:hAnsi="Arial Narrow" w:cs="Arial"/>
          <w:i/>
          <w:sz w:val="24"/>
          <w:szCs w:val="24"/>
        </w:rPr>
        <w:t xml:space="preserve"> Plenário definindo: Missão e Valores, bem como o Organograma das principais atividades do CAU/RS.</w:t>
      </w:r>
      <w:r w:rsidR="00B72C3F">
        <w:rPr>
          <w:rFonts w:ascii="Arial Narrow" w:hAnsi="Arial Narrow" w:cs="Arial"/>
          <w:i/>
          <w:sz w:val="24"/>
          <w:szCs w:val="24"/>
        </w:rPr>
        <w:t xml:space="preserve"> </w:t>
      </w:r>
      <w:proofErr w:type="gramStart"/>
      <w:r w:rsidR="00B72C3F" w:rsidRPr="00B72C3F">
        <w:rPr>
          <w:rFonts w:ascii="Arial Narrow" w:hAnsi="Arial Narrow" w:cs="Arial"/>
          <w:sz w:val="24"/>
          <w:szCs w:val="24"/>
        </w:rPr>
        <w:t>-.</w:t>
      </w:r>
      <w:proofErr w:type="gramEnd"/>
      <w:r w:rsidR="00B72C3F" w:rsidRPr="00B72C3F">
        <w:rPr>
          <w:rFonts w:ascii="Arial Narrow" w:hAnsi="Arial Narrow" w:cs="Arial"/>
          <w:sz w:val="24"/>
          <w:szCs w:val="24"/>
        </w:rPr>
        <w:t>-.-.-.-.-.-.-.-.-.-.-.-.-.-.-.-.-.-.-.-.-.-.-.-.-.</w:t>
      </w:r>
      <w:r w:rsidR="000774D1">
        <w:rPr>
          <w:rFonts w:ascii="Arial Narrow" w:hAnsi="Arial Narrow" w:cs="Arial"/>
          <w:sz w:val="24"/>
          <w:szCs w:val="24"/>
        </w:rPr>
        <w:t>-.-.-.-.-.-.-.-.-.-.-.-</w:t>
      </w:r>
      <w:r w:rsidR="00DF3E66">
        <w:rPr>
          <w:rFonts w:ascii="Arial Narrow" w:hAnsi="Arial Narrow" w:cs="Arial"/>
          <w:sz w:val="24"/>
          <w:szCs w:val="24"/>
        </w:rPr>
        <w:t>.-.-.-.-.-.-.</w:t>
      </w:r>
    </w:p>
    <w:p w:rsidR="00610C17" w:rsidRPr="00485229" w:rsidRDefault="00610C17" w:rsidP="000774D1">
      <w:pPr>
        <w:spacing w:line="276" w:lineRule="auto"/>
        <w:ind w:right="-145"/>
        <w:jc w:val="both"/>
        <w:rPr>
          <w:rFonts w:ascii="Arial Narrow" w:hAnsi="Arial Narrow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 xml:space="preserve">Verificação do Quorum: </w:t>
      </w:r>
      <w:r w:rsidRPr="00485229">
        <w:rPr>
          <w:rFonts w:ascii="Arial Narrow" w:hAnsi="Arial Narrow" w:cs="Arial"/>
          <w:sz w:val="24"/>
          <w:szCs w:val="24"/>
        </w:rPr>
        <w:t>Contados</w:t>
      </w:r>
      <w:r w:rsidRPr="00485229">
        <w:rPr>
          <w:rFonts w:ascii="Arial Narrow" w:hAnsi="Arial Narrow" w:cs="Arial"/>
          <w:b/>
          <w:sz w:val="24"/>
          <w:szCs w:val="24"/>
        </w:rPr>
        <w:t xml:space="preserve"> </w:t>
      </w:r>
      <w:r w:rsidR="009A3746" w:rsidRPr="00485229">
        <w:rPr>
          <w:rFonts w:ascii="Arial Narrow" w:hAnsi="Arial Narrow" w:cs="Arial"/>
          <w:sz w:val="24"/>
          <w:szCs w:val="24"/>
        </w:rPr>
        <w:t>1</w:t>
      </w:r>
      <w:r w:rsidR="000774D1">
        <w:rPr>
          <w:rFonts w:ascii="Arial Narrow" w:hAnsi="Arial Narrow" w:cs="Arial"/>
          <w:sz w:val="24"/>
          <w:szCs w:val="24"/>
        </w:rPr>
        <w:t>5</w:t>
      </w:r>
      <w:r w:rsidR="009A3746" w:rsidRPr="00485229">
        <w:rPr>
          <w:rFonts w:ascii="Arial Narrow" w:hAnsi="Arial Narrow"/>
          <w:sz w:val="24"/>
          <w:szCs w:val="24"/>
        </w:rPr>
        <w:t xml:space="preserve"> c</w:t>
      </w:r>
      <w:r w:rsidRPr="00485229">
        <w:rPr>
          <w:rFonts w:ascii="Arial Narrow" w:hAnsi="Arial Narrow"/>
          <w:sz w:val="24"/>
          <w:szCs w:val="24"/>
        </w:rPr>
        <w:t xml:space="preserve">onselheiros </w:t>
      </w:r>
      <w:r w:rsidR="009A3746" w:rsidRPr="00485229">
        <w:rPr>
          <w:rFonts w:ascii="Arial Narrow" w:hAnsi="Arial Narrow"/>
          <w:sz w:val="24"/>
          <w:szCs w:val="24"/>
        </w:rPr>
        <w:t>titulares</w:t>
      </w:r>
      <w:r w:rsidRPr="00485229">
        <w:rPr>
          <w:rFonts w:ascii="Arial Narrow" w:hAnsi="Arial Narrow"/>
          <w:sz w:val="24"/>
          <w:szCs w:val="24"/>
        </w:rPr>
        <w:t xml:space="preserve"> e iniciou</w:t>
      </w:r>
      <w:r w:rsidR="00E0451B" w:rsidRPr="00485229">
        <w:rPr>
          <w:rFonts w:ascii="Arial Narrow" w:hAnsi="Arial Narrow"/>
          <w:sz w:val="24"/>
          <w:szCs w:val="24"/>
        </w:rPr>
        <w:t>-se</w:t>
      </w:r>
      <w:r w:rsidR="000774D1">
        <w:rPr>
          <w:rFonts w:ascii="Arial Narrow" w:hAnsi="Arial Narrow"/>
          <w:sz w:val="24"/>
          <w:szCs w:val="24"/>
        </w:rPr>
        <w:t xml:space="preserve"> </w:t>
      </w:r>
      <w:r w:rsidRPr="00485229">
        <w:rPr>
          <w:rFonts w:ascii="Arial Narrow" w:hAnsi="Arial Narrow"/>
          <w:sz w:val="24"/>
          <w:szCs w:val="24"/>
        </w:rPr>
        <w:t>a Reunião.</w:t>
      </w:r>
      <w:r w:rsidR="00E0451B" w:rsidRPr="00485229">
        <w:rPr>
          <w:rFonts w:ascii="Arial Narrow" w:hAnsi="Arial Narrow"/>
          <w:sz w:val="24"/>
          <w:szCs w:val="24"/>
        </w:rPr>
        <w:t xml:space="preserve"> O</w:t>
      </w:r>
      <w:r w:rsidR="00885FE5" w:rsidRPr="00485229">
        <w:rPr>
          <w:rFonts w:ascii="Arial Narrow" w:hAnsi="Arial Narrow"/>
          <w:sz w:val="24"/>
          <w:szCs w:val="24"/>
        </w:rPr>
        <w:t>s</w:t>
      </w:r>
      <w:r w:rsidR="00E0451B" w:rsidRPr="00485229">
        <w:rPr>
          <w:rFonts w:ascii="Arial Narrow" w:hAnsi="Arial Narrow"/>
          <w:sz w:val="24"/>
          <w:szCs w:val="24"/>
        </w:rPr>
        <w:t xml:space="preserve"> Conselheiro</w:t>
      </w:r>
      <w:r w:rsidR="00885FE5" w:rsidRPr="00485229">
        <w:rPr>
          <w:rFonts w:ascii="Arial Narrow" w:hAnsi="Arial Narrow"/>
          <w:sz w:val="24"/>
          <w:szCs w:val="24"/>
        </w:rPr>
        <w:t>s</w:t>
      </w:r>
      <w:r w:rsidR="00E0451B" w:rsidRPr="00485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026A0" w:rsidRPr="00485229">
        <w:rPr>
          <w:rFonts w:ascii="Arial Narrow" w:hAnsi="Arial Narrow"/>
          <w:sz w:val="24"/>
          <w:szCs w:val="24"/>
        </w:rPr>
        <w:t>Nirce</w:t>
      </w:r>
      <w:proofErr w:type="spellEnd"/>
      <w:r w:rsidR="002026A0" w:rsidRPr="00485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026A0" w:rsidRPr="00485229">
        <w:rPr>
          <w:rFonts w:ascii="Arial Narrow" w:hAnsi="Arial Narrow"/>
          <w:sz w:val="24"/>
          <w:szCs w:val="24"/>
        </w:rPr>
        <w:t>Saffer</w:t>
      </w:r>
      <w:proofErr w:type="spellEnd"/>
      <w:r w:rsidR="002026A0" w:rsidRPr="00485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026A0" w:rsidRPr="00485229">
        <w:rPr>
          <w:rFonts w:ascii="Arial Narrow" w:hAnsi="Arial Narrow"/>
          <w:sz w:val="24"/>
          <w:szCs w:val="24"/>
        </w:rPr>
        <w:t>Medvedovski</w:t>
      </w:r>
      <w:proofErr w:type="spellEnd"/>
      <w:r w:rsidR="00885FE5" w:rsidRPr="00485229">
        <w:rPr>
          <w:rFonts w:ascii="Arial Narrow" w:hAnsi="Arial Narrow"/>
          <w:sz w:val="24"/>
          <w:szCs w:val="24"/>
        </w:rPr>
        <w:t xml:space="preserve">, Paulo </w:t>
      </w:r>
      <w:proofErr w:type="spellStart"/>
      <w:r w:rsidR="00885FE5" w:rsidRPr="00485229">
        <w:rPr>
          <w:rFonts w:ascii="Arial Narrow" w:hAnsi="Arial Narrow"/>
          <w:sz w:val="24"/>
          <w:szCs w:val="24"/>
        </w:rPr>
        <w:t>Iroquez</w:t>
      </w:r>
      <w:proofErr w:type="spellEnd"/>
      <w:r w:rsidR="00885FE5" w:rsidRPr="00485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85FE5" w:rsidRPr="00485229">
        <w:rPr>
          <w:rFonts w:ascii="Arial Narrow" w:hAnsi="Arial Narrow"/>
          <w:sz w:val="24"/>
          <w:szCs w:val="24"/>
        </w:rPr>
        <w:t>Bertussi</w:t>
      </w:r>
      <w:proofErr w:type="spellEnd"/>
      <w:r w:rsidR="00885FE5" w:rsidRPr="00485229">
        <w:rPr>
          <w:rFonts w:ascii="Arial Narrow" w:hAnsi="Arial Narrow"/>
          <w:sz w:val="24"/>
          <w:szCs w:val="24"/>
        </w:rPr>
        <w:t xml:space="preserve"> e </w:t>
      </w:r>
      <w:r w:rsidR="002026A0" w:rsidRPr="00485229">
        <w:rPr>
          <w:rFonts w:ascii="Arial Narrow" w:hAnsi="Arial Narrow"/>
          <w:sz w:val="24"/>
          <w:szCs w:val="24"/>
        </w:rPr>
        <w:t xml:space="preserve">Paulo Ricardo </w:t>
      </w:r>
      <w:proofErr w:type="spellStart"/>
      <w:r w:rsidR="002026A0" w:rsidRPr="00485229">
        <w:rPr>
          <w:rFonts w:ascii="Arial Narrow" w:hAnsi="Arial Narrow"/>
          <w:sz w:val="24"/>
          <w:szCs w:val="24"/>
        </w:rPr>
        <w:t>Bregatto</w:t>
      </w:r>
      <w:proofErr w:type="spellEnd"/>
      <w:r w:rsidR="00E0451B" w:rsidRPr="00485229">
        <w:rPr>
          <w:rFonts w:ascii="Arial Narrow" w:hAnsi="Arial Narrow"/>
          <w:sz w:val="24"/>
          <w:szCs w:val="24"/>
        </w:rPr>
        <w:t>, justificaram</w:t>
      </w:r>
      <w:r w:rsidR="00E3281D" w:rsidRPr="00485229">
        <w:rPr>
          <w:rFonts w:ascii="Arial Narrow" w:hAnsi="Arial Narrow"/>
          <w:sz w:val="24"/>
          <w:szCs w:val="24"/>
        </w:rPr>
        <w:t xml:space="preserve"> </w:t>
      </w:r>
      <w:r w:rsidR="009A3746" w:rsidRPr="00485229">
        <w:rPr>
          <w:rFonts w:ascii="Arial Narrow" w:hAnsi="Arial Narrow"/>
          <w:sz w:val="24"/>
          <w:szCs w:val="24"/>
        </w:rPr>
        <w:t>previamente suas respectivas a</w:t>
      </w:r>
      <w:r w:rsidR="00E0451B" w:rsidRPr="00485229">
        <w:rPr>
          <w:rFonts w:ascii="Arial Narrow" w:hAnsi="Arial Narrow"/>
          <w:sz w:val="24"/>
          <w:szCs w:val="24"/>
        </w:rPr>
        <w:t>usência</w:t>
      </w:r>
      <w:r w:rsidR="004417B1" w:rsidRPr="00485229">
        <w:rPr>
          <w:rFonts w:ascii="Arial Narrow" w:hAnsi="Arial Narrow"/>
          <w:sz w:val="24"/>
          <w:szCs w:val="24"/>
        </w:rPr>
        <w:t>s</w:t>
      </w:r>
      <w:r w:rsidR="00E0451B" w:rsidRPr="00485229">
        <w:rPr>
          <w:rFonts w:ascii="Arial Narrow" w:hAnsi="Arial Narrow"/>
          <w:sz w:val="24"/>
          <w:szCs w:val="24"/>
        </w:rPr>
        <w:t xml:space="preserve">. </w:t>
      </w:r>
      <w:proofErr w:type="gramStart"/>
      <w:r w:rsidR="000774D1">
        <w:rPr>
          <w:rFonts w:ascii="Arial Narrow" w:hAnsi="Arial Narrow"/>
          <w:sz w:val="24"/>
          <w:szCs w:val="24"/>
        </w:rPr>
        <w:t>-.</w:t>
      </w:r>
      <w:proofErr w:type="gramEnd"/>
      <w:r w:rsidR="000774D1">
        <w:rPr>
          <w:rFonts w:ascii="Arial Narrow" w:hAnsi="Arial Narrow"/>
          <w:sz w:val="24"/>
          <w:szCs w:val="24"/>
        </w:rPr>
        <w:t>-.-.-.-.-.-.-.-.-.-.-.-.-.-.-.-.-.-.-.-.-.-.-.-.-</w:t>
      </w:r>
      <w:r w:rsidR="00BD1EB5">
        <w:rPr>
          <w:rFonts w:ascii="Arial Narrow" w:hAnsi="Arial Narrow"/>
          <w:sz w:val="24"/>
          <w:szCs w:val="24"/>
        </w:rPr>
        <w:t>.-.-.-.-.-.-.-.-.-.-.-.-.-.-.-.-.-.-.-.-.-.-.-.-.-.-.-.-.-.-.-.-.-.-.-.-.-.-.-.-.-.-.-.-.-.-.-.-.-.</w:t>
      </w:r>
    </w:p>
    <w:p w:rsidR="00254A97" w:rsidRPr="00485229" w:rsidRDefault="00610C17" w:rsidP="00BF25D4">
      <w:pPr>
        <w:pStyle w:val="PargrafodaLista"/>
        <w:ind w:left="0"/>
        <w:jc w:val="both"/>
        <w:rPr>
          <w:rFonts w:ascii="Arial Narrow" w:hAnsi="Arial Narrow" w:cs="Arial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>3.</w:t>
      </w:r>
      <w:r w:rsidR="00254A97" w:rsidRPr="00485229">
        <w:rPr>
          <w:rFonts w:ascii="Arial Narrow" w:hAnsi="Arial Narrow" w:cs="Arial"/>
          <w:b/>
          <w:sz w:val="24"/>
          <w:szCs w:val="24"/>
        </w:rPr>
        <w:t xml:space="preserve"> </w:t>
      </w:r>
      <w:r w:rsidR="005E1C76">
        <w:rPr>
          <w:rFonts w:ascii="Arial Narrow" w:hAnsi="Arial Narrow" w:cs="Arial"/>
          <w:b/>
          <w:sz w:val="24"/>
          <w:szCs w:val="24"/>
        </w:rPr>
        <w:t xml:space="preserve">Contratações de Serviços e equipamentos: </w:t>
      </w:r>
      <w:r w:rsidR="000757F8" w:rsidRPr="000757F8">
        <w:rPr>
          <w:rFonts w:ascii="Arial Narrow" w:hAnsi="Arial Narrow" w:cs="Arial"/>
          <w:sz w:val="24"/>
          <w:szCs w:val="24"/>
        </w:rPr>
        <w:t>a)</w:t>
      </w:r>
      <w:r w:rsidR="000757F8">
        <w:rPr>
          <w:rFonts w:ascii="Arial Narrow" w:hAnsi="Arial Narrow" w:cs="Arial"/>
          <w:b/>
          <w:sz w:val="24"/>
          <w:szCs w:val="24"/>
        </w:rPr>
        <w:t xml:space="preserve"> Compra dos equipamentos de Informática: </w:t>
      </w:r>
      <w:r w:rsidR="005E1C76" w:rsidRPr="005E1C76">
        <w:rPr>
          <w:rFonts w:ascii="Arial Narrow" w:hAnsi="Arial Narrow" w:cs="Arial"/>
          <w:sz w:val="24"/>
          <w:szCs w:val="24"/>
        </w:rPr>
        <w:t xml:space="preserve">O Presidente relatou que foi </w:t>
      </w:r>
      <w:r w:rsidR="00A93A07">
        <w:rPr>
          <w:rFonts w:ascii="Arial Narrow" w:hAnsi="Arial Narrow" w:cs="Arial"/>
          <w:sz w:val="24"/>
          <w:szCs w:val="24"/>
        </w:rPr>
        <w:t>inici</w:t>
      </w:r>
      <w:r w:rsidR="005E1C76" w:rsidRPr="005E1C76">
        <w:rPr>
          <w:rFonts w:ascii="Arial Narrow" w:hAnsi="Arial Narrow" w:cs="Arial"/>
          <w:sz w:val="24"/>
          <w:szCs w:val="24"/>
        </w:rPr>
        <w:t>ado um processo</w:t>
      </w:r>
      <w:r w:rsidR="00A93A07">
        <w:rPr>
          <w:rFonts w:ascii="Arial Narrow" w:hAnsi="Arial Narrow" w:cs="Arial"/>
          <w:sz w:val="24"/>
          <w:szCs w:val="24"/>
        </w:rPr>
        <w:t xml:space="preserve"> para </w:t>
      </w:r>
      <w:r w:rsidR="000757F8">
        <w:rPr>
          <w:rFonts w:ascii="Arial Narrow" w:hAnsi="Arial Narrow" w:cs="Arial"/>
          <w:sz w:val="24"/>
          <w:szCs w:val="24"/>
        </w:rPr>
        <w:t>compra destes</w:t>
      </w:r>
      <w:r w:rsidR="00A93A07">
        <w:rPr>
          <w:rFonts w:ascii="Arial Narrow" w:hAnsi="Arial Narrow" w:cs="Arial"/>
          <w:sz w:val="24"/>
          <w:szCs w:val="24"/>
        </w:rPr>
        <w:t xml:space="preserve">, </w:t>
      </w:r>
      <w:r w:rsidR="00CA3EE0" w:rsidRPr="00B25E3C">
        <w:rPr>
          <w:rFonts w:ascii="Arial Narrow" w:hAnsi="Arial Narrow" w:cs="Arial"/>
          <w:sz w:val="24"/>
          <w:szCs w:val="24"/>
        </w:rPr>
        <w:t xml:space="preserve">os quais foram especificados pela Analista de Sistemas Ângela </w:t>
      </w:r>
      <w:proofErr w:type="spellStart"/>
      <w:r w:rsidR="00CA3EE0" w:rsidRPr="00B25E3C">
        <w:rPr>
          <w:rFonts w:ascii="Arial Narrow" w:hAnsi="Arial Narrow" w:cs="Arial"/>
          <w:sz w:val="24"/>
          <w:szCs w:val="24"/>
        </w:rPr>
        <w:t>Rimolo</w:t>
      </w:r>
      <w:proofErr w:type="spellEnd"/>
      <w:r w:rsidR="00CA3EE0" w:rsidRPr="00B25E3C">
        <w:rPr>
          <w:rFonts w:ascii="Arial Narrow" w:hAnsi="Arial Narrow" w:cs="Arial"/>
          <w:sz w:val="24"/>
          <w:szCs w:val="24"/>
        </w:rPr>
        <w:t xml:space="preserve">, </w:t>
      </w:r>
      <w:r w:rsidR="00DC26B9" w:rsidRPr="00B25E3C">
        <w:rPr>
          <w:rFonts w:ascii="Arial Narrow" w:hAnsi="Arial Narrow" w:cs="Arial"/>
          <w:sz w:val="24"/>
          <w:szCs w:val="24"/>
        </w:rPr>
        <w:t>recentemente contra</w:t>
      </w:r>
      <w:r w:rsidR="00205C22" w:rsidRPr="00B25E3C">
        <w:rPr>
          <w:rFonts w:ascii="Arial Narrow" w:hAnsi="Arial Narrow" w:cs="Arial"/>
          <w:sz w:val="24"/>
          <w:szCs w:val="24"/>
        </w:rPr>
        <w:t>ta</w:t>
      </w:r>
      <w:r w:rsidR="00DC26B9" w:rsidRPr="00B25E3C">
        <w:rPr>
          <w:rFonts w:ascii="Arial Narrow" w:hAnsi="Arial Narrow" w:cs="Arial"/>
          <w:sz w:val="24"/>
          <w:szCs w:val="24"/>
        </w:rPr>
        <w:t>da</w:t>
      </w:r>
      <w:r w:rsidR="00205C22" w:rsidRPr="00B25E3C">
        <w:rPr>
          <w:rFonts w:ascii="Arial Narrow" w:hAnsi="Arial Narrow" w:cs="Arial"/>
          <w:sz w:val="24"/>
          <w:szCs w:val="24"/>
        </w:rPr>
        <w:t>, presente na Reunião,</w:t>
      </w:r>
      <w:r w:rsidR="00DC26B9" w:rsidRPr="00B25E3C">
        <w:rPr>
          <w:rFonts w:ascii="Arial Narrow" w:hAnsi="Arial Narrow" w:cs="Arial"/>
          <w:sz w:val="24"/>
          <w:szCs w:val="24"/>
        </w:rPr>
        <w:t xml:space="preserve"> </w:t>
      </w:r>
      <w:r w:rsidR="00CA3EE0" w:rsidRPr="00B25E3C">
        <w:rPr>
          <w:rFonts w:ascii="Arial Narrow" w:hAnsi="Arial Narrow" w:cs="Arial"/>
          <w:sz w:val="24"/>
          <w:szCs w:val="24"/>
        </w:rPr>
        <w:t>que está nos assessorando nas questões de informática</w:t>
      </w:r>
      <w:r w:rsidR="00205C22" w:rsidRPr="00B25E3C">
        <w:rPr>
          <w:rFonts w:ascii="Arial Narrow" w:hAnsi="Arial Narrow" w:cs="Arial"/>
          <w:sz w:val="24"/>
          <w:szCs w:val="24"/>
        </w:rPr>
        <w:t xml:space="preserve">. </w:t>
      </w:r>
      <w:r w:rsidR="00205C22">
        <w:rPr>
          <w:rFonts w:ascii="Arial Narrow" w:hAnsi="Arial Narrow" w:cs="Arial"/>
          <w:sz w:val="24"/>
          <w:szCs w:val="24"/>
        </w:rPr>
        <w:t xml:space="preserve">A compra está sendo feita </w:t>
      </w:r>
      <w:r w:rsidR="00CA3EE0">
        <w:rPr>
          <w:rFonts w:ascii="Arial Narrow" w:hAnsi="Arial Narrow" w:cs="Arial"/>
          <w:sz w:val="24"/>
          <w:szCs w:val="24"/>
        </w:rPr>
        <w:t xml:space="preserve">na modalidade carta convite </w:t>
      </w:r>
      <w:r w:rsidR="00A93A07">
        <w:rPr>
          <w:rFonts w:ascii="Arial Narrow" w:hAnsi="Arial Narrow" w:cs="Arial"/>
          <w:sz w:val="24"/>
          <w:szCs w:val="24"/>
        </w:rPr>
        <w:t xml:space="preserve">e que em breve </w:t>
      </w:r>
      <w:r w:rsidR="00CA3EE0">
        <w:rPr>
          <w:rFonts w:ascii="Arial Narrow" w:hAnsi="Arial Narrow" w:cs="Arial"/>
          <w:sz w:val="24"/>
          <w:szCs w:val="24"/>
        </w:rPr>
        <w:t>estes equipamentos estarão dispon</w:t>
      </w:r>
      <w:r w:rsidR="00205C22">
        <w:rPr>
          <w:rFonts w:ascii="Arial Narrow" w:hAnsi="Arial Narrow" w:cs="Arial"/>
          <w:sz w:val="24"/>
          <w:szCs w:val="24"/>
        </w:rPr>
        <w:t>íveis para utilização dos funcionários</w:t>
      </w:r>
      <w:r w:rsidR="000757F8">
        <w:rPr>
          <w:rFonts w:ascii="Arial Narrow" w:hAnsi="Arial Narrow" w:cs="Arial"/>
          <w:sz w:val="24"/>
          <w:szCs w:val="24"/>
        </w:rPr>
        <w:t>.</w:t>
      </w:r>
      <w:r w:rsidR="00205C22">
        <w:rPr>
          <w:rFonts w:ascii="Arial Narrow" w:hAnsi="Arial Narrow" w:cs="Arial"/>
          <w:sz w:val="24"/>
          <w:szCs w:val="24"/>
        </w:rPr>
        <w:t xml:space="preserve"> </w:t>
      </w:r>
      <w:r w:rsidR="000757F8">
        <w:rPr>
          <w:rFonts w:ascii="Arial Narrow" w:hAnsi="Arial Narrow" w:cs="Arial"/>
          <w:sz w:val="24"/>
          <w:szCs w:val="24"/>
        </w:rPr>
        <w:t xml:space="preserve">b) </w:t>
      </w:r>
      <w:r w:rsidR="00205C22">
        <w:rPr>
          <w:rFonts w:ascii="Arial Narrow" w:hAnsi="Arial Narrow" w:cs="Arial"/>
          <w:sz w:val="24"/>
          <w:szCs w:val="24"/>
        </w:rPr>
        <w:t>In</w:t>
      </w:r>
      <w:r w:rsidR="00D84167">
        <w:rPr>
          <w:rFonts w:ascii="Arial Narrow" w:hAnsi="Arial Narrow" w:cs="Arial"/>
          <w:sz w:val="24"/>
          <w:szCs w:val="24"/>
        </w:rPr>
        <w:t>formou também que foi e</w:t>
      </w:r>
      <w:r w:rsidR="00982657">
        <w:rPr>
          <w:rFonts w:ascii="Arial Narrow" w:hAnsi="Arial Narrow" w:cs="Arial"/>
          <w:sz w:val="24"/>
          <w:szCs w:val="24"/>
        </w:rPr>
        <w:t>scolhida</w:t>
      </w:r>
      <w:r w:rsidR="00205C22">
        <w:rPr>
          <w:rFonts w:ascii="Arial Narrow" w:hAnsi="Arial Narrow" w:cs="Arial"/>
          <w:sz w:val="24"/>
          <w:szCs w:val="24"/>
        </w:rPr>
        <w:t xml:space="preserve"> uma empresa, na mesma modalidade de carta convite, a “</w:t>
      </w:r>
      <w:proofErr w:type="spellStart"/>
      <w:r w:rsidR="00205C22">
        <w:rPr>
          <w:rFonts w:ascii="Arial Narrow" w:hAnsi="Arial Narrow" w:cs="Arial"/>
          <w:sz w:val="24"/>
          <w:szCs w:val="24"/>
        </w:rPr>
        <w:t>Plug</w:t>
      </w:r>
      <w:proofErr w:type="spellEnd"/>
      <w:r w:rsidR="00205C22">
        <w:rPr>
          <w:rFonts w:ascii="Arial Narrow" w:hAnsi="Arial Narrow" w:cs="Arial"/>
          <w:sz w:val="24"/>
          <w:szCs w:val="24"/>
        </w:rPr>
        <w:t xml:space="preserve"> Empregos” para selecionar os próximos funcionários a serem contratados para o CAU/RS, solicitando a homologação do Plenário. </w:t>
      </w:r>
      <w:r w:rsidR="00D84167">
        <w:rPr>
          <w:rFonts w:ascii="Arial Narrow" w:hAnsi="Arial Narrow" w:cs="Arial"/>
          <w:sz w:val="24"/>
          <w:szCs w:val="24"/>
        </w:rPr>
        <w:t>O Plenário homologou o nome da empresa, condicionando</w:t>
      </w:r>
      <w:r w:rsidR="00BF25D4">
        <w:rPr>
          <w:rFonts w:ascii="Arial Narrow" w:hAnsi="Arial Narrow" w:cs="Arial"/>
          <w:sz w:val="24"/>
          <w:szCs w:val="24"/>
        </w:rPr>
        <w:t>,</w:t>
      </w:r>
      <w:r w:rsidR="009C039A">
        <w:rPr>
          <w:rFonts w:ascii="Arial Narrow" w:hAnsi="Arial Narrow" w:cs="Arial"/>
          <w:sz w:val="24"/>
          <w:szCs w:val="24"/>
        </w:rPr>
        <w:t xml:space="preserve"> entretanto, o inicio</w:t>
      </w:r>
      <w:r w:rsidR="00D84167">
        <w:rPr>
          <w:rFonts w:ascii="Arial Narrow" w:hAnsi="Arial Narrow" w:cs="Arial"/>
          <w:sz w:val="24"/>
          <w:szCs w:val="24"/>
        </w:rPr>
        <w:t xml:space="preserve"> d</w:t>
      </w:r>
      <w:r w:rsidR="00456CA4">
        <w:rPr>
          <w:rFonts w:ascii="Arial Narrow" w:hAnsi="Arial Narrow" w:cs="Arial"/>
          <w:sz w:val="24"/>
          <w:szCs w:val="24"/>
        </w:rPr>
        <w:t xml:space="preserve">os processos de contratações dos funcionários </w:t>
      </w:r>
      <w:r w:rsidR="00D84167">
        <w:rPr>
          <w:rFonts w:ascii="Arial Narrow" w:hAnsi="Arial Narrow" w:cs="Arial"/>
          <w:sz w:val="24"/>
          <w:szCs w:val="24"/>
        </w:rPr>
        <w:t xml:space="preserve">à </w:t>
      </w:r>
      <w:r w:rsidR="00456CA4">
        <w:rPr>
          <w:rFonts w:ascii="Arial Narrow" w:hAnsi="Arial Narrow" w:cs="Arial"/>
          <w:sz w:val="24"/>
          <w:szCs w:val="24"/>
        </w:rPr>
        <w:t>aprova</w:t>
      </w:r>
      <w:r w:rsidR="00D84167">
        <w:rPr>
          <w:rFonts w:ascii="Arial Narrow" w:hAnsi="Arial Narrow" w:cs="Arial"/>
          <w:sz w:val="24"/>
          <w:szCs w:val="24"/>
        </w:rPr>
        <w:t>ção por parte d</w:t>
      </w:r>
      <w:r w:rsidR="00456CA4">
        <w:rPr>
          <w:rFonts w:ascii="Arial Narrow" w:hAnsi="Arial Narrow" w:cs="Arial"/>
          <w:sz w:val="24"/>
          <w:szCs w:val="24"/>
        </w:rPr>
        <w:t>o</w:t>
      </w:r>
      <w:r w:rsidR="00D84167">
        <w:rPr>
          <w:rFonts w:ascii="Arial Narrow" w:hAnsi="Arial Narrow" w:cs="Arial"/>
          <w:sz w:val="24"/>
          <w:szCs w:val="24"/>
        </w:rPr>
        <w:t xml:space="preserve"> Plenário</w:t>
      </w:r>
      <w:r w:rsidR="00456CA4">
        <w:rPr>
          <w:rFonts w:ascii="Arial Narrow" w:hAnsi="Arial Narrow" w:cs="Arial"/>
          <w:sz w:val="24"/>
          <w:szCs w:val="24"/>
        </w:rPr>
        <w:t xml:space="preserve"> </w:t>
      </w:r>
      <w:r w:rsidR="002B7F55">
        <w:rPr>
          <w:rFonts w:ascii="Arial Narrow" w:hAnsi="Arial Narrow" w:cs="Arial"/>
          <w:sz w:val="24"/>
          <w:szCs w:val="24"/>
        </w:rPr>
        <w:t xml:space="preserve">do </w:t>
      </w:r>
      <w:r w:rsidR="000757F8">
        <w:rPr>
          <w:rFonts w:ascii="Arial Narrow" w:hAnsi="Arial Narrow" w:cs="Arial"/>
          <w:sz w:val="24"/>
          <w:szCs w:val="24"/>
        </w:rPr>
        <w:t>“</w:t>
      </w:r>
      <w:r w:rsidR="00456CA4">
        <w:rPr>
          <w:rFonts w:ascii="Arial Narrow" w:hAnsi="Arial Narrow" w:cs="Arial"/>
          <w:sz w:val="24"/>
          <w:szCs w:val="24"/>
        </w:rPr>
        <w:t>Organograma d</w:t>
      </w:r>
      <w:r w:rsidR="000757F8">
        <w:rPr>
          <w:rFonts w:ascii="Arial Narrow" w:hAnsi="Arial Narrow" w:cs="Arial"/>
          <w:sz w:val="24"/>
          <w:szCs w:val="24"/>
        </w:rPr>
        <w:t xml:space="preserve">a </w:t>
      </w:r>
      <w:r w:rsidR="00456CA4">
        <w:rPr>
          <w:rFonts w:ascii="Arial Narrow" w:hAnsi="Arial Narrow" w:cs="Arial"/>
          <w:sz w:val="24"/>
          <w:szCs w:val="24"/>
        </w:rPr>
        <w:t>e</w:t>
      </w:r>
      <w:r w:rsidR="000757F8">
        <w:rPr>
          <w:rFonts w:ascii="Arial Narrow" w:hAnsi="Arial Narrow" w:cs="Arial"/>
          <w:sz w:val="24"/>
          <w:szCs w:val="24"/>
        </w:rPr>
        <w:t>strutura de</w:t>
      </w:r>
      <w:r w:rsidR="00456CA4">
        <w:rPr>
          <w:rFonts w:ascii="Arial Narrow" w:hAnsi="Arial Narrow" w:cs="Arial"/>
          <w:sz w:val="24"/>
          <w:szCs w:val="24"/>
        </w:rPr>
        <w:t xml:space="preserve"> funcionamento do CAU/RS</w:t>
      </w:r>
      <w:r w:rsidR="000757F8">
        <w:rPr>
          <w:rFonts w:ascii="Arial Narrow" w:hAnsi="Arial Narrow" w:cs="Arial"/>
          <w:sz w:val="24"/>
          <w:szCs w:val="24"/>
        </w:rPr>
        <w:t>”</w:t>
      </w:r>
      <w:r w:rsidR="00456CA4">
        <w:rPr>
          <w:rFonts w:ascii="Arial Narrow" w:hAnsi="Arial Narrow" w:cs="Arial"/>
          <w:sz w:val="24"/>
          <w:szCs w:val="24"/>
        </w:rPr>
        <w:t xml:space="preserve">, cuja minuta deverá </w:t>
      </w:r>
      <w:r w:rsidR="000757F8">
        <w:rPr>
          <w:rFonts w:ascii="Arial Narrow" w:hAnsi="Arial Narrow" w:cs="Arial"/>
          <w:sz w:val="24"/>
          <w:szCs w:val="24"/>
        </w:rPr>
        <w:t>ser elaborada pela Comissão de Atos Administrativos</w:t>
      </w:r>
      <w:r w:rsidR="000757F8" w:rsidRPr="009C039A">
        <w:rPr>
          <w:rFonts w:ascii="Arial Narrow" w:hAnsi="Arial Narrow" w:cs="Arial"/>
          <w:sz w:val="24"/>
          <w:szCs w:val="24"/>
        </w:rPr>
        <w:t xml:space="preserve">. c) </w:t>
      </w:r>
      <w:r w:rsidR="00394B29" w:rsidRPr="009C039A">
        <w:rPr>
          <w:rFonts w:ascii="Arial Narrow" w:hAnsi="Arial Narrow" w:cs="Arial"/>
          <w:sz w:val="24"/>
          <w:szCs w:val="24"/>
        </w:rPr>
        <w:t>O Presidente comunicou</w:t>
      </w:r>
      <w:r w:rsidR="00D539DC" w:rsidRPr="009C039A">
        <w:rPr>
          <w:rFonts w:ascii="Arial Narrow" w:hAnsi="Arial Narrow" w:cs="Arial"/>
          <w:sz w:val="24"/>
          <w:szCs w:val="24"/>
        </w:rPr>
        <w:t>,</w:t>
      </w:r>
      <w:r w:rsidR="009C039A" w:rsidRPr="009C039A">
        <w:rPr>
          <w:rFonts w:ascii="Arial Narrow" w:hAnsi="Arial Narrow" w:cs="Arial"/>
          <w:sz w:val="24"/>
          <w:szCs w:val="24"/>
        </w:rPr>
        <w:t xml:space="preserve"> que foram</w:t>
      </w:r>
      <w:r w:rsidR="00DF4E46" w:rsidRPr="009C039A">
        <w:rPr>
          <w:rFonts w:ascii="Arial Narrow" w:hAnsi="Arial Narrow" w:cs="Arial"/>
          <w:sz w:val="24"/>
          <w:szCs w:val="24"/>
        </w:rPr>
        <w:t xml:space="preserve"> </w:t>
      </w:r>
      <w:r w:rsidR="004B31EE" w:rsidRPr="009C039A">
        <w:rPr>
          <w:rFonts w:ascii="Arial Narrow" w:hAnsi="Arial Narrow" w:cs="Arial"/>
          <w:sz w:val="24"/>
          <w:szCs w:val="24"/>
        </w:rPr>
        <w:t>entregue</w:t>
      </w:r>
      <w:r w:rsidR="009C039A" w:rsidRPr="009C039A">
        <w:rPr>
          <w:rFonts w:ascii="Arial Narrow" w:hAnsi="Arial Narrow" w:cs="Arial"/>
          <w:sz w:val="24"/>
          <w:szCs w:val="24"/>
        </w:rPr>
        <w:t>s</w:t>
      </w:r>
      <w:r w:rsidR="004B31EE" w:rsidRPr="009C039A">
        <w:rPr>
          <w:rFonts w:ascii="Arial Narrow" w:hAnsi="Arial Narrow" w:cs="Arial"/>
          <w:sz w:val="24"/>
          <w:szCs w:val="24"/>
        </w:rPr>
        <w:t xml:space="preserve"> Cartas Convites </w:t>
      </w:r>
      <w:proofErr w:type="gramStart"/>
      <w:r w:rsidR="004B31EE" w:rsidRPr="009C039A">
        <w:rPr>
          <w:rFonts w:ascii="Arial Narrow" w:hAnsi="Arial Narrow" w:cs="Arial"/>
          <w:sz w:val="24"/>
          <w:szCs w:val="24"/>
        </w:rPr>
        <w:t>à</w:t>
      </w:r>
      <w:proofErr w:type="gramEnd"/>
      <w:r w:rsidR="004B31EE" w:rsidRPr="009C039A">
        <w:rPr>
          <w:rFonts w:ascii="Arial Narrow" w:hAnsi="Arial Narrow" w:cs="Arial"/>
          <w:sz w:val="24"/>
          <w:szCs w:val="24"/>
        </w:rPr>
        <w:t xml:space="preserve"> empresas de</w:t>
      </w:r>
      <w:r w:rsidR="00C2761E" w:rsidRPr="009C039A">
        <w:rPr>
          <w:rFonts w:ascii="Arial Narrow" w:hAnsi="Arial Narrow" w:cs="Arial"/>
          <w:sz w:val="24"/>
          <w:szCs w:val="24"/>
        </w:rPr>
        <w:t xml:space="preserve"> G</w:t>
      </w:r>
      <w:r w:rsidR="00394B29" w:rsidRPr="009C039A">
        <w:rPr>
          <w:rFonts w:ascii="Arial Narrow" w:hAnsi="Arial Narrow" w:cs="Arial"/>
          <w:sz w:val="24"/>
          <w:szCs w:val="24"/>
        </w:rPr>
        <w:t>uarda e Gerenciamento de arquiv</w:t>
      </w:r>
      <w:r w:rsidR="00C2761E" w:rsidRPr="009C039A">
        <w:rPr>
          <w:rFonts w:ascii="Arial Narrow" w:hAnsi="Arial Narrow" w:cs="Arial"/>
          <w:sz w:val="24"/>
          <w:szCs w:val="24"/>
        </w:rPr>
        <w:t>os</w:t>
      </w:r>
      <w:r w:rsidR="009C039A" w:rsidRPr="009C039A">
        <w:rPr>
          <w:rFonts w:ascii="Arial Narrow" w:hAnsi="Arial Narrow" w:cs="Arial"/>
          <w:sz w:val="24"/>
          <w:szCs w:val="24"/>
        </w:rPr>
        <w:t xml:space="preserve"> para futura contratação</w:t>
      </w:r>
      <w:r w:rsidR="00394B29" w:rsidRPr="009C039A">
        <w:rPr>
          <w:rFonts w:ascii="Arial Narrow" w:hAnsi="Arial Narrow" w:cs="Arial"/>
          <w:sz w:val="24"/>
          <w:szCs w:val="24"/>
        </w:rPr>
        <w:t>.</w:t>
      </w:r>
      <w:r w:rsidR="004B31EE" w:rsidRPr="00394B29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="00394B29">
        <w:rPr>
          <w:rFonts w:ascii="Arial Narrow" w:hAnsi="Arial Narrow" w:cs="Arial"/>
          <w:sz w:val="24"/>
          <w:szCs w:val="24"/>
        </w:rPr>
        <w:t>d) Informou ainda que fo</w:t>
      </w:r>
      <w:r w:rsidR="009C039A">
        <w:rPr>
          <w:rFonts w:ascii="Arial Narrow" w:hAnsi="Arial Narrow" w:cs="Arial"/>
          <w:sz w:val="24"/>
          <w:szCs w:val="24"/>
        </w:rPr>
        <w:t>i</w:t>
      </w:r>
      <w:r w:rsidR="00394B29">
        <w:rPr>
          <w:rFonts w:ascii="Arial Narrow" w:hAnsi="Arial Narrow" w:cs="Arial"/>
          <w:sz w:val="24"/>
          <w:szCs w:val="24"/>
        </w:rPr>
        <w:t xml:space="preserve"> </w:t>
      </w:r>
      <w:r w:rsidR="00DF4E46">
        <w:rPr>
          <w:rFonts w:ascii="Arial Narrow" w:hAnsi="Arial Narrow" w:cs="Arial"/>
          <w:sz w:val="24"/>
          <w:szCs w:val="24"/>
        </w:rPr>
        <w:t xml:space="preserve">entregue </w:t>
      </w:r>
      <w:r w:rsidR="002B7F55">
        <w:rPr>
          <w:rFonts w:ascii="Arial Narrow" w:hAnsi="Arial Narrow" w:cs="Arial"/>
          <w:sz w:val="24"/>
          <w:szCs w:val="24"/>
        </w:rPr>
        <w:t>ofício à</w:t>
      </w:r>
      <w:r w:rsidR="00DF4E46">
        <w:rPr>
          <w:rFonts w:ascii="Arial Narrow" w:hAnsi="Arial Narrow" w:cs="Arial"/>
          <w:sz w:val="24"/>
          <w:szCs w:val="24"/>
        </w:rPr>
        <w:t xml:space="preserve"> Fundação </w:t>
      </w:r>
      <w:r w:rsidR="00D539DC">
        <w:rPr>
          <w:rFonts w:ascii="Arial Narrow" w:hAnsi="Arial Narrow" w:cs="Arial"/>
          <w:sz w:val="24"/>
          <w:szCs w:val="24"/>
        </w:rPr>
        <w:t xml:space="preserve">para Desenvolvimento </w:t>
      </w:r>
      <w:r w:rsidR="0027296D">
        <w:rPr>
          <w:rFonts w:ascii="Arial Narrow" w:hAnsi="Arial Narrow" w:cs="Arial"/>
          <w:sz w:val="24"/>
          <w:szCs w:val="24"/>
        </w:rPr>
        <w:t>de Recursos Humanos</w:t>
      </w:r>
      <w:r w:rsidR="00D539DC">
        <w:rPr>
          <w:rFonts w:ascii="Arial Narrow" w:hAnsi="Arial Narrow" w:cs="Arial"/>
          <w:sz w:val="24"/>
          <w:szCs w:val="24"/>
        </w:rPr>
        <w:t xml:space="preserve"> - FDRH solicitando orçamento </w:t>
      </w:r>
      <w:r w:rsidR="002B7F55">
        <w:rPr>
          <w:rFonts w:ascii="Arial Narrow" w:hAnsi="Arial Narrow" w:cs="Arial"/>
          <w:sz w:val="24"/>
          <w:szCs w:val="24"/>
        </w:rPr>
        <w:t xml:space="preserve">para desenvolver as atividades </w:t>
      </w:r>
      <w:r w:rsidR="00926A90">
        <w:rPr>
          <w:rFonts w:ascii="Arial Narrow" w:hAnsi="Arial Narrow" w:cs="Arial"/>
          <w:sz w:val="24"/>
          <w:szCs w:val="24"/>
        </w:rPr>
        <w:t>solicitadas pela Comissão de Atos</w:t>
      </w:r>
      <w:r w:rsidR="00BF25D4">
        <w:rPr>
          <w:rFonts w:ascii="Arial Narrow" w:hAnsi="Arial Narrow" w:cs="Arial"/>
          <w:sz w:val="24"/>
          <w:szCs w:val="24"/>
        </w:rPr>
        <w:t xml:space="preserve"> Administrativos</w:t>
      </w:r>
      <w:r w:rsidR="00926A90">
        <w:rPr>
          <w:rFonts w:ascii="Arial Narrow" w:hAnsi="Arial Narrow" w:cs="Arial"/>
          <w:sz w:val="24"/>
          <w:szCs w:val="24"/>
        </w:rPr>
        <w:t>, quais sejam</w:t>
      </w:r>
      <w:r w:rsidR="002B7F55">
        <w:rPr>
          <w:rFonts w:ascii="Arial Narrow" w:hAnsi="Arial Narrow" w:cs="Arial"/>
          <w:sz w:val="24"/>
          <w:szCs w:val="24"/>
        </w:rPr>
        <w:t xml:space="preserve"> </w:t>
      </w:r>
      <w:r w:rsidR="00926A90">
        <w:rPr>
          <w:rFonts w:ascii="Arial Narrow" w:hAnsi="Arial Narrow" w:cs="Arial"/>
          <w:sz w:val="24"/>
          <w:szCs w:val="24"/>
        </w:rPr>
        <w:t>a</w:t>
      </w:r>
      <w:r w:rsidR="002B7F55" w:rsidRPr="002B7F55">
        <w:rPr>
          <w:rFonts w:ascii="Arial Narrow" w:hAnsi="Arial Narrow" w:cs="Arial"/>
          <w:sz w:val="24"/>
          <w:szCs w:val="24"/>
        </w:rPr>
        <w:t xml:space="preserve"> </w:t>
      </w:r>
      <w:r w:rsidR="00926A90">
        <w:rPr>
          <w:rFonts w:ascii="Arial Narrow" w:hAnsi="Arial Narrow" w:cs="Arial"/>
          <w:sz w:val="24"/>
          <w:szCs w:val="24"/>
        </w:rPr>
        <w:t>e</w:t>
      </w:r>
      <w:r w:rsidR="002B7F55" w:rsidRPr="002B7F55">
        <w:rPr>
          <w:rFonts w:ascii="Arial Narrow" w:hAnsi="Arial Narrow" w:cs="Arial"/>
          <w:sz w:val="24"/>
          <w:szCs w:val="24"/>
        </w:rPr>
        <w:t xml:space="preserve">laboração de um Planejamento Estratégico para a Gestão do CAU/RS; </w:t>
      </w:r>
      <w:r w:rsidR="00926A90">
        <w:rPr>
          <w:rFonts w:ascii="Arial Narrow" w:hAnsi="Arial Narrow" w:cs="Arial"/>
          <w:sz w:val="24"/>
          <w:szCs w:val="24"/>
        </w:rPr>
        <w:t>prestação de a</w:t>
      </w:r>
      <w:r w:rsidR="002B7F55" w:rsidRPr="002B7F55">
        <w:rPr>
          <w:rFonts w:ascii="Arial Narrow" w:hAnsi="Arial Narrow" w:cs="Arial"/>
          <w:sz w:val="24"/>
          <w:szCs w:val="24"/>
        </w:rPr>
        <w:t>ssessoria ao Grupo de Trabalho que está desenvolvendo o Regimento Interno do CAU/RS;</w:t>
      </w:r>
      <w:r w:rsidR="00926A90">
        <w:rPr>
          <w:rFonts w:ascii="Arial Narrow" w:hAnsi="Arial Narrow" w:cs="Arial"/>
          <w:sz w:val="24"/>
          <w:szCs w:val="24"/>
        </w:rPr>
        <w:t xml:space="preserve"> elaboração de um o</w:t>
      </w:r>
      <w:r w:rsidR="002B7F55" w:rsidRPr="00926A90">
        <w:rPr>
          <w:rFonts w:ascii="Arial Narrow" w:hAnsi="Arial Narrow" w:cs="Arial"/>
          <w:sz w:val="24"/>
          <w:szCs w:val="24"/>
        </w:rPr>
        <w:t xml:space="preserve">rganograma para o CAU/RS, conforme diretrizes do CAU/BR; </w:t>
      </w:r>
      <w:r w:rsidR="00926A90">
        <w:rPr>
          <w:rFonts w:ascii="Arial Narrow" w:hAnsi="Arial Narrow" w:cs="Arial"/>
          <w:sz w:val="24"/>
          <w:szCs w:val="24"/>
        </w:rPr>
        <w:t xml:space="preserve">o </w:t>
      </w:r>
      <w:r w:rsidR="002B7F55" w:rsidRPr="00926A90">
        <w:rPr>
          <w:rFonts w:ascii="Arial Narrow" w:hAnsi="Arial Narrow" w:cs="Arial"/>
          <w:sz w:val="24"/>
          <w:szCs w:val="24"/>
        </w:rPr>
        <w:t xml:space="preserve">Plano de </w:t>
      </w:r>
      <w:r w:rsidR="00926A90">
        <w:rPr>
          <w:rFonts w:ascii="Arial Narrow" w:hAnsi="Arial Narrow" w:cs="Arial"/>
          <w:sz w:val="24"/>
          <w:szCs w:val="24"/>
        </w:rPr>
        <w:t>Cargos e Salários para o CAU/RS e</w:t>
      </w:r>
      <w:r w:rsidR="002B7F55" w:rsidRPr="00926A90">
        <w:rPr>
          <w:rFonts w:ascii="Arial Narrow" w:hAnsi="Arial Narrow" w:cs="Arial"/>
          <w:sz w:val="24"/>
          <w:szCs w:val="24"/>
        </w:rPr>
        <w:t xml:space="preserve"> </w:t>
      </w:r>
      <w:r w:rsidR="00926A90">
        <w:rPr>
          <w:rFonts w:ascii="Arial Narrow" w:hAnsi="Arial Narrow" w:cs="Arial"/>
          <w:sz w:val="24"/>
          <w:szCs w:val="24"/>
        </w:rPr>
        <w:t>a</w:t>
      </w:r>
      <w:r w:rsidR="002B7F55" w:rsidRPr="00926A90">
        <w:rPr>
          <w:rFonts w:ascii="Arial Narrow" w:hAnsi="Arial Narrow" w:cs="Arial"/>
          <w:sz w:val="24"/>
          <w:szCs w:val="24"/>
        </w:rPr>
        <w:t xml:space="preserve"> Elaboração d</w:t>
      </w:r>
      <w:r w:rsidR="00926A90">
        <w:rPr>
          <w:rFonts w:ascii="Arial Narrow" w:hAnsi="Arial Narrow" w:cs="Arial"/>
          <w:sz w:val="24"/>
          <w:szCs w:val="24"/>
        </w:rPr>
        <w:t>o</w:t>
      </w:r>
      <w:r w:rsidR="002B7F55" w:rsidRPr="00926A90">
        <w:rPr>
          <w:rFonts w:ascii="Arial Narrow" w:hAnsi="Arial Narrow" w:cs="Arial"/>
          <w:sz w:val="24"/>
          <w:szCs w:val="24"/>
        </w:rPr>
        <w:t xml:space="preserve"> Concurso Público.</w:t>
      </w:r>
      <w:r w:rsidR="00926A90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0757F8">
        <w:rPr>
          <w:rFonts w:ascii="Arial Narrow" w:hAnsi="Arial Narrow" w:cs="Arial"/>
          <w:sz w:val="24"/>
          <w:szCs w:val="24"/>
        </w:rPr>
        <w:t>-.</w:t>
      </w:r>
      <w:proofErr w:type="gramEnd"/>
      <w:r w:rsidR="000757F8">
        <w:rPr>
          <w:rFonts w:ascii="Arial Narrow" w:hAnsi="Arial Narrow" w:cs="Arial"/>
          <w:sz w:val="24"/>
          <w:szCs w:val="24"/>
        </w:rPr>
        <w:t>-.-.-.-</w:t>
      </w:r>
      <w:r w:rsidR="009C039A">
        <w:rPr>
          <w:rFonts w:ascii="Arial Narrow" w:hAnsi="Arial Narrow" w:cs="Arial"/>
          <w:sz w:val="24"/>
          <w:szCs w:val="24"/>
        </w:rPr>
        <w:t>.-.-.-.-.-.-.-.-.-.</w:t>
      </w:r>
    </w:p>
    <w:p w:rsidR="00686B20" w:rsidRDefault="00610C17" w:rsidP="0017429E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>4</w:t>
      </w:r>
      <w:r w:rsidR="00254A97" w:rsidRPr="00485229">
        <w:rPr>
          <w:rFonts w:ascii="Arial Narrow" w:hAnsi="Arial Narrow" w:cs="Arial"/>
          <w:b/>
          <w:sz w:val="24"/>
          <w:szCs w:val="24"/>
        </w:rPr>
        <w:t>.</w:t>
      </w:r>
      <w:r w:rsidR="00BF25D4">
        <w:rPr>
          <w:rFonts w:ascii="Arial Narrow" w:hAnsi="Arial Narrow" w:cs="Arial"/>
          <w:b/>
          <w:sz w:val="24"/>
          <w:szCs w:val="24"/>
        </w:rPr>
        <w:t xml:space="preserve"> </w:t>
      </w:r>
      <w:r w:rsidR="004B31EE" w:rsidRPr="00402983">
        <w:rPr>
          <w:rFonts w:ascii="Arial Narrow" w:hAnsi="Arial Narrow" w:cs="Arial"/>
          <w:b/>
          <w:sz w:val="24"/>
          <w:szCs w:val="24"/>
        </w:rPr>
        <w:t>Informações quanto às tratativas relativas aos documentos dos arquitetos sob a guarda do CREA:</w:t>
      </w:r>
      <w:r w:rsidR="00394B29">
        <w:rPr>
          <w:rFonts w:ascii="Arial Narrow" w:hAnsi="Arial Narrow" w:cs="Arial"/>
          <w:sz w:val="24"/>
          <w:szCs w:val="24"/>
        </w:rPr>
        <w:t xml:space="preserve"> O Presidente informou que est</w:t>
      </w:r>
      <w:r w:rsidR="001379FB">
        <w:rPr>
          <w:rFonts w:ascii="Arial Narrow" w:hAnsi="Arial Narrow" w:cs="Arial"/>
          <w:sz w:val="24"/>
          <w:szCs w:val="24"/>
        </w:rPr>
        <w:t>á agendada</w:t>
      </w:r>
      <w:r w:rsidR="00394B29">
        <w:rPr>
          <w:rFonts w:ascii="Arial Narrow" w:hAnsi="Arial Narrow" w:cs="Arial"/>
          <w:sz w:val="24"/>
          <w:szCs w:val="24"/>
        </w:rPr>
        <w:t xml:space="preserve"> </w:t>
      </w:r>
      <w:r w:rsidR="001379FB">
        <w:rPr>
          <w:rFonts w:ascii="Arial Narrow" w:hAnsi="Arial Narrow" w:cs="Arial"/>
          <w:sz w:val="24"/>
          <w:szCs w:val="24"/>
        </w:rPr>
        <w:t xml:space="preserve">junto ao CREA/RS </w:t>
      </w:r>
      <w:r w:rsidR="00394B29">
        <w:rPr>
          <w:rFonts w:ascii="Arial Narrow" w:hAnsi="Arial Narrow" w:cs="Arial"/>
          <w:sz w:val="24"/>
          <w:szCs w:val="24"/>
        </w:rPr>
        <w:t>para o dia 16, próxima segunda-feira, a assi</w:t>
      </w:r>
      <w:r w:rsidR="001379FB">
        <w:rPr>
          <w:rFonts w:ascii="Arial Narrow" w:hAnsi="Arial Narrow" w:cs="Arial"/>
          <w:sz w:val="24"/>
          <w:szCs w:val="24"/>
        </w:rPr>
        <w:t>natura do Convênio entre os dois Conselhos com fins de viabilizar o acesso aos documentos pertinentes aos arquitetos e sua Câmara Especializada.</w:t>
      </w:r>
      <w:r w:rsidR="00EC3605">
        <w:rPr>
          <w:rFonts w:ascii="Arial Narrow" w:hAnsi="Arial Narrow" w:cs="Arial"/>
          <w:sz w:val="24"/>
          <w:szCs w:val="24"/>
        </w:rPr>
        <w:t xml:space="preserve"> O Conselheiro Claudio Fischer manifestou sua preocupação quanto às consequências desse recebimento, uma vez que a responsabilidade do atendimento das demandas, como emissão de Certidões de serviços registrados anteriormente à migração dos arquitetos do CREA para o CAU, </w:t>
      </w:r>
      <w:r w:rsidR="00686B20">
        <w:rPr>
          <w:rFonts w:ascii="Arial Narrow" w:hAnsi="Arial Narrow" w:cs="Arial"/>
          <w:sz w:val="24"/>
          <w:szCs w:val="24"/>
        </w:rPr>
        <w:t>qu</w:t>
      </w:r>
      <w:r w:rsidR="00EC3605">
        <w:rPr>
          <w:rFonts w:ascii="Arial Narrow" w:hAnsi="Arial Narrow" w:cs="Arial"/>
          <w:sz w:val="24"/>
          <w:szCs w:val="24"/>
        </w:rPr>
        <w:t xml:space="preserve">e antes </w:t>
      </w:r>
      <w:r w:rsidR="00686B20">
        <w:rPr>
          <w:rFonts w:ascii="Arial Narrow" w:hAnsi="Arial Narrow" w:cs="Arial"/>
          <w:sz w:val="24"/>
          <w:szCs w:val="24"/>
        </w:rPr>
        <w:t xml:space="preserve">eram </w:t>
      </w:r>
      <w:r w:rsidR="00EC3605">
        <w:rPr>
          <w:rFonts w:ascii="Arial Narrow" w:hAnsi="Arial Narrow" w:cs="Arial"/>
          <w:sz w:val="24"/>
          <w:szCs w:val="24"/>
        </w:rPr>
        <w:t xml:space="preserve">de obrigação do CREA passam a ser de </w:t>
      </w:r>
      <w:r w:rsidR="00686B20">
        <w:rPr>
          <w:rFonts w:ascii="Arial Narrow" w:hAnsi="Arial Narrow" w:cs="Arial"/>
          <w:sz w:val="24"/>
          <w:szCs w:val="24"/>
        </w:rPr>
        <w:t>obriga</w:t>
      </w:r>
      <w:r w:rsidR="00EC3605">
        <w:rPr>
          <w:rFonts w:ascii="Arial Narrow" w:hAnsi="Arial Narrow" w:cs="Arial"/>
          <w:sz w:val="24"/>
          <w:szCs w:val="24"/>
        </w:rPr>
        <w:t xml:space="preserve">ção do CAU. </w:t>
      </w:r>
      <w:r w:rsidR="00686B20">
        <w:rPr>
          <w:rFonts w:ascii="Arial Narrow" w:hAnsi="Arial Narrow" w:cs="Arial"/>
          <w:sz w:val="24"/>
          <w:szCs w:val="24"/>
        </w:rPr>
        <w:t xml:space="preserve">A Conselheira </w:t>
      </w:r>
      <w:proofErr w:type="spellStart"/>
      <w:r w:rsidR="00686B20">
        <w:rPr>
          <w:rFonts w:ascii="Arial Narrow" w:hAnsi="Arial Narrow" w:cs="Arial"/>
          <w:sz w:val="24"/>
          <w:szCs w:val="24"/>
        </w:rPr>
        <w:t>Gislaine</w:t>
      </w:r>
      <w:proofErr w:type="spellEnd"/>
      <w:r w:rsidR="00686B20">
        <w:rPr>
          <w:rFonts w:ascii="Arial Narrow" w:hAnsi="Arial Narrow" w:cs="Arial"/>
          <w:sz w:val="24"/>
          <w:szCs w:val="24"/>
        </w:rPr>
        <w:t xml:space="preserve"> Saibro esclareceu que nestes casos o CAU fará a Certidão somente após o profissional ter registrado o RRT no SICCAU, e manifestou ainda, que no seu entendimento o CREA é quem deveria conceder as Certidões relativas </w:t>
      </w:r>
      <w:r w:rsidR="00686B20">
        <w:rPr>
          <w:rFonts w:ascii="Arial Narrow" w:hAnsi="Arial Narrow" w:cs="Arial"/>
          <w:sz w:val="24"/>
          <w:szCs w:val="24"/>
        </w:rPr>
        <w:lastRenderedPageBreak/>
        <w:t>ao período em que os Arquitetos eram vinculados àquele Órgão.</w:t>
      </w:r>
      <w:r w:rsidR="00DC7A48">
        <w:rPr>
          <w:rFonts w:ascii="Arial Narrow" w:hAnsi="Arial Narrow" w:cs="Arial"/>
          <w:sz w:val="24"/>
          <w:szCs w:val="24"/>
        </w:rPr>
        <w:t xml:space="preserve"> O Conselheiro Tiago </w:t>
      </w:r>
      <w:proofErr w:type="spellStart"/>
      <w:r w:rsidR="00DC7A48">
        <w:rPr>
          <w:rFonts w:ascii="Arial Narrow" w:hAnsi="Arial Narrow" w:cs="Arial"/>
          <w:sz w:val="24"/>
          <w:szCs w:val="24"/>
        </w:rPr>
        <w:t>Holzmann</w:t>
      </w:r>
      <w:proofErr w:type="spellEnd"/>
      <w:r w:rsidR="00DC7A48">
        <w:rPr>
          <w:rFonts w:ascii="Arial Narrow" w:hAnsi="Arial Narrow" w:cs="Arial"/>
          <w:sz w:val="24"/>
          <w:szCs w:val="24"/>
        </w:rPr>
        <w:t xml:space="preserve"> da Silva propôs que as Entidades de Classe entrem contra o CREA relativamente à demora da entrega da documentação pertinente aos arquitetos. O Presidente Roberto </w:t>
      </w:r>
      <w:proofErr w:type="spellStart"/>
      <w:r w:rsidR="00DC7A48">
        <w:rPr>
          <w:rFonts w:ascii="Arial Narrow" w:hAnsi="Arial Narrow" w:cs="Arial"/>
          <w:sz w:val="24"/>
          <w:szCs w:val="24"/>
        </w:rPr>
        <w:t>Py</w:t>
      </w:r>
      <w:proofErr w:type="spellEnd"/>
      <w:r w:rsidR="00DC7A48">
        <w:rPr>
          <w:rFonts w:ascii="Arial Narrow" w:hAnsi="Arial Narrow" w:cs="Arial"/>
          <w:sz w:val="24"/>
          <w:szCs w:val="24"/>
        </w:rPr>
        <w:t xml:space="preserve">, esclareceu que esta não é uma decisão do CAU, mas sim das Entidades, mas solicita que aguardem o resultado do dia 16 de abril, e ainda que o CAU continuará se empenhando na busca da documentação retida pelo CREA. </w:t>
      </w:r>
      <w:proofErr w:type="gramStart"/>
      <w:r w:rsidR="00DC7A48">
        <w:rPr>
          <w:rFonts w:ascii="Arial Narrow" w:hAnsi="Arial Narrow" w:cs="Arial"/>
          <w:sz w:val="24"/>
          <w:szCs w:val="24"/>
        </w:rPr>
        <w:t>-.</w:t>
      </w:r>
      <w:proofErr w:type="gramEnd"/>
      <w:r w:rsidR="00DC7A48">
        <w:rPr>
          <w:rFonts w:ascii="Arial Narrow" w:hAnsi="Arial Narrow" w:cs="Arial"/>
          <w:sz w:val="24"/>
          <w:szCs w:val="24"/>
        </w:rPr>
        <w:t xml:space="preserve">-.-.-.-.-.-.-.-.-.-.-.-.-.-.-.-.-.-.-.-.-.-.-.-.-.-.-.-.-.-.-.-.-.-.-.-.-.   </w:t>
      </w:r>
      <w:r w:rsidR="00686B20">
        <w:rPr>
          <w:rFonts w:ascii="Arial Narrow" w:hAnsi="Arial Narrow" w:cs="Arial"/>
          <w:sz w:val="24"/>
          <w:szCs w:val="24"/>
        </w:rPr>
        <w:t xml:space="preserve">   </w:t>
      </w:r>
      <w:r w:rsidR="00EC3605">
        <w:rPr>
          <w:rFonts w:ascii="Arial Narrow" w:hAnsi="Arial Narrow" w:cs="Arial"/>
          <w:sz w:val="24"/>
          <w:szCs w:val="24"/>
        </w:rPr>
        <w:t xml:space="preserve">  </w:t>
      </w:r>
      <w:r w:rsidR="009A0294">
        <w:rPr>
          <w:rFonts w:ascii="Arial Narrow" w:hAnsi="Arial Narrow" w:cs="Arial"/>
          <w:sz w:val="24"/>
          <w:szCs w:val="24"/>
        </w:rPr>
        <w:t xml:space="preserve"> </w:t>
      </w:r>
      <w:r w:rsidR="001379FB">
        <w:rPr>
          <w:rFonts w:ascii="Arial Narrow" w:hAnsi="Arial Narrow" w:cs="Arial"/>
          <w:sz w:val="24"/>
          <w:szCs w:val="24"/>
        </w:rPr>
        <w:t xml:space="preserve"> </w:t>
      </w:r>
      <w:r w:rsidR="004B31EE">
        <w:rPr>
          <w:rFonts w:ascii="Arial Narrow" w:hAnsi="Arial Narrow" w:cs="Arial"/>
          <w:sz w:val="24"/>
          <w:szCs w:val="24"/>
        </w:rPr>
        <w:t xml:space="preserve"> </w:t>
      </w:r>
      <w:r w:rsidR="00254A97" w:rsidRPr="0048522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DD0DE1" w:rsidRPr="00BD1EB5" w:rsidRDefault="00650E8D" w:rsidP="0017429E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BD1EB5">
        <w:rPr>
          <w:rFonts w:ascii="Arial Narrow" w:hAnsi="Arial Narrow" w:cs="Arial"/>
          <w:b/>
          <w:sz w:val="24"/>
          <w:szCs w:val="24"/>
        </w:rPr>
        <w:t xml:space="preserve">5. </w:t>
      </w:r>
      <w:r w:rsidR="005317A7">
        <w:rPr>
          <w:rFonts w:ascii="Arial Narrow" w:hAnsi="Arial Narrow" w:cs="Arial"/>
          <w:b/>
          <w:sz w:val="24"/>
          <w:szCs w:val="24"/>
        </w:rPr>
        <w:t xml:space="preserve">Correções nas definições dos Conselheiros nas Comissões: </w:t>
      </w:r>
      <w:r w:rsidR="005317A7">
        <w:rPr>
          <w:rFonts w:ascii="Arial Narrow" w:hAnsi="Arial Narrow" w:cs="Arial"/>
          <w:sz w:val="24"/>
          <w:szCs w:val="24"/>
        </w:rPr>
        <w:t xml:space="preserve">O Presidente informou que a Conselheira Clarissa Monteiro </w:t>
      </w:r>
      <w:proofErr w:type="spellStart"/>
      <w:r w:rsidR="005317A7">
        <w:rPr>
          <w:rFonts w:ascii="Arial Narrow" w:hAnsi="Arial Narrow" w:cs="Arial"/>
          <w:sz w:val="24"/>
          <w:szCs w:val="24"/>
        </w:rPr>
        <w:t>Berny</w:t>
      </w:r>
      <w:proofErr w:type="spellEnd"/>
      <w:r w:rsidR="005317A7">
        <w:rPr>
          <w:rFonts w:ascii="Arial Narrow" w:hAnsi="Arial Narrow" w:cs="Arial"/>
          <w:sz w:val="24"/>
          <w:szCs w:val="24"/>
        </w:rPr>
        <w:t xml:space="preserve"> solicitou que fosse feita uma correção quanto à</w:t>
      </w:r>
      <w:r w:rsidR="00CA21EA">
        <w:rPr>
          <w:rFonts w:ascii="Arial Narrow" w:hAnsi="Arial Narrow" w:cs="Arial"/>
          <w:sz w:val="24"/>
          <w:szCs w:val="24"/>
        </w:rPr>
        <w:t xml:space="preserve"> sua participação nas Comissões, pois ela se propôs a atuar na Comissão de Exercício Profissional e não na Comissão de Atos, conforme consta. Da mesma forma a Conselheira Maria Bernadete </w:t>
      </w:r>
      <w:proofErr w:type="spellStart"/>
      <w:r w:rsidR="00CA21EA">
        <w:rPr>
          <w:rFonts w:ascii="Arial Narrow" w:hAnsi="Arial Narrow" w:cs="Arial"/>
          <w:sz w:val="24"/>
          <w:szCs w:val="24"/>
        </w:rPr>
        <w:t>Sinhorelli</w:t>
      </w:r>
      <w:proofErr w:type="spellEnd"/>
      <w:r w:rsidR="00CA21EA">
        <w:rPr>
          <w:rFonts w:ascii="Arial Narrow" w:hAnsi="Arial Narrow" w:cs="Arial"/>
          <w:sz w:val="24"/>
          <w:szCs w:val="24"/>
        </w:rPr>
        <w:t xml:space="preserve"> de Oliveira solicita atuar na Comissão de Exercício Profissional. Homologado pelo Plenário o nome das duas conselheiras, para a Comissão de Exercício Profissional. </w:t>
      </w:r>
      <w:proofErr w:type="gramStart"/>
      <w:r w:rsidR="00CA21EA">
        <w:rPr>
          <w:rFonts w:ascii="Arial Narrow" w:hAnsi="Arial Narrow" w:cs="Arial"/>
          <w:sz w:val="24"/>
          <w:szCs w:val="24"/>
        </w:rPr>
        <w:t>-.</w:t>
      </w:r>
      <w:proofErr w:type="gramEnd"/>
      <w:r w:rsidR="00CA21EA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-.-.-.-.-.-.-.-.-.-.-.-.-.-.-.-.-.-.-.-.-.-.-.-.-.-.-.-.-.-.-.-.-.-.-.-.-.-.-.-.-.-.-.-.-.-.-.-.-.-.-.-.-.-.-.-.-.-.-.-.-.-.-.-.-.-.-.-.-.-.-.-.</w:t>
      </w:r>
    </w:p>
    <w:p w:rsidR="00066CE5" w:rsidRDefault="00A067D5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 xml:space="preserve">6. </w:t>
      </w:r>
      <w:r w:rsidR="00CA21EA">
        <w:rPr>
          <w:rFonts w:ascii="Arial Narrow" w:hAnsi="Arial Narrow" w:cs="Arial"/>
          <w:b/>
          <w:sz w:val="24"/>
          <w:szCs w:val="24"/>
        </w:rPr>
        <w:t xml:space="preserve">Análise da Minuta de Deliberação Plenária para regramento da concessão de diárias: </w:t>
      </w:r>
      <w:r w:rsidR="00066CE5" w:rsidRPr="00066CE5">
        <w:rPr>
          <w:rFonts w:ascii="Arial Narrow" w:hAnsi="Arial Narrow" w:cs="Arial"/>
          <w:sz w:val="24"/>
          <w:szCs w:val="24"/>
        </w:rPr>
        <w:t>Devido ao adiantado da hora</w:t>
      </w:r>
      <w:r w:rsidR="00066CE5">
        <w:rPr>
          <w:rFonts w:ascii="Arial Narrow" w:hAnsi="Arial Narrow" w:cs="Arial"/>
          <w:b/>
          <w:sz w:val="24"/>
          <w:szCs w:val="24"/>
        </w:rPr>
        <w:t xml:space="preserve"> </w:t>
      </w:r>
      <w:r w:rsidR="00066CE5" w:rsidRPr="00066CE5">
        <w:rPr>
          <w:rFonts w:ascii="Arial Narrow" w:hAnsi="Arial Narrow" w:cs="Arial"/>
          <w:sz w:val="24"/>
          <w:szCs w:val="24"/>
        </w:rPr>
        <w:t>o Presidente prop</w:t>
      </w:r>
      <w:r w:rsidR="00066CE5">
        <w:rPr>
          <w:rFonts w:ascii="Arial Narrow" w:hAnsi="Arial Narrow" w:cs="Arial"/>
          <w:sz w:val="24"/>
          <w:szCs w:val="24"/>
        </w:rPr>
        <w:t>õe</w:t>
      </w:r>
      <w:r w:rsidR="00066CE5" w:rsidRPr="00066CE5">
        <w:rPr>
          <w:rFonts w:ascii="Arial Narrow" w:hAnsi="Arial Narrow" w:cs="Arial"/>
          <w:sz w:val="24"/>
          <w:szCs w:val="24"/>
        </w:rPr>
        <w:t xml:space="preserve"> que esse assunto seja repautado para outra Plenária</w:t>
      </w:r>
      <w:r w:rsidR="00066CE5">
        <w:rPr>
          <w:rFonts w:ascii="Arial Narrow" w:hAnsi="Arial Narrow" w:cs="Arial"/>
          <w:sz w:val="24"/>
          <w:szCs w:val="24"/>
        </w:rPr>
        <w:t>, com o que os Conselheiros concordaram, entretanto solicitaram que fosse revista a questão da comprovação das despesas, entendem que essa metodologia não é prática e dificulta a opção do Conselheiro quanto ao meio de transporte.</w:t>
      </w:r>
    </w:p>
    <w:p w:rsidR="00F826F0" w:rsidRPr="00FC2D62" w:rsidRDefault="00F826F0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 xml:space="preserve">7. </w:t>
      </w:r>
      <w:r w:rsidR="00066CE5">
        <w:rPr>
          <w:rFonts w:ascii="Arial Narrow" w:hAnsi="Arial Narrow" w:cs="Arial"/>
          <w:b/>
          <w:sz w:val="24"/>
          <w:szCs w:val="24"/>
        </w:rPr>
        <w:t xml:space="preserve">Planejamento do GT Comunicação: </w:t>
      </w:r>
      <w:r w:rsidR="00066CE5" w:rsidRPr="00066CE5">
        <w:rPr>
          <w:rFonts w:ascii="Arial Narrow" w:hAnsi="Arial Narrow" w:cs="Arial"/>
          <w:sz w:val="24"/>
          <w:szCs w:val="24"/>
        </w:rPr>
        <w:t>Colocado em votação</w:t>
      </w:r>
      <w:r w:rsidR="00066CE5">
        <w:rPr>
          <w:rFonts w:ascii="Arial Narrow" w:hAnsi="Arial Narrow" w:cs="Arial"/>
          <w:b/>
          <w:sz w:val="24"/>
          <w:szCs w:val="24"/>
        </w:rPr>
        <w:t xml:space="preserve"> </w:t>
      </w:r>
      <w:r w:rsidR="00FC2D62" w:rsidRPr="00FC2D62">
        <w:rPr>
          <w:rFonts w:ascii="Arial Narrow" w:hAnsi="Arial Narrow" w:cs="Arial"/>
          <w:sz w:val="24"/>
          <w:szCs w:val="24"/>
        </w:rPr>
        <w:t>o projeto do GT, o qual foi aprovado pelo Conselho Diretor e encaminhado previamente a todos os Conse</w:t>
      </w:r>
      <w:r w:rsidR="00FC2D62">
        <w:rPr>
          <w:rFonts w:ascii="Arial Narrow" w:hAnsi="Arial Narrow" w:cs="Arial"/>
          <w:sz w:val="24"/>
          <w:szCs w:val="24"/>
        </w:rPr>
        <w:t xml:space="preserve">lheiros, </w:t>
      </w:r>
      <w:r w:rsidR="009C039A">
        <w:rPr>
          <w:rFonts w:ascii="Arial Narrow" w:hAnsi="Arial Narrow" w:cs="Arial"/>
          <w:sz w:val="24"/>
          <w:szCs w:val="24"/>
        </w:rPr>
        <w:t xml:space="preserve">o mesmo </w:t>
      </w:r>
      <w:r w:rsidR="00FC2D62">
        <w:rPr>
          <w:rFonts w:ascii="Arial Narrow" w:hAnsi="Arial Narrow" w:cs="Arial"/>
          <w:sz w:val="24"/>
          <w:szCs w:val="24"/>
        </w:rPr>
        <w:t>foi aprovado pelo Plenário</w:t>
      </w:r>
      <w:r w:rsidR="009C039A">
        <w:rPr>
          <w:rFonts w:ascii="Arial Narrow" w:hAnsi="Arial Narrow" w:cs="Arial"/>
          <w:sz w:val="24"/>
          <w:szCs w:val="24"/>
        </w:rPr>
        <w:t>.</w:t>
      </w:r>
      <w:r w:rsidR="00FC2D62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FC2D62">
        <w:rPr>
          <w:rFonts w:ascii="Arial Narrow" w:hAnsi="Arial Narrow" w:cs="Arial"/>
          <w:sz w:val="24"/>
          <w:szCs w:val="24"/>
        </w:rPr>
        <w:t>-.</w:t>
      </w:r>
      <w:proofErr w:type="gramEnd"/>
      <w:r w:rsidR="00FC2D62">
        <w:rPr>
          <w:rFonts w:ascii="Arial Narrow" w:hAnsi="Arial Narrow" w:cs="Arial"/>
          <w:sz w:val="24"/>
          <w:szCs w:val="24"/>
        </w:rPr>
        <w:t>-</w:t>
      </w:r>
    </w:p>
    <w:p w:rsidR="00535350" w:rsidRPr="00402983" w:rsidRDefault="00402983" w:rsidP="0017429E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8</w:t>
      </w:r>
      <w:r w:rsidR="00283578" w:rsidRPr="00485229">
        <w:rPr>
          <w:rFonts w:ascii="Arial Narrow" w:hAnsi="Arial Narrow" w:cs="Arial"/>
          <w:b/>
          <w:sz w:val="24"/>
          <w:szCs w:val="24"/>
        </w:rPr>
        <w:t>. Encerramento da Reunião:</w:t>
      </w:r>
      <w:r w:rsidR="00712DDE" w:rsidRPr="00485229">
        <w:rPr>
          <w:rFonts w:ascii="Arial Narrow" w:hAnsi="Arial Narrow" w:cs="Arial"/>
          <w:sz w:val="24"/>
          <w:szCs w:val="24"/>
        </w:rPr>
        <w:t xml:space="preserve"> Às 18h</w:t>
      </w:r>
      <w:r w:rsidR="00283578" w:rsidRPr="00485229">
        <w:rPr>
          <w:rFonts w:ascii="Arial Narrow" w:hAnsi="Arial Narrow" w:cs="Arial"/>
          <w:sz w:val="24"/>
          <w:szCs w:val="24"/>
        </w:rPr>
        <w:t xml:space="preserve">. </w:t>
      </w:r>
      <w:r w:rsidR="000505D7" w:rsidRPr="00485229">
        <w:rPr>
          <w:rFonts w:ascii="Arial Narrow" w:hAnsi="Arial Narrow" w:cs="Arial"/>
          <w:sz w:val="24"/>
          <w:szCs w:val="24"/>
        </w:rPr>
        <w:t xml:space="preserve">Nada mais havendo a relatar </w:t>
      </w:r>
      <w:r w:rsidR="00BD4B63" w:rsidRPr="00485229">
        <w:rPr>
          <w:rFonts w:ascii="Arial Narrow" w:hAnsi="Arial Narrow" w:cs="Arial"/>
          <w:sz w:val="24"/>
          <w:szCs w:val="24"/>
        </w:rPr>
        <w:t xml:space="preserve">eu Suzana Silva da Rosa, </w:t>
      </w:r>
      <w:r w:rsidR="00E8532F" w:rsidRPr="00485229">
        <w:rPr>
          <w:rFonts w:ascii="Arial Narrow" w:hAnsi="Arial Narrow" w:cs="Arial"/>
          <w:sz w:val="24"/>
          <w:szCs w:val="24"/>
        </w:rPr>
        <w:t>A</w:t>
      </w:r>
      <w:r w:rsidR="00BD4B63" w:rsidRPr="00485229">
        <w:rPr>
          <w:rFonts w:ascii="Arial Narrow" w:hAnsi="Arial Narrow" w:cs="Arial"/>
          <w:sz w:val="24"/>
          <w:szCs w:val="24"/>
        </w:rPr>
        <w:t xml:space="preserve">ssessora </w:t>
      </w:r>
      <w:r w:rsidR="00E8532F" w:rsidRPr="00485229">
        <w:rPr>
          <w:rFonts w:ascii="Arial Narrow" w:hAnsi="Arial Narrow" w:cs="Arial"/>
          <w:sz w:val="24"/>
          <w:szCs w:val="24"/>
        </w:rPr>
        <w:t>T</w:t>
      </w:r>
      <w:r w:rsidR="00BD4B63" w:rsidRPr="00485229">
        <w:rPr>
          <w:rFonts w:ascii="Arial Narrow" w:hAnsi="Arial Narrow" w:cs="Arial"/>
          <w:sz w:val="24"/>
          <w:szCs w:val="24"/>
        </w:rPr>
        <w:t xml:space="preserve">écnica do CAU/RS, </w:t>
      </w:r>
      <w:r w:rsidR="000505D7" w:rsidRPr="00485229">
        <w:rPr>
          <w:rFonts w:ascii="Arial Narrow" w:hAnsi="Arial Narrow" w:cs="Arial"/>
          <w:sz w:val="24"/>
          <w:szCs w:val="24"/>
        </w:rPr>
        <w:t xml:space="preserve">lavrei a presente ata que </w:t>
      </w:r>
      <w:r w:rsidR="00944FE9" w:rsidRPr="00485229">
        <w:rPr>
          <w:rFonts w:ascii="Arial Narrow" w:hAnsi="Arial Narrow" w:cs="Arial"/>
          <w:sz w:val="24"/>
          <w:szCs w:val="24"/>
        </w:rPr>
        <w:t xml:space="preserve">será rubricada por mim em todas as suas páginas e, ao final, assinada por mim e pelo Presidente do CAU/RS, Roberto </w:t>
      </w:r>
      <w:proofErr w:type="spellStart"/>
      <w:r w:rsidR="00944FE9" w:rsidRPr="00485229">
        <w:rPr>
          <w:rFonts w:ascii="Arial Narrow" w:hAnsi="Arial Narrow" w:cs="Arial"/>
          <w:sz w:val="24"/>
          <w:szCs w:val="24"/>
        </w:rPr>
        <w:t>Py</w:t>
      </w:r>
      <w:proofErr w:type="spellEnd"/>
      <w:r w:rsidR="00944FE9" w:rsidRPr="00485229">
        <w:rPr>
          <w:rFonts w:ascii="Arial Narrow" w:hAnsi="Arial Narrow" w:cs="Arial"/>
          <w:sz w:val="24"/>
          <w:szCs w:val="24"/>
        </w:rPr>
        <w:t xml:space="preserve"> Gomes da Silveira, para ser apreciada e aprovada na próxima reunião, para q</w:t>
      </w:r>
      <w:r w:rsidR="00F449FD" w:rsidRPr="00485229">
        <w:rPr>
          <w:rFonts w:ascii="Arial Narrow" w:hAnsi="Arial Narrow" w:cs="Arial"/>
          <w:sz w:val="24"/>
          <w:szCs w:val="24"/>
        </w:rPr>
        <w:t>ue produza os devidos efeitos le</w:t>
      </w:r>
      <w:r w:rsidR="00944FE9" w:rsidRPr="00485229">
        <w:rPr>
          <w:rFonts w:ascii="Arial Narrow" w:hAnsi="Arial Narrow" w:cs="Arial"/>
          <w:sz w:val="24"/>
          <w:szCs w:val="24"/>
        </w:rPr>
        <w:t>gais.</w:t>
      </w:r>
      <w:r w:rsidR="000505D7" w:rsidRPr="0048522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283578" w:rsidRPr="00485229">
        <w:rPr>
          <w:rFonts w:ascii="Arial Narrow" w:hAnsi="Arial Narrow" w:cs="Arial"/>
          <w:sz w:val="24"/>
          <w:szCs w:val="24"/>
        </w:rPr>
        <w:t>-.</w:t>
      </w:r>
      <w:proofErr w:type="gramEnd"/>
      <w:r w:rsidR="00283578" w:rsidRPr="00485229">
        <w:rPr>
          <w:rFonts w:ascii="Arial Narrow" w:hAnsi="Arial Narrow" w:cs="Arial"/>
          <w:sz w:val="24"/>
          <w:szCs w:val="24"/>
        </w:rPr>
        <w:t>-.-.-.-.-.-.-.-.-.-</w:t>
      </w:r>
      <w:r w:rsidR="000E75FF" w:rsidRPr="00485229">
        <w:rPr>
          <w:rFonts w:ascii="Arial Narrow" w:hAnsi="Arial Narrow" w:cs="Arial"/>
          <w:sz w:val="24"/>
          <w:szCs w:val="24"/>
        </w:rPr>
        <w:t>.-.-.</w:t>
      </w:r>
      <w:r w:rsidR="000505D7" w:rsidRPr="00485229">
        <w:rPr>
          <w:rFonts w:ascii="Arial Narrow" w:hAnsi="Arial Narrow" w:cs="Arial"/>
          <w:sz w:val="24"/>
          <w:szCs w:val="24"/>
        </w:rPr>
        <w:t>-.-.-.-.-.-</w:t>
      </w:r>
      <w:r w:rsidR="00712DDE" w:rsidRPr="00485229">
        <w:rPr>
          <w:rFonts w:ascii="Arial Narrow" w:hAnsi="Arial Narrow" w:cs="Arial"/>
          <w:sz w:val="24"/>
          <w:szCs w:val="24"/>
        </w:rPr>
        <w:t>.-.-.-.-.-.-.-.-.-.</w:t>
      </w:r>
      <w:r w:rsidR="00AF375F" w:rsidRPr="00485229">
        <w:rPr>
          <w:rFonts w:ascii="Arial Narrow" w:hAnsi="Arial Narrow" w:cs="Arial"/>
          <w:sz w:val="24"/>
          <w:szCs w:val="24"/>
        </w:rPr>
        <w:t>-.-.-.-.-.-.-.-</w:t>
      </w:r>
    </w:p>
    <w:p w:rsidR="000505D7" w:rsidRPr="00485229" w:rsidRDefault="000505D7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505D7" w:rsidRPr="00485229" w:rsidRDefault="000505D7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85229">
        <w:rPr>
          <w:rFonts w:ascii="Arial Narrow" w:hAnsi="Arial Narrow" w:cs="Arial"/>
          <w:sz w:val="24"/>
          <w:szCs w:val="24"/>
        </w:rPr>
        <w:t xml:space="preserve">Ata aprovada na Sessão Plenária </w:t>
      </w:r>
      <w:proofErr w:type="gramStart"/>
      <w:r w:rsidRPr="00485229">
        <w:rPr>
          <w:rFonts w:ascii="Arial Narrow" w:hAnsi="Arial Narrow" w:cs="Arial"/>
          <w:sz w:val="24"/>
          <w:szCs w:val="24"/>
        </w:rPr>
        <w:t xml:space="preserve">nº </w:t>
      </w:r>
      <w:r w:rsidR="00712DDE" w:rsidRPr="00485229">
        <w:rPr>
          <w:rFonts w:ascii="Arial Narrow" w:hAnsi="Arial Narrow" w:cs="Arial"/>
          <w:sz w:val="24"/>
          <w:szCs w:val="24"/>
        </w:rPr>
        <w:t>...</w:t>
      </w:r>
      <w:proofErr w:type="gramEnd"/>
      <w:r w:rsidR="00712DDE" w:rsidRPr="00485229">
        <w:rPr>
          <w:rFonts w:ascii="Arial Narrow" w:hAnsi="Arial Narrow" w:cs="Arial"/>
          <w:sz w:val="24"/>
          <w:szCs w:val="24"/>
        </w:rPr>
        <w:t>.</w:t>
      </w:r>
      <w:r w:rsidRPr="00485229">
        <w:rPr>
          <w:rFonts w:ascii="Arial Narrow" w:hAnsi="Arial Narrow" w:cs="Arial"/>
          <w:sz w:val="24"/>
          <w:szCs w:val="24"/>
        </w:rPr>
        <w:t xml:space="preserve">, realizada em  </w:t>
      </w:r>
      <w:r w:rsidR="00712DDE" w:rsidRPr="00485229">
        <w:rPr>
          <w:rFonts w:ascii="Arial Narrow" w:hAnsi="Arial Narrow" w:cs="Arial"/>
          <w:sz w:val="24"/>
          <w:szCs w:val="24"/>
        </w:rPr>
        <w:t xml:space="preserve">... </w:t>
      </w:r>
      <w:proofErr w:type="gramStart"/>
      <w:r w:rsidRPr="00485229">
        <w:rPr>
          <w:rFonts w:ascii="Arial Narrow" w:hAnsi="Arial Narrow" w:cs="Arial"/>
          <w:sz w:val="24"/>
          <w:szCs w:val="24"/>
        </w:rPr>
        <w:t>de</w:t>
      </w:r>
      <w:proofErr w:type="gramEnd"/>
      <w:r w:rsidRPr="00485229">
        <w:rPr>
          <w:rFonts w:ascii="Arial Narrow" w:hAnsi="Arial Narrow" w:cs="Arial"/>
          <w:sz w:val="24"/>
          <w:szCs w:val="24"/>
        </w:rPr>
        <w:t xml:space="preserve"> </w:t>
      </w:r>
      <w:r w:rsidR="00944FE9" w:rsidRPr="00485229">
        <w:rPr>
          <w:rFonts w:ascii="Arial Narrow" w:hAnsi="Arial Narrow" w:cs="Arial"/>
          <w:sz w:val="24"/>
          <w:szCs w:val="24"/>
        </w:rPr>
        <w:t>abril</w:t>
      </w:r>
      <w:r w:rsidRPr="00485229">
        <w:rPr>
          <w:rFonts w:ascii="Arial Narrow" w:hAnsi="Arial Narrow" w:cs="Arial"/>
          <w:sz w:val="24"/>
          <w:szCs w:val="24"/>
        </w:rPr>
        <w:t xml:space="preserve"> de 2012.</w:t>
      </w:r>
    </w:p>
    <w:p w:rsidR="000505D7" w:rsidRPr="00485229" w:rsidRDefault="000505D7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505D7" w:rsidRPr="00485229" w:rsidRDefault="000505D7" w:rsidP="0017429E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0505D7" w:rsidRDefault="000505D7" w:rsidP="00485229">
      <w:pPr>
        <w:spacing w:line="276" w:lineRule="auto"/>
        <w:rPr>
          <w:rFonts w:ascii="Arial Narrow" w:hAnsi="Arial Narrow" w:cs="Arial"/>
          <w:sz w:val="24"/>
          <w:szCs w:val="24"/>
        </w:rPr>
      </w:pPr>
    </w:p>
    <w:p w:rsidR="00220DD1" w:rsidRDefault="00220DD1" w:rsidP="00485229">
      <w:pPr>
        <w:spacing w:line="276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030"/>
        <w:gridCol w:w="5030"/>
      </w:tblGrid>
      <w:tr w:rsidR="00220DD1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220DD1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20DD1">
              <w:rPr>
                <w:rFonts w:ascii="Arial Narrow" w:hAnsi="Arial Narrow" w:cs="Arial"/>
                <w:sz w:val="22"/>
                <w:szCs w:val="22"/>
              </w:rPr>
              <w:t>Suzana Rosa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220DD1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5229">
              <w:rPr>
                <w:rFonts w:ascii="Arial Narrow" w:hAnsi="Arial Narrow" w:cs="Arial"/>
                <w:sz w:val="22"/>
                <w:szCs w:val="22"/>
              </w:rPr>
              <w:t xml:space="preserve">Roberto </w:t>
            </w:r>
            <w:proofErr w:type="spellStart"/>
            <w:r w:rsidRPr="00485229">
              <w:rPr>
                <w:rFonts w:ascii="Arial Narrow" w:hAnsi="Arial Narrow" w:cs="Arial"/>
                <w:sz w:val="22"/>
                <w:szCs w:val="22"/>
              </w:rPr>
              <w:t>Py</w:t>
            </w:r>
            <w:proofErr w:type="spellEnd"/>
            <w:r w:rsidRPr="00485229">
              <w:rPr>
                <w:rFonts w:ascii="Arial Narrow" w:hAnsi="Arial Narrow" w:cs="Arial"/>
                <w:sz w:val="22"/>
                <w:szCs w:val="22"/>
              </w:rPr>
              <w:t xml:space="preserve"> Gomes da Silveira,</w:t>
            </w:r>
          </w:p>
        </w:tc>
      </w:tr>
      <w:tr w:rsidR="00220DD1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220DD1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20DD1">
              <w:rPr>
                <w:rFonts w:ascii="Arial Narrow" w:hAnsi="Arial Narrow" w:cs="Arial"/>
                <w:sz w:val="22"/>
                <w:szCs w:val="22"/>
              </w:rPr>
              <w:t>Assessora Técnica do CAU/RS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220DD1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5229">
              <w:rPr>
                <w:rFonts w:ascii="Arial Narrow" w:hAnsi="Arial Narrow" w:cs="Arial"/>
                <w:sz w:val="22"/>
                <w:szCs w:val="22"/>
              </w:rPr>
              <w:t>Presidente do CAU/RS.</w:t>
            </w:r>
          </w:p>
        </w:tc>
      </w:tr>
    </w:tbl>
    <w:p w:rsidR="00220DD1" w:rsidRPr="00485229" w:rsidRDefault="00220DD1" w:rsidP="00485229">
      <w:pPr>
        <w:spacing w:line="276" w:lineRule="auto"/>
        <w:rPr>
          <w:rFonts w:ascii="Arial Narrow" w:hAnsi="Arial Narrow" w:cs="Arial"/>
          <w:sz w:val="24"/>
          <w:szCs w:val="24"/>
        </w:rPr>
      </w:pPr>
    </w:p>
    <w:p w:rsidR="00F011C8" w:rsidRDefault="00220DD1" w:rsidP="00220DD1">
      <w:p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</w:t>
      </w:r>
    </w:p>
    <w:p w:rsidR="00460117" w:rsidRDefault="00460117" w:rsidP="00460117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0505D7" w:rsidRPr="00485229" w:rsidRDefault="00460117" w:rsidP="00460117">
      <w:p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220DD1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</w:t>
      </w:r>
    </w:p>
    <w:sectPr w:rsidR="000505D7" w:rsidRPr="00485229" w:rsidSect="000774D1">
      <w:headerReference w:type="default" r:id="rId8"/>
      <w:footerReference w:type="default" r:id="rId9"/>
      <w:footnotePr>
        <w:pos w:val="beneathText"/>
      </w:footnotePr>
      <w:pgSz w:w="11905" w:h="16837" w:code="9"/>
      <w:pgMar w:top="2268" w:right="567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947" w:rsidRDefault="009D3947" w:rsidP="0017671C">
      <w:r>
        <w:separator/>
      </w:r>
    </w:p>
  </w:endnote>
  <w:endnote w:type="continuationSeparator" w:id="0">
    <w:p w:rsidR="009D3947" w:rsidRDefault="009D3947" w:rsidP="00176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3B5" w:rsidRPr="007C5544" w:rsidRDefault="009073B5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94820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94820">
      <w:rPr>
        <w:rFonts w:ascii="Arial Narrow" w:hAnsi="Arial Narrow"/>
        <w:sz w:val="18"/>
        <w:szCs w:val="18"/>
      </w:rPr>
      <w:fldChar w:fldCharType="separate"/>
    </w:r>
    <w:r w:rsidR="00CA39F5">
      <w:rPr>
        <w:rFonts w:ascii="Arial Narrow" w:hAnsi="Arial Narrow"/>
        <w:noProof/>
        <w:sz w:val="18"/>
        <w:szCs w:val="18"/>
      </w:rPr>
      <w:t>1</w:t>
    </w:r>
    <w:r w:rsidR="00C94820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947" w:rsidRDefault="009D3947" w:rsidP="0017671C">
      <w:r>
        <w:separator/>
      </w:r>
    </w:p>
  </w:footnote>
  <w:footnote w:type="continuationSeparator" w:id="0">
    <w:p w:rsidR="009D3947" w:rsidRDefault="009D3947" w:rsidP="00176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3B5" w:rsidRDefault="009073B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3B5" w:rsidRDefault="009073B5" w:rsidP="00180920">
    <w:pPr>
      <w:pStyle w:val="Cabealho"/>
      <w:ind w:left="-993" w:right="-567"/>
      <w:jc w:val="center"/>
      <w:rPr>
        <w:sz w:val="16"/>
      </w:rPr>
    </w:pPr>
  </w:p>
  <w:p w:rsidR="009073B5" w:rsidRDefault="009073B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073B5" w:rsidRDefault="009073B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073B5" w:rsidRDefault="009073B5" w:rsidP="00610C17">
    <w:pPr>
      <w:pStyle w:val="Cabealho"/>
      <w:ind w:right="-567"/>
      <w:rPr>
        <w:sz w:val="16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073B5" w:rsidRDefault="00AA40D2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>8</w:t>
    </w:r>
    <w:r w:rsidR="009073B5">
      <w:rPr>
        <w:rFonts w:ascii="Arial Narrow" w:hAnsi="Arial Narrow"/>
        <w:smallCaps/>
        <w:sz w:val="24"/>
        <w:szCs w:val="24"/>
      </w:rPr>
      <w:t xml:space="preserve">ª REUNIÃO PLENÁRIA DO CONSELHO DE ARQUITETURA E URBANISMO DO RIO GRANDE DO SUL </w:t>
    </w:r>
  </w:p>
  <w:p w:rsidR="009073B5" w:rsidRPr="005B0447" w:rsidRDefault="009073B5" w:rsidP="00926F8F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CAU / RS </w:t>
    </w:r>
    <w:r w:rsidRPr="005B0447">
      <w:rPr>
        <w:rFonts w:ascii="Arial Narrow" w:hAnsi="Arial Narrow"/>
        <w:smallCaps/>
        <w:sz w:val="24"/>
        <w:szCs w:val="24"/>
      </w:rPr>
      <w:t xml:space="preserve"> </w:t>
    </w:r>
  </w:p>
  <w:p w:rsidR="009073B5" w:rsidRDefault="009073B5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854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54A97"/>
    <w:rsid w:val="00011025"/>
    <w:rsid w:val="00025804"/>
    <w:rsid w:val="000268A0"/>
    <w:rsid w:val="000444D5"/>
    <w:rsid w:val="00046E41"/>
    <w:rsid w:val="000505D7"/>
    <w:rsid w:val="00054849"/>
    <w:rsid w:val="00066CE5"/>
    <w:rsid w:val="000757F8"/>
    <w:rsid w:val="000774D1"/>
    <w:rsid w:val="0008356A"/>
    <w:rsid w:val="00091797"/>
    <w:rsid w:val="00093EF1"/>
    <w:rsid w:val="000A208E"/>
    <w:rsid w:val="000A6216"/>
    <w:rsid w:val="000B08E0"/>
    <w:rsid w:val="000B25EE"/>
    <w:rsid w:val="000C0458"/>
    <w:rsid w:val="000C1346"/>
    <w:rsid w:val="000C2219"/>
    <w:rsid w:val="000D727A"/>
    <w:rsid w:val="000E1F27"/>
    <w:rsid w:val="000E48AE"/>
    <w:rsid w:val="000E75FF"/>
    <w:rsid w:val="000E7827"/>
    <w:rsid w:val="00105A0A"/>
    <w:rsid w:val="0011280B"/>
    <w:rsid w:val="001203D5"/>
    <w:rsid w:val="00130E0C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7653"/>
    <w:rsid w:val="001B76A6"/>
    <w:rsid w:val="001D47C8"/>
    <w:rsid w:val="001D5885"/>
    <w:rsid w:val="001D6D14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79CA"/>
    <w:rsid w:val="00251C0F"/>
    <w:rsid w:val="00254A97"/>
    <w:rsid w:val="00262438"/>
    <w:rsid w:val="002657DB"/>
    <w:rsid w:val="00266C02"/>
    <w:rsid w:val="0027296D"/>
    <w:rsid w:val="00283578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31F7"/>
    <w:rsid w:val="00304DB8"/>
    <w:rsid w:val="00333CB6"/>
    <w:rsid w:val="00335704"/>
    <w:rsid w:val="00345AF7"/>
    <w:rsid w:val="00347348"/>
    <w:rsid w:val="00347B6E"/>
    <w:rsid w:val="00352E86"/>
    <w:rsid w:val="00361775"/>
    <w:rsid w:val="003655A1"/>
    <w:rsid w:val="0037377B"/>
    <w:rsid w:val="00390E33"/>
    <w:rsid w:val="00394B29"/>
    <w:rsid w:val="003A04E2"/>
    <w:rsid w:val="003B06FB"/>
    <w:rsid w:val="003B3603"/>
    <w:rsid w:val="003B7CF8"/>
    <w:rsid w:val="003C1177"/>
    <w:rsid w:val="003C4980"/>
    <w:rsid w:val="003C63F6"/>
    <w:rsid w:val="003E38D2"/>
    <w:rsid w:val="003E638A"/>
    <w:rsid w:val="003E7A30"/>
    <w:rsid w:val="003F7C29"/>
    <w:rsid w:val="00402983"/>
    <w:rsid w:val="00407A2C"/>
    <w:rsid w:val="00407D6B"/>
    <w:rsid w:val="004258B0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72FD"/>
    <w:rsid w:val="00470559"/>
    <w:rsid w:val="004713D2"/>
    <w:rsid w:val="00485229"/>
    <w:rsid w:val="00485F0E"/>
    <w:rsid w:val="004875E8"/>
    <w:rsid w:val="00492ED3"/>
    <w:rsid w:val="004A01E2"/>
    <w:rsid w:val="004B0361"/>
    <w:rsid w:val="004B07EC"/>
    <w:rsid w:val="004B31EE"/>
    <w:rsid w:val="004B4565"/>
    <w:rsid w:val="004C3D7E"/>
    <w:rsid w:val="004D6A6A"/>
    <w:rsid w:val="004E343A"/>
    <w:rsid w:val="004E455B"/>
    <w:rsid w:val="004F0FB2"/>
    <w:rsid w:val="004F101E"/>
    <w:rsid w:val="004F370B"/>
    <w:rsid w:val="00501A89"/>
    <w:rsid w:val="005175FE"/>
    <w:rsid w:val="0052459F"/>
    <w:rsid w:val="005279EA"/>
    <w:rsid w:val="005317A7"/>
    <w:rsid w:val="00535350"/>
    <w:rsid w:val="005369ED"/>
    <w:rsid w:val="005443D8"/>
    <w:rsid w:val="00563E60"/>
    <w:rsid w:val="0056465D"/>
    <w:rsid w:val="005709AB"/>
    <w:rsid w:val="0057498B"/>
    <w:rsid w:val="00577367"/>
    <w:rsid w:val="00584E2C"/>
    <w:rsid w:val="0058669F"/>
    <w:rsid w:val="00594D13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321E6"/>
    <w:rsid w:val="006326FA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A38C8"/>
    <w:rsid w:val="006C7338"/>
    <w:rsid w:val="006E49C6"/>
    <w:rsid w:val="006F3DD6"/>
    <w:rsid w:val="00703EAA"/>
    <w:rsid w:val="00706F8D"/>
    <w:rsid w:val="00712DDE"/>
    <w:rsid w:val="00726053"/>
    <w:rsid w:val="00766B90"/>
    <w:rsid w:val="007908D5"/>
    <w:rsid w:val="0079472F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C88"/>
    <w:rsid w:val="00807AA8"/>
    <w:rsid w:val="008167BF"/>
    <w:rsid w:val="00826343"/>
    <w:rsid w:val="00832A6D"/>
    <w:rsid w:val="00834465"/>
    <w:rsid w:val="00852167"/>
    <w:rsid w:val="0085330D"/>
    <w:rsid w:val="00862A95"/>
    <w:rsid w:val="00862C9C"/>
    <w:rsid w:val="008637C6"/>
    <w:rsid w:val="00866364"/>
    <w:rsid w:val="00875310"/>
    <w:rsid w:val="00885FE5"/>
    <w:rsid w:val="0089249B"/>
    <w:rsid w:val="008A25D3"/>
    <w:rsid w:val="008A79F0"/>
    <w:rsid w:val="008B42D1"/>
    <w:rsid w:val="008B5EF1"/>
    <w:rsid w:val="008B78AC"/>
    <w:rsid w:val="008C43AE"/>
    <w:rsid w:val="008C5C4B"/>
    <w:rsid w:val="009073B5"/>
    <w:rsid w:val="00907680"/>
    <w:rsid w:val="009100EB"/>
    <w:rsid w:val="00915245"/>
    <w:rsid w:val="00926A90"/>
    <w:rsid w:val="00926B72"/>
    <w:rsid w:val="00926F8F"/>
    <w:rsid w:val="00941A8C"/>
    <w:rsid w:val="00944034"/>
    <w:rsid w:val="00944FE9"/>
    <w:rsid w:val="009458EA"/>
    <w:rsid w:val="00952117"/>
    <w:rsid w:val="00963848"/>
    <w:rsid w:val="009761BB"/>
    <w:rsid w:val="00982657"/>
    <w:rsid w:val="00983A0C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F52"/>
    <w:rsid w:val="009D3947"/>
    <w:rsid w:val="009D7E2C"/>
    <w:rsid w:val="009E7CDA"/>
    <w:rsid w:val="00A067D5"/>
    <w:rsid w:val="00A1115C"/>
    <w:rsid w:val="00A15C7F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F086E"/>
    <w:rsid w:val="00AF2C45"/>
    <w:rsid w:val="00AF375F"/>
    <w:rsid w:val="00AF4636"/>
    <w:rsid w:val="00AF48CA"/>
    <w:rsid w:val="00AF6A60"/>
    <w:rsid w:val="00B00E13"/>
    <w:rsid w:val="00B106FF"/>
    <w:rsid w:val="00B12A2E"/>
    <w:rsid w:val="00B25E3C"/>
    <w:rsid w:val="00B34BD4"/>
    <w:rsid w:val="00B472D4"/>
    <w:rsid w:val="00B5066D"/>
    <w:rsid w:val="00B53257"/>
    <w:rsid w:val="00B5411A"/>
    <w:rsid w:val="00B62160"/>
    <w:rsid w:val="00B67309"/>
    <w:rsid w:val="00B72C3F"/>
    <w:rsid w:val="00B80932"/>
    <w:rsid w:val="00B8404F"/>
    <w:rsid w:val="00B85AB6"/>
    <w:rsid w:val="00BA4247"/>
    <w:rsid w:val="00BA4439"/>
    <w:rsid w:val="00BA7F79"/>
    <w:rsid w:val="00BB021D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40ED"/>
    <w:rsid w:val="00C06BC4"/>
    <w:rsid w:val="00C149D0"/>
    <w:rsid w:val="00C26B95"/>
    <w:rsid w:val="00C2761E"/>
    <w:rsid w:val="00C27C05"/>
    <w:rsid w:val="00C31A7C"/>
    <w:rsid w:val="00C42561"/>
    <w:rsid w:val="00C4493E"/>
    <w:rsid w:val="00C5188A"/>
    <w:rsid w:val="00C54415"/>
    <w:rsid w:val="00C54DFE"/>
    <w:rsid w:val="00C54F0C"/>
    <w:rsid w:val="00C56BC3"/>
    <w:rsid w:val="00C573DF"/>
    <w:rsid w:val="00C60065"/>
    <w:rsid w:val="00C60A42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7D3D"/>
    <w:rsid w:val="00D04E4E"/>
    <w:rsid w:val="00D539DC"/>
    <w:rsid w:val="00D56B1D"/>
    <w:rsid w:val="00D719A6"/>
    <w:rsid w:val="00D74ED3"/>
    <w:rsid w:val="00D84167"/>
    <w:rsid w:val="00D91C77"/>
    <w:rsid w:val="00DB1915"/>
    <w:rsid w:val="00DC0557"/>
    <w:rsid w:val="00DC26B9"/>
    <w:rsid w:val="00DC5F53"/>
    <w:rsid w:val="00DC7A48"/>
    <w:rsid w:val="00DD0DE1"/>
    <w:rsid w:val="00DD56B1"/>
    <w:rsid w:val="00DF3E66"/>
    <w:rsid w:val="00DF4E46"/>
    <w:rsid w:val="00E03FE1"/>
    <w:rsid w:val="00E0451B"/>
    <w:rsid w:val="00E05C7D"/>
    <w:rsid w:val="00E21C96"/>
    <w:rsid w:val="00E3281D"/>
    <w:rsid w:val="00E33D23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7F5D"/>
    <w:rsid w:val="00EB692C"/>
    <w:rsid w:val="00EC1C9F"/>
    <w:rsid w:val="00EC2587"/>
    <w:rsid w:val="00EC3605"/>
    <w:rsid w:val="00EE2DB6"/>
    <w:rsid w:val="00EE7A75"/>
    <w:rsid w:val="00EF0F83"/>
    <w:rsid w:val="00EF1425"/>
    <w:rsid w:val="00EF6EA1"/>
    <w:rsid w:val="00F011C8"/>
    <w:rsid w:val="00F023AD"/>
    <w:rsid w:val="00F04789"/>
    <w:rsid w:val="00F14FA9"/>
    <w:rsid w:val="00F20159"/>
    <w:rsid w:val="00F221A4"/>
    <w:rsid w:val="00F22BC2"/>
    <w:rsid w:val="00F26E7C"/>
    <w:rsid w:val="00F4480E"/>
    <w:rsid w:val="00F449FD"/>
    <w:rsid w:val="00F55BD8"/>
    <w:rsid w:val="00F600D6"/>
    <w:rsid w:val="00F7416A"/>
    <w:rsid w:val="00F751BB"/>
    <w:rsid w:val="00F826F0"/>
    <w:rsid w:val="00F9250D"/>
    <w:rsid w:val="00FA5903"/>
    <w:rsid w:val="00FB1678"/>
    <w:rsid w:val="00FB17A2"/>
    <w:rsid w:val="00FB7774"/>
    <w:rsid w:val="00FC2D62"/>
    <w:rsid w:val="00FC3CB3"/>
    <w:rsid w:val="00FC74FE"/>
    <w:rsid w:val="00FC77AD"/>
    <w:rsid w:val="00FD23BC"/>
    <w:rsid w:val="00FD5A38"/>
    <w:rsid w:val="00FD6B2B"/>
    <w:rsid w:val="00FF1926"/>
    <w:rsid w:val="00FF2A62"/>
    <w:rsid w:val="00FF49E9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0162-834D-4E24-85EC-9A5BFE80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1442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17</cp:revision>
  <cp:lastPrinted>2012-05-07T18:13:00Z</cp:lastPrinted>
  <dcterms:created xsi:type="dcterms:W3CDTF">2012-04-26T12:31:00Z</dcterms:created>
  <dcterms:modified xsi:type="dcterms:W3CDTF">2012-05-07T20:46:00Z</dcterms:modified>
</cp:coreProperties>
</file>