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6F4F5D" w:rsidRDefault="00542F4E" w:rsidP="00454F2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6F4F5D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DF607E" w:rsidRPr="006F4F5D">
        <w:rPr>
          <w:rFonts w:asciiTheme="minorHAnsi" w:hAnsiTheme="minorHAnsi"/>
          <w:b/>
          <w:sz w:val="22"/>
          <w:szCs w:val="22"/>
          <w:u w:val="single"/>
        </w:rPr>
        <w:t>5</w:t>
      </w:r>
      <w:r w:rsidR="00901B39" w:rsidRPr="006F4F5D">
        <w:rPr>
          <w:rFonts w:asciiTheme="minorHAnsi" w:hAnsiTheme="minorHAnsi"/>
          <w:b/>
          <w:sz w:val="22"/>
          <w:szCs w:val="22"/>
          <w:u w:val="single"/>
        </w:rPr>
        <w:t>1</w:t>
      </w:r>
      <w:r w:rsidR="00B34695" w:rsidRPr="006F4F5D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6F4F5D">
        <w:rPr>
          <w:rFonts w:asciiTheme="minorHAnsi" w:hAnsiTheme="minorHAnsi"/>
          <w:b/>
          <w:sz w:val="22"/>
          <w:szCs w:val="22"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880"/>
      </w:tblGrid>
      <w:tr w:rsidR="005A4DFF" w:rsidRPr="006F4F5D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F4F5D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5A4DFF" w:rsidRPr="006F4F5D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Presidente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Roberto </w:t>
            </w:r>
            <w:r w:rsidR="00AB3421" w:rsidRPr="006F4F5D">
              <w:rPr>
                <w:rFonts w:asciiTheme="minorHAnsi" w:hAnsiTheme="minorHAnsi"/>
                <w:sz w:val="22"/>
                <w:szCs w:val="22"/>
              </w:rPr>
              <w:t>Py Gomes da Silveira</w:t>
            </w:r>
          </w:p>
        </w:tc>
      </w:tr>
      <w:tr w:rsidR="005A4DFF" w:rsidRPr="006F4F5D" w:rsidTr="00C6615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Vice Presidente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AB342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5A4DFF" w:rsidRPr="006F4F5D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F4F5D">
              <w:rPr>
                <w:rFonts w:asciiTheme="minorHAnsi" w:hAnsiTheme="minorHAnsi"/>
                <w:b/>
                <w:bCs/>
                <w:sz w:val="22"/>
                <w:szCs w:val="22"/>
              </w:rPr>
              <w:t>Conselheiros</w:t>
            </w: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F4F5D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F4F5D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06425E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5E" w:rsidRPr="006F4F5D" w:rsidRDefault="0006425E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Alberto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Fedosow</w:t>
            </w:r>
            <w:proofErr w:type="spellEnd"/>
            <w:r w:rsidRPr="006F4F5D">
              <w:rPr>
                <w:rFonts w:asciiTheme="minorHAnsi" w:hAnsiTheme="minorHAnsi"/>
                <w:sz w:val="22"/>
                <w:szCs w:val="22"/>
              </w:rPr>
              <w:t xml:space="preserve"> Cabral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5E" w:rsidRPr="006F4F5D" w:rsidRDefault="0006425E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Carlos Eduardo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543A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A" w:rsidRPr="006F4F5D" w:rsidRDefault="00787ACD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43A" w:rsidRPr="006F4F5D" w:rsidRDefault="00787ACD" w:rsidP="000279C5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Marcelo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Brinckmann</w:t>
            </w:r>
            <w:proofErr w:type="spellEnd"/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Fausto Henrique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Steffen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Hermes de Assis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Puricelli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29D8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6F4F5D" w:rsidRDefault="004129D8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Marcelo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Petrucci</w:t>
            </w:r>
            <w:proofErr w:type="spellEnd"/>
            <w:r w:rsidRPr="006F4F5D">
              <w:rPr>
                <w:rFonts w:asciiTheme="minorHAnsi" w:hAnsiTheme="minorHAnsi"/>
                <w:sz w:val="22"/>
                <w:szCs w:val="22"/>
              </w:rPr>
              <w:t xml:space="preserve"> Maia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6F4F5D" w:rsidRDefault="004129D8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Márcio de Mendonça Lima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Arioli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Oritz</w:t>
            </w:r>
            <w:proofErr w:type="spellEnd"/>
            <w:r w:rsidRPr="006F4F5D">
              <w:rPr>
                <w:rFonts w:asciiTheme="minorHAnsi" w:hAnsi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787ACD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C5FD6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6" w:rsidRPr="006F4F5D" w:rsidRDefault="000C5FD6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 w:cs="Calibri"/>
                <w:sz w:val="22"/>
                <w:szCs w:val="22"/>
              </w:rPr>
              <w:t xml:space="preserve">Roberto Luiz </w:t>
            </w:r>
            <w:proofErr w:type="spellStart"/>
            <w:r w:rsidRPr="006F4F5D">
              <w:rPr>
                <w:rFonts w:asciiTheme="minorHAnsi" w:hAnsiTheme="minorHAnsi" w:cs="Calibr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6" w:rsidRPr="006F4F5D" w:rsidRDefault="000C5FD6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Rômulo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Plentz</w:t>
            </w:r>
            <w:proofErr w:type="spellEnd"/>
            <w:r w:rsidRPr="006F4F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Giralt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Rosana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Oppitz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787ACD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 xml:space="preserve">Sílvia Monteiro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112B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B" w:rsidRPr="006F4F5D" w:rsidRDefault="0044112B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B" w:rsidRPr="006F4F5D" w:rsidRDefault="0044112B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4DFF" w:rsidRPr="006F4F5D" w:rsidTr="005A4DFF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F4F5D">
              <w:rPr>
                <w:rFonts w:asciiTheme="minorHAnsi" w:hAnsiTheme="minorHAnsi"/>
                <w:bCs/>
                <w:sz w:val="22"/>
                <w:szCs w:val="22"/>
              </w:rPr>
              <w:t>Assessoria Técnica e Administrativa:</w:t>
            </w:r>
          </w:p>
        </w:tc>
      </w:tr>
      <w:tr w:rsidR="0009028C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6F4F5D" w:rsidRDefault="00D32B41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Gerente-</w:t>
            </w:r>
            <w:r w:rsidR="00795F54" w:rsidRPr="006F4F5D">
              <w:rPr>
                <w:rFonts w:asciiTheme="minorHAnsi" w:hAnsiTheme="minorHAnsi"/>
                <w:sz w:val="22"/>
                <w:szCs w:val="22"/>
              </w:rPr>
              <w:t>Geral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28C" w:rsidRPr="006F4F5D" w:rsidRDefault="0009028C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Fausto Leiria Loureiro</w:t>
            </w:r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6F4F5D">
              <w:rPr>
                <w:rFonts w:asciiTheme="minorHAnsi" w:hAnsiTheme="minorHAnsi"/>
                <w:sz w:val="22"/>
                <w:szCs w:val="22"/>
              </w:rPr>
              <w:t>Chefe de Gabinete</w:t>
            </w:r>
            <w:r w:rsidR="00795F54" w:rsidRPr="006F4F5D">
              <w:rPr>
                <w:rFonts w:asciiTheme="minorHAnsi" w:hAnsiTheme="minorHAnsi"/>
                <w:sz w:val="22"/>
                <w:szCs w:val="22"/>
              </w:rPr>
              <w:t xml:space="preserve"> Substituta</w:t>
            </w:r>
            <w:proofErr w:type="gram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6F4F5D" w:rsidRDefault="00795F54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Marcele Danni Acosta</w:t>
            </w:r>
          </w:p>
        </w:tc>
      </w:tr>
      <w:tr w:rsidR="00454F20" w:rsidRPr="0005126F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6F4F5D" w:rsidRDefault="00454F20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Assessor Jurídico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6F4F5D" w:rsidRDefault="00454F20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F4F5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Jaime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  <w:lang w:val="en-US"/>
              </w:rPr>
              <w:t>Léo</w:t>
            </w:r>
            <w:proofErr w:type="spellEnd"/>
            <w:r w:rsidRPr="006F4F5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Ricachenevsky Martines Soares</w:t>
            </w:r>
          </w:p>
        </w:tc>
      </w:tr>
      <w:tr w:rsidR="007B113A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6F4F5D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6F4F5D" w:rsidRDefault="007B113A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F4F5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Carla Ribeiro de </w:t>
            </w:r>
            <w:proofErr w:type="spellStart"/>
            <w:r w:rsidRPr="006F4F5D">
              <w:rPr>
                <w:rFonts w:asciiTheme="minorHAnsi" w:hAnsiTheme="minorHAnsi"/>
                <w:sz w:val="22"/>
                <w:szCs w:val="22"/>
                <w:lang w:val="en-US"/>
              </w:rPr>
              <w:t>Carvalho</w:t>
            </w:r>
            <w:proofErr w:type="spellEnd"/>
          </w:p>
        </w:tc>
      </w:tr>
      <w:tr w:rsidR="005A4DFF" w:rsidRPr="006F4F5D" w:rsidTr="005A4DFF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Técnico em Microinformática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6F4F5D" w:rsidRDefault="005A4DFF" w:rsidP="00454F20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4F5D">
              <w:rPr>
                <w:rFonts w:asciiTheme="minorHAnsi" w:hAnsiTheme="minorHAnsi"/>
                <w:sz w:val="22"/>
                <w:szCs w:val="22"/>
              </w:rPr>
              <w:t>Alexandre Almeida</w:t>
            </w:r>
          </w:p>
        </w:tc>
      </w:tr>
    </w:tbl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A4DFF" w:rsidRPr="006F4F5D" w:rsidRDefault="005A4DFF" w:rsidP="00454F20">
      <w:pPr>
        <w:jc w:val="both"/>
        <w:rPr>
          <w:rFonts w:asciiTheme="minorHAnsi" w:hAnsiTheme="minorHAnsi"/>
          <w:sz w:val="22"/>
          <w:szCs w:val="22"/>
        </w:rPr>
      </w:pPr>
    </w:p>
    <w:p w:rsidR="005176A2" w:rsidRPr="006F4F5D" w:rsidRDefault="005176A2" w:rsidP="002D6D7B">
      <w:pPr>
        <w:pStyle w:val="PargrafodaLista"/>
        <w:ind w:left="0"/>
        <w:jc w:val="both"/>
        <w:rPr>
          <w:rFonts w:asciiTheme="minorHAnsi" w:hAnsiTheme="minorHAnsi"/>
        </w:rPr>
      </w:pPr>
    </w:p>
    <w:p w:rsidR="000112D1" w:rsidRPr="006F4F5D" w:rsidRDefault="000112D1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0112D1" w:rsidRPr="006F4F5D" w:rsidRDefault="000112D1" w:rsidP="005176A2">
      <w:pPr>
        <w:pStyle w:val="PargrafodaLista"/>
        <w:ind w:left="0"/>
        <w:jc w:val="both"/>
        <w:rPr>
          <w:rFonts w:asciiTheme="minorHAnsi" w:hAnsiTheme="minorHAnsi"/>
        </w:rPr>
      </w:pPr>
    </w:p>
    <w:p w:rsidR="0006425E" w:rsidRPr="006F4F5D" w:rsidRDefault="0006425E" w:rsidP="00974F28">
      <w:pPr>
        <w:pStyle w:val="PargrafodaLista"/>
        <w:ind w:left="0"/>
        <w:jc w:val="both"/>
        <w:rPr>
          <w:rFonts w:asciiTheme="minorHAnsi" w:hAnsiTheme="minorHAnsi"/>
        </w:rPr>
      </w:pPr>
    </w:p>
    <w:p w:rsidR="00974F28" w:rsidRPr="006F4F5D" w:rsidRDefault="00542CE4" w:rsidP="00974F28">
      <w:pPr>
        <w:pStyle w:val="PargrafodaLista"/>
        <w:ind w:left="0"/>
        <w:jc w:val="both"/>
        <w:rPr>
          <w:rFonts w:asciiTheme="minorHAnsi" w:hAnsiTheme="minorHAnsi"/>
        </w:rPr>
      </w:pPr>
      <w:r w:rsidRPr="006F4F5D">
        <w:rPr>
          <w:rFonts w:asciiTheme="minorHAnsi" w:hAnsiTheme="minorHAnsi"/>
        </w:rPr>
        <w:t xml:space="preserve">Aos </w:t>
      </w:r>
      <w:r w:rsidR="000112D1" w:rsidRPr="006F4F5D">
        <w:rPr>
          <w:rFonts w:asciiTheme="minorHAnsi" w:hAnsiTheme="minorHAnsi"/>
        </w:rPr>
        <w:t>1</w:t>
      </w:r>
      <w:r w:rsidR="00974F28" w:rsidRPr="006F4F5D">
        <w:rPr>
          <w:rFonts w:asciiTheme="minorHAnsi" w:hAnsiTheme="minorHAnsi"/>
        </w:rPr>
        <w:t>7</w:t>
      </w:r>
      <w:r w:rsidR="008051AC" w:rsidRPr="006F4F5D">
        <w:rPr>
          <w:rFonts w:asciiTheme="minorHAnsi" w:hAnsiTheme="minorHAnsi"/>
        </w:rPr>
        <w:t xml:space="preserve"> </w:t>
      </w:r>
      <w:r w:rsidR="000112D1" w:rsidRPr="006F4F5D">
        <w:rPr>
          <w:rFonts w:asciiTheme="minorHAnsi" w:hAnsiTheme="minorHAnsi"/>
        </w:rPr>
        <w:t xml:space="preserve">dias do </w:t>
      </w:r>
      <w:r w:rsidRPr="006F4F5D">
        <w:rPr>
          <w:rFonts w:asciiTheme="minorHAnsi" w:hAnsiTheme="minorHAnsi"/>
        </w:rPr>
        <w:t xml:space="preserve">mês de </w:t>
      </w:r>
      <w:r w:rsidR="008051AC" w:rsidRPr="006F4F5D">
        <w:rPr>
          <w:rFonts w:asciiTheme="minorHAnsi" w:hAnsiTheme="minorHAnsi"/>
        </w:rPr>
        <w:t>ju</w:t>
      </w:r>
      <w:r w:rsidR="001A5FD7" w:rsidRPr="006F4F5D">
        <w:rPr>
          <w:rFonts w:asciiTheme="minorHAnsi" w:hAnsiTheme="minorHAnsi"/>
        </w:rPr>
        <w:t>lh</w:t>
      </w:r>
      <w:r w:rsidR="008051AC" w:rsidRPr="006F4F5D">
        <w:rPr>
          <w:rFonts w:asciiTheme="minorHAnsi" w:hAnsiTheme="minorHAnsi"/>
        </w:rPr>
        <w:t>o</w:t>
      </w:r>
      <w:r w:rsidR="0009028C" w:rsidRPr="006F4F5D">
        <w:rPr>
          <w:rFonts w:asciiTheme="minorHAnsi" w:hAnsiTheme="minorHAnsi"/>
        </w:rPr>
        <w:t xml:space="preserve"> </w:t>
      </w:r>
      <w:r w:rsidRPr="006F4F5D">
        <w:rPr>
          <w:rFonts w:asciiTheme="minorHAnsi" w:hAnsiTheme="minorHAnsi"/>
        </w:rPr>
        <w:t>de 201</w:t>
      </w:r>
      <w:r w:rsidR="00AB3421" w:rsidRPr="006F4F5D">
        <w:rPr>
          <w:rFonts w:asciiTheme="minorHAnsi" w:hAnsiTheme="minorHAnsi"/>
        </w:rPr>
        <w:t>5</w:t>
      </w:r>
      <w:r w:rsidRPr="006F4F5D">
        <w:rPr>
          <w:rFonts w:asciiTheme="minorHAnsi" w:hAnsiTheme="minorHAnsi"/>
        </w:rPr>
        <w:t xml:space="preserve">, o Plenário do Conselho de Arquitetura do Rio Grande do Sul reuniu-se no Auditório do Edifício Centro Empresarial La </w:t>
      </w:r>
      <w:proofErr w:type="spellStart"/>
      <w:r w:rsidRPr="006F4F5D">
        <w:rPr>
          <w:rFonts w:asciiTheme="minorHAnsi" w:hAnsiTheme="minorHAnsi"/>
        </w:rPr>
        <w:t>D</w:t>
      </w:r>
      <w:r w:rsidR="005176A2" w:rsidRPr="006F4F5D">
        <w:rPr>
          <w:rFonts w:asciiTheme="minorHAnsi" w:hAnsiTheme="minorHAnsi"/>
        </w:rPr>
        <w:t>é</w:t>
      </w:r>
      <w:r w:rsidRPr="006F4F5D">
        <w:rPr>
          <w:rFonts w:asciiTheme="minorHAnsi" w:hAnsiTheme="minorHAnsi"/>
        </w:rPr>
        <w:t>fense</w:t>
      </w:r>
      <w:proofErr w:type="spellEnd"/>
      <w:r w:rsidRPr="006F4F5D">
        <w:rPr>
          <w:rFonts w:asciiTheme="minorHAnsi" w:hAnsiTheme="minorHAnsi"/>
        </w:rPr>
        <w:t xml:space="preserve">, localizado à Rua Dona Laura, 320, bairro Rio Branco, na cidade de Porto Alegre, RS, para a realização da </w:t>
      </w:r>
      <w:r w:rsidR="008051AC" w:rsidRPr="006F4F5D">
        <w:rPr>
          <w:rFonts w:asciiTheme="minorHAnsi" w:hAnsiTheme="minorHAnsi"/>
        </w:rPr>
        <w:t>5</w:t>
      </w:r>
      <w:r w:rsidR="00901B39" w:rsidRPr="006F4F5D">
        <w:rPr>
          <w:rFonts w:asciiTheme="minorHAnsi" w:hAnsiTheme="minorHAnsi"/>
        </w:rPr>
        <w:t>1</w:t>
      </w:r>
      <w:r w:rsidRPr="006F4F5D">
        <w:rPr>
          <w:rFonts w:asciiTheme="minorHAnsi" w:hAnsiTheme="minorHAnsi"/>
        </w:rPr>
        <w:t xml:space="preserve">ª Sessão Plenária. Estavam presentes os conselheiros e empregados relacionados anteriormente, </w:t>
      </w:r>
      <w:r w:rsidR="005176A2" w:rsidRPr="006F4F5D">
        <w:rPr>
          <w:rFonts w:asciiTheme="minorHAnsi" w:hAnsiTheme="minorHAnsi"/>
        </w:rPr>
        <w:t xml:space="preserve">o Arquiteto e Urbanista, Tiago </w:t>
      </w:r>
      <w:proofErr w:type="spellStart"/>
      <w:r w:rsidR="005176A2" w:rsidRPr="006F4F5D">
        <w:rPr>
          <w:rFonts w:asciiTheme="minorHAnsi" w:hAnsiTheme="minorHAnsi"/>
        </w:rPr>
        <w:t>Holzmann</w:t>
      </w:r>
      <w:proofErr w:type="spellEnd"/>
      <w:r w:rsidR="005176A2" w:rsidRPr="006F4F5D">
        <w:rPr>
          <w:rFonts w:asciiTheme="minorHAnsi" w:hAnsiTheme="minorHAnsi"/>
        </w:rPr>
        <w:t xml:space="preserve"> da Silva, representando o Colegiado das Entidades</w:t>
      </w:r>
      <w:r w:rsidR="004660D7" w:rsidRPr="006F4F5D">
        <w:rPr>
          <w:rFonts w:asciiTheme="minorHAnsi" w:hAnsiTheme="minorHAnsi"/>
        </w:rPr>
        <w:t xml:space="preserve">, </w:t>
      </w:r>
      <w:r w:rsidR="0005126F">
        <w:rPr>
          <w:rFonts w:asciiTheme="minorHAnsi" w:hAnsiTheme="minorHAnsi"/>
        </w:rPr>
        <w:t xml:space="preserve">a </w:t>
      </w:r>
      <w:proofErr w:type="spellStart"/>
      <w:r w:rsidR="0005126F">
        <w:rPr>
          <w:rFonts w:asciiTheme="minorHAnsi" w:hAnsiTheme="minorHAnsi"/>
        </w:rPr>
        <w:t>ex-</w:t>
      </w:r>
      <w:r w:rsidR="00DC7ECC" w:rsidRPr="006F4F5D">
        <w:rPr>
          <w:rFonts w:asciiTheme="minorHAnsi" w:hAnsiTheme="minorHAnsi"/>
        </w:rPr>
        <w:t>conselheira</w:t>
      </w:r>
      <w:proofErr w:type="spellEnd"/>
      <w:r w:rsidR="00DC7ECC" w:rsidRPr="006F4F5D">
        <w:rPr>
          <w:rFonts w:asciiTheme="minorHAnsi" w:hAnsiTheme="minorHAnsi"/>
        </w:rPr>
        <w:t xml:space="preserve"> </w:t>
      </w:r>
      <w:proofErr w:type="spellStart"/>
      <w:r w:rsidR="007C6ECE" w:rsidRPr="006F4F5D">
        <w:rPr>
          <w:rFonts w:asciiTheme="minorHAnsi" w:hAnsiTheme="minorHAnsi"/>
        </w:rPr>
        <w:t>Nirce</w:t>
      </w:r>
      <w:proofErr w:type="spellEnd"/>
      <w:r w:rsidR="007C6ECE" w:rsidRPr="006F4F5D">
        <w:rPr>
          <w:rFonts w:asciiTheme="minorHAnsi" w:hAnsiTheme="minorHAnsi"/>
        </w:rPr>
        <w:t xml:space="preserve"> </w:t>
      </w:r>
      <w:proofErr w:type="spellStart"/>
      <w:r w:rsidR="00DC7ECC" w:rsidRPr="006F4F5D">
        <w:rPr>
          <w:rFonts w:asciiTheme="minorHAnsi" w:hAnsiTheme="minorHAnsi"/>
        </w:rPr>
        <w:t>Saffer</w:t>
      </w:r>
      <w:proofErr w:type="spellEnd"/>
      <w:r w:rsidR="00DC7ECC" w:rsidRPr="006F4F5D">
        <w:rPr>
          <w:rFonts w:asciiTheme="minorHAnsi" w:hAnsiTheme="minorHAnsi"/>
        </w:rPr>
        <w:t xml:space="preserve"> </w:t>
      </w:r>
      <w:proofErr w:type="spellStart"/>
      <w:r w:rsidR="00DC7ECC" w:rsidRPr="006F4F5D">
        <w:rPr>
          <w:rFonts w:asciiTheme="minorHAnsi" w:hAnsiTheme="minorHAnsi"/>
        </w:rPr>
        <w:t>Medvedovski</w:t>
      </w:r>
      <w:proofErr w:type="spellEnd"/>
      <w:r w:rsidR="00DC7ECC" w:rsidRPr="006F4F5D">
        <w:rPr>
          <w:rFonts w:asciiTheme="minorHAnsi" w:hAnsiTheme="minorHAnsi"/>
        </w:rPr>
        <w:t xml:space="preserve"> e</w:t>
      </w:r>
      <w:r w:rsidR="004660D7" w:rsidRPr="006F4F5D">
        <w:rPr>
          <w:rFonts w:asciiTheme="minorHAnsi" w:hAnsiTheme="minorHAnsi"/>
        </w:rPr>
        <w:t xml:space="preserve"> o</w:t>
      </w:r>
      <w:r w:rsidR="005176A2" w:rsidRPr="006F4F5D">
        <w:rPr>
          <w:rFonts w:asciiTheme="minorHAnsi" w:hAnsiTheme="minorHAnsi"/>
        </w:rPr>
        <w:t xml:space="preserve"> contador Alexandre Freitas, representando a Assessoria Maier Contábil</w:t>
      </w:r>
      <w:r w:rsidR="00185486" w:rsidRPr="006F4F5D">
        <w:rPr>
          <w:rFonts w:asciiTheme="minorHAnsi" w:hAnsiTheme="minorHAnsi"/>
        </w:rPr>
        <w:t>, empresa contratada pelo CAU/RS</w:t>
      </w:r>
      <w:r w:rsidR="005176A2" w:rsidRPr="006F4F5D">
        <w:rPr>
          <w:rFonts w:asciiTheme="minorHAnsi" w:hAnsiTheme="minorHAnsi"/>
        </w:rPr>
        <w:t xml:space="preserve">. O </w:t>
      </w:r>
      <w:r w:rsidRPr="006F4F5D">
        <w:rPr>
          <w:rFonts w:asciiTheme="minorHAnsi" w:hAnsiTheme="minorHAnsi"/>
        </w:rPr>
        <w:t>quórum para início</w:t>
      </w:r>
      <w:r w:rsidR="005176A2" w:rsidRPr="006F4F5D">
        <w:rPr>
          <w:rFonts w:asciiTheme="minorHAnsi" w:hAnsiTheme="minorHAnsi"/>
        </w:rPr>
        <w:t xml:space="preserve"> da sessão foi alcançado </w:t>
      </w:r>
      <w:r w:rsidRPr="006F4F5D">
        <w:rPr>
          <w:rFonts w:asciiTheme="minorHAnsi" w:hAnsiTheme="minorHAnsi"/>
        </w:rPr>
        <w:t xml:space="preserve">às </w:t>
      </w:r>
      <w:r w:rsidR="00644891" w:rsidRPr="006F4F5D">
        <w:rPr>
          <w:rFonts w:asciiTheme="minorHAnsi" w:hAnsiTheme="minorHAnsi"/>
        </w:rPr>
        <w:t>09</w:t>
      </w:r>
      <w:r w:rsidR="00153044" w:rsidRPr="006F4F5D">
        <w:rPr>
          <w:rFonts w:asciiTheme="minorHAnsi" w:hAnsiTheme="minorHAnsi"/>
        </w:rPr>
        <w:t>h</w:t>
      </w:r>
      <w:r w:rsidR="009C6A83" w:rsidRPr="006F4F5D">
        <w:rPr>
          <w:rFonts w:asciiTheme="minorHAnsi" w:hAnsiTheme="minorHAnsi"/>
        </w:rPr>
        <w:t>4</w:t>
      </w:r>
      <w:r w:rsidR="002D4489" w:rsidRPr="006F4F5D">
        <w:rPr>
          <w:rFonts w:asciiTheme="minorHAnsi" w:hAnsiTheme="minorHAnsi"/>
        </w:rPr>
        <w:t>7</w:t>
      </w:r>
      <w:r w:rsidRPr="006F4F5D">
        <w:rPr>
          <w:rFonts w:asciiTheme="minorHAnsi" w:hAnsiTheme="minorHAnsi"/>
        </w:rPr>
        <w:t xml:space="preserve">. Esta ata foi redigida pela </w:t>
      </w:r>
      <w:r w:rsidR="00D32B41" w:rsidRPr="006F4F5D">
        <w:rPr>
          <w:rFonts w:asciiTheme="minorHAnsi" w:hAnsiTheme="minorHAnsi"/>
        </w:rPr>
        <w:t>Gerente Administrativa, Carla Ribeiro de Carvalho</w:t>
      </w:r>
      <w:r w:rsidRPr="006F4F5D">
        <w:rPr>
          <w:rFonts w:asciiTheme="minorHAnsi" w:hAnsiTheme="minorHAnsi"/>
        </w:rPr>
        <w:t>.</w:t>
      </w:r>
    </w:p>
    <w:p w:rsidR="000B59FF" w:rsidRPr="006F4F5D" w:rsidRDefault="000B59FF" w:rsidP="000B59FF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6F4F5D">
        <w:rPr>
          <w:rFonts w:asciiTheme="minorHAnsi" w:hAnsiTheme="minorHAnsi"/>
          <w:b/>
          <w:bCs/>
        </w:rPr>
        <w:t>1. Abertura</w:t>
      </w:r>
    </w:p>
    <w:p w:rsidR="000B59FF" w:rsidRPr="006F4F5D" w:rsidRDefault="000B59FF" w:rsidP="00974F28">
      <w:pPr>
        <w:pStyle w:val="PargrafodaLista"/>
        <w:ind w:left="0"/>
        <w:jc w:val="both"/>
        <w:rPr>
          <w:rFonts w:asciiTheme="minorHAnsi" w:hAnsiTheme="minorHAnsi"/>
        </w:rPr>
      </w:pPr>
      <w:r w:rsidRPr="006F4F5D">
        <w:rPr>
          <w:rFonts w:asciiTheme="minorHAnsi" w:hAnsiTheme="minorHAnsi" w:cs="Arial"/>
          <w:bCs/>
        </w:rPr>
        <w:t>Dando início a 51ª Sessão Plenária o Presidente Py convida a todos para em posição de sentido ouvir a execução do Hino Nacional.</w:t>
      </w:r>
    </w:p>
    <w:p w:rsidR="00974F28" w:rsidRPr="006F4F5D" w:rsidRDefault="000B59FF" w:rsidP="000B59FF">
      <w:pPr>
        <w:pStyle w:val="PargrafodaLista"/>
        <w:ind w:left="0"/>
        <w:jc w:val="both"/>
        <w:rPr>
          <w:rFonts w:asciiTheme="minorHAnsi" w:hAnsiTheme="minorHAnsi"/>
          <w:b/>
          <w:bCs/>
        </w:rPr>
      </w:pPr>
      <w:r w:rsidRPr="006F4F5D">
        <w:rPr>
          <w:rFonts w:asciiTheme="minorHAnsi" w:hAnsiTheme="minorHAnsi"/>
          <w:b/>
          <w:bCs/>
        </w:rPr>
        <w:t xml:space="preserve">2. </w:t>
      </w:r>
      <w:r w:rsidR="00974F28" w:rsidRPr="006F4F5D">
        <w:rPr>
          <w:rFonts w:asciiTheme="minorHAnsi" w:hAnsiTheme="minorHAnsi"/>
          <w:b/>
          <w:bCs/>
        </w:rPr>
        <w:t xml:space="preserve">Aprovação da Ata da </w:t>
      </w:r>
      <w:r w:rsidR="007F4227" w:rsidRPr="006F4F5D">
        <w:rPr>
          <w:rFonts w:asciiTheme="minorHAnsi" w:hAnsiTheme="minorHAnsi"/>
          <w:b/>
          <w:bCs/>
        </w:rPr>
        <w:t>50</w:t>
      </w:r>
      <w:r w:rsidR="00974F28" w:rsidRPr="006F4F5D">
        <w:rPr>
          <w:rFonts w:asciiTheme="minorHAnsi" w:hAnsiTheme="minorHAnsi"/>
          <w:b/>
          <w:bCs/>
        </w:rPr>
        <w:t>ª Sessão Plenária</w:t>
      </w:r>
    </w:p>
    <w:p w:rsidR="00974F28" w:rsidRPr="006F4F5D" w:rsidRDefault="00974F28" w:rsidP="00974F28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6F4F5D">
        <w:rPr>
          <w:rFonts w:asciiTheme="minorHAnsi" w:hAnsiTheme="minorHAnsi"/>
          <w:bCs/>
        </w:rPr>
        <w:t>Após leitura da Ata, a mesma foi aprovada por unanimidade.</w:t>
      </w:r>
    </w:p>
    <w:p w:rsidR="009B05BC" w:rsidRPr="006F4F5D" w:rsidRDefault="009B05BC" w:rsidP="00A50F6D">
      <w:pPr>
        <w:pStyle w:val="PargrafodaLista"/>
        <w:numPr>
          <w:ilvl w:val="0"/>
          <w:numId w:val="3"/>
        </w:numPr>
        <w:ind w:left="0" w:hanging="11"/>
        <w:jc w:val="both"/>
        <w:rPr>
          <w:b/>
        </w:rPr>
      </w:pPr>
      <w:r w:rsidRPr="006F4F5D">
        <w:rPr>
          <w:b/>
        </w:rPr>
        <w:lastRenderedPageBreak/>
        <w:t xml:space="preserve">Apresentação do Balancete Maio/2015; </w:t>
      </w:r>
    </w:p>
    <w:p w:rsidR="005F74F8" w:rsidRPr="006F4F5D" w:rsidRDefault="005F74F8" w:rsidP="0005126F">
      <w:pPr>
        <w:pStyle w:val="PargrafodaLista"/>
        <w:tabs>
          <w:tab w:val="left" w:pos="2410"/>
        </w:tabs>
        <w:spacing w:after="0"/>
        <w:ind w:left="0"/>
        <w:jc w:val="both"/>
        <w:rPr>
          <w:rFonts w:asciiTheme="minorHAnsi" w:hAnsiTheme="minorHAnsi"/>
          <w:b/>
          <w:bCs/>
        </w:rPr>
      </w:pPr>
      <w:r w:rsidRPr="006F4F5D">
        <w:rPr>
          <w:rFonts w:asciiTheme="minorHAnsi" w:hAnsiTheme="minorHAnsi"/>
          <w:bCs/>
        </w:rPr>
        <w:t xml:space="preserve">O Presidente Roberto Py informa que o Balancete da Contabilidade do Conselho é feito pela Assessoria Contábil acima mencionada, representada nesta Plenária pelo contador Sr. Alexandre Freitas. A seguir, passa a palavra ao Coordenador da Comissão de Planejamento e Finanças, Rômulo </w:t>
      </w:r>
      <w:proofErr w:type="spellStart"/>
      <w:r w:rsidRPr="006F4F5D">
        <w:rPr>
          <w:rFonts w:asciiTheme="minorHAnsi" w:hAnsiTheme="minorHAnsi"/>
        </w:rPr>
        <w:t>Plentz</w:t>
      </w:r>
      <w:proofErr w:type="spellEnd"/>
      <w:r w:rsidRPr="006F4F5D">
        <w:rPr>
          <w:rFonts w:asciiTheme="minorHAnsi" w:hAnsiTheme="minorHAnsi"/>
        </w:rPr>
        <w:t xml:space="preserve"> </w:t>
      </w:r>
      <w:proofErr w:type="spellStart"/>
      <w:r w:rsidRPr="006F4F5D">
        <w:rPr>
          <w:rFonts w:asciiTheme="minorHAnsi" w:hAnsiTheme="minorHAnsi"/>
        </w:rPr>
        <w:t>Giralt</w:t>
      </w:r>
      <w:proofErr w:type="spellEnd"/>
      <w:r w:rsidRPr="006F4F5D">
        <w:rPr>
          <w:rFonts w:asciiTheme="minorHAnsi" w:hAnsiTheme="minorHAnsi"/>
          <w:bCs/>
        </w:rPr>
        <w:t xml:space="preserve"> e ao Contador, que apresenta o referido balancete</w:t>
      </w:r>
      <w:r w:rsidR="008D670A" w:rsidRPr="006F4F5D">
        <w:rPr>
          <w:rFonts w:asciiTheme="minorHAnsi" w:hAnsiTheme="minorHAnsi"/>
          <w:bCs/>
        </w:rPr>
        <w:t>, que foi</w:t>
      </w:r>
      <w:r w:rsidR="008D670A" w:rsidRPr="006F4F5D">
        <w:t xml:space="preserve"> aprovado conforme Deliberação da Comissão de Planejamento e Finanças nº 046/2015, aprovada por unanimidade </w:t>
      </w:r>
      <w:r w:rsidR="00AD6FE9" w:rsidRPr="006F4F5D">
        <w:t xml:space="preserve">de acordo com a </w:t>
      </w:r>
      <w:r w:rsidR="008D670A" w:rsidRPr="006F4F5D">
        <w:t xml:space="preserve">Deliberação Plenária nº 366/2015. </w:t>
      </w:r>
    </w:p>
    <w:p w:rsidR="009B05BC" w:rsidRPr="006F4F5D" w:rsidRDefault="009B05BC" w:rsidP="00A50F6D">
      <w:pPr>
        <w:pStyle w:val="PargrafodaLista"/>
        <w:numPr>
          <w:ilvl w:val="0"/>
          <w:numId w:val="3"/>
        </w:numPr>
        <w:spacing w:after="40"/>
        <w:ind w:left="0" w:hanging="11"/>
        <w:jc w:val="both"/>
        <w:rPr>
          <w:b/>
        </w:rPr>
      </w:pPr>
      <w:r w:rsidRPr="006F4F5D">
        <w:rPr>
          <w:b/>
        </w:rPr>
        <w:t>Relatos da Presidência e do Conselho Diretor:</w:t>
      </w:r>
    </w:p>
    <w:p w:rsidR="009B05BC" w:rsidRPr="006F4F5D" w:rsidRDefault="009B05BC" w:rsidP="00A50F6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 xml:space="preserve">Relato da visita do Presidente da SERGS, Eng. Nelson Kalil </w:t>
      </w:r>
      <w:proofErr w:type="spellStart"/>
      <w:r w:rsidRPr="006F4F5D">
        <w:rPr>
          <w:rFonts w:ascii="Calibri" w:hAnsi="Calibri"/>
          <w:sz w:val="22"/>
          <w:szCs w:val="22"/>
        </w:rPr>
        <w:t>Moussalle</w:t>
      </w:r>
      <w:proofErr w:type="spellEnd"/>
      <w:r w:rsidRPr="006F4F5D">
        <w:rPr>
          <w:rFonts w:ascii="Calibri" w:hAnsi="Calibri"/>
          <w:sz w:val="22"/>
          <w:szCs w:val="22"/>
        </w:rPr>
        <w:t>;</w:t>
      </w:r>
    </w:p>
    <w:p w:rsidR="005501EE" w:rsidRPr="006F4F5D" w:rsidRDefault="00447C06" w:rsidP="00006309">
      <w:pPr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 xml:space="preserve">O </w:t>
      </w:r>
      <w:r w:rsidR="005501EE" w:rsidRPr="006F4F5D">
        <w:rPr>
          <w:rFonts w:ascii="Calibri" w:hAnsi="Calibri"/>
          <w:sz w:val="22"/>
          <w:szCs w:val="22"/>
        </w:rPr>
        <w:t>P</w:t>
      </w:r>
      <w:r w:rsidRPr="006F4F5D">
        <w:rPr>
          <w:rFonts w:ascii="Calibri" w:hAnsi="Calibri"/>
          <w:sz w:val="22"/>
          <w:szCs w:val="22"/>
        </w:rPr>
        <w:t>residente informa que o engenheiro participou da reunião do conselho dir</w:t>
      </w:r>
      <w:r w:rsidR="005501EE" w:rsidRPr="006F4F5D">
        <w:rPr>
          <w:rFonts w:ascii="Calibri" w:hAnsi="Calibri"/>
          <w:sz w:val="22"/>
          <w:szCs w:val="22"/>
        </w:rPr>
        <w:t>etor, relatando que ficou bem i</w:t>
      </w:r>
      <w:r w:rsidRPr="006F4F5D">
        <w:rPr>
          <w:rFonts w:ascii="Calibri" w:hAnsi="Calibri"/>
          <w:sz w:val="22"/>
          <w:szCs w:val="22"/>
        </w:rPr>
        <w:t xml:space="preserve">mpressionado sobre a forma de organização do conselho diretor, </w:t>
      </w:r>
      <w:r w:rsidR="00833C40" w:rsidRPr="006F4F5D">
        <w:rPr>
          <w:rFonts w:ascii="Calibri" w:hAnsi="Calibri"/>
          <w:sz w:val="22"/>
          <w:szCs w:val="22"/>
        </w:rPr>
        <w:t>d</w:t>
      </w:r>
      <w:r w:rsidRPr="006F4F5D">
        <w:rPr>
          <w:rFonts w:ascii="Calibri" w:hAnsi="Calibri"/>
          <w:sz w:val="22"/>
          <w:szCs w:val="22"/>
        </w:rPr>
        <w:t>o qual fazem parte os coordenadores das comissões.</w:t>
      </w:r>
      <w:r w:rsidR="00833C40" w:rsidRPr="006F4F5D">
        <w:rPr>
          <w:rFonts w:ascii="Calibri" w:hAnsi="Calibri"/>
          <w:sz w:val="22"/>
          <w:szCs w:val="22"/>
        </w:rPr>
        <w:t xml:space="preserve"> Continuando, o </w:t>
      </w:r>
      <w:r w:rsidRPr="006F4F5D">
        <w:rPr>
          <w:rFonts w:ascii="Calibri" w:hAnsi="Calibri"/>
          <w:sz w:val="22"/>
          <w:szCs w:val="22"/>
        </w:rPr>
        <w:t xml:space="preserve">Presidente faz menção do fórum dos </w:t>
      </w:r>
      <w:r w:rsidR="00550024" w:rsidRPr="006F4F5D">
        <w:rPr>
          <w:rFonts w:ascii="Calibri" w:hAnsi="Calibri"/>
          <w:sz w:val="22"/>
          <w:szCs w:val="22"/>
        </w:rPr>
        <w:t>C</w:t>
      </w:r>
      <w:r w:rsidRPr="006F4F5D">
        <w:rPr>
          <w:rFonts w:ascii="Calibri" w:hAnsi="Calibri"/>
          <w:sz w:val="22"/>
          <w:szCs w:val="22"/>
        </w:rPr>
        <w:t>onselhos do</w:t>
      </w:r>
      <w:r w:rsidR="005501EE" w:rsidRPr="006F4F5D">
        <w:rPr>
          <w:rFonts w:ascii="Calibri" w:hAnsi="Calibri"/>
          <w:sz w:val="22"/>
          <w:szCs w:val="22"/>
        </w:rPr>
        <w:t xml:space="preserve"> RS</w:t>
      </w:r>
      <w:r w:rsidRPr="006F4F5D">
        <w:rPr>
          <w:rFonts w:ascii="Calibri" w:hAnsi="Calibri"/>
          <w:sz w:val="22"/>
          <w:szCs w:val="22"/>
        </w:rPr>
        <w:t>, nos quais 10 fo</w:t>
      </w:r>
      <w:r w:rsidR="005501EE" w:rsidRPr="006F4F5D">
        <w:rPr>
          <w:rFonts w:ascii="Calibri" w:hAnsi="Calibri"/>
          <w:sz w:val="22"/>
          <w:szCs w:val="22"/>
        </w:rPr>
        <w:t>r</w:t>
      </w:r>
      <w:r w:rsidRPr="006F4F5D">
        <w:rPr>
          <w:rFonts w:ascii="Calibri" w:hAnsi="Calibri"/>
          <w:sz w:val="22"/>
          <w:szCs w:val="22"/>
        </w:rPr>
        <w:t xml:space="preserve">am notificados sobre a demanda do </w:t>
      </w:r>
      <w:r w:rsidR="005501EE" w:rsidRPr="006F4F5D">
        <w:rPr>
          <w:rFonts w:ascii="Calibri" w:hAnsi="Calibri"/>
          <w:sz w:val="22"/>
          <w:szCs w:val="22"/>
        </w:rPr>
        <w:t>Parecer</w:t>
      </w:r>
      <w:r w:rsidRPr="006F4F5D">
        <w:rPr>
          <w:rFonts w:ascii="Calibri" w:hAnsi="Calibri"/>
          <w:sz w:val="22"/>
          <w:szCs w:val="22"/>
        </w:rPr>
        <w:t xml:space="preserve"> do </w:t>
      </w:r>
      <w:r w:rsidR="00D5120B" w:rsidRPr="006F4F5D">
        <w:rPr>
          <w:rFonts w:ascii="Calibri" w:hAnsi="Calibri"/>
          <w:sz w:val="22"/>
          <w:szCs w:val="22"/>
        </w:rPr>
        <w:t>Ministro do STF Luiz</w:t>
      </w:r>
      <w:r w:rsidR="005501EE" w:rsidRPr="006F4F5D">
        <w:rPr>
          <w:rFonts w:ascii="Calibri" w:hAnsi="Calibri"/>
          <w:sz w:val="22"/>
          <w:szCs w:val="22"/>
        </w:rPr>
        <w:t xml:space="preserve"> </w:t>
      </w:r>
      <w:proofErr w:type="spellStart"/>
      <w:r w:rsidR="005501EE" w:rsidRPr="006F4F5D">
        <w:rPr>
          <w:rFonts w:ascii="Calibri" w:hAnsi="Calibri"/>
          <w:sz w:val="22"/>
          <w:szCs w:val="22"/>
        </w:rPr>
        <w:t>Fu</w:t>
      </w:r>
      <w:r w:rsidR="00D5120B" w:rsidRPr="006F4F5D">
        <w:rPr>
          <w:rFonts w:ascii="Calibri" w:hAnsi="Calibri"/>
          <w:sz w:val="22"/>
          <w:szCs w:val="22"/>
        </w:rPr>
        <w:t>x</w:t>
      </w:r>
      <w:proofErr w:type="spellEnd"/>
      <w:r w:rsidRPr="006F4F5D">
        <w:rPr>
          <w:rFonts w:ascii="Calibri" w:hAnsi="Calibri"/>
          <w:sz w:val="22"/>
          <w:szCs w:val="22"/>
        </w:rPr>
        <w:t xml:space="preserve">, </w:t>
      </w:r>
      <w:r w:rsidR="00550024" w:rsidRPr="006F4F5D">
        <w:rPr>
          <w:rFonts w:ascii="Calibri" w:hAnsi="Calibri"/>
          <w:sz w:val="22"/>
          <w:szCs w:val="22"/>
        </w:rPr>
        <w:t xml:space="preserve">que manifestou a intenção de alterar o regime celetista dos Conselhos para RJU. A reunião que aconteceu em 16 de julho tinha o objetivo de </w:t>
      </w:r>
      <w:r w:rsidR="005501EE" w:rsidRPr="006F4F5D">
        <w:rPr>
          <w:rFonts w:ascii="Calibri" w:hAnsi="Calibri"/>
          <w:sz w:val="22"/>
          <w:szCs w:val="22"/>
        </w:rPr>
        <w:t xml:space="preserve">tentar </w:t>
      </w:r>
      <w:r w:rsidR="00550024" w:rsidRPr="006F4F5D">
        <w:rPr>
          <w:rFonts w:ascii="Calibri" w:hAnsi="Calibri"/>
          <w:sz w:val="22"/>
          <w:szCs w:val="22"/>
        </w:rPr>
        <w:t>equalizar os entendimentos para a reunião em Brasília</w:t>
      </w:r>
      <w:r w:rsidRPr="006F4F5D">
        <w:rPr>
          <w:rFonts w:ascii="Calibri" w:hAnsi="Calibri"/>
          <w:sz w:val="22"/>
          <w:szCs w:val="22"/>
        </w:rPr>
        <w:t>.</w:t>
      </w:r>
      <w:r w:rsidR="005501EE" w:rsidRPr="006F4F5D">
        <w:rPr>
          <w:rFonts w:ascii="Calibri" w:hAnsi="Calibri"/>
          <w:sz w:val="22"/>
          <w:szCs w:val="22"/>
        </w:rPr>
        <w:t xml:space="preserve"> Informa que há uma ação no judiciário ajuizada pelo SINSERCON</w:t>
      </w:r>
      <w:r w:rsidR="00550024" w:rsidRPr="006F4F5D">
        <w:rPr>
          <w:rFonts w:ascii="Calibri" w:hAnsi="Calibri"/>
          <w:sz w:val="22"/>
          <w:szCs w:val="22"/>
        </w:rPr>
        <w:t xml:space="preserve"> contra vários conselhos, inclusive contra o CAU, em razão de proposta de acordos coletivos</w:t>
      </w:r>
      <w:r w:rsidR="005501EE" w:rsidRPr="006F4F5D">
        <w:rPr>
          <w:rFonts w:ascii="Calibri" w:hAnsi="Calibri"/>
          <w:sz w:val="22"/>
          <w:szCs w:val="22"/>
        </w:rPr>
        <w:t xml:space="preserve">. </w:t>
      </w:r>
      <w:r w:rsidR="00550024" w:rsidRPr="006F4F5D">
        <w:rPr>
          <w:rFonts w:ascii="Calibri" w:hAnsi="Calibri"/>
          <w:sz w:val="22"/>
          <w:szCs w:val="22"/>
        </w:rPr>
        <w:t xml:space="preserve">Relembrou </w:t>
      </w:r>
      <w:r w:rsidR="005501EE" w:rsidRPr="006F4F5D">
        <w:rPr>
          <w:rFonts w:ascii="Calibri" w:hAnsi="Calibri"/>
          <w:sz w:val="22"/>
          <w:szCs w:val="22"/>
        </w:rPr>
        <w:t>os acontecimentos que envolveram o sindicato, inclusive ao ponto de conselhos não realizarem em concurso, em funç</w:t>
      </w:r>
      <w:r w:rsidR="00550024" w:rsidRPr="006F4F5D">
        <w:rPr>
          <w:rFonts w:ascii="Calibri" w:hAnsi="Calibri"/>
          <w:sz w:val="22"/>
          <w:szCs w:val="22"/>
        </w:rPr>
        <w:t>ão de ação ajuizada, pedindo a alteração do regime jurídico dos conselhos, que vai ao encontro do referido Parecer.</w:t>
      </w:r>
    </w:p>
    <w:p w:rsidR="009B05BC" w:rsidRPr="006F4F5D" w:rsidRDefault="009B05BC" w:rsidP="00A50F6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Entrega de documentos do CREA-RS ao CAU/RS;</w:t>
      </w:r>
    </w:p>
    <w:p w:rsidR="001861FA" w:rsidRPr="006F4F5D" w:rsidRDefault="001861FA" w:rsidP="00006309">
      <w:pPr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 xml:space="preserve">Foi iniciada a retirada das caixas de documentos da empresa contratada pelo </w:t>
      </w:r>
      <w:proofErr w:type="spellStart"/>
      <w:proofErr w:type="gramStart"/>
      <w:r w:rsidRPr="006F4F5D">
        <w:rPr>
          <w:rFonts w:ascii="Calibri" w:hAnsi="Calibri"/>
          <w:sz w:val="22"/>
          <w:szCs w:val="22"/>
        </w:rPr>
        <w:t>CREa</w:t>
      </w:r>
      <w:proofErr w:type="spellEnd"/>
      <w:proofErr w:type="gramEnd"/>
      <w:r w:rsidRPr="006F4F5D">
        <w:rPr>
          <w:rFonts w:ascii="Calibri" w:hAnsi="Calibri"/>
          <w:sz w:val="22"/>
          <w:szCs w:val="22"/>
        </w:rPr>
        <w:t xml:space="preserve"> que armazenava os documentos, ainda do período e que os arquitetos e urbanistas faziam parte do </w:t>
      </w:r>
      <w:proofErr w:type="spellStart"/>
      <w:r w:rsidRPr="006F4F5D">
        <w:rPr>
          <w:rFonts w:ascii="Calibri" w:hAnsi="Calibri"/>
          <w:sz w:val="22"/>
          <w:szCs w:val="22"/>
        </w:rPr>
        <w:t>CREa</w:t>
      </w:r>
      <w:proofErr w:type="spellEnd"/>
      <w:r w:rsidRPr="006F4F5D">
        <w:rPr>
          <w:rFonts w:ascii="Calibri" w:hAnsi="Calibri"/>
          <w:sz w:val="22"/>
          <w:szCs w:val="22"/>
        </w:rPr>
        <w:t xml:space="preserve">. Há uma organização para retirada dos documentos, mas tudo está ocorrendo com tranquilidade. </w:t>
      </w:r>
    </w:p>
    <w:p w:rsidR="009B05BC" w:rsidRPr="006F4F5D" w:rsidRDefault="009B05BC" w:rsidP="00A50F6D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Curso Elaboração do Orçamento Público e Execução Integrada do Orçamento e Planejamento;</w:t>
      </w:r>
    </w:p>
    <w:p w:rsidR="002F62FB" w:rsidRPr="006F4F5D" w:rsidRDefault="002F62FB" w:rsidP="00006309">
      <w:pPr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Informa que haverá o referido curso, no CAU/RS, com a participação de funcionários, comissões, CPF-CAU/RS e COA-CAU/RS e demais coordenadores.</w:t>
      </w:r>
    </w:p>
    <w:p w:rsidR="009B05BC" w:rsidRPr="006F4F5D" w:rsidRDefault="009B05BC" w:rsidP="00A50F6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Participação do CAU/RS no III Seminário Legislativo de Arquitetura e Urbanismo;</w:t>
      </w:r>
    </w:p>
    <w:p w:rsidR="001861FA" w:rsidRPr="006F4F5D" w:rsidRDefault="001861FA" w:rsidP="00006309">
      <w:pPr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 xml:space="preserve">Os Conselheiros </w:t>
      </w:r>
      <w:proofErr w:type="spellStart"/>
      <w:r w:rsidRPr="006F4F5D">
        <w:rPr>
          <w:rFonts w:ascii="Calibri" w:hAnsi="Calibri"/>
          <w:sz w:val="22"/>
          <w:szCs w:val="22"/>
        </w:rPr>
        <w:t>Pedone</w:t>
      </w:r>
      <w:proofErr w:type="spellEnd"/>
      <w:r w:rsidRPr="006F4F5D">
        <w:rPr>
          <w:rFonts w:ascii="Calibri" w:hAnsi="Calibri"/>
          <w:sz w:val="22"/>
          <w:szCs w:val="22"/>
        </w:rPr>
        <w:t>, Veríssimo e Rosana relataram sobre o Seminário, com vários assuntos, sobre reserva técnica, nova lei de licitações, desenvolvimento urbano, exercício profissional</w:t>
      </w:r>
      <w:r w:rsidR="006E11B3" w:rsidRPr="006F4F5D">
        <w:rPr>
          <w:rFonts w:ascii="Calibri" w:hAnsi="Calibri"/>
          <w:sz w:val="22"/>
          <w:szCs w:val="22"/>
        </w:rPr>
        <w:t xml:space="preserve"> e</w:t>
      </w:r>
      <w:r w:rsidR="00A446F6" w:rsidRPr="006F4F5D">
        <w:rPr>
          <w:rFonts w:ascii="Calibri" w:hAnsi="Calibri"/>
          <w:sz w:val="22"/>
          <w:szCs w:val="22"/>
        </w:rPr>
        <w:t xml:space="preserve"> ensino e formaç</w:t>
      </w:r>
      <w:r w:rsidR="00C517B0" w:rsidRPr="006F4F5D">
        <w:rPr>
          <w:rFonts w:ascii="Calibri" w:hAnsi="Calibri"/>
          <w:sz w:val="22"/>
          <w:szCs w:val="22"/>
        </w:rPr>
        <w:t>ão. Informam que há 78 projetos de lei que dizem respeito aos arquitetos e urbanistas, criticam que não sabem qual o critério para prioridade na tramitação</w:t>
      </w:r>
      <w:r w:rsidR="0039550A" w:rsidRPr="006F4F5D">
        <w:rPr>
          <w:rFonts w:ascii="Calibri" w:hAnsi="Calibri"/>
          <w:sz w:val="22"/>
          <w:szCs w:val="22"/>
        </w:rPr>
        <w:t>. Há um projeto sobre a criminalização do exercício profissional, como médicos, etc. A conselheira Rosana informa que há várias tramitações que são priorizadas para outr</w:t>
      </w:r>
      <w:r w:rsidR="005F53A4" w:rsidRPr="006F4F5D">
        <w:rPr>
          <w:rFonts w:ascii="Calibri" w:hAnsi="Calibri"/>
          <w:sz w:val="22"/>
          <w:szCs w:val="22"/>
        </w:rPr>
        <w:t>o</w:t>
      </w:r>
      <w:r w:rsidR="0039550A" w:rsidRPr="006F4F5D">
        <w:rPr>
          <w:rFonts w:ascii="Calibri" w:hAnsi="Calibri"/>
          <w:sz w:val="22"/>
          <w:szCs w:val="22"/>
        </w:rPr>
        <w:t>s objetivos, conflitantes ou hegemônicas, mas que depende da atuação das assessorias nas casas parlamentares</w:t>
      </w:r>
      <w:r w:rsidR="0091658E" w:rsidRPr="006F4F5D">
        <w:rPr>
          <w:rFonts w:ascii="Calibri" w:hAnsi="Calibri"/>
          <w:sz w:val="22"/>
          <w:szCs w:val="22"/>
        </w:rPr>
        <w:t>, que podem optar pela priorização de assuntos de interesse do conselho e dos arquitetos</w:t>
      </w:r>
      <w:r w:rsidR="0039550A" w:rsidRPr="006F4F5D">
        <w:rPr>
          <w:rFonts w:ascii="Calibri" w:hAnsi="Calibri"/>
          <w:sz w:val="22"/>
          <w:szCs w:val="22"/>
        </w:rPr>
        <w:t>.</w:t>
      </w:r>
      <w:r w:rsidR="0091658E" w:rsidRPr="006F4F5D">
        <w:rPr>
          <w:rFonts w:ascii="Calibri" w:hAnsi="Calibri"/>
          <w:sz w:val="22"/>
          <w:szCs w:val="22"/>
        </w:rPr>
        <w:t xml:space="preserve"> O</w:t>
      </w:r>
      <w:r w:rsidR="00C14678" w:rsidRPr="006F4F5D">
        <w:rPr>
          <w:rFonts w:ascii="Calibri" w:hAnsi="Calibri"/>
          <w:sz w:val="22"/>
          <w:szCs w:val="22"/>
        </w:rPr>
        <w:t xml:space="preserve"> Conselheiro Veríssimo </w:t>
      </w:r>
      <w:r w:rsidR="0091658E" w:rsidRPr="006F4F5D">
        <w:rPr>
          <w:rFonts w:ascii="Calibri" w:hAnsi="Calibri"/>
          <w:sz w:val="22"/>
          <w:szCs w:val="22"/>
        </w:rPr>
        <w:t xml:space="preserve">relatou </w:t>
      </w:r>
      <w:r w:rsidR="00C14678" w:rsidRPr="006F4F5D">
        <w:rPr>
          <w:rFonts w:ascii="Calibri" w:hAnsi="Calibri"/>
          <w:sz w:val="22"/>
          <w:szCs w:val="22"/>
        </w:rPr>
        <w:t>sobre a instituição do dia do arquiteto, onde esteve presente o Deputado Fe</w:t>
      </w:r>
      <w:r w:rsidR="0091658E" w:rsidRPr="006F4F5D">
        <w:rPr>
          <w:rFonts w:ascii="Calibri" w:hAnsi="Calibri"/>
          <w:sz w:val="22"/>
          <w:szCs w:val="22"/>
        </w:rPr>
        <w:t>de</w:t>
      </w:r>
      <w:r w:rsidR="00C14678" w:rsidRPr="006F4F5D">
        <w:rPr>
          <w:rFonts w:ascii="Calibri" w:hAnsi="Calibri"/>
          <w:sz w:val="22"/>
          <w:szCs w:val="22"/>
        </w:rPr>
        <w:t xml:space="preserve">ral </w:t>
      </w:r>
      <w:r w:rsidR="009A0B52" w:rsidRPr="006F4F5D">
        <w:rPr>
          <w:rFonts w:ascii="Calibri" w:hAnsi="Calibri"/>
          <w:sz w:val="22"/>
          <w:szCs w:val="22"/>
        </w:rPr>
        <w:t xml:space="preserve">Luiz Carlos </w:t>
      </w:r>
      <w:proofErr w:type="spellStart"/>
      <w:r w:rsidR="00C14678" w:rsidRPr="006F4F5D">
        <w:rPr>
          <w:rFonts w:ascii="Calibri" w:hAnsi="Calibri"/>
          <w:sz w:val="22"/>
          <w:szCs w:val="22"/>
        </w:rPr>
        <w:t>Busato</w:t>
      </w:r>
      <w:proofErr w:type="spellEnd"/>
      <w:r w:rsidR="00C14678" w:rsidRPr="006F4F5D">
        <w:rPr>
          <w:rFonts w:ascii="Calibri" w:hAnsi="Calibri"/>
          <w:sz w:val="22"/>
          <w:szCs w:val="22"/>
        </w:rPr>
        <w:t>; comenta que os projetos legislativos são de temas muito variados e que há alguma confusão nos temos empregados. De toda maneira, a sistemática é interessante, mas tem que haver acompanhamento na tramitação.</w:t>
      </w:r>
      <w:r w:rsidR="004B5A8B" w:rsidRPr="006F4F5D">
        <w:rPr>
          <w:rFonts w:ascii="Calibri" w:hAnsi="Calibri"/>
          <w:sz w:val="22"/>
          <w:szCs w:val="22"/>
        </w:rPr>
        <w:t xml:space="preserve"> </w:t>
      </w:r>
      <w:proofErr w:type="gramStart"/>
      <w:r w:rsidR="004B5A8B" w:rsidRPr="006F4F5D">
        <w:rPr>
          <w:rFonts w:ascii="Calibri" w:hAnsi="Calibri"/>
          <w:sz w:val="22"/>
          <w:szCs w:val="22"/>
        </w:rPr>
        <w:t xml:space="preserve">A </w:t>
      </w:r>
      <w:r w:rsidR="00327BBF" w:rsidRPr="006F4F5D">
        <w:rPr>
          <w:rFonts w:ascii="Calibri" w:hAnsi="Calibri"/>
          <w:sz w:val="22"/>
          <w:szCs w:val="22"/>
        </w:rPr>
        <w:t>arquiteta</w:t>
      </w:r>
      <w:proofErr w:type="gramEnd"/>
      <w:r w:rsidR="00327BBF" w:rsidRPr="006F4F5D">
        <w:rPr>
          <w:rFonts w:ascii="Calibri" w:hAnsi="Calibri"/>
          <w:sz w:val="22"/>
          <w:szCs w:val="22"/>
        </w:rPr>
        <w:t xml:space="preserve"> e urbanista </w:t>
      </w:r>
      <w:proofErr w:type="spellStart"/>
      <w:r w:rsidR="004B5A8B" w:rsidRPr="006F4F5D">
        <w:rPr>
          <w:rFonts w:ascii="Calibri" w:hAnsi="Calibri"/>
          <w:sz w:val="22"/>
          <w:szCs w:val="22"/>
        </w:rPr>
        <w:t>Nirce</w:t>
      </w:r>
      <w:proofErr w:type="spellEnd"/>
      <w:r w:rsidR="00F55FB0" w:rsidRPr="006F4F5D">
        <w:rPr>
          <w:rFonts w:ascii="Calibri" w:hAnsi="Calibri"/>
          <w:sz w:val="22"/>
          <w:szCs w:val="22"/>
        </w:rPr>
        <w:t xml:space="preserve"> </w:t>
      </w:r>
      <w:r w:rsidR="004B5A8B" w:rsidRPr="006F4F5D">
        <w:rPr>
          <w:rFonts w:ascii="Calibri" w:hAnsi="Calibri"/>
          <w:sz w:val="22"/>
          <w:szCs w:val="22"/>
        </w:rPr>
        <w:t xml:space="preserve">questiona </w:t>
      </w:r>
      <w:r w:rsidR="00327BBF" w:rsidRPr="006F4F5D">
        <w:rPr>
          <w:rFonts w:ascii="Calibri" w:hAnsi="Calibri"/>
          <w:sz w:val="22"/>
          <w:szCs w:val="22"/>
        </w:rPr>
        <w:t xml:space="preserve">o que foi referido em relação ao </w:t>
      </w:r>
      <w:r w:rsidR="004B5A8B" w:rsidRPr="006F4F5D">
        <w:rPr>
          <w:rFonts w:ascii="Calibri" w:hAnsi="Calibri"/>
          <w:sz w:val="22"/>
          <w:szCs w:val="22"/>
        </w:rPr>
        <w:t>projeto da excelência acadêmica. O Conselheiro Verissimo explica que há problema na classificação de excelência acadêmica.</w:t>
      </w:r>
      <w:r w:rsidR="00B83E9D" w:rsidRPr="006F4F5D">
        <w:rPr>
          <w:rFonts w:ascii="Calibri" w:hAnsi="Calibri"/>
          <w:sz w:val="22"/>
          <w:szCs w:val="22"/>
        </w:rPr>
        <w:t xml:space="preserve"> </w:t>
      </w:r>
    </w:p>
    <w:p w:rsidR="009B05BC" w:rsidRPr="006F4F5D" w:rsidRDefault="009B05BC" w:rsidP="00A50F6D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Parecer a respeito de anonimato;</w:t>
      </w:r>
    </w:p>
    <w:p w:rsidR="00D061C0" w:rsidRPr="006F4F5D" w:rsidRDefault="00D061C0" w:rsidP="0000630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 xml:space="preserve">O CAU tem se deparado com essa questão, </w:t>
      </w:r>
      <w:r w:rsidR="00FA1FC8" w:rsidRPr="006F4F5D">
        <w:rPr>
          <w:rFonts w:ascii="Calibri" w:hAnsi="Calibri"/>
          <w:sz w:val="22"/>
          <w:szCs w:val="22"/>
        </w:rPr>
        <w:t xml:space="preserve">que aparecem nos processos de </w:t>
      </w:r>
      <w:r w:rsidRPr="006F4F5D">
        <w:rPr>
          <w:rFonts w:ascii="Calibri" w:hAnsi="Calibri"/>
          <w:sz w:val="22"/>
          <w:szCs w:val="22"/>
        </w:rPr>
        <w:t xml:space="preserve">Ética. A proposta é encaminhar </w:t>
      </w:r>
      <w:r w:rsidR="007E5FAD" w:rsidRPr="006F4F5D">
        <w:rPr>
          <w:rFonts w:ascii="Calibri" w:hAnsi="Calibri"/>
          <w:sz w:val="22"/>
          <w:szCs w:val="22"/>
        </w:rPr>
        <w:t xml:space="preserve">um questionamento sobre a matéria </w:t>
      </w:r>
      <w:r w:rsidRPr="006F4F5D">
        <w:rPr>
          <w:rFonts w:ascii="Calibri" w:hAnsi="Calibri"/>
          <w:sz w:val="22"/>
          <w:szCs w:val="22"/>
        </w:rPr>
        <w:t>ao CAU/BR,</w:t>
      </w:r>
      <w:r w:rsidR="00FA1FC8" w:rsidRPr="006F4F5D">
        <w:rPr>
          <w:rFonts w:ascii="Calibri" w:hAnsi="Calibri"/>
          <w:sz w:val="22"/>
          <w:szCs w:val="22"/>
        </w:rPr>
        <w:t xml:space="preserve"> após Parecer da Assessoria Jurídica do CAU/RS.</w:t>
      </w:r>
      <w:r w:rsidR="007A0000" w:rsidRPr="006F4F5D">
        <w:rPr>
          <w:rFonts w:ascii="Calibri" w:hAnsi="Calibri"/>
          <w:sz w:val="22"/>
          <w:szCs w:val="22"/>
        </w:rPr>
        <w:t xml:space="preserve"> </w:t>
      </w:r>
    </w:p>
    <w:p w:rsidR="009B05BC" w:rsidRPr="006F4F5D" w:rsidRDefault="009B05BC" w:rsidP="00A50F6D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Solicitação de representação:</w:t>
      </w:r>
    </w:p>
    <w:p w:rsidR="009B05BC" w:rsidRPr="006F4F5D" w:rsidRDefault="009B05BC" w:rsidP="00A50F6D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lastRenderedPageBreak/>
        <w:t>CONSEPLAN – Conselho Municipal de Planejamento e Gestão Territorial, Caxias do Sul;</w:t>
      </w:r>
    </w:p>
    <w:p w:rsidR="00D40752" w:rsidRPr="006F4F5D" w:rsidRDefault="00D40752" w:rsidP="0000630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 xml:space="preserve">O Presidente informa que o Conselheiro </w:t>
      </w:r>
      <w:proofErr w:type="spellStart"/>
      <w:r w:rsidRPr="006F4F5D">
        <w:rPr>
          <w:rFonts w:ascii="Calibri" w:hAnsi="Calibri"/>
          <w:sz w:val="22"/>
          <w:szCs w:val="22"/>
        </w:rPr>
        <w:t>Pedone</w:t>
      </w:r>
      <w:proofErr w:type="spellEnd"/>
      <w:r w:rsidRPr="006F4F5D">
        <w:rPr>
          <w:rFonts w:ascii="Calibri" w:hAnsi="Calibri"/>
          <w:sz w:val="22"/>
          <w:szCs w:val="22"/>
        </w:rPr>
        <w:t xml:space="preserve"> participará </w:t>
      </w:r>
      <w:r w:rsidR="0010145F" w:rsidRPr="006F4F5D">
        <w:rPr>
          <w:rFonts w:ascii="Calibri" w:hAnsi="Calibri"/>
          <w:sz w:val="22"/>
          <w:szCs w:val="22"/>
        </w:rPr>
        <w:t>do conselho Municipal representando a UCS</w:t>
      </w:r>
      <w:r w:rsidR="002F349F" w:rsidRPr="006F4F5D">
        <w:rPr>
          <w:rFonts w:ascii="Calibri" w:hAnsi="Calibri"/>
          <w:sz w:val="22"/>
          <w:szCs w:val="22"/>
        </w:rPr>
        <w:t xml:space="preserve"> e o conselheiro </w:t>
      </w:r>
      <w:r w:rsidR="0010145F" w:rsidRPr="006F4F5D">
        <w:rPr>
          <w:rFonts w:ascii="Calibri" w:hAnsi="Calibri"/>
          <w:sz w:val="22"/>
          <w:szCs w:val="22"/>
        </w:rPr>
        <w:t xml:space="preserve">informa ao Plenário da </w:t>
      </w:r>
      <w:r w:rsidRPr="006F4F5D">
        <w:rPr>
          <w:rFonts w:ascii="Calibri" w:hAnsi="Calibri"/>
          <w:sz w:val="22"/>
          <w:szCs w:val="22"/>
        </w:rPr>
        <w:t>necessidade de substituição da suplência</w:t>
      </w:r>
      <w:r w:rsidR="0010145F" w:rsidRPr="006F4F5D">
        <w:rPr>
          <w:rFonts w:ascii="Calibri" w:hAnsi="Calibri"/>
          <w:sz w:val="22"/>
          <w:szCs w:val="22"/>
        </w:rPr>
        <w:t xml:space="preserve"> do CONSEPLAN</w:t>
      </w:r>
      <w:r w:rsidRPr="006F4F5D">
        <w:rPr>
          <w:rFonts w:ascii="Calibri" w:hAnsi="Calibri"/>
          <w:sz w:val="22"/>
          <w:szCs w:val="22"/>
        </w:rPr>
        <w:t>,</w:t>
      </w:r>
      <w:r w:rsidR="0010145F" w:rsidRPr="006F4F5D">
        <w:rPr>
          <w:rFonts w:ascii="Calibri" w:hAnsi="Calibri"/>
          <w:sz w:val="22"/>
          <w:szCs w:val="22"/>
        </w:rPr>
        <w:t xml:space="preserve"> que era</w:t>
      </w:r>
      <w:r w:rsidR="002F349F" w:rsidRPr="006F4F5D">
        <w:rPr>
          <w:rFonts w:ascii="Calibri" w:hAnsi="Calibri"/>
          <w:sz w:val="22"/>
          <w:szCs w:val="22"/>
        </w:rPr>
        <w:t xml:space="preserve"> ocupada pelo </w:t>
      </w:r>
      <w:proofErr w:type="spellStart"/>
      <w:r w:rsidRPr="006F4F5D">
        <w:rPr>
          <w:rFonts w:ascii="Calibri" w:hAnsi="Calibri"/>
          <w:sz w:val="22"/>
          <w:szCs w:val="22"/>
        </w:rPr>
        <w:t>ex-conselheiro</w:t>
      </w:r>
      <w:proofErr w:type="spellEnd"/>
      <w:r w:rsidRPr="006F4F5D">
        <w:rPr>
          <w:rFonts w:ascii="Calibri" w:hAnsi="Calibri"/>
          <w:sz w:val="22"/>
          <w:szCs w:val="22"/>
        </w:rPr>
        <w:t xml:space="preserve"> </w:t>
      </w:r>
      <w:r w:rsidR="003257C0" w:rsidRPr="006F4F5D">
        <w:rPr>
          <w:rFonts w:ascii="Calibri" w:hAnsi="Calibri"/>
          <w:sz w:val="22"/>
          <w:szCs w:val="22"/>
        </w:rPr>
        <w:t>do CAU/RS</w:t>
      </w:r>
      <w:r w:rsidR="0010145F" w:rsidRPr="006F4F5D">
        <w:rPr>
          <w:rFonts w:ascii="Calibri" w:hAnsi="Calibri"/>
          <w:sz w:val="22"/>
          <w:szCs w:val="22"/>
        </w:rPr>
        <w:t xml:space="preserve">, arquiteto </w:t>
      </w:r>
      <w:proofErr w:type="spellStart"/>
      <w:r w:rsidRPr="006F4F5D">
        <w:rPr>
          <w:rFonts w:ascii="Calibri" w:hAnsi="Calibri"/>
          <w:sz w:val="22"/>
          <w:szCs w:val="22"/>
        </w:rPr>
        <w:t>Bertussi</w:t>
      </w:r>
      <w:proofErr w:type="spellEnd"/>
      <w:r w:rsidR="002F349F" w:rsidRPr="006F4F5D">
        <w:rPr>
          <w:rFonts w:ascii="Calibri" w:hAnsi="Calibri"/>
          <w:sz w:val="22"/>
          <w:szCs w:val="22"/>
        </w:rPr>
        <w:t xml:space="preserve"> e a s</w:t>
      </w:r>
      <w:r w:rsidR="0010145F" w:rsidRPr="006F4F5D">
        <w:rPr>
          <w:rFonts w:ascii="Calibri" w:hAnsi="Calibri"/>
          <w:sz w:val="22"/>
          <w:szCs w:val="22"/>
        </w:rPr>
        <w:t xml:space="preserve">ugestão do nome </w:t>
      </w:r>
      <w:r w:rsidR="002F349F" w:rsidRPr="006F4F5D">
        <w:rPr>
          <w:rFonts w:ascii="Calibri" w:hAnsi="Calibri"/>
          <w:sz w:val="22"/>
          <w:szCs w:val="22"/>
        </w:rPr>
        <w:t>para ocupar a vaga é a do C</w:t>
      </w:r>
      <w:r w:rsidR="0010145F" w:rsidRPr="006F4F5D">
        <w:rPr>
          <w:rFonts w:ascii="Calibri" w:hAnsi="Calibri"/>
          <w:sz w:val="22"/>
          <w:szCs w:val="22"/>
        </w:rPr>
        <w:t xml:space="preserve">onselheiro </w:t>
      </w:r>
      <w:r w:rsidR="002F349F" w:rsidRPr="006F4F5D">
        <w:rPr>
          <w:rFonts w:ascii="Calibri" w:hAnsi="Calibri"/>
          <w:sz w:val="22"/>
          <w:szCs w:val="22"/>
        </w:rPr>
        <w:t>S</w:t>
      </w:r>
      <w:r w:rsidR="0010145F" w:rsidRPr="006F4F5D">
        <w:rPr>
          <w:rFonts w:ascii="Calibri" w:hAnsi="Calibri"/>
          <w:sz w:val="22"/>
          <w:szCs w:val="22"/>
        </w:rPr>
        <w:t>uplente</w:t>
      </w:r>
      <w:r w:rsidRPr="006F4F5D">
        <w:rPr>
          <w:rFonts w:ascii="Calibri" w:hAnsi="Calibri"/>
          <w:sz w:val="22"/>
          <w:szCs w:val="22"/>
        </w:rPr>
        <w:t xml:space="preserve"> Rafael Ártico. O arquiteto</w:t>
      </w:r>
      <w:r w:rsidR="009800D0" w:rsidRPr="006F4F5D">
        <w:rPr>
          <w:rFonts w:ascii="Calibri" w:hAnsi="Calibri"/>
          <w:sz w:val="22"/>
          <w:szCs w:val="22"/>
        </w:rPr>
        <w:t xml:space="preserve"> </w:t>
      </w:r>
      <w:r w:rsidRPr="006F4F5D">
        <w:rPr>
          <w:rFonts w:ascii="Calibri" w:hAnsi="Calibri"/>
          <w:sz w:val="22"/>
          <w:szCs w:val="22"/>
        </w:rPr>
        <w:t>Tiago</w:t>
      </w:r>
      <w:r w:rsidR="002B437C" w:rsidRPr="006F4F5D">
        <w:rPr>
          <w:rFonts w:ascii="Calibri" w:hAnsi="Calibri"/>
          <w:sz w:val="22"/>
          <w:szCs w:val="22"/>
        </w:rPr>
        <w:t xml:space="preserve"> reitera a posição de </w:t>
      </w:r>
      <w:r w:rsidRPr="006F4F5D">
        <w:rPr>
          <w:rFonts w:ascii="Calibri" w:hAnsi="Calibri"/>
          <w:sz w:val="22"/>
          <w:szCs w:val="22"/>
        </w:rPr>
        <w:t>que o CAU/RS não participe desses Conselhos</w:t>
      </w:r>
      <w:r w:rsidR="001710C1" w:rsidRPr="006F4F5D">
        <w:rPr>
          <w:rFonts w:ascii="Calibri" w:hAnsi="Calibri"/>
          <w:sz w:val="22"/>
          <w:szCs w:val="22"/>
        </w:rPr>
        <w:t>, mas que o CAU comece a construir uma diretriz para as representações</w:t>
      </w:r>
      <w:r w:rsidRPr="006F4F5D">
        <w:rPr>
          <w:rFonts w:ascii="Calibri" w:hAnsi="Calibri"/>
          <w:sz w:val="22"/>
          <w:szCs w:val="22"/>
        </w:rPr>
        <w:t>.</w:t>
      </w:r>
      <w:r w:rsidR="001710C1" w:rsidRPr="006F4F5D">
        <w:rPr>
          <w:rFonts w:ascii="Calibri" w:hAnsi="Calibri"/>
          <w:sz w:val="22"/>
          <w:szCs w:val="22"/>
        </w:rPr>
        <w:t xml:space="preserve"> A conselheira</w:t>
      </w:r>
      <w:r w:rsidR="00962BAD" w:rsidRPr="006F4F5D">
        <w:rPr>
          <w:rFonts w:ascii="Calibri" w:hAnsi="Calibri"/>
          <w:sz w:val="22"/>
          <w:szCs w:val="22"/>
        </w:rPr>
        <w:t xml:space="preserve"> </w:t>
      </w:r>
      <w:r w:rsidR="001710C1" w:rsidRPr="006F4F5D">
        <w:rPr>
          <w:rFonts w:ascii="Calibri" w:hAnsi="Calibri"/>
          <w:sz w:val="22"/>
          <w:szCs w:val="22"/>
        </w:rPr>
        <w:t xml:space="preserve">Rosana informa que há vagas distintas para conselhos e entidades, que outros conselhos assumem a vaga, </w:t>
      </w:r>
      <w:proofErr w:type="gramStart"/>
      <w:r w:rsidR="001710C1" w:rsidRPr="006F4F5D">
        <w:rPr>
          <w:rFonts w:ascii="Calibri" w:hAnsi="Calibri"/>
          <w:sz w:val="22"/>
          <w:szCs w:val="22"/>
        </w:rPr>
        <w:t>na sua opinião</w:t>
      </w:r>
      <w:proofErr w:type="gramEnd"/>
      <w:r w:rsidR="001710C1" w:rsidRPr="006F4F5D">
        <w:rPr>
          <w:rFonts w:ascii="Calibri" w:hAnsi="Calibri"/>
          <w:sz w:val="22"/>
          <w:szCs w:val="22"/>
        </w:rPr>
        <w:t xml:space="preserve">, cabe ao </w:t>
      </w:r>
      <w:r w:rsidR="006A70A3" w:rsidRPr="006F4F5D">
        <w:rPr>
          <w:rFonts w:ascii="Calibri" w:hAnsi="Calibri"/>
          <w:sz w:val="22"/>
          <w:szCs w:val="22"/>
        </w:rPr>
        <w:t>CAU</w:t>
      </w:r>
      <w:r w:rsidR="001710C1" w:rsidRPr="006F4F5D">
        <w:rPr>
          <w:rFonts w:ascii="Calibri" w:hAnsi="Calibri"/>
          <w:sz w:val="22"/>
          <w:szCs w:val="22"/>
        </w:rPr>
        <w:t xml:space="preserve"> participar do</w:t>
      </w:r>
      <w:r w:rsidR="006A70A3" w:rsidRPr="006F4F5D">
        <w:rPr>
          <w:rFonts w:ascii="Calibri" w:hAnsi="Calibri"/>
          <w:sz w:val="22"/>
          <w:szCs w:val="22"/>
        </w:rPr>
        <w:t>s</w:t>
      </w:r>
      <w:r w:rsidR="001710C1" w:rsidRPr="006F4F5D">
        <w:rPr>
          <w:rFonts w:ascii="Calibri" w:hAnsi="Calibri"/>
          <w:sz w:val="22"/>
          <w:szCs w:val="22"/>
        </w:rPr>
        <w:t xml:space="preserve"> </w:t>
      </w:r>
      <w:r w:rsidR="006A70A3" w:rsidRPr="006F4F5D">
        <w:rPr>
          <w:rFonts w:ascii="Calibri" w:hAnsi="Calibri"/>
          <w:sz w:val="22"/>
          <w:szCs w:val="22"/>
        </w:rPr>
        <w:t>C</w:t>
      </w:r>
      <w:r w:rsidR="001710C1" w:rsidRPr="006F4F5D">
        <w:rPr>
          <w:rFonts w:ascii="Calibri" w:hAnsi="Calibri"/>
          <w:sz w:val="22"/>
          <w:szCs w:val="22"/>
        </w:rPr>
        <w:t>onselho, pois é função do arquiteto a questão da acessibilidade</w:t>
      </w:r>
      <w:r w:rsidR="006A70A3" w:rsidRPr="006F4F5D">
        <w:rPr>
          <w:rFonts w:ascii="Calibri" w:hAnsi="Calibri"/>
          <w:sz w:val="22"/>
          <w:szCs w:val="22"/>
        </w:rPr>
        <w:t>, no que diz respeito ao conselho de Campo Bom, é muito válido o CAU participar</w:t>
      </w:r>
      <w:r w:rsidR="00962BAD" w:rsidRPr="006F4F5D">
        <w:rPr>
          <w:rFonts w:ascii="Calibri" w:hAnsi="Calibri"/>
          <w:sz w:val="22"/>
          <w:szCs w:val="22"/>
        </w:rPr>
        <w:t>. O Conselheiro Hermes informa que a COA-CAU/RS fará uma releitura da Deliberação que trata dessas representações.</w:t>
      </w:r>
      <w:r w:rsidR="005F3CE5" w:rsidRPr="006F4F5D">
        <w:rPr>
          <w:rFonts w:ascii="Calibri" w:hAnsi="Calibri"/>
          <w:sz w:val="22"/>
          <w:szCs w:val="22"/>
        </w:rPr>
        <w:t xml:space="preserve"> O Conselheiro Joaquim comenta, assim como o Conselheiro Hermes, que mesmo nas comissões, sempre a representação do arquiteto, será em alguma parte, de foro íntimo. A </w:t>
      </w:r>
      <w:proofErr w:type="spellStart"/>
      <w:r w:rsidR="005F3CE5" w:rsidRPr="006F4F5D">
        <w:rPr>
          <w:rFonts w:ascii="Calibri" w:hAnsi="Calibri"/>
          <w:sz w:val="22"/>
          <w:szCs w:val="22"/>
        </w:rPr>
        <w:t>ex-conselheira</w:t>
      </w:r>
      <w:proofErr w:type="spellEnd"/>
      <w:r w:rsidR="005F3CE5" w:rsidRPr="006F4F5D">
        <w:rPr>
          <w:rFonts w:ascii="Calibri" w:hAnsi="Calibri"/>
          <w:sz w:val="22"/>
          <w:szCs w:val="22"/>
        </w:rPr>
        <w:t xml:space="preserve"> </w:t>
      </w:r>
      <w:proofErr w:type="spellStart"/>
      <w:r w:rsidR="005F3CE5" w:rsidRPr="006F4F5D">
        <w:rPr>
          <w:rFonts w:ascii="Calibri" w:hAnsi="Calibri"/>
          <w:sz w:val="22"/>
          <w:szCs w:val="22"/>
        </w:rPr>
        <w:t>Nirce</w:t>
      </w:r>
      <w:proofErr w:type="spellEnd"/>
      <w:r w:rsidR="005F3CE5" w:rsidRPr="006F4F5D">
        <w:rPr>
          <w:rFonts w:ascii="Calibri" w:hAnsi="Calibri"/>
          <w:sz w:val="22"/>
          <w:szCs w:val="22"/>
        </w:rPr>
        <w:t xml:space="preserve"> também se manifesta em sentido da participação, e que sempre há forças que interagem </w:t>
      </w:r>
      <w:r w:rsidR="00C350C2" w:rsidRPr="006F4F5D">
        <w:rPr>
          <w:rFonts w:ascii="Calibri" w:hAnsi="Calibri"/>
          <w:sz w:val="22"/>
          <w:szCs w:val="22"/>
        </w:rPr>
        <w:t>nos assuntos debatidos. Conselheiro rui Mineiro acredita que os convites para participação do CAU é um consideração da importância do trabalho do Conselho; que há participação, nos municípios de conselhos afetos ao tema. Acredita ser importante a participação do CAU, mesmo que não seja conselheiro.</w:t>
      </w:r>
      <w:r w:rsidR="006C765C" w:rsidRPr="006F4F5D">
        <w:rPr>
          <w:rFonts w:ascii="Calibri" w:hAnsi="Calibri"/>
          <w:sz w:val="22"/>
          <w:szCs w:val="22"/>
        </w:rPr>
        <w:t xml:space="preserve"> Conselheiro </w:t>
      </w:r>
      <w:proofErr w:type="spellStart"/>
      <w:r w:rsidR="006C765C" w:rsidRPr="006F4F5D">
        <w:rPr>
          <w:rFonts w:ascii="Calibri" w:hAnsi="Calibri"/>
          <w:sz w:val="22"/>
          <w:szCs w:val="22"/>
        </w:rPr>
        <w:t>Oritz</w:t>
      </w:r>
      <w:proofErr w:type="spellEnd"/>
      <w:r w:rsidR="006C765C" w:rsidRPr="006F4F5D">
        <w:rPr>
          <w:rFonts w:ascii="Calibri" w:hAnsi="Calibri"/>
          <w:sz w:val="22"/>
          <w:szCs w:val="22"/>
        </w:rPr>
        <w:t xml:space="preserve"> sugere que os representantes façam relatos sobre os assuntos tra</w:t>
      </w:r>
      <w:r w:rsidR="00A471E4" w:rsidRPr="006F4F5D">
        <w:rPr>
          <w:rFonts w:ascii="Calibri" w:hAnsi="Calibri"/>
          <w:sz w:val="22"/>
          <w:szCs w:val="22"/>
        </w:rPr>
        <w:t xml:space="preserve">tados nos Conselhos Municipais. O Plenário aprovou por unanimidade a indicação do  </w:t>
      </w:r>
      <w:sdt>
        <w:sdtPr>
          <w:rPr>
            <w:rFonts w:ascii="Calibri" w:hAnsi="Calibri"/>
            <w:sz w:val="22"/>
            <w:szCs w:val="22"/>
          </w:rPr>
          <w:id w:val="861630036"/>
          <w:placeholder>
            <w:docPart w:val="0443B953EE904738994BE609C0065D79"/>
          </w:placeholder>
          <w:text/>
        </w:sdtPr>
        <w:sdtEndPr/>
        <w:sdtContent>
          <w:r w:rsidR="00A471E4" w:rsidRPr="006F4F5D">
            <w:rPr>
              <w:rFonts w:ascii="Calibri" w:hAnsi="Calibri"/>
              <w:sz w:val="22"/>
              <w:szCs w:val="22"/>
            </w:rPr>
            <w:t xml:space="preserve">Conselheiro Rafael </w:t>
          </w:r>
          <w:proofErr w:type="spellStart"/>
          <w:r w:rsidR="00A471E4" w:rsidRPr="006F4F5D">
            <w:rPr>
              <w:rFonts w:ascii="Calibri" w:hAnsi="Calibri"/>
              <w:sz w:val="22"/>
              <w:szCs w:val="22"/>
            </w:rPr>
            <w:t>Artico</w:t>
          </w:r>
          <w:proofErr w:type="spellEnd"/>
        </w:sdtContent>
      </w:sdt>
      <w:r w:rsidR="00A471E4" w:rsidRPr="006F4F5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594078945"/>
          <w:placeholder>
            <w:docPart w:val="0443B953EE904738994BE609C0065D79"/>
          </w:placeholder>
          <w:text/>
        </w:sdtPr>
        <w:sdtEndPr/>
        <w:sdtContent>
          <w:r w:rsidR="00A471E4" w:rsidRPr="006F4F5D">
            <w:rPr>
              <w:rFonts w:ascii="Calibri" w:hAnsi="Calibri"/>
              <w:sz w:val="22"/>
              <w:szCs w:val="22"/>
            </w:rPr>
            <w:t xml:space="preserve">para representar o CAU/RS junto ao Conselho Municipal de Planejamento e Gestão Territorial em Caxias do Sul/RS, como suplente ao titular João Alberto </w:t>
          </w:r>
          <w:proofErr w:type="spellStart"/>
          <w:r w:rsidR="00A471E4" w:rsidRPr="006F4F5D">
            <w:rPr>
              <w:rFonts w:ascii="Calibri" w:hAnsi="Calibri"/>
              <w:sz w:val="22"/>
              <w:szCs w:val="22"/>
            </w:rPr>
            <w:t>Marchioro</w:t>
          </w:r>
          <w:proofErr w:type="spellEnd"/>
          <w:r w:rsidR="00A471E4" w:rsidRPr="006F4F5D">
            <w:rPr>
              <w:rFonts w:ascii="Calibri" w:hAnsi="Calibri"/>
              <w:sz w:val="22"/>
              <w:szCs w:val="22"/>
            </w:rPr>
            <w:t xml:space="preserve">, a partir de 30 de agosto de 2015, para um mandato de </w:t>
          </w:r>
          <w:proofErr w:type="gramStart"/>
          <w:r w:rsidR="00A471E4" w:rsidRPr="006F4F5D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A471E4" w:rsidRPr="006F4F5D">
            <w:rPr>
              <w:rFonts w:ascii="Calibri" w:hAnsi="Calibri"/>
              <w:sz w:val="22"/>
              <w:szCs w:val="22"/>
            </w:rPr>
            <w:t xml:space="preserve"> (dois) anos, de acordo com a Deliberação Plenária nº 367/2015.</w:t>
          </w:r>
        </w:sdtContent>
      </w:sdt>
    </w:p>
    <w:p w:rsidR="009B05BC" w:rsidRPr="006F4F5D" w:rsidRDefault="009B05BC" w:rsidP="00A50F6D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 xml:space="preserve">CMDPD/CB – Conselho Municipal dos Direitos da Pessoa com Deficiência de Campo Bom; </w:t>
      </w:r>
    </w:p>
    <w:p w:rsidR="006C765C" w:rsidRPr="006F4F5D" w:rsidRDefault="006C765C" w:rsidP="0000630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 xml:space="preserve">Essa pauta </w:t>
      </w:r>
      <w:r w:rsidR="001710C1" w:rsidRPr="006F4F5D">
        <w:rPr>
          <w:rFonts w:ascii="Calibri" w:hAnsi="Calibri"/>
          <w:sz w:val="22"/>
          <w:szCs w:val="22"/>
        </w:rPr>
        <w:t xml:space="preserve">vai ao encontro com </w:t>
      </w:r>
      <w:r w:rsidRPr="006F4F5D">
        <w:rPr>
          <w:rFonts w:ascii="Calibri" w:hAnsi="Calibri"/>
          <w:sz w:val="22"/>
          <w:szCs w:val="22"/>
        </w:rPr>
        <w:t>o item anterior. A</w:t>
      </w:r>
      <w:r w:rsidR="001710C1" w:rsidRPr="006F4F5D">
        <w:rPr>
          <w:rFonts w:ascii="Calibri" w:hAnsi="Calibri"/>
          <w:sz w:val="22"/>
          <w:szCs w:val="22"/>
        </w:rPr>
        <w:t xml:space="preserve"> conselheira Rosana e o C</w:t>
      </w:r>
      <w:r w:rsidRPr="006F4F5D">
        <w:rPr>
          <w:rFonts w:ascii="Calibri" w:hAnsi="Calibri"/>
          <w:sz w:val="22"/>
          <w:szCs w:val="22"/>
        </w:rPr>
        <w:t>onselheiro Fausto</w:t>
      </w:r>
      <w:r w:rsidR="001710C1" w:rsidRPr="006F4F5D">
        <w:rPr>
          <w:rFonts w:ascii="Calibri" w:hAnsi="Calibri"/>
          <w:sz w:val="22"/>
          <w:szCs w:val="22"/>
        </w:rPr>
        <w:t xml:space="preserve"> </w:t>
      </w:r>
      <w:r w:rsidRPr="006F4F5D">
        <w:rPr>
          <w:rFonts w:ascii="Calibri" w:hAnsi="Calibri"/>
          <w:sz w:val="22"/>
          <w:szCs w:val="22"/>
        </w:rPr>
        <w:t>foram eleitos como representantes</w:t>
      </w:r>
      <w:r w:rsidR="001710C1" w:rsidRPr="006F4F5D">
        <w:rPr>
          <w:rFonts w:ascii="Calibri" w:hAnsi="Calibri"/>
          <w:sz w:val="22"/>
          <w:szCs w:val="22"/>
        </w:rPr>
        <w:t xml:space="preserve"> nesse Conselho Municipal</w:t>
      </w:r>
      <w:r w:rsidRPr="006F4F5D">
        <w:rPr>
          <w:rFonts w:ascii="Calibri" w:hAnsi="Calibri"/>
          <w:sz w:val="22"/>
          <w:szCs w:val="22"/>
        </w:rPr>
        <w:t>,</w:t>
      </w:r>
      <w:r w:rsidR="00A471E4" w:rsidRPr="006F4F5D">
        <w:rPr>
          <w:rFonts w:ascii="Calibri" w:hAnsi="Calibri"/>
          <w:sz w:val="22"/>
          <w:szCs w:val="22"/>
        </w:rPr>
        <w:t xml:space="preserve"> para mandato de 02 anos,</w:t>
      </w:r>
      <w:r w:rsidRPr="006F4F5D">
        <w:rPr>
          <w:rFonts w:ascii="Calibri" w:hAnsi="Calibri"/>
          <w:sz w:val="22"/>
          <w:szCs w:val="22"/>
        </w:rPr>
        <w:t xml:space="preserve"> de acordo com a Deliberação Plenária nº </w:t>
      </w:r>
      <w:r w:rsidR="0081674C" w:rsidRPr="006F4F5D">
        <w:rPr>
          <w:rFonts w:ascii="Calibri" w:hAnsi="Calibri"/>
          <w:sz w:val="22"/>
          <w:szCs w:val="22"/>
        </w:rPr>
        <w:t>36</w:t>
      </w:r>
      <w:r w:rsidR="00A471E4" w:rsidRPr="006F4F5D">
        <w:rPr>
          <w:rFonts w:ascii="Calibri" w:hAnsi="Calibri"/>
          <w:sz w:val="22"/>
          <w:szCs w:val="22"/>
        </w:rPr>
        <w:t>8</w:t>
      </w:r>
      <w:r w:rsidR="0081674C" w:rsidRPr="006F4F5D">
        <w:rPr>
          <w:rFonts w:ascii="Calibri" w:hAnsi="Calibri"/>
          <w:sz w:val="22"/>
          <w:szCs w:val="22"/>
        </w:rPr>
        <w:t>/2015</w:t>
      </w:r>
      <w:r w:rsidRPr="006F4F5D">
        <w:rPr>
          <w:rFonts w:ascii="Calibri" w:hAnsi="Calibri"/>
          <w:sz w:val="22"/>
          <w:szCs w:val="22"/>
        </w:rPr>
        <w:t>.</w:t>
      </w:r>
    </w:p>
    <w:p w:rsidR="006C765C" w:rsidRPr="006F4F5D" w:rsidRDefault="006C765C" w:rsidP="006C765C">
      <w:pPr>
        <w:spacing w:line="276" w:lineRule="auto"/>
        <w:ind w:left="1800"/>
        <w:jc w:val="both"/>
        <w:rPr>
          <w:rFonts w:ascii="Calibri" w:hAnsi="Calibri"/>
          <w:sz w:val="22"/>
          <w:szCs w:val="22"/>
        </w:rPr>
      </w:pPr>
    </w:p>
    <w:p w:rsidR="009B05BC" w:rsidRPr="006F4F5D" w:rsidRDefault="009B05BC" w:rsidP="00A50F6D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Palestra no VI Seminário Acadêmico da Escola de Arq</w:t>
      </w:r>
      <w:r w:rsidR="00A471E4" w:rsidRPr="006F4F5D">
        <w:rPr>
          <w:rFonts w:ascii="Calibri" w:hAnsi="Calibri"/>
          <w:sz w:val="22"/>
          <w:szCs w:val="22"/>
        </w:rPr>
        <w:t xml:space="preserve">uitetura e </w:t>
      </w:r>
      <w:r w:rsidRPr="006F4F5D">
        <w:rPr>
          <w:rFonts w:ascii="Calibri" w:hAnsi="Calibri"/>
          <w:sz w:val="22"/>
          <w:szCs w:val="22"/>
        </w:rPr>
        <w:t>Urb</w:t>
      </w:r>
      <w:r w:rsidR="00A471E4" w:rsidRPr="006F4F5D">
        <w:rPr>
          <w:rFonts w:ascii="Calibri" w:hAnsi="Calibri"/>
          <w:sz w:val="22"/>
          <w:szCs w:val="22"/>
        </w:rPr>
        <w:t>anismo</w:t>
      </w:r>
      <w:r w:rsidRPr="006F4F5D">
        <w:rPr>
          <w:rFonts w:ascii="Calibri" w:hAnsi="Calibri"/>
          <w:sz w:val="22"/>
          <w:szCs w:val="22"/>
        </w:rPr>
        <w:t xml:space="preserve"> </w:t>
      </w:r>
      <w:r w:rsidR="00A471E4" w:rsidRPr="006F4F5D">
        <w:rPr>
          <w:rFonts w:ascii="Calibri" w:hAnsi="Calibri"/>
          <w:sz w:val="22"/>
          <w:szCs w:val="22"/>
        </w:rPr>
        <w:t>e</w:t>
      </w:r>
      <w:r w:rsidRPr="006F4F5D">
        <w:rPr>
          <w:rFonts w:ascii="Calibri" w:hAnsi="Calibri"/>
          <w:sz w:val="22"/>
          <w:szCs w:val="22"/>
        </w:rPr>
        <w:t xml:space="preserve"> III Mostra de Trabalhos da Faculdade </w:t>
      </w:r>
      <w:proofErr w:type="spellStart"/>
      <w:r w:rsidRPr="006F4F5D">
        <w:rPr>
          <w:rFonts w:ascii="Calibri" w:hAnsi="Calibri"/>
          <w:sz w:val="22"/>
          <w:szCs w:val="22"/>
        </w:rPr>
        <w:t>Imed</w:t>
      </w:r>
      <w:proofErr w:type="spellEnd"/>
      <w:r w:rsidRPr="006F4F5D">
        <w:rPr>
          <w:rFonts w:ascii="Calibri" w:hAnsi="Calibri"/>
          <w:sz w:val="22"/>
          <w:szCs w:val="22"/>
        </w:rPr>
        <w:t xml:space="preserve">/Passo Fundo; </w:t>
      </w:r>
    </w:p>
    <w:p w:rsidR="006C765C" w:rsidRPr="006F4F5D" w:rsidRDefault="006C765C" w:rsidP="000748C1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Foi deliberado que</w:t>
      </w:r>
      <w:r w:rsidR="005170FD" w:rsidRPr="006F4F5D">
        <w:rPr>
          <w:rFonts w:ascii="Calibri" w:hAnsi="Calibri"/>
          <w:sz w:val="22"/>
          <w:szCs w:val="22"/>
        </w:rPr>
        <w:t xml:space="preserve"> será representante do CAU/RS </w:t>
      </w:r>
      <w:r w:rsidRPr="006F4F5D">
        <w:rPr>
          <w:rFonts w:ascii="Calibri" w:hAnsi="Calibri"/>
          <w:sz w:val="22"/>
          <w:szCs w:val="22"/>
        </w:rPr>
        <w:t>o Conselheiro Suplente</w:t>
      </w:r>
      <w:r w:rsidR="00A471E4" w:rsidRPr="006F4F5D">
        <w:rPr>
          <w:rFonts w:ascii="Calibri" w:hAnsi="Calibri"/>
          <w:sz w:val="22"/>
          <w:szCs w:val="22"/>
        </w:rPr>
        <w:t xml:space="preserve"> </w:t>
      </w:r>
      <w:r w:rsidR="00A471E4" w:rsidRPr="006F4F5D">
        <w:rPr>
          <w:rFonts w:asciiTheme="minorHAnsi" w:hAnsiTheme="minorHAnsi" w:cs="Arial"/>
        </w:rPr>
        <w:t>Luiz Brasil Fiori</w:t>
      </w:r>
      <w:r w:rsidRPr="006F4F5D">
        <w:rPr>
          <w:rFonts w:ascii="Calibri" w:hAnsi="Calibri"/>
          <w:sz w:val="22"/>
          <w:szCs w:val="22"/>
        </w:rPr>
        <w:t xml:space="preserve">, de acordo com a Deliberação Plenária nº </w:t>
      </w:r>
      <w:r w:rsidR="00A471E4" w:rsidRPr="006F4F5D">
        <w:rPr>
          <w:rFonts w:ascii="Calibri" w:hAnsi="Calibri"/>
          <w:sz w:val="22"/>
          <w:szCs w:val="22"/>
        </w:rPr>
        <w:t>369/2015</w:t>
      </w:r>
      <w:r w:rsidRPr="006F4F5D">
        <w:rPr>
          <w:rFonts w:ascii="Calibri" w:hAnsi="Calibri"/>
          <w:sz w:val="22"/>
          <w:szCs w:val="22"/>
        </w:rPr>
        <w:t>.</w:t>
      </w:r>
    </w:p>
    <w:p w:rsidR="009B05BC" w:rsidRPr="006F4F5D" w:rsidRDefault="009B05BC" w:rsidP="00A50F6D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6F4F5D">
        <w:rPr>
          <w:rFonts w:ascii="Calibri" w:hAnsi="Calibri"/>
          <w:b/>
          <w:sz w:val="22"/>
          <w:szCs w:val="22"/>
        </w:rPr>
        <w:t>Relatos das Comissões Permanentes do CAU/RS:</w:t>
      </w:r>
    </w:p>
    <w:p w:rsidR="009B05BC" w:rsidRPr="006F4F5D" w:rsidRDefault="009B05BC" w:rsidP="00A50F6D">
      <w:pPr>
        <w:numPr>
          <w:ilvl w:val="1"/>
          <w:numId w:val="3"/>
        </w:numPr>
        <w:spacing w:line="276" w:lineRule="auto"/>
        <w:ind w:left="1134" w:hanging="425"/>
        <w:jc w:val="both"/>
        <w:rPr>
          <w:rFonts w:ascii="Calibri" w:hAnsi="Calibri"/>
          <w:b/>
          <w:sz w:val="22"/>
          <w:szCs w:val="22"/>
        </w:rPr>
      </w:pPr>
      <w:r w:rsidRPr="006F4F5D">
        <w:rPr>
          <w:rFonts w:ascii="Calibri" w:hAnsi="Calibri"/>
          <w:b/>
          <w:sz w:val="22"/>
          <w:szCs w:val="22"/>
        </w:rPr>
        <w:t>Comissão de Planejamento e Finanças;</w:t>
      </w:r>
    </w:p>
    <w:p w:rsidR="009B05BC" w:rsidRPr="006F4F5D" w:rsidRDefault="009B05BC" w:rsidP="00A50F6D">
      <w:pPr>
        <w:pStyle w:val="PargrafodaLista"/>
        <w:numPr>
          <w:ilvl w:val="2"/>
          <w:numId w:val="3"/>
        </w:numPr>
        <w:spacing w:after="0"/>
        <w:ind w:left="1985" w:hanging="709"/>
        <w:jc w:val="both"/>
      </w:pPr>
      <w:r w:rsidRPr="006F4F5D">
        <w:t>Grupos de deliberações para aprovação na plenária;</w:t>
      </w:r>
    </w:p>
    <w:p w:rsidR="009B05BC" w:rsidRPr="006F4F5D" w:rsidRDefault="009B05BC" w:rsidP="00A50F6D">
      <w:pPr>
        <w:pStyle w:val="PargrafodaLista"/>
        <w:numPr>
          <w:ilvl w:val="3"/>
          <w:numId w:val="3"/>
        </w:numPr>
        <w:tabs>
          <w:tab w:val="left" w:pos="2410"/>
        </w:tabs>
        <w:spacing w:after="0"/>
        <w:ind w:hanging="168"/>
        <w:jc w:val="both"/>
      </w:pPr>
      <w:r w:rsidRPr="006F4F5D">
        <w:t>Grupo 03:</w:t>
      </w:r>
    </w:p>
    <w:p w:rsidR="009B05BC" w:rsidRPr="006F4F5D" w:rsidRDefault="009B05BC" w:rsidP="00006309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Deliberação nº 048 – Aquisição de uniformes para a Fiscalização</w:t>
      </w:r>
      <w:proofErr w:type="gramStart"/>
      <w:r w:rsidR="00EF6CE9" w:rsidRPr="006F4F5D">
        <w:t>, foi</w:t>
      </w:r>
      <w:proofErr w:type="gramEnd"/>
      <w:r w:rsidR="00EF6CE9" w:rsidRPr="006F4F5D">
        <w:t xml:space="preserve"> aprovada por unanimidade conforme Deliberação Plenária nº </w:t>
      </w:r>
      <w:r w:rsidR="006231AC" w:rsidRPr="006F4F5D">
        <w:t>370/2015</w:t>
      </w:r>
      <w:r w:rsidRPr="006F4F5D">
        <w:t xml:space="preserve">; </w:t>
      </w:r>
    </w:p>
    <w:p w:rsidR="00EF6CE9" w:rsidRPr="006F4F5D" w:rsidRDefault="009B05BC" w:rsidP="00006309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Deliberação nº 049 – Aquisição de carimbos, borrachas e refis</w:t>
      </w:r>
      <w:r w:rsidR="00EF6CE9" w:rsidRPr="006F4F5D">
        <w:t xml:space="preserve">, foi aprovada por unanimidade conforme Deliberação Plenária nº </w:t>
      </w:r>
      <w:r w:rsidR="006231AC" w:rsidRPr="006F4F5D">
        <w:t>371/2015</w:t>
      </w:r>
      <w:r w:rsidR="00EF6CE9" w:rsidRPr="006F4F5D">
        <w:t xml:space="preserve">; </w:t>
      </w:r>
    </w:p>
    <w:p w:rsidR="00EF6CE9" w:rsidRPr="006F4F5D" w:rsidRDefault="009B05BC" w:rsidP="00006309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Deliberação nº 050 – Contratação de seguro para a Sede</w:t>
      </w:r>
      <w:proofErr w:type="gramStart"/>
      <w:r w:rsidR="00EF6CE9" w:rsidRPr="006F4F5D">
        <w:t>, foi</w:t>
      </w:r>
      <w:proofErr w:type="gramEnd"/>
      <w:r w:rsidR="00EF6CE9" w:rsidRPr="006F4F5D">
        <w:t xml:space="preserve"> aprovada por unanimidade conforme Deliberação Plenária nº </w:t>
      </w:r>
      <w:r w:rsidR="00C72C3D" w:rsidRPr="006F4F5D">
        <w:t>372/2015</w:t>
      </w:r>
      <w:r w:rsidR="00EF6CE9" w:rsidRPr="006F4F5D">
        <w:t xml:space="preserve">; </w:t>
      </w:r>
    </w:p>
    <w:p w:rsidR="009B05BC" w:rsidRPr="006F4F5D" w:rsidRDefault="009B05BC" w:rsidP="00006309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lastRenderedPageBreak/>
        <w:t>Deliberação nº 051 – Contratação da Sul Eventos para a 18ª CONSTRUSUL</w:t>
      </w:r>
      <w:proofErr w:type="gramStart"/>
      <w:r w:rsidR="00EF6CE9" w:rsidRPr="006F4F5D">
        <w:t>, foi</w:t>
      </w:r>
      <w:proofErr w:type="gramEnd"/>
      <w:r w:rsidR="00EF6CE9" w:rsidRPr="006F4F5D">
        <w:t xml:space="preserve"> aprovada por unanimidade conforme Deliberação Plenária nº </w:t>
      </w:r>
      <w:r w:rsidR="003E31B8" w:rsidRPr="006F4F5D">
        <w:t>373/2015</w:t>
      </w:r>
      <w:r w:rsidR="00EF6CE9" w:rsidRPr="006F4F5D">
        <w:t xml:space="preserve">; </w:t>
      </w:r>
    </w:p>
    <w:p w:rsidR="00EF6CE9" w:rsidRPr="006F4F5D" w:rsidRDefault="009B05BC" w:rsidP="00006309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Deliberação nº 053 – Contratação de curso de Atendimento ao Público</w:t>
      </w:r>
      <w:proofErr w:type="gramStart"/>
      <w:r w:rsidR="00EF6CE9" w:rsidRPr="006F4F5D">
        <w:t>, foi</w:t>
      </w:r>
      <w:proofErr w:type="gramEnd"/>
      <w:r w:rsidR="00EF6CE9" w:rsidRPr="006F4F5D">
        <w:t xml:space="preserve"> aprovada por unanimidade conforme Deliberação Plenária nº </w:t>
      </w:r>
      <w:r w:rsidR="003E31B8" w:rsidRPr="006F4F5D">
        <w:t>374/2015</w:t>
      </w:r>
      <w:r w:rsidR="00EF6CE9" w:rsidRPr="006F4F5D">
        <w:t xml:space="preserve">; </w:t>
      </w:r>
    </w:p>
    <w:p w:rsidR="00EF6CE9" w:rsidRPr="006F4F5D" w:rsidRDefault="009B05BC" w:rsidP="00006309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Deliberação nº 054 – Ressarcimento ao CREA-RS pela guarda de documentos dos Arquitetos e Urbanistas do RS</w:t>
      </w:r>
      <w:proofErr w:type="gramStart"/>
      <w:r w:rsidR="00EF6CE9" w:rsidRPr="006F4F5D">
        <w:t>, foi</w:t>
      </w:r>
      <w:proofErr w:type="gramEnd"/>
      <w:r w:rsidR="00EF6CE9" w:rsidRPr="006F4F5D">
        <w:t xml:space="preserve"> aprovada por unanimidade conforme Deliberação Plenária nº </w:t>
      </w:r>
      <w:r w:rsidR="003E31B8" w:rsidRPr="006F4F5D">
        <w:t>375/2015</w:t>
      </w:r>
      <w:r w:rsidR="00EF6CE9" w:rsidRPr="006F4F5D">
        <w:t xml:space="preserve">; </w:t>
      </w:r>
    </w:p>
    <w:p w:rsidR="009B05BC" w:rsidRPr="006F4F5D" w:rsidRDefault="003E31B8" w:rsidP="00A50F6D">
      <w:pPr>
        <w:pStyle w:val="PargrafodaLista"/>
        <w:numPr>
          <w:ilvl w:val="3"/>
          <w:numId w:val="3"/>
        </w:numPr>
        <w:tabs>
          <w:tab w:val="left" w:pos="2410"/>
        </w:tabs>
        <w:spacing w:after="0"/>
        <w:ind w:hanging="168"/>
        <w:jc w:val="both"/>
      </w:pPr>
      <w:r w:rsidRPr="006F4F5D">
        <w:t xml:space="preserve"> Deliberações s</w:t>
      </w:r>
      <w:r w:rsidR="009B05BC" w:rsidRPr="006F4F5D">
        <w:t xml:space="preserve">em valor financeiro: </w:t>
      </w:r>
    </w:p>
    <w:p w:rsidR="00EF6CE9" w:rsidRPr="006F4F5D" w:rsidRDefault="009B05BC" w:rsidP="00006309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Deliberação nº 055 – Aprovação da primeira reformulação do plano de ação e orçamento do CAU/RS</w:t>
      </w:r>
      <w:proofErr w:type="gramStart"/>
      <w:r w:rsidR="00EF6CE9" w:rsidRPr="006F4F5D">
        <w:t>, foi</w:t>
      </w:r>
      <w:proofErr w:type="gramEnd"/>
      <w:r w:rsidR="00EF6CE9" w:rsidRPr="006F4F5D">
        <w:t xml:space="preserve"> aprovada por unanimidade conforme Deliberação Plenária nº </w:t>
      </w:r>
      <w:r w:rsidR="003E31B8" w:rsidRPr="006F4F5D">
        <w:t>376/2015</w:t>
      </w:r>
      <w:r w:rsidR="00EF6CE9" w:rsidRPr="006F4F5D">
        <w:t xml:space="preserve">; </w:t>
      </w:r>
    </w:p>
    <w:p w:rsidR="008648FC" w:rsidRPr="006F4F5D" w:rsidRDefault="009B05BC" w:rsidP="00006309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Deliberação nº 056 – Alteração das diárias dos Conselheiros do CAU/RS para fora do Estado</w:t>
      </w:r>
      <w:proofErr w:type="gramStart"/>
      <w:r w:rsidR="008648FC" w:rsidRPr="006F4F5D">
        <w:t>, foi</w:t>
      </w:r>
      <w:proofErr w:type="gramEnd"/>
      <w:r w:rsidR="008648FC" w:rsidRPr="006F4F5D">
        <w:t xml:space="preserve"> aprovada por unanimidade conforme Deliberação Plenária nº </w:t>
      </w:r>
      <w:r w:rsidR="003E31B8" w:rsidRPr="006F4F5D">
        <w:t>377/2015</w:t>
      </w:r>
      <w:r w:rsidR="008648FC" w:rsidRPr="006F4F5D">
        <w:t xml:space="preserve">; </w:t>
      </w:r>
    </w:p>
    <w:p w:rsidR="00A02D32" w:rsidRPr="006F4F5D" w:rsidRDefault="00A02D32" w:rsidP="00006309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 xml:space="preserve">O Coordenador Adjunto Fausto </w:t>
      </w:r>
      <w:proofErr w:type="spellStart"/>
      <w:r w:rsidRPr="006F4F5D">
        <w:t>Ste</w:t>
      </w:r>
      <w:r w:rsidR="00006309" w:rsidRPr="006F4F5D">
        <w:t>f</w:t>
      </w:r>
      <w:r w:rsidRPr="006F4F5D">
        <w:t>fen</w:t>
      </w:r>
      <w:proofErr w:type="spellEnd"/>
      <w:r w:rsidRPr="006F4F5D">
        <w:t xml:space="preserve"> faz relatório sobre a participação dele e do Conselheir</w:t>
      </w:r>
      <w:r w:rsidR="00490AF5" w:rsidRPr="006F4F5D">
        <w:t>o</w:t>
      </w:r>
      <w:r w:rsidRPr="006F4F5D">
        <w:t xml:space="preserve"> Rômulo no Evento das CPFs em Brasília. Avaliou positivamente, embora o tempo seja curto, apenas </w:t>
      </w:r>
      <w:proofErr w:type="gramStart"/>
      <w:r w:rsidRPr="006F4F5D">
        <w:t>1</w:t>
      </w:r>
      <w:proofErr w:type="gramEnd"/>
      <w:r w:rsidRPr="006F4F5D">
        <w:t xml:space="preserve"> dia.</w:t>
      </w:r>
    </w:p>
    <w:p w:rsidR="009B05BC" w:rsidRPr="006F4F5D" w:rsidRDefault="009B05BC" w:rsidP="00A50F6D">
      <w:pPr>
        <w:numPr>
          <w:ilvl w:val="1"/>
          <w:numId w:val="3"/>
        </w:numPr>
        <w:spacing w:line="276" w:lineRule="auto"/>
        <w:ind w:left="1134" w:hanging="425"/>
        <w:jc w:val="both"/>
        <w:rPr>
          <w:rFonts w:ascii="Calibri" w:hAnsi="Calibri"/>
          <w:b/>
          <w:sz w:val="22"/>
          <w:szCs w:val="22"/>
        </w:rPr>
      </w:pPr>
      <w:r w:rsidRPr="006F4F5D">
        <w:rPr>
          <w:rFonts w:ascii="Calibri" w:hAnsi="Calibri"/>
          <w:b/>
          <w:sz w:val="22"/>
          <w:szCs w:val="22"/>
        </w:rPr>
        <w:t>Comissão de Ética e Disciplina;</w:t>
      </w:r>
    </w:p>
    <w:p w:rsidR="009B05BC" w:rsidRPr="006F4F5D" w:rsidRDefault="009B05BC" w:rsidP="00A50F6D">
      <w:pPr>
        <w:numPr>
          <w:ilvl w:val="2"/>
          <w:numId w:val="3"/>
        </w:numPr>
        <w:spacing w:line="276" w:lineRule="auto"/>
        <w:ind w:left="1985" w:hanging="709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Deliberação CED-CAU/RS nº 001/2015 – Requisitos mínimos para admissão de denúncias ético-disciplinares;</w:t>
      </w:r>
    </w:p>
    <w:p w:rsidR="003E31B8" w:rsidRPr="006F4F5D" w:rsidRDefault="000748C1" w:rsidP="002A6D00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O coordenador Marcel</w:t>
      </w:r>
      <w:r w:rsidR="002A6D00" w:rsidRPr="006F4F5D">
        <w:t xml:space="preserve">o expõe a deliberação, que </w:t>
      </w:r>
      <w:proofErr w:type="gramStart"/>
      <w:r w:rsidR="002A6D00" w:rsidRPr="006F4F5D">
        <w:t>após</w:t>
      </w:r>
      <w:proofErr w:type="gramEnd"/>
      <w:r w:rsidR="002A6D00" w:rsidRPr="006F4F5D">
        <w:t xml:space="preserve"> discutida foi aprovada por unanimidade conforme Deliberação Plenária nº </w:t>
      </w:r>
      <w:r w:rsidR="003E31B8" w:rsidRPr="006F4F5D">
        <w:t>378/2015</w:t>
      </w:r>
      <w:r w:rsidRPr="006F4F5D">
        <w:t xml:space="preserve">. </w:t>
      </w:r>
    </w:p>
    <w:p w:rsidR="000748C1" w:rsidRPr="006F4F5D" w:rsidRDefault="003E31B8" w:rsidP="002A6D00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O coordenador r</w:t>
      </w:r>
      <w:r w:rsidR="000748C1" w:rsidRPr="006F4F5D">
        <w:t xml:space="preserve">elata ainda sobre o módulo que acontecerá em Brasília no próximo mês, </w:t>
      </w:r>
      <w:r w:rsidR="00C64201" w:rsidRPr="006F4F5D">
        <w:t xml:space="preserve">acontecerá o módulo de treinamento da comissão em ética e tramitação dentro do SICCAU, que participarão o coordenador e o assessor jurídico Alexandre, pois é preciso se atualizar na questão, por sobre </w:t>
      </w:r>
      <w:r w:rsidR="000748C1" w:rsidRPr="006F4F5D">
        <w:t>a emissão de certidão negativa</w:t>
      </w:r>
      <w:r w:rsidR="00F06DE0" w:rsidRPr="006F4F5D">
        <w:t xml:space="preserve"> de</w:t>
      </w:r>
      <w:r w:rsidR="00C64201" w:rsidRPr="006F4F5D">
        <w:t xml:space="preserve"> processos éticos disciplinares, e precisam ter as informações no SICCAU mais rápido do que os relatórios enviados. A certidão é emitida somente pelo CAU/BR</w:t>
      </w:r>
      <w:r w:rsidR="000748C1" w:rsidRPr="006F4F5D">
        <w:t>. O Conselheiro Rui Mineiro relata sobre o Seminário de Ética e Disciplina do CAU/BR, que ocorreu em Goiânia, no início do mês. Relata que ainda é complexo o momento da análise sobre a definição d</w:t>
      </w:r>
      <w:r w:rsidR="00FB0935" w:rsidRPr="006F4F5D">
        <w:t>o</w:t>
      </w:r>
      <w:r w:rsidR="000748C1" w:rsidRPr="006F4F5D">
        <w:t xml:space="preserve"> processo ser denúncia ética ou n</w:t>
      </w:r>
      <w:r w:rsidR="00FB0935" w:rsidRPr="006F4F5D">
        <w:t>ão; foram feitos diversas sugestões, como link no SICCAU para denúncia, procedimento para ações, entre outras; informa que comparando aos outros, o CAU/RS está muito a frente dos demais CAU/</w:t>
      </w:r>
      <w:proofErr w:type="spellStart"/>
      <w:r w:rsidR="00FB0935" w:rsidRPr="006F4F5D">
        <w:t>UFs</w:t>
      </w:r>
      <w:proofErr w:type="spellEnd"/>
      <w:r w:rsidR="00FB0935" w:rsidRPr="006F4F5D">
        <w:t>, no que tange as conciliações, que tem sido muito produtivas e gratificantes.</w:t>
      </w:r>
    </w:p>
    <w:p w:rsidR="009B05BC" w:rsidRPr="006F4F5D" w:rsidRDefault="009B05BC" w:rsidP="00A50F6D">
      <w:pPr>
        <w:numPr>
          <w:ilvl w:val="1"/>
          <w:numId w:val="3"/>
        </w:numPr>
        <w:spacing w:line="276" w:lineRule="auto"/>
        <w:ind w:left="1134" w:hanging="425"/>
        <w:jc w:val="both"/>
        <w:rPr>
          <w:rFonts w:ascii="Calibri" w:hAnsi="Calibri"/>
          <w:b/>
          <w:sz w:val="22"/>
          <w:szCs w:val="22"/>
        </w:rPr>
      </w:pPr>
      <w:r w:rsidRPr="006F4F5D">
        <w:rPr>
          <w:rFonts w:ascii="Calibri" w:hAnsi="Calibri"/>
          <w:b/>
          <w:sz w:val="22"/>
          <w:szCs w:val="22"/>
        </w:rPr>
        <w:t>Comissão</w:t>
      </w:r>
      <w:r w:rsidR="00B34A59" w:rsidRPr="006F4F5D">
        <w:rPr>
          <w:rFonts w:ascii="Calibri" w:hAnsi="Calibri"/>
          <w:b/>
          <w:sz w:val="22"/>
          <w:szCs w:val="22"/>
        </w:rPr>
        <w:t xml:space="preserve"> de Organização e Administração</w:t>
      </w:r>
    </w:p>
    <w:p w:rsidR="005170FD" w:rsidRPr="006F4F5D" w:rsidRDefault="00015CFB" w:rsidP="00015CFB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O Conselheiro Hermes relata sobre a realização do seminário das COA/</w:t>
      </w:r>
      <w:proofErr w:type="spellStart"/>
      <w:r w:rsidRPr="006F4F5D">
        <w:t>UFs</w:t>
      </w:r>
      <w:proofErr w:type="spellEnd"/>
      <w:r w:rsidRPr="006F4F5D">
        <w:t xml:space="preserve">, que não tinha objetivo de ser conclusiva, mas </w:t>
      </w:r>
      <w:r w:rsidR="00A73BFF" w:rsidRPr="006F4F5D">
        <w:t>a</w:t>
      </w:r>
      <w:r w:rsidRPr="006F4F5D">
        <w:t>presentar procedimentos e condutas padr</w:t>
      </w:r>
      <w:r w:rsidR="000A22A2" w:rsidRPr="006F4F5D">
        <w:t>ões, informando que as propostas do CAU/RS foram incorporadas ao material que está sendo estudado. Informa que a COA-CAU/RS atualmente trabalha na capacitação de conselheiros e funcionários, no processo de gestão, que visa dar salto de qualidade e eficiência na gestão do CAU; aperfeiçoamento nas deliberações que tratam das representações. Apresentou a minuta do plano de cargos e salários.</w:t>
      </w:r>
      <w:r w:rsidR="00C2533A" w:rsidRPr="006F4F5D">
        <w:t xml:space="preserve"> Presidente ainda lembra sobre o TAC que deverá ser contemplado até o final do ano e que acompanhou o trabalho, que é cheio de nuances, que deve ser aplicado, embora seja</w:t>
      </w:r>
      <w:r w:rsidR="009C2EEF" w:rsidRPr="006F4F5D">
        <w:t>m</w:t>
      </w:r>
      <w:r w:rsidR="00C2533A" w:rsidRPr="006F4F5D">
        <w:t xml:space="preserve"> contratados de várias maneiras, se tiver que mudar a forma de contratação (celetista ou RJU).</w:t>
      </w:r>
    </w:p>
    <w:p w:rsidR="009B05BC" w:rsidRPr="006F4F5D" w:rsidRDefault="009B05BC" w:rsidP="00A50F6D">
      <w:pPr>
        <w:numPr>
          <w:ilvl w:val="1"/>
          <w:numId w:val="3"/>
        </w:numPr>
        <w:spacing w:line="276" w:lineRule="auto"/>
        <w:ind w:left="1134" w:hanging="425"/>
        <w:jc w:val="both"/>
        <w:rPr>
          <w:rFonts w:ascii="Calibri" w:hAnsi="Calibri"/>
          <w:b/>
          <w:sz w:val="22"/>
          <w:szCs w:val="22"/>
        </w:rPr>
      </w:pPr>
      <w:r w:rsidRPr="006F4F5D">
        <w:rPr>
          <w:rFonts w:ascii="Calibri" w:hAnsi="Calibri"/>
          <w:b/>
          <w:sz w:val="22"/>
          <w:szCs w:val="22"/>
        </w:rPr>
        <w:t>Comissão de Exercício Profissional;</w:t>
      </w:r>
    </w:p>
    <w:p w:rsidR="0082284B" w:rsidRPr="006F4F5D" w:rsidRDefault="0082284B" w:rsidP="0082284B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>Deliberação CEP-CAU/RS nº 125/2015 – RRT (licitações e concursos)</w:t>
      </w:r>
    </w:p>
    <w:p w:rsidR="0082284B" w:rsidRPr="006F4F5D" w:rsidRDefault="0082284B" w:rsidP="0082284B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 xml:space="preserve">Foi discutida e aprovada por unanimidade conforme Deliberação Plenária nº 379/2015. </w:t>
      </w:r>
    </w:p>
    <w:p w:rsidR="0082284B" w:rsidRPr="006F4F5D" w:rsidRDefault="0082284B" w:rsidP="0082284B">
      <w:pPr>
        <w:numPr>
          <w:ilvl w:val="0"/>
          <w:numId w:val="4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lastRenderedPageBreak/>
        <w:t>Deliberação CEP-CAU/RS nº 127/2015 – Procedimentos de rotina para interrupção de registro</w:t>
      </w:r>
    </w:p>
    <w:p w:rsidR="0082284B" w:rsidRPr="006F4F5D" w:rsidRDefault="0082284B" w:rsidP="0082284B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Foi discutida e aprovada por unanimidade conforme Deliberação Plenária nº 380/2015.</w:t>
      </w:r>
    </w:p>
    <w:p w:rsidR="009B05BC" w:rsidRPr="006F4F5D" w:rsidRDefault="009B05BC" w:rsidP="0082284B">
      <w:pPr>
        <w:numPr>
          <w:ilvl w:val="0"/>
          <w:numId w:val="4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F4F5D">
        <w:rPr>
          <w:rFonts w:ascii="Calibri" w:hAnsi="Calibri"/>
          <w:sz w:val="22"/>
          <w:szCs w:val="22"/>
        </w:rPr>
        <w:t xml:space="preserve">Relatório de </w:t>
      </w:r>
      <w:proofErr w:type="spellStart"/>
      <w:r w:rsidRPr="006F4F5D">
        <w:rPr>
          <w:rFonts w:ascii="Calibri" w:hAnsi="Calibri"/>
          <w:sz w:val="22"/>
          <w:szCs w:val="22"/>
        </w:rPr>
        <w:t>RRTs</w:t>
      </w:r>
      <w:proofErr w:type="spellEnd"/>
      <w:r w:rsidRPr="006F4F5D">
        <w:rPr>
          <w:rFonts w:ascii="Calibri" w:hAnsi="Calibri"/>
          <w:sz w:val="22"/>
          <w:szCs w:val="22"/>
        </w:rPr>
        <w:t xml:space="preserve"> – junho/2015</w:t>
      </w:r>
      <w:r w:rsidR="00DC5FBD" w:rsidRPr="006F4F5D">
        <w:rPr>
          <w:rFonts w:ascii="Calibri" w:hAnsi="Calibri"/>
          <w:sz w:val="22"/>
          <w:szCs w:val="22"/>
        </w:rPr>
        <w:t>:</w:t>
      </w:r>
    </w:p>
    <w:p w:rsidR="00DC5FBD" w:rsidRPr="006F4F5D" w:rsidRDefault="00DC5FBD" w:rsidP="00DC5FBD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1. Processos de Cancelamento (10)</w:t>
      </w:r>
    </w:p>
    <w:p w:rsidR="00DC5FBD" w:rsidRPr="006F4F5D" w:rsidRDefault="00DC5FBD" w:rsidP="00DC5FBD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Todos os processos de cancelamento</w:t>
      </w:r>
      <w:proofErr w:type="gramStart"/>
      <w:r w:rsidRPr="006F4F5D">
        <w:t>, seguiram</w:t>
      </w:r>
      <w:proofErr w:type="gramEnd"/>
      <w:r w:rsidRPr="006F4F5D">
        <w:t xml:space="preserve"> os ritos da Resolução CAU/BR nº 91, de 09 de outubro de 2014, tendo sido aprovados mediante Declaração dos fatos ocorridos que levaram à solicitação de cancelamento com a ciência e a concordância de ambos os interessados: Contratante e contratado; 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87"/>
        <w:gridCol w:w="1701"/>
        <w:gridCol w:w="1464"/>
        <w:gridCol w:w="3969"/>
      </w:tblGrid>
      <w:tr w:rsidR="00DC5FBD" w:rsidRPr="006F4F5D" w:rsidTr="009B1C2E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Processos de cancelamento de RRT, deliberados pelo Setor (10</w:t>
            </w:r>
            <w:proofErr w:type="gramStart"/>
            <w:r w:rsidRPr="006F4F5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6F4F5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DC5FBD" w:rsidRPr="006F4F5D" w:rsidTr="009B1C2E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264792/2015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2946144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08/06/2015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TIAGO MINEIRO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264798/2015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3210001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08/06/2015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RUDINEI DA SILVA KARSBURG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264804/2015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3250095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08/06/2015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RUDINEI DA SILVA KARSBURG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265491/2015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3578381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09/06/2015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RODRIGO MACHADO TUSI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269769/2015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2876413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23/06/2015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MARTINA EICKHOFF MATZ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269791/2015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3567437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23/06/2015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VANESSA CRISTINA FREITAS CECCONELLO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269804/2015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3567941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23/06/2015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VANESSA CRISTINA FREITAS CECCONELLO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269821/2015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2187322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23/06/2015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DIOGO SOLDATELLI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270061/2015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1891241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23/06/2015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ROGER FELISBERTO MARIMON DO AMARAL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126613/2014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772448/772483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10/04/2014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F4F5D">
              <w:rPr>
                <w:rFonts w:ascii="Calibri" w:hAnsi="Calibri"/>
                <w:sz w:val="20"/>
                <w:szCs w:val="20"/>
              </w:rPr>
              <w:t>Mayane</w:t>
            </w:r>
            <w:proofErr w:type="spellEnd"/>
            <w:r w:rsidRPr="006F4F5D">
              <w:rPr>
                <w:rFonts w:ascii="Calibri" w:hAnsi="Calibri"/>
                <w:sz w:val="20"/>
                <w:szCs w:val="20"/>
              </w:rPr>
              <w:t xml:space="preserve"> Kaiser </w:t>
            </w:r>
            <w:proofErr w:type="spellStart"/>
            <w:r w:rsidRPr="006F4F5D">
              <w:rPr>
                <w:rFonts w:ascii="Calibri" w:hAnsi="Calibri"/>
                <w:sz w:val="20"/>
                <w:szCs w:val="20"/>
              </w:rPr>
              <w:t>Niederauer</w:t>
            </w:r>
            <w:proofErr w:type="spellEnd"/>
          </w:p>
        </w:tc>
      </w:tr>
    </w:tbl>
    <w:p w:rsidR="00DC5FBD" w:rsidRPr="006F4F5D" w:rsidRDefault="00DC5FBD" w:rsidP="00DC5FBD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2. Processos de Baixa pelo Contratante (01)</w:t>
      </w:r>
    </w:p>
    <w:p w:rsidR="00DC5FBD" w:rsidRPr="006F4F5D" w:rsidRDefault="00DC5FBD" w:rsidP="00DC5FBD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Todos os processos de baixa solicitados pelo Contratante</w:t>
      </w:r>
      <w:proofErr w:type="gramStart"/>
      <w:r w:rsidRPr="006F4F5D">
        <w:t>, seguiram</w:t>
      </w:r>
      <w:proofErr w:type="gramEnd"/>
      <w:r w:rsidRPr="006F4F5D">
        <w:t xml:space="preserve"> os ritos da Resolução CAU/BR nº 91, de 09 de outubro de 2014, com notificação e prazo para manifestação do Arquiteto para ampla defesa. 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87"/>
        <w:gridCol w:w="1701"/>
        <w:gridCol w:w="1464"/>
        <w:gridCol w:w="3969"/>
      </w:tblGrid>
      <w:tr w:rsidR="00DC5FBD" w:rsidRPr="006F4F5D" w:rsidTr="009B1C2E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Processos de Baixa pelo Contratante, deliberados pelo Setor (01</w:t>
            </w:r>
            <w:proofErr w:type="gramStart"/>
            <w:r w:rsidRPr="006F4F5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6F4F5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DC5FBD" w:rsidRPr="006F4F5D" w:rsidTr="009B1C2E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jc w:val="both"/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251901/2015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2002320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17/06/2015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CARLOS ANDRE GAZAPINA OLIVERA</w:t>
            </w:r>
          </w:p>
        </w:tc>
      </w:tr>
    </w:tbl>
    <w:p w:rsidR="00DC5FBD" w:rsidRPr="006F4F5D" w:rsidRDefault="00DC5FBD" w:rsidP="00DC5FBD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3. Processos de Anulação de RRT (01)</w:t>
      </w:r>
    </w:p>
    <w:p w:rsidR="00DC5FBD" w:rsidRPr="006F4F5D" w:rsidRDefault="00DC5FBD" w:rsidP="00DC5FBD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>Todos os processos de anulação</w:t>
      </w:r>
      <w:proofErr w:type="gramStart"/>
      <w:r w:rsidRPr="006F4F5D">
        <w:t>, seguiram</w:t>
      </w:r>
      <w:proofErr w:type="gramEnd"/>
      <w:r w:rsidRPr="006F4F5D">
        <w:t xml:space="preserve"> os ritos da Resolução CAU/BR nº 91 de 09 de outubro de 2014, tendo sido aprovados mediante análise dos dados preenchidos e enquadramento numa das situações previstas no art. 39 da referida resolução.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DC5FBD" w:rsidRPr="006F4F5D" w:rsidTr="009B1C2E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Processos de anulação de </w:t>
            </w:r>
            <w:proofErr w:type="gramStart"/>
            <w:r w:rsidRPr="006F4F5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RRT(</w:t>
            </w:r>
            <w:proofErr w:type="gramEnd"/>
            <w:r w:rsidRPr="006F4F5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01) </w:t>
            </w:r>
          </w:p>
        </w:tc>
      </w:tr>
      <w:tr w:rsidR="00DC5FBD" w:rsidRPr="006F4F5D" w:rsidTr="009B1C2E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Aprovação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DC5FBD" w:rsidRPr="006F4F5D" w:rsidTr="009B1C2E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265013/2015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3526464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08/06/2015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sz w:val="20"/>
                <w:szCs w:val="20"/>
              </w:rPr>
              <w:t>CRISTIANO COSTA DE SOUZA</w:t>
            </w:r>
          </w:p>
        </w:tc>
      </w:tr>
    </w:tbl>
    <w:p w:rsidR="00DC5FBD" w:rsidRPr="006F4F5D" w:rsidRDefault="00DC5FBD" w:rsidP="00DC5FBD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 xml:space="preserve">4.  Processos de Registro de RRT Extemporâneo (23) </w:t>
      </w:r>
    </w:p>
    <w:p w:rsidR="00DC5FBD" w:rsidRPr="006F4F5D" w:rsidRDefault="00DC5FBD" w:rsidP="00DC5FBD">
      <w:pPr>
        <w:pStyle w:val="PargrafodaLista"/>
        <w:tabs>
          <w:tab w:val="left" w:pos="2410"/>
        </w:tabs>
        <w:spacing w:after="0"/>
        <w:ind w:left="0"/>
        <w:jc w:val="both"/>
      </w:pPr>
      <w:r w:rsidRPr="006F4F5D">
        <w:t xml:space="preserve">Para deliberação destes processos protocolados no SICCAU pelo Arquiteto e Urbanista interessado, foram seguidos os ritos da Resolução CAU/BR nº 91, de 09 de outubro de 2014, tendo sido </w:t>
      </w:r>
      <w:r w:rsidRPr="006F4F5D">
        <w:lastRenderedPageBreak/>
        <w:t xml:space="preserve">analisados os documentos comprobatórios da realização dos serviços registrados nos </w:t>
      </w:r>
      <w:proofErr w:type="spellStart"/>
      <w:r w:rsidRPr="006F4F5D">
        <w:t>RRTs</w:t>
      </w:r>
      <w:proofErr w:type="spellEnd"/>
      <w:r w:rsidRPr="006F4F5D">
        <w:t>, tais como: Contratos, Atestados ou outro documento de teor equivalente, assinados pelo contratante do serviço.</w:t>
      </w:r>
    </w:p>
    <w:tbl>
      <w:tblPr>
        <w:tblW w:w="92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560"/>
        <w:gridCol w:w="1701"/>
        <w:gridCol w:w="1451"/>
        <w:gridCol w:w="3969"/>
      </w:tblGrid>
      <w:tr w:rsidR="00DC5FBD" w:rsidRPr="006F4F5D" w:rsidTr="009B1C2E">
        <w:trPr>
          <w:trHeight w:val="300"/>
        </w:trPr>
        <w:tc>
          <w:tcPr>
            <w:tcW w:w="9253" w:type="dxa"/>
            <w:gridSpan w:val="5"/>
            <w:shd w:val="clear" w:color="auto" w:fill="auto"/>
            <w:noWrap/>
            <w:vAlign w:val="bottom"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Processos de RRT Extemporâneo, deliberados pelo Setor (23</w:t>
            </w:r>
            <w:proofErr w:type="gramStart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C5FBD" w:rsidRPr="006F4F5D" w:rsidRDefault="00DC5FBD" w:rsidP="009B1C2E">
            <w:pP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DC5FBD" w:rsidRPr="006F4F5D" w:rsidTr="009B1C2E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260658/2015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3542173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03/06/2015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LUIZ FERNANDO MONTALVÃO DE CARVALHO</w:t>
            </w:r>
          </w:p>
        </w:tc>
      </w:tr>
      <w:tr w:rsidR="00DC5FBD" w:rsidRPr="006F4F5D" w:rsidTr="009B1C2E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tabs>
                <w:tab w:val="center" w:pos="216"/>
              </w:tabs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264596/2015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3578189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08/06/2015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CRISTIAN MAURICIO RIVEROS ILLANES</w:t>
            </w:r>
          </w:p>
        </w:tc>
      </w:tr>
      <w:tr w:rsidR="00DC5FBD" w:rsidRPr="006F4F5D" w:rsidTr="009B1C2E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264689/2015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3579663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08/06/2015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ROBERTO TEITELROIT</w:t>
            </w:r>
          </w:p>
        </w:tc>
      </w:tr>
      <w:tr w:rsidR="00DC5FBD" w:rsidRPr="006F4F5D" w:rsidTr="009B1C2E">
        <w:trPr>
          <w:trHeight w:val="233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264694/2015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3579714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08/06/2015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ROBERTO TEITELROIT</w:t>
            </w:r>
          </w:p>
        </w:tc>
      </w:tr>
      <w:tr w:rsidR="00DC5FBD" w:rsidRPr="006F4F5D" w:rsidTr="009B1C2E">
        <w:trPr>
          <w:trHeight w:val="233"/>
        </w:trPr>
        <w:tc>
          <w:tcPr>
            <w:tcW w:w="572" w:type="dxa"/>
            <w:shd w:val="clear" w:color="auto" w:fill="auto"/>
            <w:noWrap/>
            <w:hideMark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264775/2015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3581997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09/06/2015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LEANDRO TAGLIANI MARQUES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bCs/>
                <w:color w:val="000000"/>
                <w:sz w:val="20"/>
                <w:szCs w:val="20"/>
                <w:shd w:val="clear" w:color="auto" w:fill="FFFFFF"/>
              </w:rPr>
              <w:t>260704/2015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3542738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12/06/2015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NEUSA MARIA TURATTI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bCs/>
                <w:color w:val="000000"/>
                <w:sz w:val="20"/>
                <w:szCs w:val="20"/>
                <w:shd w:val="clear" w:color="auto" w:fill="FFFFFF"/>
              </w:rPr>
              <w:t>260705/2015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3542755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12/06/2015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NEUSA MARIA TURATTI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267334/2015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3604207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15/06/2015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FLAVIO KIEFER</w:t>
            </w:r>
          </w:p>
        </w:tc>
      </w:tr>
      <w:tr w:rsidR="00DC5FBD" w:rsidRPr="006F4F5D" w:rsidTr="009B1C2E">
        <w:trPr>
          <w:trHeight w:val="370"/>
        </w:trPr>
        <w:tc>
          <w:tcPr>
            <w:tcW w:w="572" w:type="dxa"/>
            <w:shd w:val="clear" w:color="auto" w:fill="auto"/>
            <w:noWrap/>
            <w:hideMark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261791/2015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3551001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16/06/2015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LUIZ CARLOS BESSLER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268334/2015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3614076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16/06/2015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MARIA TEREZINHA FERREIRA BATISTA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color w:val="000000" w:themeColor="text1"/>
                <w:sz w:val="20"/>
                <w:szCs w:val="20"/>
              </w:rPr>
            </w:pPr>
            <w:r w:rsidRPr="006F4F5D">
              <w:rPr>
                <w:bCs/>
                <w:color w:val="000000"/>
                <w:sz w:val="20"/>
                <w:szCs w:val="20"/>
                <w:shd w:val="clear" w:color="auto" w:fill="FFFFFF"/>
              </w:rPr>
              <w:t>259326/2015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3529776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16/06/2015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JOÃO JOSÉ PEREIRA REGO MASCARELLO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246553/2015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3400638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18/06/2015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CARLOS DE LA CORTE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264330/2015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3574972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18/06/2015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ANA LUIZA MAHLER PEREIRA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264822/2015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3582496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22/06/2015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MIRIAM TALMA GEREMIA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267321/2015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3604084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22/06/2015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LUCIANO SCHMITZ MARTINS DE LIMA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204431/2015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2995801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23/06/2015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BRUNO DOS SANTOS CEREZER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269198/2015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3623224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23/06/2015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CLAUDIA PILLA DAMASIO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269285/2015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3623959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23/06/2015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CASSIO KLEBER LUDWIG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271137/2015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3645147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 xml:space="preserve">Gabriele </w:t>
            </w:r>
            <w:proofErr w:type="spellStart"/>
            <w:r w:rsidRPr="006F4F5D">
              <w:rPr>
                <w:rFonts w:ascii="Calibri" w:hAnsi="Calibri"/>
                <w:bCs/>
                <w:sz w:val="20"/>
                <w:szCs w:val="20"/>
              </w:rPr>
              <w:t>Rech</w:t>
            </w:r>
            <w:proofErr w:type="spellEnd"/>
            <w:r w:rsidRPr="006F4F5D">
              <w:rPr>
                <w:rFonts w:ascii="Calibri" w:hAnsi="Calibri"/>
                <w:bCs/>
                <w:sz w:val="20"/>
                <w:szCs w:val="20"/>
              </w:rPr>
              <w:t xml:space="preserve"> Santos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271143/2015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3645210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26/06/2015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 xml:space="preserve">Gabriele </w:t>
            </w:r>
            <w:proofErr w:type="spellStart"/>
            <w:r w:rsidRPr="006F4F5D">
              <w:rPr>
                <w:rFonts w:ascii="Calibri" w:hAnsi="Calibri"/>
                <w:bCs/>
                <w:sz w:val="20"/>
                <w:szCs w:val="20"/>
              </w:rPr>
              <w:t>Rech</w:t>
            </w:r>
            <w:proofErr w:type="spellEnd"/>
            <w:r w:rsidRPr="006F4F5D">
              <w:rPr>
                <w:rFonts w:ascii="Calibri" w:hAnsi="Calibri"/>
                <w:bCs/>
                <w:sz w:val="20"/>
                <w:szCs w:val="20"/>
              </w:rPr>
              <w:t xml:space="preserve"> Santos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271724/2015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3650781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29/06/2015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VINICIUS MATEUS VARGAS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271932/2015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3653547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29/06/2015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sz w:val="20"/>
                <w:szCs w:val="20"/>
              </w:rPr>
              <w:t>MARIA EMILIA LANGARO PERSICI</w:t>
            </w:r>
          </w:p>
        </w:tc>
      </w:tr>
      <w:tr w:rsidR="00DC5FBD" w:rsidRPr="006F4F5D" w:rsidTr="009B1C2E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C5FBD" w:rsidRPr="006F4F5D" w:rsidRDefault="00DC5FBD" w:rsidP="009B1C2E">
            <w:pPr>
              <w:widowControl w:val="0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6F4F5D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sz w:val="20"/>
                <w:szCs w:val="20"/>
              </w:rPr>
              <w:t>901199/2013</w:t>
            </w:r>
          </w:p>
        </w:tc>
        <w:tc>
          <w:tcPr>
            <w:tcW w:w="170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6F4F5D"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>1587729</w:t>
            </w:r>
          </w:p>
        </w:tc>
        <w:tc>
          <w:tcPr>
            <w:tcW w:w="1451" w:type="dxa"/>
            <w:shd w:val="clear" w:color="auto" w:fill="auto"/>
            <w:noWrap/>
          </w:tcPr>
          <w:p w:rsidR="00DC5FBD" w:rsidRPr="006F4F5D" w:rsidRDefault="00DC5FBD" w:rsidP="009B1C2E">
            <w:pPr>
              <w:rPr>
                <w:sz w:val="20"/>
                <w:szCs w:val="20"/>
              </w:rPr>
            </w:pPr>
            <w:r w:rsidRPr="006F4F5D">
              <w:rPr>
                <w:sz w:val="20"/>
                <w:szCs w:val="20"/>
              </w:rPr>
              <w:t>03/10/2013</w:t>
            </w:r>
          </w:p>
        </w:tc>
        <w:tc>
          <w:tcPr>
            <w:tcW w:w="3969" w:type="dxa"/>
            <w:shd w:val="clear" w:color="auto" w:fill="auto"/>
            <w:noWrap/>
          </w:tcPr>
          <w:p w:rsidR="00DC5FBD" w:rsidRPr="006F4F5D" w:rsidRDefault="0082284B" w:rsidP="00754C9C">
            <w:pPr>
              <w:rPr>
                <w:rFonts w:asciiTheme="minorHAnsi" w:hAnsiTheme="minorHAnsi"/>
                <w:sz w:val="20"/>
                <w:szCs w:val="20"/>
              </w:rPr>
            </w:pPr>
            <w:r w:rsidRPr="006F4F5D">
              <w:rPr>
                <w:rFonts w:asciiTheme="minorHAnsi" w:hAnsiTheme="minorHAnsi"/>
                <w:sz w:val="20"/>
                <w:szCs w:val="20"/>
              </w:rPr>
              <w:t>MARCIA ELIZABETH MARTINS</w:t>
            </w:r>
          </w:p>
        </w:tc>
      </w:tr>
    </w:tbl>
    <w:p w:rsidR="0005126F" w:rsidRDefault="00754C9C" w:rsidP="0005126F">
      <w:pPr>
        <w:pStyle w:val="PargrafodaLista"/>
        <w:ind w:left="0"/>
        <w:jc w:val="both"/>
      </w:pPr>
      <w:r w:rsidRPr="006F4F5D">
        <w:t xml:space="preserve">O Coordenador </w:t>
      </w:r>
      <w:proofErr w:type="spellStart"/>
      <w:r w:rsidRPr="006F4F5D">
        <w:t>Pedone</w:t>
      </w:r>
      <w:proofErr w:type="spellEnd"/>
      <w:r w:rsidRPr="006F4F5D">
        <w:t xml:space="preserve"> informa que a CEP-CAU/RS não faz mais a análise que atualmente é feita pela Gerência Técnica e trazida para homologação da Plenária.</w:t>
      </w:r>
      <w:r w:rsidR="0082284B" w:rsidRPr="006F4F5D">
        <w:t xml:space="preserve"> Após apreciação, a deliberação foi aprovada por unanimidade, conforme Deliberação Plenária nº 381/2015.</w:t>
      </w:r>
    </w:p>
    <w:p w:rsidR="009B05BC" w:rsidRPr="006F4F5D" w:rsidRDefault="009B05BC" w:rsidP="0005126F">
      <w:pPr>
        <w:pStyle w:val="PargrafodaLista"/>
        <w:numPr>
          <w:ilvl w:val="0"/>
          <w:numId w:val="4"/>
        </w:numPr>
        <w:jc w:val="both"/>
      </w:pPr>
      <w:bookmarkStart w:id="0" w:name="_GoBack"/>
      <w:bookmarkEnd w:id="0"/>
      <w:r w:rsidRPr="006F4F5D">
        <w:t>Relatório de editais de conc</w:t>
      </w:r>
      <w:r w:rsidR="00754C9C" w:rsidRPr="006F4F5D">
        <w:t>ursos e licitações – junho/2015</w:t>
      </w:r>
    </w:p>
    <w:p w:rsidR="00FA48C3" w:rsidRPr="006F4F5D" w:rsidRDefault="00035F34" w:rsidP="00FA48C3">
      <w:pPr>
        <w:pStyle w:val="PargrafodaLista"/>
        <w:ind w:left="0"/>
      </w:pPr>
      <w:r w:rsidRPr="006F4F5D">
        <w:t xml:space="preserve">Foi apresentado o referido relatório pelo Coordenador </w:t>
      </w:r>
      <w:proofErr w:type="spellStart"/>
      <w:r w:rsidRPr="006F4F5D">
        <w:t>Pedone</w:t>
      </w:r>
      <w:proofErr w:type="spellEnd"/>
      <w:r w:rsidRPr="006F4F5D">
        <w:t>.</w:t>
      </w:r>
    </w:p>
    <w:p w:rsidR="005D6342" w:rsidRPr="006F4F5D" w:rsidRDefault="005D6342" w:rsidP="005D6342">
      <w:pPr>
        <w:pStyle w:val="PargrafodaLista"/>
        <w:ind w:left="1985"/>
        <w:jc w:val="both"/>
      </w:pPr>
      <w:proofErr w:type="gramStart"/>
      <w:r w:rsidRPr="006F4F5D">
        <w:rPr>
          <w:b/>
        </w:rPr>
        <w:t>e</w:t>
      </w:r>
      <w:proofErr w:type="gramEnd"/>
      <w:r w:rsidRPr="006F4F5D">
        <w:rPr>
          <w:b/>
        </w:rPr>
        <w:t xml:space="preserve">. </w:t>
      </w:r>
      <w:r w:rsidR="009B05BC" w:rsidRPr="006F4F5D">
        <w:rPr>
          <w:b/>
        </w:rPr>
        <w:t>Comissão de Ensino e Formação;</w:t>
      </w:r>
    </w:p>
    <w:p w:rsidR="005D6342" w:rsidRPr="006F4F5D" w:rsidRDefault="009B05BC" w:rsidP="0082284B">
      <w:pPr>
        <w:pStyle w:val="PargrafodaLista"/>
        <w:numPr>
          <w:ilvl w:val="0"/>
          <w:numId w:val="4"/>
        </w:numPr>
        <w:jc w:val="both"/>
      </w:pPr>
      <w:r w:rsidRPr="006F4F5D">
        <w:t>Deliberação nº 08</w:t>
      </w:r>
      <w:r w:rsidR="004C5AC1" w:rsidRPr="006F4F5D">
        <w:t>/</w:t>
      </w:r>
      <w:r w:rsidRPr="006F4F5D">
        <w:t>2015 - Registros de 30 de maio a 10 de julho de 2015.</w:t>
      </w:r>
    </w:p>
    <w:p w:rsidR="005D6342" w:rsidRPr="006F4F5D" w:rsidRDefault="001A3C1C" w:rsidP="005D6342">
      <w:pPr>
        <w:pStyle w:val="PargrafodaLista"/>
        <w:ind w:left="0"/>
        <w:jc w:val="both"/>
      </w:pPr>
      <w:r w:rsidRPr="006F4F5D">
        <w:t xml:space="preserve">Foi discutida e aprovada por unanimidade conforme Deliberação Plenária nº </w:t>
      </w:r>
      <w:r w:rsidR="00007139" w:rsidRPr="006F4F5D">
        <w:t>382/2015</w:t>
      </w:r>
      <w:r w:rsidRPr="006F4F5D">
        <w:t>.</w:t>
      </w:r>
    </w:p>
    <w:p w:rsidR="000E2574" w:rsidRPr="006F4F5D" w:rsidRDefault="002B6D87" w:rsidP="005D6342">
      <w:pPr>
        <w:pStyle w:val="PargrafodaLista"/>
        <w:ind w:left="0"/>
        <w:jc w:val="both"/>
      </w:pPr>
      <w:r w:rsidRPr="006F4F5D">
        <w:t>O</w:t>
      </w:r>
      <w:r w:rsidR="00FF47FF" w:rsidRPr="006F4F5D">
        <w:t xml:space="preserve"> arquiteto Tiago agradece o apoio</w:t>
      </w:r>
      <w:r w:rsidR="004B2984" w:rsidRPr="006F4F5D">
        <w:t xml:space="preserve"> à distribuição do catálogo d</w:t>
      </w:r>
      <w:r w:rsidR="00FF47FF" w:rsidRPr="006F4F5D">
        <w:t>o Prêmio</w:t>
      </w:r>
      <w:r w:rsidR="00092F7B" w:rsidRPr="006F4F5D">
        <w:t xml:space="preserve"> </w:t>
      </w:r>
      <w:r w:rsidR="004B2984" w:rsidRPr="006F4F5D">
        <w:t>IAB</w:t>
      </w:r>
      <w:r w:rsidR="00092F7B" w:rsidRPr="006F4F5D">
        <w:t xml:space="preserve"> </w:t>
      </w:r>
      <w:r w:rsidR="00FF47FF" w:rsidRPr="006F4F5D">
        <w:t xml:space="preserve">2015; comenta sobre do IAB, com Patrocínio da CEF-CAU/RS e convênio com CAU/RS. </w:t>
      </w:r>
      <w:r w:rsidR="00D9175E" w:rsidRPr="006F4F5D">
        <w:t xml:space="preserve">O Conselheiro Marcelo </w:t>
      </w:r>
      <w:proofErr w:type="spellStart"/>
      <w:r w:rsidR="00DC7ECC" w:rsidRPr="006F4F5D">
        <w:rPr>
          <w:rFonts w:asciiTheme="minorHAnsi" w:hAnsiTheme="minorHAnsi"/>
        </w:rPr>
        <w:t>Brinckmann</w:t>
      </w:r>
      <w:proofErr w:type="spellEnd"/>
      <w:r w:rsidR="00AE0BC3" w:rsidRPr="006F4F5D">
        <w:t xml:space="preserve"> informa sobre o referido Prêmio e como foi elaborado, </w:t>
      </w:r>
      <w:r w:rsidR="00423D2F" w:rsidRPr="006F4F5D">
        <w:t>sob</w:t>
      </w:r>
      <w:r w:rsidR="00AE0BC3" w:rsidRPr="006F4F5D">
        <w:t xml:space="preserve"> sua Coordenação.</w:t>
      </w:r>
      <w:r w:rsidR="00092F7B" w:rsidRPr="006F4F5D">
        <w:t xml:space="preserve"> Presidente fala que esteve na premiação e entende a alegria e congraçamento das pessoas, </w:t>
      </w:r>
      <w:r w:rsidR="00423D2F" w:rsidRPr="006F4F5D">
        <w:t xml:space="preserve">foi </w:t>
      </w:r>
      <w:r w:rsidR="00092F7B" w:rsidRPr="006F4F5D">
        <w:t>uma ótima iniciativa do IAB, para os novos colegas, uma iniciativa muito importante.</w:t>
      </w:r>
      <w:r w:rsidRPr="006F4F5D">
        <w:t xml:space="preserve"> O Conselheiro Marcelo </w:t>
      </w:r>
      <w:r w:rsidR="002974F6" w:rsidRPr="006F4F5D">
        <w:t>comenta ainda a respeito da exposição itinerante</w:t>
      </w:r>
    </w:p>
    <w:p w:rsidR="003B040F" w:rsidRPr="006F4F5D" w:rsidRDefault="005E5FF9" w:rsidP="00110C3F">
      <w:pPr>
        <w:pStyle w:val="PargrafodaLista"/>
        <w:numPr>
          <w:ilvl w:val="0"/>
          <w:numId w:val="3"/>
        </w:numPr>
        <w:ind w:left="0" w:hanging="11"/>
        <w:jc w:val="both"/>
        <w:rPr>
          <w:b/>
        </w:rPr>
      </w:pPr>
      <w:r w:rsidRPr="006F4F5D">
        <w:rPr>
          <w:b/>
        </w:rPr>
        <w:t>Assuntos Gerais</w:t>
      </w:r>
    </w:p>
    <w:p w:rsidR="00DD6CAC" w:rsidRPr="006F4F5D" w:rsidRDefault="003B040F" w:rsidP="00DD6CAC">
      <w:pPr>
        <w:pStyle w:val="PargrafodaLista"/>
        <w:ind w:left="0"/>
        <w:jc w:val="both"/>
      </w:pPr>
      <w:r w:rsidRPr="006F4F5D">
        <w:t xml:space="preserve">O </w:t>
      </w:r>
      <w:r w:rsidR="005E5FF9" w:rsidRPr="006F4F5D">
        <w:t>Presidente informa que a Comissão Editorias para elaboração de livros</w:t>
      </w:r>
      <w:r w:rsidR="003B715E" w:rsidRPr="006F4F5D">
        <w:t xml:space="preserve"> </w:t>
      </w:r>
      <w:r w:rsidR="005E5FF9" w:rsidRPr="006F4F5D">
        <w:t xml:space="preserve">está composta com C </w:t>
      </w:r>
      <w:proofErr w:type="spellStart"/>
      <w:r w:rsidR="00271979" w:rsidRPr="006F4F5D">
        <w:t>Pedone</w:t>
      </w:r>
      <w:proofErr w:type="spellEnd"/>
      <w:r w:rsidR="00271979" w:rsidRPr="006F4F5D">
        <w:t xml:space="preserve"> e </w:t>
      </w:r>
      <w:r w:rsidR="005E5FF9" w:rsidRPr="006F4F5D">
        <w:t>Verissimo</w:t>
      </w:r>
      <w:r w:rsidR="00271979" w:rsidRPr="006F4F5D">
        <w:t>. A</w:t>
      </w:r>
      <w:r w:rsidR="005E5FF9" w:rsidRPr="006F4F5D">
        <w:t xml:space="preserve"> proposta da presidência e da professora</w:t>
      </w:r>
      <w:r w:rsidR="00E01875" w:rsidRPr="006F4F5D">
        <w:t xml:space="preserve"> da UFRGS, C</w:t>
      </w:r>
      <w:r w:rsidR="005E5FF9" w:rsidRPr="006F4F5D">
        <w:t>elia</w:t>
      </w:r>
      <w:r w:rsidR="00E01875" w:rsidRPr="006F4F5D">
        <w:t xml:space="preserve"> Ferraz</w:t>
      </w:r>
      <w:r w:rsidR="005E5FF9" w:rsidRPr="006F4F5D">
        <w:t>,</w:t>
      </w:r>
      <w:r w:rsidR="00E01875" w:rsidRPr="006F4F5D">
        <w:t xml:space="preserve"> que</w:t>
      </w:r>
      <w:r w:rsidR="005E5FF9" w:rsidRPr="006F4F5D">
        <w:t xml:space="preserve"> produz </w:t>
      </w:r>
      <w:r w:rsidR="005E5FF9" w:rsidRPr="006F4F5D">
        <w:lastRenderedPageBreak/>
        <w:t>livros, pesquisa</w:t>
      </w:r>
      <w:r w:rsidR="003B715E" w:rsidRPr="006F4F5D">
        <w:t xml:space="preserve"> </w:t>
      </w:r>
      <w:r w:rsidR="00007139" w:rsidRPr="006F4F5D">
        <w:t>e professor Gü</w:t>
      </w:r>
      <w:r w:rsidR="005E5FF9" w:rsidRPr="006F4F5D">
        <w:t>nter</w:t>
      </w:r>
      <w:r w:rsidR="00E01875" w:rsidRPr="006F4F5D">
        <w:t xml:space="preserve"> </w:t>
      </w:r>
      <w:proofErr w:type="spellStart"/>
      <w:r w:rsidR="00271979" w:rsidRPr="006F4F5D">
        <w:rPr>
          <w:rFonts w:asciiTheme="minorHAnsi" w:hAnsiTheme="minorHAnsi" w:cs="Arial"/>
        </w:rPr>
        <w:t>Weimer</w:t>
      </w:r>
      <w:proofErr w:type="spellEnd"/>
      <w:r w:rsidR="00271979" w:rsidRPr="006F4F5D">
        <w:t xml:space="preserve"> e professora Célia F</w:t>
      </w:r>
      <w:r w:rsidR="00792251" w:rsidRPr="006F4F5D">
        <w:t>erraz, que são professores dout</w:t>
      </w:r>
      <w:r w:rsidR="00271979" w:rsidRPr="006F4F5D">
        <w:t xml:space="preserve">ores, </w:t>
      </w:r>
      <w:r w:rsidR="005E5FF9" w:rsidRPr="006F4F5D">
        <w:t>pesquisador</w:t>
      </w:r>
      <w:r w:rsidR="00271979" w:rsidRPr="006F4F5D">
        <w:t xml:space="preserve">es, produzem livros. </w:t>
      </w:r>
      <w:r w:rsidR="00E01875" w:rsidRPr="006F4F5D">
        <w:t xml:space="preserve">Outro assunto foi colocado pela </w:t>
      </w:r>
      <w:r w:rsidR="00271979" w:rsidRPr="006F4F5D">
        <w:t>arquiteta</w:t>
      </w:r>
      <w:r w:rsidR="000E2574" w:rsidRPr="006F4F5D">
        <w:t xml:space="preserve"> </w:t>
      </w:r>
      <w:proofErr w:type="spellStart"/>
      <w:r w:rsidR="000E2574" w:rsidRPr="006F4F5D">
        <w:t>Nirce</w:t>
      </w:r>
      <w:proofErr w:type="spellEnd"/>
      <w:r w:rsidR="000E2574" w:rsidRPr="006F4F5D">
        <w:t xml:space="preserve">, no que tange ao edital </w:t>
      </w:r>
      <w:r w:rsidR="00271979" w:rsidRPr="006F4F5D">
        <w:t>semelhante ao proposto pelo CAU/BR, sobre apoio à modali</w:t>
      </w:r>
      <w:r w:rsidR="00397A2E" w:rsidRPr="006F4F5D">
        <w:t xml:space="preserve">dade assistência técnica e </w:t>
      </w:r>
      <w:proofErr w:type="gramStart"/>
      <w:r w:rsidR="00397A2E" w:rsidRPr="006F4F5D">
        <w:t>na s</w:t>
      </w:r>
      <w:r w:rsidR="00271979" w:rsidRPr="006F4F5D">
        <w:t>ua opinião</w:t>
      </w:r>
      <w:proofErr w:type="gramEnd"/>
      <w:r w:rsidR="00271979" w:rsidRPr="006F4F5D">
        <w:t xml:space="preserve">, a ideia é boa, porém o montante foi pouco para todo o Brasil. Entende que o CAU/RS deva realizar edital semelhante. </w:t>
      </w:r>
      <w:r w:rsidR="00C126E0" w:rsidRPr="006F4F5D">
        <w:t xml:space="preserve"> O Presidente solicita a formalização da solicitação. Quanto </w:t>
      </w:r>
      <w:r w:rsidR="00F57717" w:rsidRPr="006F4F5D">
        <w:t>à</w:t>
      </w:r>
      <w:r w:rsidR="00C126E0" w:rsidRPr="006F4F5D">
        <w:t xml:space="preserve"> questão de informação, sugere a inclusão de assuntos a respeito da</w:t>
      </w:r>
      <w:r w:rsidR="00110C3F" w:rsidRPr="006F4F5D">
        <w:t>s</w:t>
      </w:r>
      <w:r w:rsidR="00C126E0" w:rsidRPr="006F4F5D">
        <w:t xml:space="preserve"> licitações</w:t>
      </w:r>
      <w:r w:rsidR="00110C3F" w:rsidRPr="006F4F5D">
        <w:t>/contratação de arquitetos e urbanistas</w:t>
      </w:r>
      <w:r w:rsidR="00C126E0" w:rsidRPr="006F4F5D">
        <w:t xml:space="preserve"> no site do CAU/RS.</w:t>
      </w:r>
      <w:r w:rsidR="00110C3F" w:rsidRPr="006F4F5D">
        <w:t xml:space="preserve"> A Conselheira Rosana informa sobre a regulamentação da profissão de decorador, discorrendo sobre os requisitos para que uma pessoa seja considerada decoradora. A preocupação é quanto ao conselho de fiscalização, como será feita </w:t>
      </w:r>
      <w:proofErr w:type="gramStart"/>
      <w:r w:rsidR="00397A2E" w:rsidRPr="006F4F5D">
        <w:t>a</w:t>
      </w:r>
      <w:proofErr w:type="gramEnd"/>
      <w:r w:rsidR="00110C3F" w:rsidRPr="006F4F5D">
        <w:t xml:space="preserve"> fiscalização, já que não está inscrito no conselho de arquitetura. O conselheiro Fausto comenta sobre a proposta da COA-CAU/RS para comissão para programa de necessidades para a sede do CAU, que está sendo reunida. A conselheira Sílvia gostaria de participar, o que poderá, pois as reuniões são abertas. O arquiteto Tiago informa que o IAB está à disposição para esclarecimentos a respeito do concurso.</w:t>
      </w:r>
    </w:p>
    <w:p w:rsidR="005E5FF9" w:rsidRPr="006F4F5D" w:rsidRDefault="005E5FF9" w:rsidP="00F34398">
      <w:pPr>
        <w:pStyle w:val="PargrafodaLista"/>
        <w:numPr>
          <w:ilvl w:val="0"/>
          <w:numId w:val="3"/>
        </w:numPr>
        <w:ind w:left="0" w:hanging="11"/>
        <w:jc w:val="both"/>
        <w:rPr>
          <w:b/>
        </w:rPr>
      </w:pPr>
      <w:r w:rsidRPr="006F4F5D">
        <w:rPr>
          <w:b/>
        </w:rPr>
        <w:t>Encerramento da 50ª Sessão Plenária</w:t>
      </w:r>
    </w:p>
    <w:p w:rsidR="000B59FF" w:rsidRPr="006F4F5D" w:rsidRDefault="000B59FF" w:rsidP="005E5FF9">
      <w:pPr>
        <w:pStyle w:val="PargrafodaLista"/>
        <w:ind w:left="0"/>
        <w:jc w:val="both"/>
        <w:rPr>
          <w:rFonts w:asciiTheme="minorHAnsi" w:hAnsiTheme="minorHAnsi"/>
          <w:bCs/>
        </w:rPr>
      </w:pPr>
      <w:r w:rsidRPr="006F4F5D">
        <w:rPr>
          <w:rFonts w:asciiTheme="minorHAnsi" w:hAnsiTheme="minorHAnsi" w:cs="Calibri"/>
          <w:bCs/>
        </w:rPr>
        <w:t xml:space="preserve">Não havendo mais assuntos para análise, </w:t>
      </w:r>
      <w:r w:rsidRPr="006F4F5D">
        <w:rPr>
          <w:rFonts w:asciiTheme="minorHAnsi" w:hAnsiTheme="minorHAnsi"/>
          <w:bCs/>
        </w:rPr>
        <w:t>o Presidente dá por encerrada a 5</w:t>
      </w:r>
      <w:r w:rsidR="005E5FF9" w:rsidRPr="006F4F5D">
        <w:rPr>
          <w:rFonts w:asciiTheme="minorHAnsi" w:hAnsiTheme="minorHAnsi"/>
          <w:bCs/>
        </w:rPr>
        <w:t>1</w:t>
      </w:r>
      <w:r w:rsidRPr="006F4F5D">
        <w:rPr>
          <w:rFonts w:asciiTheme="minorHAnsi" w:hAnsiTheme="minorHAnsi"/>
          <w:bCs/>
        </w:rPr>
        <w:t>ª Sessão Plenária às 13h1</w:t>
      </w:r>
      <w:r w:rsidR="00650D5C" w:rsidRPr="006F4F5D">
        <w:rPr>
          <w:rFonts w:asciiTheme="minorHAnsi" w:hAnsiTheme="minorHAnsi"/>
          <w:bCs/>
        </w:rPr>
        <w:t>2</w:t>
      </w:r>
      <w:r w:rsidRPr="006F4F5D">
        <w:rPr>
          <w:rFonts w:asciiTheme="minorHAnsi" w:hAnsiTheme="minorHAnsi"/>
          <w:bCs/>
        </w:rPr>
        <w:t xml:space="preserve"> e convida a todos para, em posição de sentido, ouvir a execução do Hino </w:t>
      </w:r>
      <w:proofErr w:type="spellStart"/>
      <w:r w:rsidRPr="006F4F5D">
        <w:rPr>
          <w:rFonts w:asciiTheme="minorHAnsi" w:hAnsiTheme="minorHAnsi"/>
          <w:bCs/>
        </w:rPr>
        <w:t>Riograndense</w:t>
      </w:r>
      <w:proofErr w:type="spellEnd"/>
      <w:r w:rsidRPr="006F4F5D">
        <w:rPr>
          <w:rFonts w:asciiTheme="minorHAnsi" w:hAnsiTheme="minorHAnsi"/>
          <w:bCs/>
        </w:rPr>
        <w:t>.</w:t>
      </w:r>
    </w:p>
    <w:p w:rsidR="009A0876" w:rsidRPr="006F4F5D" w:rsidRDefault="00614636" w:rsidP="00454F20">
      <w:pPr>
        <w:jc w:val="center"/>
        <w:rPr>
          <w:rFonts w:asciiTheme="minorHAnsi" w:hAnsiTheme="minorHAnsi"/>
          <w:b/>
          <w:sz w:val="22"/>
          <w:szCs w:val="22"/>
        </w:rPr>
      </w:pPr>
      <w:r w:rsidRPr="006F4F5D">
        <w:rPr>
          <w:rFonts w:asciiTheme="minorHAnsi" w:hAnsiTheme="minorHAnsi"/>
          <w:b/>
          <w:sz w:val="22"/>
          <w:szCs w:val="22"/>
        </w:rPr>
        <w:t>R</w:t>
      </w:r>
      <w:r w:rsidR="00DF3055" w:rsidRPr="006F4F5D">
        <w:rPr>
          <w:rFonts w:asciiTheme="minorHAnsi" w:hAnsiTheme="minorHAnsi"/>
          <w:b/>
          <w:sz w:val="22"/>
          <w:szCs w:val="22"/>
        </w:rPr>
        <w:t>oberto Py Gomes da Silveira</w:t>
      </w:r>
    </w:p>
    <w:p w:rsidR="00144E64" w:rsidRPr="00144E64" w:rsidRDefault="009A0876">
      <w:pPr>
        <w:jc w:val="center"/>
        <w:rPr>
          <w:rFonts w:asciiTheme="minorHAnsi" w:hAnsiTheme="minorHAnsi"/>
          <w:sz w:val="22"/>
          <w:szCs w:val="22"/>
        </w:rPr>
      </w:pPr>
      <w:r w:rsidRPr="006F4F5D">
        <w:rPr>
          <w:rFonts w:asciiTheme="minorHAnsi" w:hAnsiTheme="minorHAnsi"/>
          <w:b/>
          <w:sz w:val="22"/>
          <w:szCs w:val="22"/>
        </w:rPr>
        <w:t>Presidente do CAU/RS</w:t>
      </w:r>
    </w:p>
    <w:sectPr w:rsidR="00144E64" w:rsidRPr="00144E64" w:rsidSect="005E7E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6D" w:rsidRDefault="00A50F6D">
      <w:r>
        <w:separator/>
      </w:r>
    </w:p>
  </w:endnote>
  <w:endnote w:type="continuationSeparator" w:id="0">
    <w:p w:rsidR="00A50F6D" w:rsidRDefault="00A5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A0" w:rsidRPr="005950FA" w:rsidRDefault="00EF6F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6FA0" w:rsidRPr="001706EA" w:rsidRDefault="00EF6F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EF6FA0" w:rsidRPr="00951667" w:rsidRDefault="00EF6FA0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05126F">
          <w:rPr>
            <w:noProof/>
            <w:sz w:val="18"/>
          </w:rPr>
          <w:t>6</w:t>
        </w:r>
        <w:r w:rsidRPr="00951667">
          <w:rPr>
            <w:sz w:val="18"/>
          </w:rPr>
          <w:fldChar w:fldCharType="end"/>
        </w:r>
      </w:p>
    </w:sdtContent>
  </w:sdt>
  <w:p w:rsidR="00EF6FA0" w:rsidRPr="00CE492F" w:rsidRDefault="00EF6FA0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EF6FA0" w:rsidRPr="00CE492F" w:rsidRDefault="00EF6FA0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6D" w:rsidRDefault="00A50F6D">
      <w:r>
        <w:separator/>
      </w:r>
    </w:p>
  </w:footnote>
  <w:footnote w:type="continuationSeparator" w:id="0">
    <w:p w:rsidR="00A50F6D" w:rsidRDefault="00A50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A0" w:rsidRPr="009E4E5A" w:rsidRDefault="00EF6FA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AE2F84C" wp14:editId="405C394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D0E1F14" wp14:editId="11CB044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A0" w:rsidRPr="009E4E5A" w:rsidRDefault="00EF6FA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5BB03D8" wp14:editId="328F3FA6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6A4"/>
    <w:multiLevelType w:val="hybridMultilevel"/>
    <w:tmpl w:val="D2F0E7B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340507"/>
    <w:multiLevelType w:val="hybridMultilevel"/>
    <w:tmpl w:val="001C9BA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599D2DA0"/>
    <w:multiLevelType w:val="hybridMultilevel"/>
    <w:tmpl w:val="E0DC023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E7A38"/>
    <w:multiLevelType w:val="hybridMultilevel"/>
    <w:tmpl w:val="EF5AFA64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6309"/>
    <w:rsid w:val="00006C64"/>
    <w:rsid w:val="00007139"/>
    <w:rsid w:val="000112D1"/>
    <w:rsid w:val="00011361"/>
    <w:rsid w:val="00011AC0"/>
    <w:rsid w:val="0001373F"/>
    <w:rsid w:val="00015CFB"/>
    <w:rsid w:val="00020D01"/>
    <w:rsid w:val="00024546"/>
    <w:rsid w:val="000277E2"/>
    <w:rsid w:val="000279C5"/>
    <w:rsid w:val="000303DF"/>
    <w:rsid w:val="000308C7"/>
    <w:rsid w:val="00031038"/>
    <w:rsid w:val="00031B11"/>
    <w:rsid w:val="00035F34"/>
    <w:rsid w:val="0003683F"/>
    <w:rsid w:val="00037B47"/>
    <w:rsid w:val="00040410"/>
    <w:rsid w:val="000404B7"/>
    <w:rsid w:val="0004063E"/>
    <w:rsid w:val="000436FB"/>
    <w:rsid w:val="00043DD1"/>
    <w:rsid w:val="0005126F"/>
    <w:rsid w:val="000519DE"/>
    <w:rsid w:val="0005362F"/>
    <w:rsid w:val="00055BED"/>
    <w:rsid w:val="00057CEF"/>
    <w:rsid w:val="00057D7E"/>
    <w:rsid w:val="00061A1C"/>
    <w:rsid w:val="000625B5"/>
    <w:rsid w:val="00063D73"/>
    <w:rsid w:val="00063F00"/>
    <w:rsid w:val="0006425E"/>
    <w:rsid w:val="0006586F"/>
    <w:rsid w:val="000675DE"/>
    <w:rsid w:val="00070C34"/>
    <w:rsid w:val="00071162"/>
    <w:rsid w:val="0007394D"/>
    <w:rsid w:val="00073F97"/>
    <w:rsid w:val="000748C1"/>
    <w:rsid w:val="00074959"/>
    <w:rsid w:val="0007526E"/>
    <w:rsid w:val="000807C4"/>
    <w:rsid w:val="00080973"/>
    <w:rsid w:val="00080DE5"/>
    <w:rsid w:val="0008160F"/>
    <w:rsid w:val="000842E6"/>
    <w:rsid w:val="0008516B"/>
    <w:rsid w:val="00085C22"/>
    <w:rsid w:val="00087C88"/>
    <w:rsid w:val="0009028C"/>
    <w:rsid w:val="000905EE"/>
    <w:rsid w:val="000914B9"/>
    <w:rsid w:val="00092F7B"/>
    <w:rsid w:val="000A0416"/>
    <w:rsid w:val="000A22A2"/>
    <w:rsid w:val="000A4B77"/>
    <w:rsid w:val="000A67FB"/>
    <w:rsid w:val="000B3E08"/>
    <w:rsid w:val="000B59FF"/>
    <w:rsid w:val="000B5EEE"/>
    <w:rsid w:val="000B7420"/>
    <w:rsid w:val="000C0A01"/>
    <w:rsid w:val="000C11EF"/>
    <w:rsid w:val="000C3C45"/>
    <w:rsid w:val="000C562C"/>
    <w:rsid w:val="000C597C"/>
    <w:rsid w:val="000C5FD6"/>
    <w:rsid w:val="000C71C0"/>
    <w:rsid w:val="000D35D3"/>
    <w:rsid w:val="000D3A5B"/>
    <w:rsid w:val="000D7467"/>
    <w:rsid w:val="000E08E0"/>
    <w:rsid w:val="000E0F61"/>
    <w:rsid w:val="000E1E2A"/>
    <w:rsid w:val="000E2574"/>
    <w:rsid w:val="000E3F99"/>
    <w:rsid w:val="000E6306"/>
    <w:rsid w:val="000F0807"/>
    <w:rsid w:val="000F27B3"/>
    <w:rsid w:val="00100F14"/>
    <w:rsid w:val="0010145F"/>
    <w:rsid w:val="00102876"/>
    <w:rsid w:val="001034A7"/>
    <w:rsid w:val="00104F9A"/>
    <w:rsid w:val="00105084"/>
    <w:rsid w:val="001054A4"/>
    <w:rsid w:val="00105ABF"/>
    <w:rsid w:val="0010693C"/>
    <w:rsid w:val="00110C3F"/>
    <w:rsid w:val="00111F8E"/>
    <w:rsid w:val="00113134"/>
    <w:rsid w:val="00115055"/>
    <w:rsid w:val="00115663"/>
    <w:rsid w:val="001226FE"/>
    <w:rsid w:val="00122A40"/>
    <w:rsid w:val="00123F54"/>
    <w:rsid w:val="001249D9"/>
    <w:rsid w:val="0012569C"/>
    <w:rsid w:val="00126571"/>
    <w:rsid w:val="00126FDE"/>
    <w:rsid w:val="00127CC4"/>
    <w:rsid w:val="0013048D"/>
    <w:rsid w:val="0013235D"/>
    <w:rsid w:val="00133EA6"/>
    <w:rsid w:val="001352A0"/>
    <w:rsid w:val="0014125B"/>
    <w:rsid w:val="00141443"/>
    <w:rsid w:val="00141C63"/>
    <w:rsid w:val="00141E4D"/>
    <w:rsid w:val="00144E64"/>
    <w:rsid w:val="001473BB"/>
    <w:rsid w:val="00153044"/>
    <w:rsid w:val="0015337C"/>
    <w:rsid w:val="001537B0"/>
    <w:rsid w:val="0015444C"/>
    <w:rsid w:val="00154549"/>
    <w:rsid w:val="00157E0F"/>
    <w:rsid w:val="00157FF7"/>
    <w:rsid w:val="001646DE"/>
    <w:rsid w:val="00164CC2"/>
    <w:rsid w:val="00167BF7"/>
    <w:rsid w:val="00167F26"/>
    <w:rsid w:val="001706EA"/>
    <w:rsid w:val="00170E6F"/>
    <w:rsid w:val="001710C1"/>
    <w:rsid w:val="00171248"/>
    <w:rsid w:val="00171A34"/>
    <w:rsid w:val="00173E8B"/>
    <w:rsid w:val="00174139"/>
    <w:rsid w:val="00182BEA"/>
    <w:rsid w:val="00182D90"/>
    <w:rsid w:val="00185486"/>
    <w:rsid w:val="001861FA"/>
    <w:rsid w:val="00191187"/>
    <w:rsid w:val="00194A5A"/>
    <w:rsid w:val="00194D59"/>
    <w:rsid w:val="00195057"/>
    <w:rsid w:val="00195476"/>
    <w:rsid w:val="00195680"/>
    <w:rsid w:val="00196C36"/>
    <w:rsid w:val="001A0E3B"/>
    <w:rsid w:val="001A3C1C"/>
    <w:rsid w:val="001A4128"/>
    <w:rsid w:val="001A5FD7"/>
    <w:rsid w:val="001A7B18"/>
    <w:rsid w:val="001B1A8C"/>
    <w:rsid w:val="001B2217"/>
    <w:rsid w:val="001B2604"/>
    <w:rsid w:val="001B27C0"/>
    <w:rsid w:val="001B548A"/>
    <w:rsid w:val="001C206D"/>
    <w:rsid w:val="001C238E"/>
    <w:rsid w:val="001D1784"/>
    <w:rsid w:val="001D29F4"/>
    <w:rsid w:val="001E0044"/>
    <w:rsid w:val="001E322B"/>
    <w:rsid w:val="001E3DEC"/>
    <w:rsid w:val="001E4472"/>
    <w:rsid w:val="001E482D"/>
    <w:rsid w:val="001E4B86"/>
    <w:rsid w:val="001E5693"/>
    <w:rsid w:val="001E6341"/>
    <w:rsid w:val="001F2631"/>
    <w:rsid w:val="001F559B"/>
    <w:rsid w:val="001F59EA"/>
    <w:rsid w:val="001F5B8B"/>
    <w:rsid w:val="001F6376"/>
    <w:rsid w:val="001F654F"/>
    <w:rsid w:val="001F67A4"/>
    <w:rsid w:val="00201DFB"/>
    <w:rsid w:val="002040FC"/>
    <w:rsid w:val="002104CE"/>
    <w:rsid w:val="002119B1"/>
    <w:rsid w:val="00215ADC"/>
    <w:rsid w:val="0021707D"/>
    <w:rsid w:val="00217479"/>
    <w:rsid w:val="00217AB6"/>
    <w:rsid w:val="00220C7E"/>
    <w:rsid w:val="002261D1"/>
    <w:rsid w:val="00227C2B"/>
    <w:rsid w:val="002320DA"/>
    <w:rsid w:val="00232ADD"/>
    <w:rsid w:val="00234E6A"/>
    <w:rsid w:val="0023655D"/>
    <w:rsid w:val="002408CD"/>
    <w:rsid w:val="002418FD"/>
    <w:rsid w:val="00244FC6"/>
    <w:rsid w:val="00245636"/>
    <w:rsid w:val="002459F8"/>
    <w:rsid w:val="002469AA"/>
    <w:rsid w:val="0025252E"/>
    <w:rsid w:val="00253505"/>
    <w:rsid w:val="00254E46"/>
    <w:rsid w:val="00262593"/>
    <w:rsid w:val="00263215"/>
    <w:rsid w:val="00264E35"/>
    <w:rsid w:val="00265657"/>
    <w:rsid w:val="00265C48"/>
    <w:rsid w:val="00270C89"/>
    <w:rsid w:val="00271979"/>
    <w:rsid w:val="00271C02"/>
    <w:rsid w:val="00271DB8"/>
    <w:rsid w:val="00271EE8"/>
    <w:rsid w:val="0027220B"/>
    <w:rsid w:val="002755E5"/>
    <w:rsid w:val="002764A2"/>
    <w:rsid w:val="0028059C"/>
    <w:rsid w:val="002810FA"/>
    <w:rsid w:val="00281E5B"/>
    <w:rsid w:val="00282725"/>
    <w:rsid w:val="002835FD"/>
    <w:rsid w:val="002856A4"/>
    <w:rsid w:val="002874A8"/>
    <w:rsid w:val="0028757D"/>
    <w:rsid w:val="00290404"/>
    <w:rsid w:val="002937FA"/>
    <w:rsid w:val="00294FD7"/>
    <w:rsid w:val="00295CB9"/>
    <w:rsid w:val="00296028"/>
    <w:rsid w:val="0029739D"/>
    <w:rsid w:val="002974F6"/>
    <w:rsid w:val="002A6D00"/>
    <w:rsid w:val="002B3909"/>
    <w:rsid w:val="002B3B78"/>
    <w:rsid w:val="002B41E2"/>
    <w:rsid w:val="002B437C"/>
    <w:rsid w:val="002B52D4"/>
    <w:rsid w:val="002B60D2"/>
    <w:rsid w:val="002B65A8"/>
    <w:rsid w:val="002B6D87"/>
    <w:rsid w:val="002C1557"/>
    <w:rsid w:val="002C199D"/>
    <w:rsid w:val="002C379F"/>
    <w:rsid w:val="002C6128"/>
    <w:rsid w:val="002C64BC"/>
    <w:rsid w:val="002D0B95"/>
    <w:rsid w:val="002D0C11"/>
    <w:rsid w:val="002D1AA4"/>
    <w:rsid w:val="002D1D04"/>
    <w:rsid w:val="002D1F72"/>
    <w:rsid w:val="002D2C49"/>
    <w:rsid w:val="002D3EDA"/>
    <w:rsid w:val="002D4489"/>
    <w:rsid w:val="002D6D7B"/>
    <w:rsid w:val="002E1F61"/>
    <w:rsid w:val="002E3516"/>
    <w:rsid w:val="002E4380"/>
    <w:rsid w:val="002E52AB"/>
    <w:rsid w:val="002E62B5"/>
    <w:rsid w:val="002E69C5"/>
    <w:rsid w:val="002E785C"/>
    <w:rsid w:val="002F1FC4"/>
    <w:rsid w:val="002F349F"/>
    <w:rsid w:val="002F3891"/>
    <w:rsid w:val="002F62FB"/>
    <w:rsid w:val="002F7933"/>
    <w:rsid w:val="00303C09"/>
    <w:rsid w:val="00304A4E"/>
    <w:rsid w:val="003070EE"/>
    <w:rsid w:val="00310A5B"/>
    <w:rsid w:val="00312028"/>
    <w:rsid w:val="00312FD7"/>
    <w:rsid w:val="00314517"/>
    <w:rsid w:val="003151CC"/>
    <w:rsid w:val="003157C8"/>
    <w:rsid w:val="003209B9"/>
    <w:rsid w:val="00320DDD"/>
    <w:rsid w:val="00321CAC"/>
    <w:rsid w:val="00323AB4"/>
    <w:rsid w:val="003242AC"/>
    <w:rsid w:val="003257C0"/>
    <w:rsid w:val="003266F4"/>
    <w:rsid w:val="00327BBF"/>
    <w:rsid w:val="00333AAC"/>
    <w:rsid w:val="00333EAA"/>
    <w:rsid w:val="003351EC"/>
    <w:rsid w:val="00336D2A"/>
    <w:rsid w:val="0034197B"/>
    <w:rsid w:val="00342535"/>
    <w:rsid w:val="00342CF6"/>
    <w:rsid w:val="00345F73"/>
    <w:rsid w:val="00350D25"/>
    <w:rsid w:val="0035172E"/>
    <w:rsid w:val="00352735"/>
    <w:rsid w:val="00353573"/>
    <w:rsid w:val="0035790D"/>
    <w:rsid w:val="00360BAE"/>
    <w:rsid w:val="00362169"/>
    <w:rsid w:val="0036245F"/>
    <w:rsid w:val="00363AEC"/>
    <w:rsid w:val="00364BB2"/>
    <w:rsid w:val="003718EE"/>
    <w:rsid w:val="00372A0D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995"/>
    <w:rsid w:val="00380A33"/>
    <w:rsid w:val="00382C65"/>
    <w:rsid w:val="00386AA8"/>
    <w:rsid w:val="003904F1"/>
    <w:rsid w:val="003907BE"/>
    <w:rsid w:val="00390A6F"/>
    <w:rsid w:val="00391365"/>
    <w:rsid w:val="003920BC"/>
    <w:rsid w:val="00393B58"/>
    <w:rsid w:val="0039550A"/>
    <w:rsid w:val="00395BCE"/>
    <w:rsid w:val="00396716"/>
    <w:rsid w:val="00397A2E"/>
    <w:rsid w:val="003A1859"/>
    <w:rsid w:val="003A1C5F"/>
    <w:rsid w:val="003A2033"/>
    <w:rsid w:val="003A2AD1"/>
    <w:rsid w:val="003A5DED"/>
    <w:rsid w:val="003A6489"/>
    <w:rsid w:val="003B040F"/>
    <w:rsid w:val="003B2619"/>
    <w:rsid w:val="003B2EBC"/>
    <w:rsid w:val="003B49F9"/>
    <w:rsid w:val="003B613C"/>
    <w:rsid w:val="003B715E"/>
    <w:rsid w:val="003C022C"/>
    <w:rsid w:val="003C0744"/>
    <w:rsid w:val="003C2851"/>
    <w:rsid w:val="003C2DD1"/>
    <w:rsid w:val="003C36FC"/>
    <w:rsid w:val="003C3963"/>
    <w:rsid w:val="003C6079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18FE"/>
    <w:rsid w:val="003E290F"/>
    <w:rsid w:val="003E31B8"/>
    <w:rsid w:val="003E41E3"/>
    <w:rsid w:val="003E428E"/>
    <w:rsid w:val="003E497D"/>
    <w:rsid w:val="003E746E"/>
    <w:rsid w:val="003F17B2"/>
    <w:rsid w:val="003F3D6B"/>
    <w:rsid w:val="003F3DD3"/>
    <w:rsid w:val="003F4496"/>
    <w:rsid w:val="003F4F90"/>
    <w:rsid w:val="003F5284"/>
    <w:rsid w:val="003F54EE"/>
    <w:rsid w:val="003F7D93"/>
    <w:rsid w:val="00407F28"/>
    <w:rsid w:val="004119E5"/>
    <w:rsid w:val="00411BF7"/>
    <w:rsid w:val="00412424"/>
    <w:rsid w:val="004129D8"/>
    <w:rsid w:val="00413662"/>
    <w:rsid w:val="00413A0C"/>
    <w:rsid w:val="00415D22"/>
    <w:rsid w:val="00416C67"/>
    <w:rsid w:val="00417983"/>
    <w:rsid w:val="00421D6C"/>
    <w:rsid w:val="00423D2F"/>
    <w:rsid w:val="00423FEB"/>
    <w:rsid w:val="00424250"/>
    <w:rsid w:val="00424327"/>
    <w:rsid w:val="0042448A"/>
    <w:rsid w:val="004245DC"/>
    <w:rsid w:val="004327FA"/>
    <w:rsid w:val="00432B68"/>
    <w:rsid w:val="0043312C"/>
    <w:rsid w:val="00437050"/>
    <w:rsid w:val="0044112B"/>
    <w:rsid w:val="0044241A"/>
    <w:rsid w:val="00442EE8"/>
    <w:rsid w:val="00447C06"/>
    <w:rsid w:val="00452AA7"/>
    <w:rsid w:val="00454AEA"/>
    <w:rsid w:val="00454F20"/>
    <w:rsid w:val="00460103"/>
    <w:rsid w:val="00463444"/>
    <w:rsid w:val="004660D7"/>
    <w:rsid w:val="004674FC"/>
    <w:rsid w:val="00467A90"/>
    <w:rsid w:val="00472DB6"/>
    <w:rsid w:val="00474C13"/>
    <w:rsid w:val="00477B73"/>
    <w:rsid w:val="00477E8A"/>
    <w:rsid w:val="00482017"/>
    <w:rsid w:val="004829F8"/>
    <w:rsid w:val="00482B26"/>
    <w:rsid w:val="00484C0D"/>
    <w:rsid w:val="004862B2"/>
    <w:rsid w:val="0048704B"/>
    <w:rsid w:val="00487A53"/>
    <w:rsid w:val="0049016F"/>
    <w:rsid w:val="0049056B"/>
    <w:rsid w:val="00490AF5"/>
    <w:rsid w:val="004A0E50"/>
    <w:rsid w:val="004A4697"/>
    <w:rsid w:val="004A6B3E"/>
    <w:rsid w:val="004B0BF5"/>
    <w:rsid w:val="004B2984"/>
    <w:rsid w:val="004B5A8B"/>
    <w:rsid w:val="004B6EE9"/>
    <w:rsid w:val="004B71AB"/>
    <w:rsid w:val="004B7E6C"/>
    <w:rsid w:val="004C2D26"/>
    <w:rsid w:val="004C3C91"/>
    <w:rsid w:val="004C48C2"/>
    <w:rsid w:val="004C5AC1"/>
    <w:rsid w:val="004C5B59"/>
    <w:rsid w:val="004D0D5D"/>
    <w:rsid w:val="004D1B85"/>
    <w:rsid w:val="004D1D39"/>
    <w:rsid w:val="004D3B79"/>
    <w:rsid w:val="004D46CF"/>
    <w:rsid w:val="004D6510"/>
    <w:rsid w:val="004D74CA"/>
    <w:rsid w:val="004D7C8A"/>
    <w:rsid w:val="004E0627"/>
    <w:rsid w:val="004E6A09"/>
    <w:rsid w:val="004E774A"/>
    <w:rsid w:val="004F08FD"/>
    <w:rsid w:val="004F2935"/>
    <w:rsid w:val="004F5826"/>
    <w:rsid w:val="004F7C6F"/>
    <w:rsid w:val="00500867"/>
    <w:rsid w:val="00500F2A"/>
    <w:rsid w:val="005026DA"/>
    <w:rsid w:val="005044E0"/>
    <w:rsid w:val="00504A87"/>
    <w:rsid w:val="00504CEF"/>
    <w:rsid w:val="00505E5C"/>
    <w:rsid w:val="00512F65"/>
    <w:rsid w:val="00514233"/>
    <w:rsid w:val="0051451F"/>
    <w:rsid w:val="00515479"/>
    <w:rsid w:val="005170FD"/>
    <w:rsid w:val="005176A2"/>
    <w:rsid w:val="0051799E"/>
    <w:rsid w:val="00523789"/>
    <w:rsid w:val="00525170"/>
    <w:rsid w:val="00527D12"/>
    <w:rsid w:val="0053029C"/>
    <w:rsid w:val="00531CE3"/>
    <w:rsid w:val="00531F2C"/>
    <w:rsid w:val="00532E46"/>
    <w:rsid w:val="00535BEF"/>
    <w:rsid w:val="00535E50"/>
    <w:rsid w:val="00541651"/>
    <w:rsid w:val="00542CE4"/>
    <w:rsid w:val="00542F4E"/>
    <w:rsid w:val="00543AD2"/>
    <w:rsid w:val="00544481"/>
    <w:rsid w:val="005447E6"/>
    <w:rsid w:val="005451ED"/>
    <w:rsid w:val="00545FD5"/>
    <w:rsid w:val="00550024"/>
    <w:rsid w:val="005501EE"/>
    <w:rsid w:val="00556B20"/>
    <w:rsid w:val="00556BA1"/>
    <w:rsid w:val="005628AB"/>
    <w:rsid w:val="00567183"/>
    <w:rsid w:val="00567922"/>
    <w:rsid w:val="00570559"/>
    <w:rsid w:val="0057497B"/>
    <w:rsid w:val="005757FC"/>
    <w:rsid w:val="00577A65"/>
    <w:rsid w:val="005823AD"/>
    <w:rsid w:val="00585E85"/>
    <w:rsid w:val="00586E8C"/>
    <w:rsid w:val="00587199"/>
    <w:rsid w:val="00590F86"/>
    <w:rsid w:val="00591141"/>
    <w:rsid w:val="005950FA"/>
    <w:rsid w:val="005972EA"/>
    <w:rsid w:val="005A020A"/>
    <w:rsid w:val="005A17BF"/>
    <w:rsid w:val="005A2007"/>
    <w:rsid w:val="005A2042"/>
    <w:rsid w:val="005A4DFF"/>
    <w:rsid w:val="005A6DBB"/>
    <w:rsid w:val="005A7A3A"/>
    <w:rsid w:val="005B2476"/>
    <w:rsid w:val="005B266B"/>
    <w:rsid w:val="005B4DC5"/>
    <w:rsid w:val="005B6E0A"/>
    <w:rsid w:val="005C23F3"/>
    <w:rsid w:val="005C4670"/>
    <w:rsid w:val="005C5C65"/>
    <w:rsid w:val="005C659E"/>
    <w:rsid w:val="005D0C2B"/>
    <w:rsid w:val="005D1E93"/>
    <w:rsid w:val="005D2A61"/>
    <w:rsid w:val="005D30C7"/>
    <w:rsid w:val="005D3650"/>
    <w:rsid w:val="005D6342"/>
    <w:rsid w:val="005E451C"/>
    <w:rsid w:val="005E5F49"/>
    <w:rsid w:val="005E5FF9"/>
    <w:rsid w:val="005E6440"/>
    <w:rsid w:val="005E6F38"/>
    <w:rsid w:val="005E7C1D"/>
    <w:rsid w:val="005E7E5C"/>
    <w:rsid w:val="005F1EBD"/>
    <w:rsid w:val="005F3977"/>
    <w:rsid w:val="005F3CE5"/>
    <w:rsid w:val="005F4A10"/>
    <w:rsid w:val="005F4AC4"/>
    <w:rsid w:val="005F53A4"/>
    <w:rsid w:val="005F656F"/>
    <w:rsid w:val="005F6E65"/>
    <w:rsid w:val="005F70C3"/>
    <w:rsid w:val="005F74F8"/>
    <w:rsid w:val="005F77B2"/>
    <w:rsid w:val="006027F3"/>
    <w:rsid w:val="006032F6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31AC"/>
    <w:rsid w:val="0062367C"/>
    <w:rsid w:val="00627B64"/>
    <w:rsid w:val="00631AA1"/>
    <w:rsid w:val="006326CD"/>
    <w:rsid w:val="00637590"/>
    <w:rsid w:val="0064172D"/>
    <w:rsid w:val="00642A05"/>
    <w:rsid w:val="0064395B"/>
    <w:rsid w:val="00644891"/>
    <w:rsid w:val="006466AF"/>
    <w:rsid w:val="00650BE2"/>
    <w:rsid w:val="00650D5C"/>
    <w:rsid w:val="0065464C"/>
    <w:rsid w:val="00654A87"/>
    <w:rsid w:val="0065521D"/>
    <w:rsid w:val="00655EDA"/>
    <w:rsid w:val="00660C8D"/>
    <w:rsid w:val="006612BE"/>
    <w:rsid w:val="00664987"/>
    <w:rsid w:val="00672D51"/>
    <w:rsid w:val="00675334"/>
    <w:rsid w:val="00675A1E"/>
    <w:rsid w:val="006805CE"/>
    <w:rsid w:val="006818FF"/>
    <w:rsid w:val="00683E36"/>
    <w:rsid w:val="00684244"/>
    <w:rsid w:val="00684AF1"/>
    <w:rsid w:val="00685DF2"/>
    <w:rsid w:val="00690B61"/>
    <w:rsid w:val="00691132"/>
    <w:rsid w:val="006912E7"/>
    <w:rsid w:val="006917A9"/>
    <w:rsid w:val="00691D8A"/>
    <w:rsid w:val="006A0656"/>
    <w:rsid w:val="006A1B37"/>
    <w:rsid w:val="006A379A"/>
    <w:rsid w:val="006A55F5"/>
    <w:rsid w:val="006A63E1"/>
    <w:rsid w:val="006A6D0B"/>
    <w:rsid w:val="006A70A3"/>
    <w:rsid w:val="006B1384"/>
    <w:rsid w:val="006B3214"/>
    <w:rsid w:val="006B401C"/>
    <w:rsid w:val="006B5121"/>
    <w:rsid w:val="006B51A4"/>
    <w:rsid w:val="006B6677"/>
    <w:rsid w:val="006C3046"/>
    <w:rsid w:val="006C3988"/>
    <w:rsid w:val="006C765C"/>
    <w:rsid w:val="006D170B"/>
    <w:rsid w:val="006D1D07"/>
    <w:rsid w:val="006D6034"/>
    <w:rsid w:val="006E11B3"/>
    <w:rsid w:val="006E12D4"/>
    <w:rsid w:val="006E3AF2"/>
    <w:rsid w:val="006E5CC2"/>
    <w:rsid w:val="006E64BA"/>
    <w:rsid w:val="006F26E8"/>
    <w:rsid w:val="006F4F5D"/>
    <w:rsid w:val="007014A2"/>
    <w:rsid w:val="00703184"/>
    <w:rsid w:val="00703766"/>
    <w:rsid w:val="00706405"/>
    <w:rsid w:val="00706412"/>
    <w:rsid w:val="0071019E"/>
    <w:rsid w:val="007107EA"/>
    <w:rsid w:val="00711062"/>
    <w:rsid w:val="00711FF8"/>
    <w:rsid w:val="007129F1"/>
    <w:rsid w:val="00721111"/>
    <w:rsid w:val="007211FF"/>
    <w:rsid w:val="00722F27"/>
    <w:rsid w:val="00725FFB"/>
    <w:rsid w:val="00733AE2"/>
    <w:rsid w:val="007341F1"/>
    <w:rsid w:val="00745911"/>
    <w:rsid w:val="007462BD"/>
    <w:rsid w:val="0074652D"/>
    <w:rsid w:val="00750D57"/>
    <w:rsid w:val="007516F4"/>
    <w:rsid w:val="00752650"/>
    <w:rsid w:val="007527F4"/>
    <w:rsid w:val="007545D3"/>
    <w:rsid w:val="00754C9C"/>
    <w:rsid w:val="00756991"/>
    <w:rsid w:val="00757214"/>
    <w:rsid w:val="007603BC"/>
    <w:rsid w:val="007610CD"/>
    <w:rsid w:val="00761C45"/>
    <w:rsid w:val="0076503D"/>
    <w:rsid w:val="007661BF"/>
    <w:rsid w:val="0076671D"/>
    <w:rsid w:val="00767009"/>
    <w:rsid w:val="00767B58"/>
    <w:rsid w:val="0077101E"/>
    <w:rsid w:val="00776181"/>
    <w:rsid w:val="0077773D"/>
    <w:rsid w:val="00777ECE"/>
    <w:rsid w:val="00780099"/>
    <w:rsid w:val="00780110"/>
    <w:rsid w:val="00782847"/>
    <w:rsid w:val="007857C3"/>
    <w:rsid w:val="00786683"/>
    <w:rsid w:val="007871A1"/>
    <w:rsid w:val="00787ACD"/>
    <w:rsid w:val="00790052"/>
    <w:rsid w:val="00792251"/>
    <w:rsid w:val="00792A2D"/>
    <w:rsid w:val="0079346C"/>
    <w:rsid w:val="00794197"/>
    <w:rsid w:val="00795F54"/>
    <w:rsid w:val="00796B0F"/>
    <w:rsid w:val="007A0000"/>
    <w:rsid w:val="007A2FEB"/>
    <w:rsid w:val="007A33B1"/>
    <w:rsid w:val="007B0183"/>
    <w:rsid w:val="007B113A"/>
    <w:rsid w:val="007B202C"/>
    <w:rsid w:val="007B2C67"/>
    <w:rsid w:val="007B3DC1"/>
    <w:rsid w:val="007B7C59"/>
    <w:rsid w:val="007C3854"/>
    <w:rsid w:val="007C5084"/>
    <w:rsid w:val="007C560F"/>
    <w:rsid w:val="007C5D9A"/>
    <w:rsid w:val="007C62B7"/>
    <w:rsid w:val="007C6ECE"/>
    <w:rsid w:val="007C7570"/>
    <w:rsid w:val="007D0784"/>
    <w:rsid w:val="007D492D"/>
    <w:rsid w:val="007D7EE0"/>
    <w:rsid w:val="007E053D"/>
    <w:rsid w:val="007E37F6"/>
    <w:rsid w:val="007E4A7E"/>
    <w:rsid w:val="007E5B1F"/>
    <w:rsid w:val="007E5FAD"/>
    <w:rsid w:val="007F0424"/>
    <w:rsid w:val="007F1720"/>
    <w:rsid w:val="007F1B78"/>
    <w:rsid w:val="007F268F"/>
    <w:rsid w:val="007F4227"/>
    <w:rsid w:val="007F4B72"/>
    <w:rsid w:val="007F57B8"/>
    <w:rsid w:val="008000A7"/>
    <w:rsid w:val="00800780"/>
    <w:rsid w:val="00803259"/>
    <w:rsid w:val="00804A60"/>
    <w:rsid w:val="008051AC"/>
    <w:rsid w:val="00805A18"/>
    <w:rsid w:val="0080675E"/>
    <w:rsid w:val="008104B9"/>
    <w:rsid w:val="00812C57"/>
    <w:rsid w:val="008158E2"/>
    <w:rsid w:val="0081674C"/>
    <w:rsid w:val="00820DC9"/>
    <w:rsid w:val="0082284B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3C40"/>
    <w:rsid w:val="00834E97"/>
    <w:rsid w:val="00835F4C"/>
    <w:rsid w:val="008417BE"/>
    <w:rsid w:val="008424B7"/>
    <w:rsid w:val="00844A3D"/>
    <w:rsid w:val="00844A7D"/>
    <w:rsid w:val="00846BC3"/>
    <w:rsid w:val="008529B4"/>
    <w:rsid w:val="00854892"/>
    <w:rsid w:val="0085756F"/>
    <w:rsid w:val="00857CD4"/>
    <w:rsid w:val="00857CE6"/>
    <w:rsid w:val="008611E0"/>
    <w:rsid w:val="00861514"/>
    <w:rsid w:val="00862197"/>
    <w:rsid w:val="00862205"/>
    <w:rsid w:val="0086285E"/>
    <w:rsid w:val="008648FC"/>
    <w:rsid w:val="00865848"/>
    <w:rsid w:val="00865A1E"/>
    <w:rsid w:val="00866D16"/>
    <w:rsid w:val="00866E0A"/>
    <w:rsid w:val="008671AD"/>
    <w:rsid w:val="00874E66"/>
    <w:rsid w:val="00883FDE"/>
    <w:rsid w:val="00885150"/>
    <w:rsid w:val="00891C24"/>
    <w:rsid w:val="00893A4F"/>
    <w:rsid w:val="00895F41"/>
    <w:rsid w:val="00897418"/>
    <w:rsid w:val="008A3432"/>
    <w:rsid w:val="008A42EA"/>
    <w:rsid w:val="008B024B"/>
    <w:rsid w:val="008B0962"/>
    <w:rsid w:val="008B2312"/>
    <w:rsid w:val="008B54C1"/>
    <w:rsid w:val="008C0EE5"/>
    <w:rsid w:val="008C1F77"/>
    <w:rsid w:val="008C261C"/>
    <w:rsid w:val="008D14D8"/>
    <w:rsid w:val="008D280D"/>
    <w:rsid w:val="008D2C28"/>
    <w:rsid w:val="008D2F95"/>
    <w:rsid w:val="008D4733"/>
    <w:rsid w:val="008D6583"/>
    <w:rsid w:val="008D670A"/>
    <w:rsid w:val="008D766A"/>
    <w:rsid w:val="008E0A20"/>
    <w:rsid w:val="008E2531"/>
    <w:rsid w:val="008E4C09"/>
    <w:rsid w:val="008F1F09"/>
    <w:rsid w:val="008F3F02"/>
    <w:rsid w:val="00901212"/>
    <w:rsid w:val="00901842"/>
    <w:rsid w:val="00901B39"/>
    <w:rsid w:val="00902D4D"/>
    <w:rsid w:val="00903BF7"/>
    <w:rsid w:val="00914118"/>
    <w:rsid w:val="00914389"/>
    <w:rsid w:val="00914C62"/>
    <w:rsid w:val="009152F8"/>
    <w:rsid w:val="0091652A"/>
    <w:rsid w:val="0091658E"/>
    <w:rsid w:val="00916E98"/>
    <w:rsid w:val="00917A84"/>
    <w:rsid w:val="009201DF"/>
    <w:rsid w:val="0092270C"/>
    <w:rsid w:val="0092666F"/>
    <w:rsid w:val="00926EDE"/>
    <w:rsid w:val="00932384"/>
    <w:rsid w:val="0093238C"/>
    <w:rsid w:val="00932750"/>
    <w:rsid w:val="00934DD2"/>
    <w:rsid w:val="00935411"/>
    <w:rsid w:val="00945822"/>
    <w:rsid w:val="00946A39"/>
    <w:rsid w:val="00951667"/>
    <w:rsid w:val="00953971"/>
    <w:rsid w:val="0095441E"/>
    <w:rsid w:val="0095543A"/>
    <w:rsid w:val="00960EC2"/>
    <w:rsid w:val="00961207"/>
    <w:rsid w:val="0096166B"/>
    <w:rsid w:val="00961C49"/>
    <w:rsid w:val="00962029"/>
    <w:rsid w:val="00962BAD"/>
    <w:rsid w:val="00962C3E"/>
    <w:rsid w:val="00962DDD"/>
    <w:rsid w:val="00964582"/>
    <w:rsid w:val="00964712"/>
    <w:rsid w:val="00970E68"/>
    <w:rsid w:val="00974159"/>
    <w:rsid w:val="00974F28"/>
    <w:rsid w:val="00975D90"/>
    <w:rsid w:val="0097640A"/>
    <w:rsid w:val="009765FE"/>
    <w:rsid w:val="009800D0"/>
    <w:rsid w:val="00981203"/>
    <w:rsid w:val="00982E05"/>
    <w:rsid w:val="00982ED0"/>
    <w:rsid w:val="00987FA4"/>
    <w:rsid w:val="009941E6"/>
    <w:rsid w:val="00994C46"/>
    <w:rsid w:val="00996571"/>
    <w:rsid w:val="0099776B"/>
    <w:rsid w:val="009A0876"/>
    <w:rsid w:val="009A0B52"/>
    <w:rsid w:val="009A397B"/>
    <w:rsid w:val="009A48D2"/>
    <w:rsid w:val="009A74B2"/>
    <w:rsid w:val="009B05BC"/>
    <w:rsid w:val="009B2832"/>
    <w:rsid w:val="009B4CFB"/>
    <w:rsid w:val="009B4E3F"/>
    <w:rsid w:val="009B6FA2"/>
    <w:rsid w:val="009C169B"/>
    <w:rsid w:val="009C1CEE"/>
    <w:rsid w:val="009C2DD7"/>
    <w:rsid w:val="009C2EEF"/>
    <w:rsid w:val="009C5E13"/>
    <w:rsid w:val="009C6402"/>
    <w:rsid w:val="009C6A83"/>
    <w:rsid w:val="009D09C0"/>
    <w:rsid w:val="009D12BC"/>
    <w:rsid w:val="009D17ED"/>
    <w:rsid w:val="009D6731"/>
    <w:rsid w:val="009E2C64"/>
    <w:rsid w:val="009E4DC2"/>
    <w:rsid w:val="009F1866"/>
    <w:rsid w:val="009F19E7"/>
    <w:rsid w:val="009F3B92"/>
    <w:rsid w:val="009F401B"/>
    <w:rsid w:val="009F66BD"/>
    <w:rsid w:val="00A02D32"/>
    <w:rsid w:val="00A04315"/>
    <w:rsid w:val="00A05D8A"/>
    <w:rsid w:val="00A066BE"/>
    <w:rsid w:val="00A1093D"/>
    <w:rsid w:val="00A11809"/>
    <w:rsid w:val="00A1332A"/>
    <w:rsid w:val="00A13B99"/>
    <w:rsid w:val="00A15D14"/>
    <w:rsid w:val="00A1648F"/>
    <w:rsid w:val="00A21634"/>
    <w:rsid w:val="00A21775"/>
    <w:rsid w:val="00A225D6"/>
    <w:rsid w:val="00A26E44"/>
    <w:rsid w:val="00A30FD3"/>
    <w:rsid w:val="00A313F2"/>
    <w:rsid w:val="00A31457"/>
    <w:rsid w:val="00A33149"/>
    <w:rsid w:val="00A3414D"/>
    <w:rsid w:val="00A4172B"/>
    <w:rsid w:val="00A41B80"/>
    <w:rsid w:val="00A43644"/>
    <w:rsid w:val="00A44341"/>
    <w:rsid w:val="00A446F6"/>
    <w:rsid w:val="00A45D8D"/>
    <w:rsid w:val="00A461BA"/>
    <w:rsid w:val="00A471E4"/>
    <w:rsid w:val="00A47FE5"/>
    <w:rsid w:val="00A50F6D"/>
    <w:rsid w:val="00A511EE"/>
    <w:rsid w:val="00A533EB"/>
    <w:rsid w:val="00A57B96"/>
    <w:rsid w:val="00A57EAD"/>
    <w:rsid w:val="00A60105"/>
    <w:rsid w:val="00A61660"/>
    <w:rsid w:val="00A64A87"/>
    <w:rsid w:val="00A65C7E"/>
    <w:rsid w:val="00A72F3C"/>
    <w:rsid w:val="00A73BFF"/>
    <w:rsid w:val="00A73C8A"/>
    <w:rsid w:val="00A74100"/>
    <w:rsid w:val="00A757DD"/>
    <w:rsid w:val="00A76D9F"/>
    <w:rsid w:val="00A82282"/>
    <w:rsid w:val="00A837C7"/>
    <w:rsid w:val="00A8428E"/>
    <w:rsid w:val="00A8521C"/>
    <w:rsid w:val="00A9110E"/>
    <w:rsid w:val="00A91DF4"/>
    <w:rsid w:val="00A9323D"/>
    <w:rsid w:val="00A9383C"/>
    <w:rsid w:val="00A9547B"/>
    <w:rsid w:val="00A95E19"/>
    <w:rsid w:val="00A963B7"/>
    <w:rsid w:val="00AA0452"/>
    <w:rsid w:val="00AA1F31"/>
    <w:rsid w:val="00AA287F"/>
    <w:rsid w:val="00AA5712"/>
    <w:rsid w:val="00AA659F"/>
    <w:rsid w:val="00AB2CF7"/>
    <w:rsid w:val="00AB2F43"/>
    <w:rsid w:val="00AB3421"/>
    <w:rsid w:val="00AB5292"/>
    <w:rsid w:val="00AB620A"/>
    <w:rsid w:val="00AB7ACF"/>
    <w:rsid w:val="00AC2489"/>
    <w:rsid w:val="00AC47F2"/>
    <w:rsid w:val="00AC746E"/>
    <w:rsid w:val="00AD02EC"/>
    <w:rsid w:val="00AD24D6"/>
    <w:rsid w:val="00AD306F"/>
    <w:rsid w:val="00AD4AF6"/>
    <w:rsid w:val="00AD4F99"/>
    <w:rsid w:val="00AD6FE9"/>
    <w:rsid w:val="00AD70B8"/>
    <w:rsid w:val="00AD7BB3"/>
    <w:rsid w:val="00AD7C40"/>
    <w:rsid w:val="00AE0BC3"/>
    <w:rsid w:val="00AE1536"/>
    <w:rsid w:val="00AE3F65"/>
    <w:rsid w:val="00AE4B16"/>
    <w:rsid w:val="00AE5F9E"/>
    <w:rsid w:val="00AE783B"/>
    <w:rsid w:val="00AF1F8D"/>
    <w:rsid w:val="00AF2B5E"/>
    <w:rsid w:val="00AF5BC3"/>
    <w:rsid w:val="00AF5FCF"/>
    <w:rsid w:val="00AF74D2"/>
    <w:rsid w:val="00B002F8"/>
    <w:rsid w:val="00B00960"/>
    <w:rsid w:val="00B00B0F"/>
    <w:rsid w:val="00B025A6"/>
    <w:rsid w:val="00B06989"/>
    <w:rsid w:val="00B071B4"/>
    <w:rsid w:val="00B077AD"/>
    <w:rsid w:val="00B15846"/>
    <w:rsid w:val="00B16383"/>
    <w:rsid w:val="00B2097A"/>
    <w:rsid w:val="00B2146F"/>
    <w:rsid w:val="00B22CED"/>
    <w:rsid w:val="00B240D7"/>
    <w:rsid w:val="00B26341"/>
    <w:rsid w:val="00B274D6"/>
    <w:rsid w:val="00B309F9"/>
    <w:rsid w:val="00B3363B"/>
    <w:rsid w:val="00B34239"/>
    <w:rsid w:val="00B34695"/>
    <w:rsid w:val="00B34A59"/>
    <w:rsid w:val="00B35D1C"/>
    <w:rsid w:val="00B36616"/>
    <w:rsid w:val="00B4099E"/>
    <w:rsid w:val="00B4123F"/>
    <w:rsid w:val="00B41D20"/>
    <w:rsid w:val="00B42358"/>
    <w:rsid w:val="00B4589A"/>
    <w:rsid w:val="00B45933"/>
    <w:rsid w:val="00B45BC0"/>
    <w:rsid w:val="00B503B2"/>
    <w:rsid w:val="00B50B93"/>
    <w:rsid w:val="00B521BC"/>
    <w:rsid w:val="00B52C2F"/>
    <w:rsid w:val="00B60908"/>
    <w:rsid w:val="00B612C6"/>
    <w:rsid w:val="00B612EC"/>
    <w:rsid w:val="00B61AC7"/>
    <w:rsid w:val="00B63098"/>
    <w:rsid w:val="00B631EB"/>
    <w:rsid w:val="00B63EF3"/>
    <w:rsid w:val="00B67598"/>
    <w:rsid w:val="00B7220D"/>
    <w:rsid w:val="00B72373"/>
    <w:rsid w:val="00B72DE4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9D"/>
    <w:rsid w:val="00B85990"/>
    <w:rsid w:val="00B85B45"/>
    <w:rsid w:val="00B862A8"/>
    <w:rsid w:val="00B87F68"/>
    <w:rsid w:val="00B92559"/>
    <w:rsid w:val="00B93980"/>
    <w:rsid w:val="00B958EA"/>
    <w:rsid w:val="00BA15B1"/>
    <w:rsid w:val="00BA2C91"/>
    <w:rsid w:val="00BB2447"/>
    <w:rsid w:val="00BB382F"/>
    <w:rsid w:val="00BB3B78"/>
    <w:rsid w:val="00BB3C2D"/>
    <w:rsid w:val="00BB73EF"/>
    <w:rsid w:val="00BB7D6A"/>
    <w:rsid w:val="00BB7F43"/>
    <w:rsid w:val="00BC3A7F"/>
    <w:rsid w:val="00BC4320"/>
    <w:rsid w:val="00BC7413"/>
    <w:rsid w:val="00BD2B9A"/>
    <w:rsid w:val="00BD55AC"/>
    <w:rsid w:val="00BE0B5D"/>
    <w:rsid w:val="00BE186F"/>
    <w:rsid w:val="00BE2468"/>
    <w:rsid w:val="00BE431B"/>
    <w:rsid w:val="00BE68F4"/>
    <w:rsid w:val="00BE6DA6"/>
    <w:rsid w:val="00BE72C1"/>
    <w:rsid w:val="00BE775C"/>
    <w:rsid w:val="00BF0576"/>
    <w:rsid w:val="00BF3903"/>
    <w:rsid w:val="00BF3A19"/>
    <w:rsid w:val="00BF4E0B"/>
    <w:rsid w:val="00BF54BF"/>
    <w:rsid w:val="00BF557C"/>
    <w:rsid w:val="00C01864"/>
    <w:rsid w:val="00C02C36"/>
    <w:rsid w:val="00C03B7E"/>
    <w:rsid w:val="00C03B9B"/>
    <w:rsid w:val="00C06685"/>
    <w:rsid w:val="00C070A8"/>
    <w:rsid w:val="00C07F26"/>
    <w:rsid w:val="00C126E0"/>
    <w:rsid w:val="00C126EA"/>
    <w:rsid w:val="00C13561"/>
    <w:rsid w:val="00C14678"/>
    <w:rsid w:val="00C15C08"/>
    <w:rsid w:val="00C15C92"/>
    <w:rsid w:val="00C17145"/>
    <w:rsid w:val="00C176BD"/>
    <w:rsid w:val="00C20432"/>
    <w:rsid w:val="00C233D7"/>
    <w:rsid w:val="00C2533A"/>
    <w:rsid w:val="00C26459"/>
    <w:rsid w:val="00C27E68"/>
    <w:rsid w:val="00C31A59"/>
    <w:rsid w:val="00C32B6F"/>
    <w:rsid w:val="00C33801"/>
    <w:rsid w:val="00C34116"/>
    <w:rsid w:val="00C34EC2"/>
    <w:rsid w:val="00C350C2"/>
    <w:rsid w:val="00C35D07"/>
    <w:rsid w:val="00C3679D"/>
    <w:rsid w:val="00C369F4"/>
    <w:rsid w:val="00C42B33"/>
    <w:rsid w:val="00C44155"/>
    <w:rsid w:val="00C44D68"/>
    <w:rsid w:val="00C460E1"/>
    <w:rsid w:val="00C50E16"/>
    <w:rsid w:val="00C517B0"/>
    <w:rsid w:val="00C55B31"/>
    <w:rsid w:val="00C572EE"/>
    <w:rsid w:val="00C57CCD"/>
    <w:rsid w:val="00C57CF5"/>
    <w:rsid w:val="00C6053C"/>
    <w:rsid w:val="00C60883"/>
    <w:rsid w:val="00C64201"/>
    <w:rsid w:val="00C6615F"/>
    <w:rsid w:val="00C6739C"/>
    <w:rsid w:val="00C713FF"/>
    <w:rsid w:val="00C72C3D"/>
    <w:rsid w:val="00C75239"/>
    <w:rsid w:val="00C7621F"/>
    <w:rsid w:val="00C7791C"/>
    <w:rsid w:val="00C82281"/>
    <w:rsid w:val="00C8241C"/>
    <w:rsid w:val="00C83C4B"/>
    <w:rsid w:val="00C848C5"/>
    <w:rsid w:val="00C84D7F"/>
    <w:rsid w:val="00C85A7D"/>
    <w:rsid w:val="00C92C32"/>
    <w:rsid w:val="00CA3E05"/>
    <w:rsid w:val="00CA4054"/>
    <w:rsid w:val="00CA5FB4"/>
    <w:rsid w:val="00CA68A8"/>
    <w:rsid w:val="00CB00A6"/>
    <w:rsid w:val="00CB2337"/>
    <w:rsid w:val="00CB59E0"/>
    <w:rsid w:val="00CB7148"/>
    <w:rsid w:val="00CC01AE"/>
    <w:rsid w:val="00CC3510"/>
    <w:rsid w:val="00CC3BE0"/>
    <w:rsid w:val="00CD1123"/>
    <w:rsid w:val="00CD35B1"/>
    <w:rsid w:val="00CE0AD8"/>
    <w:rsid w:val="00CE2556"/>
    <w:rsid w:val="00CE3B0B"/>
    <w:rsid w:val="00CE492F"/>
    <w:rsid w:val="00CE4F75"/>
    <w:rsid w:val="00CF094C"/>
    <w:rsid w:val="00CF1A88"/>
    <w:rsid w:val="00CF2203"/>
    <w:rsid w:val="00CF2F30"/>
    <w:rsid w:val="00CF3385"/>
    <w:rsid w:val="00CF3502"/>
    <w:rsid w:val="00CF65E4"/>
    <w:rsid w:val="00D0146D"/>
    <w:rsid w:val="00D027F9"/>
    <w:rsid w:val="00D038A2"/>
    <w:rsid w:val="00D048EC"/>
    <w:rsid w:val="00D061C0"/>
    <w:rsid w:val="00D063E5"/>
    <w:rsid w:val="00D0723B"/>
    <w:rsid w:val="00D07BFC"/>
    <w:rsid w:val="00D10B67"/>
    <w:rsid w:val="00D14187"/>
    <w:rsid w:val="00D16535"/>
    <w:rsid w:val="00D218FF"/>
    <w:rsid w:val="00D22422"/>
    <w:rsid w:val="00D266C3"/>
    <w:rsid w:val="00D27241"/>
    <w:rsid w:val="00D32B41"/>
    <w:rsid w:val="00D33AAA"/>
    <w:rsid w:val="00D353BB"/>
    <w:rsid w:val="00D3669B"/>
    <w:rsid w:val="00D36D3D"/>
    <w:rsid w:val="00D40669"/>
    <w:rsid w:val="00D40752"/>
    <w:rsid w:val="00D40A0F"/>
    <w:rsid w:val="00D50FE9"/>
    <w:rsid w:val="00D5103E"/>
    <w:rsid w:val="00D5120B"/>
    <w:rsid w:val="00D51377"/>
    <w:rsid w:val="00D530B4"/>
    <w:rsid w:val="00D53562"/>
    <w:rsid w:val="00D53FE6"/>
    <w:rsid w:val="00D60FDE"/>
    <w:rsid w:val="00D619D3"/>
    <w:rsid w:val="00D62696"/>
    <w:rsid w:val="00D64D4C"/>
    <w:rsid w:val="00D652EA"/>
    <w:rsid w:val="00D670F2"/>
    <w:rsid w:val="00D7093B"/>
    <w:rsid w:val="00D71A7F"/>
    <w:rsid w:val="00D77776"/>
    <w:rsid w:val="00D9175E"/>
    <w:rsid w:val="00D92C12"/>
    <w:rsid w:val="00D92F83"/>
    <w:rsid w:val="00D94AA1"/>
    <w:rsid w:val="00D94F8B"/>
    <w:rsid w:val="00D9729D"/>
    <w:rsid w:val="00DA1074"/>
    <w:rsid w:val="00DA5942"/>
    <w:rsid w:val="00DA6233"/>
    <w:rsid w:val="00DB06BB"/>
    <w:rsid w:val="00DB28D9"/>
    <w:rsid w:val="00DB2996"/>
    <w:rsid w:val="00DB399D"/>
    <w:rsid w:val="00DB3A0B"/>
    <w:rsid w:val="00DB5DA4"/>
    <w:rsid w:val="00DB6C66"/>
    <w:rsid w:val="00DB7631"/>
    <w:rsid w:val="00DC0AA7"/>
    <w:rsid w:val="00DC4297"/>
    <w:rsid w:val="00DC5FBD"/>
    <w:rsid w:val="00DC7ECC"/>
    <w:rsid w:val="00DD04CA"/>
    <w:rsid w:val="00DD0C2B"/>
    <w:rsid w:val="00DD1B35"/>
    <w:rsid w:val="00DD1DCC"/>
    <w:rsid w:val="00DD439F"/>
    <w:rsid w:val="00DD4E49"/>
    <w:rsid w:val="00DD6CAC"/>
    <w:rsid w:val="00DE4CD1"/>
    <w:rsid w:val="00DE6DF8"/>
    <w:rsid w:val="00DE73DA"/>
    <w:rsid w:val="00DF02AD"/>
    <w:rsid w:val="00DF03BD"/>
    <w:rsid w:val="00DF2CB9"/>
    <w:rsid w:val="00DF3055"/>
    <w:rsid w:val="00DF4C62"/>
    <w:rsid w:val="00DF607E"/>
    <w:rsid w:val="00DF791E"/>
    <w:rsid w:val="00DF7AFD"/>
    <w:rsid w:val="00E01875"/>
    <w:rsid w:val="00E01AA8"/>
    <w:rsid w:val="00E02219"/>
    <w:rsid w:val="00E022CC"/>
    <w:rsid w:val="00E03FA0"/>
    <w:rsid w:val="00E058CB"/>
    <w:rsid w:val="00E10ED1"/>
    <w:rsid w:val="00E11053"/>
    <w:rsid w:val="00E11134"/>
    <w:rsid w:val="00E12BC5"/>
    <w:rsid w:val="00E146C8"/>
    <w:rsid w:val="00E162F3"/>
    <w:rsid w:val="00E24176"/>
    <w:rsid w:val="00E25C1A"/>
    <w:rsid w:val="00E264A6"/>
    <w:rsid w:val="00E269F4"/>
    <w:rsid w:val="00E271A1"/>
    <w:rsid w:val="00E2775B"/>
    <w:rsid w:val="00E339CA"/>
    <w:rsid w:val="00E34768"/>
    <w:rsid w:val="00E35AF8"/>
    <w:rsid w:val="00E36654"/>
    <w:rsid w:val="00E37D2D"/>
    <w:rsid w:val="00E43FE3"/>
    <w:rsid w:val="00E47572"/>
    <w:rsid w:val="00E52FE2"/>
    <w:rsid w:val="00E536AE"/>
    <w:rsid w:val="00E5747B"/>
    <w:rsid w:val="00E6269C"/>
    <w:rsid w:val="00E64329"/>
    <w:rsid w:val="00E64376"/>
    <w:rsid w:val="00E6459C"/>
    <w:rsid w:val="00E64E93"/>
    <w:rsid w:val="00E65B36"/>
    <w:rsid w:val="00E717FA"/>
    <w:rsid w:val="00E7427B"/>
    <w:rsid w:val="00E76DA9"/>
    <w:rsid w:val="00E7715A"/>
    <w:rsid w:val="00E80AA2"/>
    <w:rsid w:val="00E830EC"/>
    <w:rsid w:val="00E84F60"/>
    <w:rsid w:val="00E857B8"/>
    <w:rsid w:val="00E90350"/>
    <w:rsid w:val="00E9189E"/>
    <w:rsid w:val="00E91FD3"/>
    <w:rsid w:val="00E92393"/>
    <w:rsid w:val="00E93E48"/>
    <w:rsid w:val="00E95035"/>
    <w:rsid w:val="00E977FF"/>
    <w:rsid w:val="00EA085A"/>
    <w:rsid w:val="00EA0C10"/>
    <w:rsid w:val="00EA40F9"/>
    <w:rsid w:val="00EA4891"/>
    <w:rsid w:val="00EA523D"/>
    <w:rsid w:val="00EA54C4"/>
    <w:rsid w:val="00EA6AB1"/>
    <w:rsid w:val="00EB1211"/>
    <w:rsid w:val="00EB123C"/>
    <w:rsid w:val="00EB1970"/>
    <w:rsid w:val="00EB19BA"/>
    <w:rsid w:val="00EB22D0"/>
    <w:rsid w:val="00EB3640"/>
    <w:rsid w:val="00EC26B9"/>
    <w:rsid w:val="00EC3AEF"/>
    <w:rsid w:val="00EC464C"/>
    <w:rsid w:val="00EC7AF0"/>
    <w:rsid w:val="00ED0B7D"/>
    <w:rsid w:val="00ED248E"/>
    <w:rsid w:val="00ED35C6"/>
    <w:rsid w:val="00ED7C5D"/>
    <w:rsid w:val="00EE181D"/>
    <w:rsid w:val="00EE2224"/>
    <w:rsid w:val="00EE2EB0"/>
    <w:rsid w:val="00EE533E"/>
    <w:rsid w:val="00EE5F37"/>
    <w:rsid w:val="00EE6FD8"/>
    <w:rsid w:val="00EF0CD2"/>
    <w:rsid w:val="00EF0CF4"/>
    <w:rsid w:val="00EF1853"/>
    <w:rsid w:val="00EF3FEF"/>
    <w:rsid w:val="00EF4BCA"/>
    <w:rsid w:val="00EF4F44"/>
    <w:rsid w:val="00EF548C"/>
    <w:rsid w:val="00EF5C8A"/>
    <w:rsid w:val="00EF6CE9"/>
    <w:rsid w:val="00EF6FA0"/>
    <w:rsid w:val="00F002C6"/>
    <w:rsid w:val="00F00367"/>
    <w:rsid w:val="00F0294B"/>
    <w:rsid w:val="00F04823"/>
    <w:rsid w:val="00F05D62"/>
    <w:rsid w:val="00F06DE0"/>
    <w:rsid w:val="00F07ED0"/>
    <w:rsid w:val="00F10DCC"/>
    <w:rsid w:val="00F20A65"/>
    <w:rsid w:val="00F21F3F"/>
    <w:rsid w:val="00F23223"/>
    <w:rsid w:val="00F238EE"/>
    <w:rsid w:val="00F23BFF"/>
    <w:rsid w:val="00F23FD8"/>
    <w:rsid w:val="00F25079"/>
    <w:rsid w:val="00F2607B"/>
    <w:rsid w:val="00F273ED"/>
    <w:rsid w:val="00F32580"/>
    <w:rsid w:val="00F34398"/>
    <w:rsid w:val="00F3516F"/>
    <w:rsid w:val="00F36C2E"/>
    <w:rsid w:val="00F42BD0"/>
    <w:rsid w:val="00F44967"/>
    <w:rsid w:val="00F454E9"/>
    <w:rsid w:val="00F457D2"/>
    <w:rsid w:val="00F4593D"/>
    <w:rsid w:val="00F47CB8"/>
    <w:rsid w:val="00F506CD"/>
    <w:rsid w:val="00F52821"/>
    <w:rsid w:val="00F536FA"/>
    <w:rsid w:val="00F54DF9"/>
    <w:rsid w:val="00F557FD"/>
    <w:rsid w:val="00F55A64"/>
    <w:rsid w:val="00F55FB0"/>
    <w:rsid w:val="00F56A4A"/>
    <w:rsid w:val="00F56DC3"/>
    <w:rsid w:val="00F57717"/>
    <w:rsid w:val="00F65869"/>
    <w:rsid w:val="00F667AB"/>
    <w:rsid w:val="00F673B5"/>
    <w:rsid w:val="00F714C8"/>
    <w:rsid w:val="00F71A76"/>
    <w:rsid w:val="00F738B9"/>
    <w:rsid w:val="00F74CB9"/>
    <w:rsid w:val="00F751B7"/>
    <w:rsid w:val="00F76A38"/>
    <w:rsid w:val="00F7748E"/>
    <w:rsid w:val="00F81705"/>
    <w:rsid w:val="00F85355"/>
    <w:rsid w:val="00F85766"/>
    <w:rsid w:val="00F93C02"/>
    <w:rsid w:val="00F94D27"/>
    <w:rsid w:val="00F95BE2"/>
    <w:rsid w:val="00FA04E0"/>
    <w:rsid w:val="00FA1C50"/>
    <w:rsid w:val="00FA1DFF"/>
    <w:rsid w:val="00FA1FC8"/>
    <w:rsid w:val="00FA4817"/>
    <w:rsid w:val="00FA48C3"/>
    <w:rsid w:val="00FA5238"/>
    <w:rsid w:val="00FA67E2"/>
    <w:rsid w:val="00FA7DC1"/>
    <w:rsid w:val="00FB0935"/>
    <w:rsid w:val="00FB12A0"/>
    <w:rsid w:val="00FB47B1"/>
    <w:rsid w:val="00FB5639"/>
    <w:rsid w:val="00FB6C3A"/>
    <w:rsid w:val="00FC116C"/>
    <w:rsid w:val="00FC2D25"/>
    <w:rsid w:val="00FD1009"/>
    <w:rsid w:val="00FD2F35"/>
    <w:rsid w:val="00FD58EC"/>
    <w:rsid w:val="00FD59CD"/>
    <w:rsid w:val="00FD7F95"/>
    <w:rsid w:val="00FE35C2"/>
    <w:rsid w:val="00FE6A0B"/>
    <w:rsid w:val="00FE72C7"/>
    <w:rsid w:val="00FF06FD"/>
    <w:rsid w:val="00FF2E18"/>
    <w:rsid w:val="00FF47FF"/>
    <w:rsid w:val="00FF61D6"/>
    <w:rsid w:val="00FF6F42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styleId="Textodenotaderodap">
    <w:name w:val="footnote text"/>
    <w:basedOn w:val="Normal"/>
    <w:link w:val="TextodenotaderodapChar"/>
    <w:uiPriority w:val="99"/>
    <w:unhideWhenUsed/>
    <w:rsid w:val="00DC5FBD"/>
    <w:pPr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C5FBD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DC5F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styleId="Textodenotaderodap">
    <w:name w:val="footnote text"/>
    <w:basedOn w:val="Normal"/>
    <w:link w:val="TextodenotaderodapChar"/>
    <w:uiPriority w:val="99"/>
    <w:unhideWhenUsed/>
    <w:rsid w:val="00DC5FBD"/>
    <w:pPr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C5FBD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DC5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43B953EE904738994BE609C0065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83A0F-9778-4340-87B6-58C4B1663AE2}"/>
      </w:docPartPr>
      <w:docPartBody>
        <w:p w:rsidR="00EB0CDB" w:rsidRDefault="00BD1C5D" w:rsidP="00BD1C5D">
          <w:pPr>
            <w:pStyle w:val="0443B953EE904738994BE609C0065D79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A5"/>
    <w:rsid w:val="006D2EA5"/>
    <w:rsid w:val="00BD1C5D"/>
    <w:rsid w:val="00E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D1C5D"/>
    <w:rPr>
      <w:color w:val="808080"/>
    </w:rPr>
  </w:style>
  <w:style w:type="paragraph" w:customStyle="1" w:styleId="FF1AA5FD552E4664882899E47F8BE7AE">
    <w:name w:val="FF1AA5FD552E4664882899E47F8BE7AE"/>
    <w:rsid w:val="006D2EA5"/>
  </w:style>
  <w:style w:type="paragraph" w:customStyle="1" w:styleId="3E70EA2D8AB6449EAE5B8E4F19CE1007">
    <w:name w:val="3E70EA2D8AB6449EAE5B8E4F19CE1007"/>
    <w:rsid w:val="006D2EA5"/>
  </w:style>
  <w:style w:type="paragraph" w:customStyle="1" w:styleId="0443B953EE904738994BE609C0065D79">
    <w:name w:val="0443B953EE904738994BE609C0065D79"/>
    <w:rsid w:val="00BD1C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D1C5D"/>
    <w:rPr>
      <w:color w:val="808080"/>
    </w:rPr>
  </w:style>
  <w:style w:type="paragraph" w:customStyle="1" w:styleId="FF1AA5FD552E4664882899E47F8BE7AE">
    <w:name w:val="FF1AA5FD552E4664882899E47F8BE7AE"/>
    <w:rsid w:val="006D2EA5"/>
  </w:style>
  <w:style w:type="paragraph" w:customStyle="1" w:styleId="3E70EA2D8AB6449EAE5B8E4F19CE1007">
    <w:name w:val="3E70EA2D8AB6449EAE5B8E4F19CE1007"/>
    <w:rsid w:val="006D2EA5"/>
  </w:style>
  <w:style w:type="paragraph" w:customStyle="1" w:styleId="0443B953EE904738994BE609C0065D79">
    <w:name w:val="0443B953EE904738994BE609C0065D79"/>
    <w:rsid w:val="00BD1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77A6-3166-44F5-808C-A151E12C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2966</Words>
  <Characters>16017</Characters>
  <Application>Microsoft Office Word</Application>
  <DocSecurity>0</DocSecurity>
  <Lines>133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15</cp:revision>
  <cp:lastPrinted>2015-02-12T18:31:00Z</cp:lastPrinted>
  <dcterms:created xsi:type="dcterms:W3CDTF">2015-07-24T14:45:00Z</dcterms:created>
  <dcterms:modified xsi:type="dcterms:W3CDTF">2015-07-24T15:25:00Z</dcterms:modified>
</cp:coreProperties>
</file>