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C9" w:rsidRDefault="00B34EC9" w:rsidP="004B5DD5">
      <w:pPr>
        <w:suppressAutoHyphens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:rsidR="00452ACF" w:rsidRPr="00B34EC9" w:rsidRDefault="005F3708" w:rsidP="004B5DD5">
      <w:pPr>
        <w:suppressAutoHyphens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B34EC9">
        <w:rPr>
          <w:rFonts w:asciiTheme="minorHAnsi" w:hAnsiTheme="minorHAnsi"/>
          <w:b/>
          <w:sz w:val="20"/>
          <w:szCs w:val="20"/>
          <w:u w:val="single"/>
        </w:rPr>
        <w:t>Ata da 3</w:t>
      </w:r>
      <w:r w:rsidR="00BC19A2" w:rsidRPr="00B34EC9">
        <w:rPr>
          <w:rFonts w:asciiTheme="minorHAnsi" w:hAnsiTheme="minorHAnsi"/>
          <w:b/>
          <w:sz w:val="20"/>
          <w:szCs w:val="20"/>
          <w:u w:val="single"/>
        </w:rPr>
        <w:t>7</w:t>
      </w:r>
      <w:r w:rsidR="00452ACF" w:rsidRPr="00B34EC9">
        <w:rPr>
          <w:rFonts w:asciiTheme="minorHAnsi" w:hAnsiTheme="minorHAnsi"/>
          <w:b/>
          <w:sz w:val="20"/>
          <w:szCs w:val="20"/>
          <w:u w:val="single"/>
        </w:rPr>
        <w:t>ª Sessão Plenária</w:t>
      </w:r>
    </w:p>
    <w:p w:rsidR="00452ACF" w:rsidRDefault="00452ACF" w:rsidP="00FC44C5">
      <w:pPr>
        <w:suppressAutoHyphens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B34EC9" w:rsidRPr="00B34EC9" w:rsidRDefault="00B34EC9" w:rsidP="00FC44C5">
      <w:pPr>
        <w:suppressAutoHyphens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452ACF" w:rsidRPr="00B34EC9" w:rsidRDefault="00452ACF" w:rsidP="00B34EC9">
      <w:pPr>
        <w:suppressAutoHyphens/>
        <w:spacing w:line="360" w:lineRule="auto"/>
        <w:ind w:left="720" w:firstLine="720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sz w:val="20"/>
          <w:szCs w:val="20"/>
        </w:rPr>
        <w:t xml:space="preserve">DATA: </w:t>
      </w:r>
      <w:r w:rsidR="00BC19A2" w:rsidRPr="00B34EC9">
        <w:rPr>
          <w:rFonts w:asciiTheme="minorHAnsi" w:hAnsiTheme="minorHAnsi"/>
          <w:sz w:val="20"/>
          <w:szCs w:val="20"/>
        </w:rPr>
        <w:t>16</w:t>
      </w:r>
      <w:r w:rsidRPr="00B34EC9">
        <w:rPr>
          <w:rFonts w:asciiTheme="minorHAnsi" w:hAnsiTheme="minorHAnsi"/>
          <w:sz w:val="20"/>
          <w:szCs w:val="20"/>
        </w:rPr>
        <w:t>/</w:t>
      </w:r>
      <w:r w:rsidR="00C02700" w:rsidRPr="00B34EC9">
        <w:rPr>
          <w:rFonts w:asciiTheme="minorHAnsi" w:hAnsiTheme="minorHAnsi"/>
          <w:sz w:val="20"/>
          <w:szCs w:val="20"/>
        </w:rPr>
        <w:t>0</w:t>
      </w:r>
      <w:r w:rsidR="00BC19A2" w:rsidRPr="00B34EC9">
        <w:rPr>
          <w:rFonts w:asciiTheme="minorHAnsi" w:hAnsiTheme="minorHAnsi"/>
          <w:sz w:val="20"/>
          <w:szCs w:val="20"/>
        </w:rPr>
        <w:t>5</w:t>
      </w:r>
      <w:r w:rsidRPr="00B34EC9">
        <w:rPr>
          <w:rFonts w:asciiTheme="minorHAnsi" w:hAnsiTheme="minorHAnsi"/>
          <w:sz w:val="20"/>
          <w:szCs w:val="20"/>
        </w:rPr>
        <w:t>/2014</w:t>
      </w:r>
      <w:r w:rsidR="004B5DD5" w:rsidRPr="00B34EC9">
        <w:rPr>
          <w:rFonts w:asciiTheme="minorHAnsi" w:hAnsiTheme="minorHAnsi"/>
          <w:sz w:val="20"/>
          <w:szCs w:val="20"/>
        </w:rPr>
        <w:t xml:space="preserve">                   </w:t>
      </w:r>
      <w:r w:rsidRPr="00B34EC9">
        <w:rPr>
          <w:rFonts w:asciiTheme="minorHAnsi" w:hAnsiTheme="minorHAnsi"/>
          <w:sz w:val="20"/>
          <w:szCs w:val="20"/>
        </w:rPr>
        <w:tab/>
      </w:r>
      <w:r w:rsidRPr="00B34EC9">
        <w:rPr>
          <w:rFonts w:asciiTheme="minorHAnsi" w:hAnsiTheme="minorHAnsi"/>
          <w:sz w:val="20"/>
          <w:szCs w:val="20"/>
        </w:rPr>
        <w:tab/>
        <w:t xml:space="preserve">      </w:t>
      </w:r>
      <w:r w:rsidRPr="00B34EC9">
        <w:rPr>
          <w:rFonts w:asciiTheme="minorHAnsi" w:hAnsiTheme="minorHAnsi"/>
          <w:b/>
          <w:sz w:val="20"/>
          <w:szCs w:val="20"/>
        </w:rPr>
        <w:t xml:space="preserve">HORÁRIO DE INÍCIO: </w:t>
      </w:r>
      <w:r w:rsidR="00BC19A2" w:rsidRPr="00B34EC9">
        <w:rPr>
          <w:rFonts w:asciiTheme="minorHAnsi" w:hAnsiTheme="minorHAnsi"/>
          <w:sz w:val="20"/>
          <w:szCs w:val="20"/>
        </w:rPr>
        <w:t>14</w:t>
      </w:r>
      <w:r w:rsidR="00FC44C5" w:rsidRPr="00B34EC9">
        <w:rPr>
          <w:rFonts w:asciiTheme="minorHAnsi" w:hAnsiTheme="minorHAnsi"/>
          <w:sz w:val="20"/>
          <w:szCs w:val="20"/>
        </w:rPr>
        <w:t>h</w:t>
      </w:r>
      <w:r w:rsidR="00BC19A2" w:rsidRPr="00B34EC9">
        <w:rPr>
          <w:rFonts w:asciiTheme="minorHAnsi" w:hAnsiTheme="minorHAnsi"/>
          <w:sz w:val="20"/>
          <w:szCs w:val="20"/>
        </w:rPr>
        <w:t>17</w:t>
      </w:r>
    </w:p>
    <w:p w:rsidR="00452ACF" w:rsidRPr="00B34EC9" w:rsidRDefault="00452ACF" w:rsidP="00B34EC9">
      <w:pPr>
        <w:suppressAutoHyphens/>
        <w:spacing w:line="360" w:lineRule="auto"/>
        <w:ind w:left="720" w:firstLine="720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sz w:val="20"/>
          <w:szCs w:val="20"/>
        </w:rPr>
        <w:t>LOCAL:</w:t>
      </w:r>
      <w:r w:rsidRPr="00B34EC9">
        <w:rPr>
          <w:rFonts w:asciiTheme="minorHAnsi" w:hAnsiTheme="minorHAnsi"/>
          <w:sz w:val="20"/>
          <w:szCs w:val="20"/>
        </w:rPr>
        <w:t xml:space="preserve"> Sede do CAU/RS</w:t>
      </w:r>
      <w:r w:rsidRPr="00B34EC9">
        <w:rPr>
          <w:rFonts w:asciiTheme="minorHAnsi" w:hAnsiTheme="minorHAnsi"/>
          <w:sz w:val="20"/>
          <w:szCs w:val="20"/>
        </w:rPr>
        <w:tab/>
      </w:r>
      <w:r w:rsidRPr="00B34EC9">
        <w:rPr>
          <w:rFonts w:asciiTheme="minorHAnsi" w:hAnsiTheme="minorHAnsi"/>
          <w:sz w:val="20"/>
          <w:szCs w:val="20"/>
        </w:rPr>
        <w:tab/>
      </w:r>
      <w:r w:rsidRPr="00B34EC9">
        <w:rPr>
          <w:rFonts w:asciiTheme="minorHAnsi" w:hAnsiTheme="minorHAnsi"/>
          <w:sz w:val="20"/>
          <w:szCs w:val="20"/>
        </w:rPr>
        <w:tab/>
        <w:t xml:space="preserve">      </w:t>
      </w:r>
      <w:r w:rsidRPr="00B34EC9">
        <w:rPr>
          <w:rFonts w:asciiTheme="minorHAnsi" w:hAnsiTheme="minorHAnsi"/>
          <w:b/>
          <w:sz w:val="20"/>
          <w:szCs w:val="20"/>
        </w:rPr>
        <w:t xml:space="preserve">HORÁRIO DE FIM: </w:t>
      </w:r>
      <w:r w:rsidR="00FC44C5" w:rsidRPr="00B34EC9">
        <w:rPr>
          <w:rFonts w:asciiTheme="minorHAnsi" w:hAnsiTheme="minorHAnsi"/>
          <w:sz w:val="20"/>
          <w:szCs w:val="20"/>
        </w:rPr>
        <w:t>17h38</w:t>
      </w:r>
    </w:p>
    <w:tbl>
      <w:tblPr>
        <w:tblW w:w="6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920"/>
      </w:tblGrid>
      <w:tr w:rsidR="00CE19B8" w:rsidRPr="00B34EC9" w:rsidTr="00CE19B8">
        <w:trPr>
          <w:trHeight w:val="300"/>
          <w:jc w:val="center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Diretoria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6A1C32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Vice </w:t>
            </w:r>
            <w:r w:rsidR="006A1C32"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Sant'Ana</w:t>
            </w:r>
            <w:proofErr w:type="gramEnd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Berny</w:t>
            </w:r>
            <w:proofErr w:type="spellEnd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Joaquim Eduardo Haas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Nelson Rosa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Eduardo </w:t>
            </w:r>
            <w:proofErr w:type="spellStart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Speggiorin</w:t>
            </w:r>
            <w:proofErr w:type="spellEnd"/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Maria Bernadete Sinhorelli de Oliveira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Marcio de Mendonça Lima Arioli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Nirce Saffer Medvedovski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Alexandre Giorgi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Sérgio Luiz Zimmermann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Representante CP-CAU/RS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Silvia </w:t>
            </w:r>
            <w:proofErr w:type="spellStart"/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Barakat</w:t>
            </w:r>
            <w:proofErr w:type="spellEnd"/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Simone Corrêa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Veridiana Aquino 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Analista de Sistemas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Valmor Bianchi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Analista Administrativa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Alessandra Scalcon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Vitor Reis</w:t>
            </w:r>
          </w:p>
        </w:tc>
      </w:tr>
      <w:tr w:rsidR="00CE19B8" w:rsidRPr="00B34EC9" w:rsidTr="00CE19B8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34EC9" w:rsidRDefault="00CE19B8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Alexandre Freitas</w:t>
            </w:r>
          </w:p>
        </w:tc>
      </w:tr>
    </w:tbl>
    <w:p w:rsidR="00CE19B8" w:rsidRPr="00B34EC9" w:rsidRDefault="00CE19B8" w:rsidP="00FC44C5">
      <w:pPr>
        <w:jc w:val="both"/>
        <w:rPr>
          <w:rFonts w:asciiTheme="minorHAnsi" w:hAnsiTheme="minorHAnsi"/>
          <w:sz w:val="20"/>
          <w:szCs w:val="20"/>
        </w:rPr>
      </w:pPr>
    </w:p>
    <w:p w:rsidR="00452ACF" w:rsidRPr="00B34EC9" w:rsidRDefault="00452ACF" w:rsidP="00FC44C5">
      <w:pPr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Aos </w:t>
      </w:r>
      <w:r w:rsidR="00C02700" w:rsidRPr="00B34EC9">
        <w:rPr>
          <w:rFonts w:asciiTheme="minorHAnsi" w:hAnsiTheme="minorHAnsi"/>
          <w:sz w:val="20"/>
          <w:szCs w:val="20"/>
        </w:rPr>
        <w:t>16</w:t>
      </w:r>
      <w:r w:rsidRPr="00B34EC9">
        <w:rPr>
          <w:rFonts w:asciiTheme="minorHAnsi" w:hAnsiTheme="minorHAnsi"/>
          <w:sz w:val="20"/>
          <w:szCs w:val="20"/>
        </w:rPr>
        <w:t xml:space="preserve"> dias do mês de </w:t>
      </w:r>
      <w:r w:rsidR="00BC19A2" w:rsidRPr="00B34EC9">
        <w:rPr>
          <w:rFonts w:asciiTheme="minorHAnsi" w:hAnsiTheme="minorHAnsi"/>
          <w:sz w:val="20"/>
          <w:szCs w:val="20"/>
        </w:rPr>
        <w:t xml:space="preserve">maio </w:t>
      </w:r>
      <w:r w:rsidRPr="00B34EC9">
        <w:rPr>
          <w:rFonts w:asciiTheme="minorHAnsi" w:hAnsiTheme="minorHAnsi"/>
          <w:sz w:val="20"/>
          <w:szCs w:val="20"/>
        </w:rPr>
        <w:t xml:space="preserve">de 2014, o Plenário do Conselho de Arquitetura do Rio Grande do Sul reuniu-se no Auditório do Edifício Centro Empresarial </w:t>
      </w:r>
      <w:r w:rsidRPr="00B34EC9">
        <w:rPr>
          <w:rFonts w:asciiTheme="minorHAnsi" w:hAnsiTheme="minorHAnsi"/>
          <w:i/>
          <w:sz w:val="20"/>
          <w:szCs w:val="20"/>
        </w:rPr>
        <w:t>La Defense</w:t>
      </w:r>
      <w:r w:rsidRPr="00B34EC9">
        <w:rPr>
          <w:rFonts w:asciiTheme="minorHAnsi" w:hAnsiTheme="minorHAnsi"/>
          <w:sz w:val="20"/>
          <w:szCs w:val="20"/>
        </w:rPr>
        <w:t xml:space="preserve">, localizado à Rua Dona Laura, 320, </w:t>
      </w:r>
      <w:r w:rsidR="00C02700" w:rsidRPr="00B34EC9">
        <w:rPr>
          <w:rFonts w:asciiTheme="minorHAnsi" w:hAnsiTheme="minorHAnsi"/>
          <w:sz w:val="20"/>
          <w:szCs w:val="20"/>
        </w:rPr>
        <w:t>b</w:t>
      </w:r>
      <w:r w:rsidRPr="00B34EC9">
        <w:rPr>
          <w:rFonts w:asciiTheme="minorHAnsi" w:hAnsiTheme="minorHAnsi"/>
          <w:sz w:val="20"/>
          <w:szCs w:val="20"/>
        </w:rPr>
        <w:t>airro Rio Branco, na cidade de Porto Ale</w:t>
      </w:r>
      <w:r w:rsidR="00C02700" w:rsidRPr="00B34EC9">
        <w:rPr>
          <w:rFonts w:asciiTheme="minorHAnsi" w:hAnsiTheme="minorHAnsi"/>
          <w:sz w:val="20"/>
          <w:szCs w:val="20"/>
        </w:rPr>
        <w:t>gre, RS, para a realização da 37</w:t>
      </w:r>
      <w:r w:rsidRPr="00B34EC9">
        <w:rPr>
          <w:rFonts w:asciiTheme="minorHAnsi" w:hAnsiTheme="minorHAnsi"/>
          <w:sz w:val="20"/>
          <w:szCs w:val="20"/>
        </w:rPr>
        <w:t>ª Sessão Plenária. Estavam presentes os conselheiros e colaboradores relacionados anteriormente, alcançando quórum para início às 14h1</w:t>
      </w:r>
      <w:r w:rsidR="00BC19A2" w:rsidRPr="00B34EC9">
        <w:rPr>
          <w:rFonts w:asciiTheme="minorHAnsi" w:hAnsiTheme="minorHAnsi"/>
          <w:sz w:val="20"/>
          <w:szCs w:val="20"/>
        </w:rPr>
        <w:t>7</w:t>
      </w:r>
      <w:r w:rsidRPr="00B34EC9">
        <w:rPr>
          <w:rFonts w:asciiTheme="minorHAnsi" w:hAnsiTheme="minorHAnsi"/>
          <w:sz w:val="20"/>
          <w:szCs w:val="20"/>
        </w:rPr>
        <w:t xml:space="preserve">. Esta ata foi redigida pela Secretária Executiva </w:t>
      </w:r>
      <w:r w:rsidR="001C1759" w:rsidRPr="00B34EC9">
        <w:rPr>
          <w:rFonts w:asciiTheme="minorHAnsi" w:hAnsiTheme="minorHAnsi"/>
          <w:sz w:val="20"/>
          <w:szCs w:val="20"/>
        </w:rPr>
        <w:t>Josiane Bernardi</w:t>
      </w:r>
      <w:r w:rsidRPr="00B34EC9">
        <w:rPr>
          <w:rFonts w:asciiTheme="minorHAnsi" w:hAnsiTheme="minorHAnsi"/>
          <w:sz w:val="20"/>
          <w:szCs w:val="20"/>
        </w:rPr>
        <w:t>.</w:t>
      </w:r>
    </w:p>
    <w:p w:rsidR="00452ACF" w:rsidRPr="00B34EC9" w:rsidRDefault="00452ACF" w:rsidP="00FC44C5">
      <w:pPr>
        <w:jc w:val="both"/>
        <w:rPr>
          <w:rFonts w:asciiTheme="minorHAnsi" w:hAnsiTheme="minorHAnsi"/>
          <w:sz w:val="20"/>
          <w:szCs w:val="20"/>
        </w:rPr>
      </w:pPr>
    </w:p>
    <w:p w:rsidR="00BC19A2" w:rsidRPr="00B34EC9" w:rsidRDefault="00BC19A2" w:rsidP="00FC44C5">
      <w:pPr>
        <w:pStyle w:val="TextosemFormatao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B34EC9">
        <w:rPr>
          <w:rFonts w:asciiTheme="minorHAnsi" w:hAnsiTheme="minorHAnsi"/>
          <w:b/>
          <w:sz w:val="20"/>
          <w:szCs w:val="20"/>
        </w:rPr>
        <w:t>Execução do Hino Nacional;</w:t>
      </w:r>
    </w:p>
    <w:p w:rsidR="00BC19A2" w:rsidRPr="00B34EC9" w:rsidRDefault="00BC19A2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O Presidente convida a todos, para em posição de sentido, </w:t>
      </w:r>
      <w:r w:rsidR="002E6C3A" w:rsidRPr="00B34EC9">
        <w:rPr>
          <w:rFonts w:asciiTheme="minorHAnsi" w:hAnsiTheme="minorHAnsi"/>
          <w:sz w:val="20"/>
          <w:szCs w:val="20"/>
        </w:rPr>
        <w:t>ouvir o Hino Nacional.</w:t>
      </w:r>
    </w:p>
    <w:p w:rsidR="00BC19A2" w:rsidRPr="00B34EC9" w:rsidRDefault="00BC19A2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Após a execução do Hino, o Presidente </w:t>
      </w:r>
      <w:r w:rsidR="002E6C3A" w:rsidRPr="00B34EC9">
        <w:rPr>
          <w:rFonts w:asciiTheme="minorHAnsi" w:hAnsiTheme="minorHAnsi"/>
          <w:sz w:val="20"/>
          <w:szCs w:val="20"/>
        </w:rPr>
        <w:t xml:space="preserve">comenta que, como é de conhecimento de todos, foi decretado pelo CAU/BR três dias de luto oficial, pelo falecimento do arquiteto e urbanista Miguel Pereira. Comenta que o arquiteto Miguel Pereira </w:t>
      </w:r>
      <w:r w:rsidR="00E95AD6" w:rsidRPr="00B34EC9">
        <w:rPr>
          <w:rFonts w:asciiTheme="minorHAnsi" w:hAnsiTheme="minorHAnsi"/>
          <w:sz w:val="20"/>
          <w:szCs w:val="20"/>
        </w:rPr>
        <w:t>tinha muitos vínculos no Rio Grande do Sul, em Brasília e em São Paulo, foi Presidente do IAB/RS e do IAB Nacional</w:t>
      </w:r>
      <w:r w:rsidRPr="00B34EC9">
        <w:rPr>
          <w:rFonts w:asciiTheme="minorHAnsi" w:hAnsiTheme="minorHAnsi"/>
          <w:sz w:val="20"/>
          <w:szCs w:val="20"/>
        </w:rPr>
        <w:t xml:space="preserve">. Comenta que o mesmo foi um profissional muito importante para </w:t>
      </w:r>
      <w:r w:rsidR="00E95AD6" w:rsidRPr="00B34EC9">
        <w:rPr>
          <w:rFonts w:asciiTheme="minorHAnsi" w:hAnsiTheme="minorHAnsi"/>
          <w:sz w:val="20"/>
          <w:szCs w:val="20"/>
        </w:rPr>
        <w:t xml:space="preserve">o </w:t>
      </w:r>
      <w:r w:rsidR="00E95AD6" w:rsidRPr="00B34EC9">
        <w:rPr>
          <w:rFonts w:asciiTheme="minorHAnsi" w:hAnsiTheme="minorHAnsi"/>
          <w:sz w:val="20"/>
          <w:szCs w:val="20"/>
        </w:rPr>
        <w:lastRenderedPageBreak/>
        <w:t>desenvolvimento d</w:t>
      </w:r>
      <w:r w:rsidRPr="00B34EC9">
        <w:rPr>
          <w:rFonts w:asciiTheme="minorHAnsi" w:hAnsiTheme="minorHAnsi"/>
          <w:sz w:val="20"/>
          <w:szCs w:val="20"/>
        </w:rPr>
        <w:t>a arquitetura</w:t>
      </w:r>
      <w:r w:rsidR="00E95AD6" w:rsidRPr="00B34EC9">
        <w:rPr>
          <w:rFonts w:asciiTheme="minorHAnsi" w:hAnsiTheme="minorHAnsi"/>
          <w:sz w:val="20"/>
          <w:szCs w:val="20"/>
        </w:rPr>
        <w:t xml:space="preserve"> e urbanismo</w:t>
      </w:r>
      <w:r w:rsidRPr="00B34EC9">
        <w:rPr>
          <w:rFonts w:asciiTheme="minorHAnsi" w:hAnsiTheme="minorHAnsi"/>
          <w:sz w:val="20"/>
          <w:szCs w:val="20"/>
        </w:rPr>
        <w:t>.</w:t>
      </w:r>
      <w:r w:rsidR="00E95AD6" w:rsidRPr="00B34EC9">
        <w:rPr>
          <w:rFonts w:asciiTheme="minorHAnsi" w:hAnsiTheme="minorHAnsi"/>
          <w:sz w:val="20"/>
          <w:szCs w:val="20"/>
        </w:rPr>
        <w:t xml:space="preserve"> Considera que a realização da sessão plenária do CAU/RS nesta data, é a melhor maneira de homenagear o arquiteto Miguel Pereira.</w:t>
      </w:r>
    </w:p>
    <w:p w:rsidR="001C1759" w:rsidRPr="00B34EC9" w:rsidRDefault="001C1759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>Aprovação de Ata:</w:t>
      </w:r>
    </w:p>
    <w:p w:rsidR="00BC19A2" w:rsidRPr="00B34EC9" w:rsidRDefault="00BC19A2" w:rsidP="00FC44C5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Aprovação Ata 36ª Sessão Plenária do CAU/RS;</w:t>
      </w:r>
    </w:p>
    <w:p w:rsidR="00D0417B" w:rsidRPr="00B34EC9" w:rsidRDefault="00D0417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Conselheiro Alvino comenta que</w:t>
      </w:r>
      <w:r w:rsidR="000421CA" w:rsidRPr="00B34EC9">
        <w:rPr>
          <w:rFonts w:asciiTheme="minorHAnsi" w:hAnsiTheme="minorHAnsi" w:cs="Arial"/>
          <w:bCs/>
          <w:sz w:val="20"/>
          <w:szCs w:val="20"/>
        </w:rPr>
        <w:t xml:space="preserve"> gostaria de encaminhar sua declaração de voto, no que se refere ao item 3.2.</w:t>
      </w:r>
      <w:r w:rsidR="0026394B" w:rsidRPr="00B34EC9">
        <w:rPr>
          <w:rFonts w:asciiTheme="minorHAnsi" w:hAnsiTheme="minorHAnsi" w:cs="Arial"/>
          <w:bCs/>
          <w:sz w:val="20"/>
          <w:szCs w:val="20"/>
        </w:rPr>
        <w:t>,</w:t>
      </w:r>
      <w:r w:rsidR="000421CA" w:rsidRPr="00B34EC9">
        <w:rPr>
          <w:rFonts w:asciiTheme="minorHAnsi" w:hAnsiTheme="minorHAnsi" w:cs="Arial"/>
          <w:bCs/>
          <w:sz w:val="20"/>
          <w:szCs w:val="20"/>
        </w:rPr>
        <w:t xml:space="preserve"> da referida ata, pois seu voto contrário ao assunto em questão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0421CA" w:rsidRPr="00B34EC9">
        <w:rPr>
          <w:rFonts w:asciiTheme="minorHAnsi" w:hAnsiTheme="minorHAnsi" w:cs="Arial"/>
          <w:bCs/>
          <w:sz w:val="20"/>
          <w:szCs w:val="20"/>
        </w:rPr>
        <w:t>ficou sem justificativa na redação da mesma</w:t>
      </w:r>
      <w:r w:rsidRPr="00B34EC9">
        <w:rPr>
          <w:rFonts w:asciiTheme="minorHAnsi" w:hAnsiTheme="minorHAnsi" w:cs="Arial"/>
          <w:bCs/>
          <w:sz w:val="20"/>
          <w:szCs w:val="20"/>
        </w:rPr>
        <w:t>.</w:t>
      </w:r>
    </w:p>
    <w:p w:rsidR="00BC19A2" w:rsidRPr="00B34EC9" w:rsidRDefault="000421CA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Federal </w:t>
      </w:r>
      <w:r w:rsidR="00D0417B" w:rsidRPr="00B34EC9">
        <w:rPr>
          <w:rFonts w:asciiTheme="minorHAnsi" w:hAnsiTheme="minorHAnsi" w:cs="Arial"/>
          <w:bCs/>
          <w:sz w:val="20"/>
          <w:szCs w:val="20"/>
        </w:rPr>
        <w:t xml:space="preserve">Gislaine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pede que fique claro, que em sua fala estava se referindo </w:t>
      </w:r>
      <w:r w:rsidR="00D0417B" w:rsidRPr="00B34EC9">
        <w:rPr>
          <w:rFonts w:asciiTheme="minorHAnsi" w:hAnsiTheme="minorHAnsi" w:cs="Arial"/>
          <w:bCs/>
          <w:sz w:val="20"/>
          <w:szCs w:val="20"/>
        </w:rPr>
        <w:t xml:space="preserve">aos regimentos internos dos CAU/UF,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que tiveram sua redação copiada em grande parte </w:t>
      </w:r>
      <w:r w:rsidR="00D0417B" w:rsidRPr="00B34EC9">
        <w:rPr>
          <w:rFonts w:asciiTheme="minorHAnsi" w:hAnsiTheme="minorHAnsi" w:cs="Arial"/>
          <w:bCs/>
          <w:sz w:val="20"/>
          <w:szCs w:val="20"/>
        </w:rPr>
        <w:t>do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s regimentos do </w:t>
      </w:r>
      <w:proofErr w:type="gramStart"/>
      <w:r w:rsidR="00D0417B" w:rsidRPr="00B34EC9">
        <w:rPr>
          <w:rFonts w:asciiTheme="minorHAnsi" w:hAnsiTheme="minorHAnsi" w:cs="Arial"/>
          <w:bCs/>
          <w:sz w:val="20"/>
          <w:szCs w:val="20"/>
        </w:rPr>
        <w:t>Crea</w:t>
      </w:r>
      <w:proofErr w:type="gramEnd"/>
      <w:r w:rsidR="00D0417B"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</w:p>
    <w:p w:rsidR="00D0417B" w:rsidRPr="00B34EC9" w:rsidRDefault="000421CA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Define-se que a ata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B34EC9">
        <w:rPr>
          <w:rFonts w:asciiTheme="minorHAnsi" w:hAnsiTheme="minorHAnsi" w:cs="Arial"/>
          <w:bCs/>
          <w:sz w:val="20"/>
          <w:szCs w:val="20"/>
        </w:rPr>
        <w:t>voltará</w:t>
      </w:r>
      <w:r w:rsidR="00D0417B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6394B" w:rsidRPr="00B34EC9">
        <w:rPr>
          <w:rFonts w:asciiTheme="minorHAnsi" w:hAnsiTheme="minorHAnsi" w:cs="Arial"/>
          <w:bCs/>
          <w:sz w:val="20"/>
          <w:szCs w:val="20"/>
        </w:rPr>
        <w:t>à</w:t>
      </w:r>
      <w:r w:rsidR="00D0417B" w:rsidRPr="00B34EC9">
        <w:rPr>
          <w:rFonts w:asciiTheme="minorHAnsi" w:hAnsiTheme="minorHAnsi" w:cs="Arial"/>
          <w:bCs/>
          <w:sz w:val="20"/>
          <w:szCs w:val="20"/>
        </w:rPr>
        <w:t xml:space="preserve"> apreciação na próxima plenária.</w:t>
      </w:r>
    </w:p>
    <w:p w:rsidR="00D0417B" w:rsidRPr="00B34EC9" w:rsidRDefault="00D0417B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</w:p>
    <w:p w:rsidR="00BC19A2" w:rsidRPr="00B34EC9" w:rsidRDefault="00BC19A2" w:rsidP="00FC44C5">
      <w:pPr>
        <w:numPr>
          <w:ilvl w:val="0"/>
          <w:numId w:val="1"/>
        </w:numPr>
        <w:contextualSpacing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>Relatos da Presidência, Vice</w:t>
      </w:r>
      <w:r w:rsidR="00D0417B" w:rsidRPr="00B34EC9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 xml:space="preserve">-Presidência e Conselho Diretor, </w:t>
      </w:r>
    </w:p>
    <w:p w:rsidR="00BC19A2" w:rsidRPr="00B34EC9" w:rsidRDefault="00BC19A2" w:rsidP="00FC44C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Apresentação de novos funcionários;</w:t>
      </w:r>
    </w:p>
    <w:p w:rsidR="00BC19A2" w:rsidRDefault="00BC19A2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Apresenta os novos funcionários nomeados pelo Concurso, 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advogados Alexandre Noal dos Santos, Flávio </w:t>
      </w:r>
      <w:proofErr w:type="spellStart"/>
      <w:r w:rsidR="0019292B" w:rsidRPr="00B34EC9">
        <w:rPr>
          <w:rFonts w:asciiTheme="minorHAnsi" w:hAnsiTheme="minorHAnsi" w:cs="Arial"/>
          <w:bCs/>
          <w:sz w:val="20"/>
          <w:szCs w:val="20"/>
        </w:rPr>
        <w:t>Salamoni</w:t>
      </w:r>
      <w:proofErr w:type="spellEnd"/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 Barros Silva, Jaime Leo </w:t>
      </w:r>
      <w:proofErr w:type="spellStart"/>
      <w:r w:rsidR="0019292B" w:rsidRPr="00B34EC9">
        <w:rPr>
          <w:rFonts w:asciiTheme="minorHAnsi" w:hAnsiTheme="minorHAnsi" w:cs="Arial"/>
          <w:bCs/>
          <w:sz w:val="20"/>
          <w:szCs w:val="20"/>
        </w:rPr>
        <w:t>Ricachenevsky</w:t>
      </w:r>
      <w:proofErr w:type="spellEnd"/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 Martines Soares e Mauro Vieira Maciel</w:t>
      </w: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Salienta que 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na próxima semana a nova Jornalista tomará posse e que já foi nomeada a Analista de TI. 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I Reformulação Orçamentária 2014;</w:t>
      </w:r>
    </w:p>
    <w:p w:rsidR="00B032EB" w:rsidRPr="00B34EC9" w:rsidRDefault="00D0417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comenta que </w:t>
      </w:r>
      <w:r w:rsidR="00B032EB" w:rsidRPr="00B34EC9">
        <w:rPr>
          <w:rFonts w:asciiTheme="minorHAnsi" w:hAnsiTheme="minorHAnsi" w:cs="Arial"/>
          <w:bCs/>
          <w:sz w:val="20"/>
          <w:szCs w:val="20"/>
        </w:rPr>
        <w:t xml:space="preserve">a primeira questão a ser acertada na reformulação é o fundo de apoio, que sofreu aumento devido ao compartilhamento do SICCAU, desta forma, 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o </w:t>
      </w:r>
      <w:r w:rsidR="00B032EB" w:rsidRPr="00B34EC9">
        <w:rPr>
          <w:rFonts w:asciiTheme="minorHAnsi" w:hAnsiTheme="minorHAnsi" w:cs="Arial"/>
          <w:bCs/>
          <w:sz w:val="20"/>
          <w:szCs w:val="20"/>
        </w:rPr>
        <w:t>valor destinado ao este pagamento sofreu alteração com relação a esta ampliação de valor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>, salienta que o</w:t>
      </w:r>
      <w:r w:rsidR="00B032EB" w:rsidRPr="00B34EC9">
        <w:rPr>
          <w:rFonts w:asciiTheme="minorHAnsi" w:hAnsiTheme="minorHAnsi" w:cs="Arial"/>
          <w:bCs/>
          <w:sz w:val="20"/>
          <w:szCs w:val="20"/>
        </w:rPr>
        <w:t xml:space="preserve">utro ajuste 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necessário </w:t>
      </w:r>
      <w:r w:rsidR="00B032EB" w:rsidRPr="00B34EC9">
        <w:rPr>
          <w:rFonts w:asciiTheme="minorHAnsi" w:hAnsiTheme="minorHAnsi" w:cs="Arial"/>
          <w:bCs/>
          <w:sz w:val="20"/>
          <w:szCs w:val="20"/>
        </w:rPr>
        <w:t>foi para o compartilhamento do SICCAU, além de outros pequenos itens.</w:t>
      </w:r>
    </w:p>
    <w:p w:rsidR="0019292B" w:rsidRPr="00B34EC9" w:rsidRDefault="00B032E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Conselheiro Fausto comenta que esta reformulação foi feita na última semana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 xml:space="preserve"> 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recorda que durante o ano ainda 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>poderão ser feitas outras duas reformulações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</w:p>
    <w:p w:rsidR="00B032EB" w:rsidRPr="00B34EC9" w:rsidRDefault="00B032E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Apresenta 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>planilha com a origem e o destino dos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valores </w:t>
      </w:r>
      <w:r w:rsidR="0019292B" w:rsidRPr="00B34EC9">
        <w:rPr>
          <w:rFonts w:asciiTheme="minorHAnsi" w:hAnsiTheme="minorHAnsi" w:cs="Arial"/>
          <w:bCs/>
          <w:sz w:val="20"/>
          <w:szCs w:val="20"/>
        </w:rPr>
        <w:t>conforme abaixo:</w:t>
      </w:r>
    </w:p>
    <w:p w:rsidR="00231503" w:rsidRPr="00B34EC9" w:rsidRDefault="00231503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tbl>
      <w:tblPr>
        <w:tblW w:w="5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044"/>
      </w:tblGrid>
      <w:tr w:rsidR="00420456" w:rsidRPr="00B34EC9" w:rsidTr="00A01B2F">
        <w:trPr>
          <w:trHeight w:val="300"/>
          <w:jc w:val="center"/>
        </w:trPr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Origem</w:t>
            </w:r>
          </w:p>
        </w:tc>
      </w:tr>
      <w:tr w:rsidR="00420456" w:rsidRPr="00B34EC9" w:rsidTr="00A01B2F">
        <w:trPr>
          <w:trHeight w:val="227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Projeto</w:t>
            </w:r>
            <w:proofErr w:type="gramStart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        600.000,00 </w:t>
            </w:r>
          </w:p>
        </w:tc>
      </w:tr>
      <w:tr w:rsidR="00420456" w:rsidRPr="00B34EC9" w:rsidTr="00A01B2F">
        <w:trPr>
          <w:trHeight w:val="227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Consultoria em Gestão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           50.000,00 </w:t>
            </w:r>
          </w:p>
        </w:tc>
      </w:tr>
      <w:tr w:rsidR="00420456" w:rsidRPr="00B34EC9" w:rsidTr="00A01B2F">
        <w:trPr>
          <w:trHeight w:val="227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Capacitação Funcionários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        300.000,00 </w:t>
            </w:r>
          </w:p>
        </w:tc>
      </w:tr>
      <w:tr w:rsidR="00420456" w:rsidRPr="00B34EC9" w:rsidTr="00A01B2F">
        <w:trPr>
          <w:trHeight w:val="227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Código de Ética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        220.000,00 </w:t>
            </w:r>
          </w:p>
        </w:tc>
      </w:tr>
      <w:tr w:rsidR="00420456" w:rsidRPr="00B34EC9" w:rsidTr="00A01B2F">
        <w:trPr>
          <w:trHeight w:val="227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Recepção Evento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           20.000,00 </w:t>
            </w:r>
          </w:p>
        </w:tc>
      </w:tr>
      <w:tr w:rsidR="00420456" w:rsidRPr="00B34EC9" w:rsidTr="00A01B2F">
        <w:trPr>
          <w:trHeight w:val="227"/>
          <w:jc w:val="center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1.190.000,00 </w:t>
            </w:r>
          </w:p>
        </w:tc>
      </w:tr>
      <w:tr w:rsidR="00420456" w:rsidRPr="00B34EC9" w:rsidTr="00A01B2F">
        <w:trPr>
          <w:trHeight w:val="300"/>
          <w:jc w:val="center"/>
        </w:trPr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Destinos</w:t>
            </w:r>
          </w:p>
        </w:tc>
      </w:tr>
      <w:tr w:rsidR="00420456" w:rsidRPr="00B34EC9" w:rsidTr="00A01B2F">
        <w:trPr>
          <w:trHeight w:val="300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CSC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         593.393,00 </w:t>
            </w:r>
          </w:p>
        </w:tc>
      </w:tr>
      <w:tr w:rsidR="00420456" w:rsidRPr="00B34EC9" w:rsidTr="00A01B2F">
        <w:trPr>
          <w:trHeight w:val="300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Ajuste do Fundo de Apoio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            92.679,00 </w:t>
            </w:r>
          </w:p>
        </w:tc>
      </w:tr>
      <w:tr w:rsidR="00420456" w:rsidRPr="00B34EC9" w:rsidTr="00A01B2F">
        <w:trPr>
          <w:trHeight w:val="300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Eleições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        100.000,00 </w:t>
            </w:r>
          </w:p>
        </w:tc>
      </w:tr>
      <w:tr w:rsidR="00420456" w:rsidRPr="00B34EC9" w:rsidTr="00A01B2F">
        <w:trPr>
          <w:trHeight w:val="300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Servições</w:t>
            </w:r>
            <w:proofErr w:type="spellEnd"/>
            <w:proofErr w:type="gramStart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, Alugueis</w:t>
            </w:r>
            <w:proofErr w:type="gramEnd"/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, outras despesas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         169.000,00 </w:t>
            </w:r>
          </w:p>
        </w:tc>
      </w:tr>
      <w:tr w:rsidR="00420456" w:rsidRPr="00B34EC9" w:rsidTr="00A01B2F">
        <w:trPr>
          <w:trHeight w:val="300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Presidência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         210.428,00 </w:t>
            </w:r>
          </w:p>
        </w:tc>
      </w:tr>
      <w:tr w:rsidR="00420456" w:rsidRPr="00B34EC9" w:rsidTr="00A01B2F">
        <w:trPr>
          <w:trHeight w:val="300"/>
          <w:jc w:val="center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Comissão de Ensino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            24.500,00 </w:t>
            </w:r>
          </w:p>
        </w:tc>
      </w:tr>
      <w:tr w:rsidR="00420456" w:rsidRPr="00B34EC9" w:rsidTr="00A01B2F">
        <w:trPr>
          <w:trHeight w:val="300"/>
          <w:jc w:val="center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456" w:rsidRPr="00B34EC9" w:rsidRDefault="00420456" w:rsidP="00FC44C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34EC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1.190.000,00 </w:t>
            </w:r>
          </w:p>
        </w:tc>
      </w:tr>
    </w:tbl>
    <w:p w:rsidR="00420456" w:rsidRPr="00B34EC9" w:rsidRDefault="00420456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51697B" w:rsidRPr="00B34EC9" w:rsidRDefault="005C473C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coloca em votação com chamada nominal, a I Reformulação Orçamentária do CAU/RS e a mesma </w:t>
      </w:r>
      <w:r w:rsidR="00CE19B8" w:rsidRPr="00B34EC9">
        <w:rPr>
          <w:rFonts w:asciiTheme="minorHAnsi" w:hAnsiTheme="minorHAnsi" w:cs="Arial"/>
          <w:bCs/>
          <w:sz w:val="20"/>
          <w:szCs w:val="20"/>
        </w:rPr>
        <w:t xml:space="preserve">é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aprovada por unanimidade. </w:t>
      </w:r>
    </w:p>
    <w:p w:rsidR="0051697B" w:rsidRPr="00B34EC9" w:rsidRDefault="0051697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Conselheiro Fausto apresenta Balancete de Março de 2014.</w:t>
      </w:r>
    </w:p>
    <w:p w:rsidR="0051697B" w:rsidRPr="00B34EC9" w:rsidRDefault="009D0B52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A Conselheira Nú</w:t>
      </w:r>
      <w:r w:rsidR="0051697B" w:rsidRPr="00B34EC9">
        <w:rPr>
          <w:rFonts w:asciiTheme="minorHAnsi" w:hAnsiTheme="minorHAnsi" w:cs="Arial"/>
          <w:bCs/>
          <w:sz w:val="20"/>
          <w:szCs w:val="20"/>
        </w:rPr>
        <w:t xml:space="preserve">bia questiona </w:t>
      </w:r>
      <w:r w:rsidRPr="00B34EC9">
        <w:rPr>
          <w:rFonts w:asciiTheme="minorHAnsi" w:hAnsiTheme="minorHAnsi" w:cs="Arial"/>
          <w:bCs/>
          <w:sz w:val="20"/>
          <w:szCs w:val="20"/>
        </w:rPr>
        <w:t>os motivos pel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 xml:space="preserve">os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quais os 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>valores são aplicados na poupança e não no CDB</w:t>
      </w:r>
      <w:r w:rsidR="0051697B" w:rsidRPr="00B34EC9">
        <w:rPr>
          <w:rFonts w:asciiTheme="minorHAnsi" w:hAnsiTheme="minorHAnsi" w:cs="Arial"/>
          <w:bCs/>
          <w:sz w:val="20"/>
          <w:szCs w:val="20"/>
        </w:rPr>
        <w:t xml:space="preserve">. O Contador Alexandre 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 xml:space="preserve">esclarece </w:t>
      </w:r>
      <w:r w:rsidR="0051697B" w:rsidRPr="00B34EC9">
        <w:rPr>
          <w:rFonts w:asciiTheme="minorHAnsi" w:hAnsiTheme="minorHAnsi" w:cs="Arial"/>
          <w:bCs/>
          <w:sz w:val="20"/>
          <w:szCs w:val="20"/>
        </w:rPr>
        <w:t>que há uma determinação de que órgãos públicos devem ter seu dinheiro a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>plicado em poupança ou CDB, poré</w:t>
      </w:r>
      <w:r w:rsidR="0051697B" w:rsidRPr="00B34EC9">
        <w:rPr>
          <w:rFonts w:asciiTheme="minorHAnsi" w:hAnsiTheme="minorHAnsi" w:cs="Arial"/>
          <w:bCs/>
          <w:sz w:val="20"/>
          <w:szCs w:val="20"/>
        </w:rPr>
        <w:t xml:space="preserve">m 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 xml:space="preserve">devido </w:t>
      </w:r>
      <w:r w:rsidR="00C02700" w:rsidRPr="00B34EC9">
        <w:rPr>
          <w:rFonts w:asciiTheme="minorHAnsi" w:hAnsiTheme="minorHAnsi" w:cs="Arial"/>
          <w:bCs/>
          <w:sz w:val="20"/>
          <w:szCs w:val="20"/>
        </w:rPr>
        <w:t>à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 xml:space="preserve"> facilidade de movimentação, </w:t>
      </w:r>
      <w:r w:rsidR="0051697B" w:rsidRPr="00B34EC9">
        <w:rPr>
          <w:rFonts w:asciiTheme="minorHAnsi" w:hAnsiTheme="minorHAnsi" w:cs="Arial"/>
          <w:bCs/>
          <w:sz w:val="20"/>
          <w:szCs w:val="20"/>
        </w:rPr>
        <w:t xml:space="preserve">tem sido 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>optado por ter mais dinheiro em poupança</w:t>
      </w:r>
      <w:r w:rsidR="0051697B"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  <w:r w:rsidRPr="00B34EC9">
        <w:rPr>
          <w:rFonts w:asciiTheme="minorHAnsi" w:hAnsiTheme="minorHAnsi" w:cs="Arial"/>
          <w:bCs/>
          <w:sz w:val="20"/>
          <w:szCs w:val="20"/>
        </w:rPr>
        <w:t>Salienta que há uma regra determinando que no máximo 40% (quarenta por cento) do valor arrecadado sejam aplicados em CDB.</w:t>
      </w:r>
    </w:p>
    <w:p w:rsidR="0051697B" w:rsidRPr="00B34EC9" w:rsidRDefault="0051697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esclarece que a taxa do CDB varia de acordo com o valor aplicado e o tempo desta aplicação. Desta forma, 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 xml:space="preserve">optou-se por ter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um valor maior aplicado em poupança pela flexibilidade em retirar ou movimentar os </w:t>
      </w:r>
      <w:r w:rsidR="0098796C" w:rsidRPr="00B34EC9">
        <w:rPr>
          <w:rFonts w:asciiTheme="minorHAnsi" w:hAnsiTheme="minorHAnsi" w:cs="Arial"/>
          <w:bCs/>
          <w:sz w:val="20"/>
          <w:szCs w:val="20"/>
        </w:rPr>
        <w:t>mesmos</w:t>
      </w:r>
      <w:r w:rsidR="009D0B52" w:rsidRPr="00B34EC9">
        <w:rPr>
          <w:rFonts w:asciiTheme="minorHAnsi" w:hAnsiTheme="minorHAnsi" w:cs="Arial"/>
          <w:bCs/>
          <w:sz w:val="20"/>
          <w:szCs w:val="20"/>
        </w:rPr>
        <w:t xml:space="preserve"> e que 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s remunerações acabam não tendo diferenças muito significativas. </w:t>
      </w:r>
    </w:p>
    <w:p w:rsidR="00D0417B" w:rsidRDefault="0051697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lastRenderedPageBreak/>
        <w:t>O Presidente coloca em votação a aprovação do Bal</w:t>
      </w:r>
      <w:r w:rsidR="009D0B52" w:rsidRPr="00B34EC9">
        <w:rPr>
          <w:rFonts w:asciiTheme="minorHAnsi" w:hAnsiTheme="minorHAnsi" w:cs="Arial"/>
          <w:bCs/>
          <w:sz w:val="20"/>
          <w:szCs w:val="20"/>
        </w:rPr>
        <w:t xml:space="preserve">ancete do mês de março de 2014 e o plenário o aprova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por unanimidade.   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Regimento Eleitoral do CAU;</w:t>
      </w:r>
    </w:p>
    <w:p w:rsidR="0051697B" w:rsidRPr="00B34EC9" w:rsidRDefault="0051697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Com relação ao R</w:t>
      </w:r>
      <w:r w:rsidR="009D0B52" w:rsidRPr="00B34EC9">
        <w:rPr>
          <w:rFonts w:asciiTheme="minorHAnsi" w:hAnsiTheme="minorHAnsi" w:cs="Arial"/>
          <w:bCs/>
          <w:sz w:val="20"/>
          <w:szCs w:val="20"/>
        </w:rPr>
        <w:t>egimento Eleitoral, o Presidente Py comenta que o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CAU/BR designou uma comissão temporária para fazer a regulamentação eleitoral</w:t>
      </w:r>
      <w:r w:rsidR="009D0B52" w:rsidRPr="00B34EC9">
        <w:rPr>
          <w:rFonts w:asciiTheme="minorHAnsi" w:hAnsiTheme="minorHAnsi" w:cs="Arial"/>
          <w:bCs/>
          <w:sz w:val="20"/>
          <w:szCs w:val="20"/>
        </w:rPr>
        <w:t xml:space="preserve"> e a mesma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, após </w:t>
      </w:r>
      <w:r w:rsidR="009D0B52" w:rsidRPr="00B34EC9">
        <w:rPr>
          <w:rFonts w:asciiTheme="minorHAnsi" w:hAnsiTheme="minorHAnsi" w:cs="Arial"/>
          <w:bCs/>
          <w:sz w:val="20"/>
          <w:szCs w:val="20"/>
        </w:rPr>
        <w:t>análises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, optou por adotar o mesmo regimento que geriu as eleições </w:t>
      </w:r>
      <w:r w:rsidR="00E0710D" w:rsidRPr="00B34EC9">
        <w:rPr>
          <w:rFonts w:asciiTheme="minorHAnsi" w:hAnsiTheme="minorHAnsi" w:cs="Arial"/>
          <w:bCs/>
          <w:sz w:val="20"/>
          <w:szCs w:val="20"/>
        </w:rPr>
        <w:t xml:space="preserve">do CAU em </w:t>
      </w:r>
      <w:r w:rsidRPr="00B34EC9">
        <w:rPr>
          <w:rFonts w:asciiTheme="minorHAnsi" w:hAnsiTheme="minorHAnsi" w:cs="Arial"/>
          <w:bCs/>
          <w:sz w:val="20"/>
          <w:szCs w:val="20"/>
        </w:rPr>
        <w:t>2010.</w:t>
      </w:r>
      <w:r w:rsidR="00E0710D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proofErr w:type="gramStart"/>
      <w:r w:rsidR="009D0B52" w:rsidRPr="00B34EC9">
        <w:rPr>
          <w:rFonts w:asciiTheme="minorHAnsi" w:hAnsiTheme="minorHAnsi" w:cs="Arial"/>
          <w:bCs/>
          <w:sz w:val="20"/>
          <w:szCs w:val="20"/>
        </w:rPr>
        <w:t>Comenta</w:t>
      </w:r>
      <w:proofErr w:type="gramEnd"/>
      <w:r w:rsidR="009D0B52" w:rsidRPr="00B34EC9">
        <w:rPr>
          <w:rFonts w:asciiTheme="minorHAnsi" w:hAnsiTheme="minorHAnsi" w:cs="Arial"/>
          <w:bCs/>
          <w:sz w:val="20"/>
          <w:szCs w:val="20"/>
        </w:rPr>
        <w:t xml:space="preserve"> que, como todos sabem, na primeira eleição do CAU, ultrapassando a cota de um conselheiro, todas as chapas teriam a proporcionalidade de conselheiros de acordo com seu percentual de votos válidos. Recorda que na ocasião houve a votação por internet, a greve dos correios também atrapalhou um pouco, porem espera-se que neste ano seja um processo mais tranquilo, visto que há o SICCAU em funcionamento. </w:t>
      </w:r>
    </w:p>
    <w:p w:rsidR="009D0B52" w:rsidRPr="00B34EC9" w:rsidRDefault="00E0710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Pa</w:t>
      </w:r>
      <w:r w:rsidR="00E93D46" w:rsidRPr="00B34EC9">
        <w:rPr>
          <w:rFonts w:asciiTheme="minorHAnsi" w:hAnsiTheme="minorHAnsi" w:cs="Arial"/>
          <w:bCs/>
          <w:sz w:val="20"/>
          <w:szCs w:val="20"/>
        </w:rPr>
        <w:t>ssa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a palavra à Conselheira </w:t>
      </w:r>
      <w:r w:rsidR="009D0B52" w:rsidRPr="00B34EC9">
        <w:rPr>
          <w:rFonts w:asciiTheme="minorHAnsi" w:hAnsiTheme="minorHAnsi" w:cs="Arial"/>
          <w:bCs/>
          <w:sz w:val="20"/>
          <w:szCs w:val="20"/>
        </w:rPr>
        <w:t xml:space="preserve">Federal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Gislaine, </w:t>
      </w:r>
      <w:r w:rsidR="009D0B52" w:rsidRPr="00B34EC9">
        <w:rPr>
          <w:rFonts w:asciiTheme="minorHAnsi" w:hAnsiTheme="minorHAnsi" w:cs="Arial"/>
          <w:bCs/>
          <w:sz w:val="20"/>
          <w:szCs w:val="20"/>
        </w:rPr>
        <w:t xml:space="preserve">para que faça suas colocações a respeito do assunto, tendo em vista sua participação na plenária do CAU/BR, que tratou sobre este tema. </w:t>
      </w:r>
    </w:p>
    <w:p w:rsidR="00314DA4" w:rsidRPr="00B34EC9" w:rsidRDefault="009D0B52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Gislaine </w:t>
      </w:r>
      <w:r w:rsidR="00E0710D" w:rsidRPr="00B34EC9">
        <w:rPr>
          <w:rFonts w:asciiTheme="minorHAnsi" w:hAnsiTheme="minorHAnsi" w:cs="Arial"/>
          <w:bCs/>
          <w:sz w:val="20"/>
          <w:szCs w:val="20"/>
        </w:rPr>
        <w:t xml:space="preserve">comenta que as inovações estão mais na parte administrativa </w:t>
      </w:r>
      <w:r w:rsidR="006964FF" w:rsidRPr="00B34EC9">
        <w:rPr>
          <w:rFonts w:asciiTheme="minorHAnsi" w:hAnsiTheme="minorHAnsi" w:cs="Arial"/>
          <w:bCs/>
          <w:sz w:val="20"/>
          <w:szCs w:val="20"/>
        </w:rPr>
        <w:t xml:space="preserve">e </w:t>
      </w:r>
      <w:r w:rsidR="00314DA4" w:rsidRPr="00B34EC9">
        <w:rPr>
          <w:rFonts w:asciiTheme="minorHAnsi" w:hAnsiTheme="minorHAnsi" w:cs="Arial"/>
          <w:bCs/>
          <w:sz w:val="20"/>
          <w:szCs w:val="20"/>
        </w:rPr>
        <w:t xml:space="preserve">também </w:t>
      </w:r>
      <w:r w:rsidR="006964FF" w:rsidRPr="00B34EC9">
        <w:rPr>
          <w:rFonts w:asciiTheme="minorHAnsi" w:hAnsiTheme="minorHAnsi" w:cs="Arial"/>
          <w:bCs/>
          <w:sz w:val="20"/>
          <w:szCs w:val="20"/>
        </w:rPr>
        <w:t>na inserção do Conselheiro representante das Instituições de Ensino. Houve muitos questionamentos acerca deste segundo ponto</w:t>
      </w:r>
      <w:r w:rsidR="00314DA4" w:rsidRPr="00B34EC9">
        <w:rPr>
          <w:rFonts w:asciiTheme="minorHAnsi" w:hAnsiTheme="minorHAnsi" w:cs="Arial"/>
          <w:bCs/>
          <w:sz w:val="20"/>
          <w:szCs w:val="20"/>
        </w:rPr>
        <w:t xml:space="preserve">, com relação ao representante das IE que se trata de uma novidade no Regulamento das Eleições. A ideia geral é que a lei determina que todos os arquitetos e urbanistas </w:t>
      </w:r>
      <w:proofErr w:type="gramStart"/>
      <w:r w:rsidR="00314DA4" w:rsidRPr="00B34EC9">
        <w:rPr>
          <w:rFonts w:asciiTheme="minorHAnsi" w:hAnsiTheme="minorHAnsi" w:cs="Arial"/>
          <w:bCs/>
          <w:sz w:val="20"/>
          <w:szCs w:val="20"/>
        </w:rPr>
        <w:t>devem</w:t>
      </w:r>
      <w:proofErr w:type="gramEnd"/>
      <w:r w:rsidR="00314DA4" w:rsidRPr="00B34EC9">
        <w:rPr>
          <w:rFonts w:asciiTheme="minorHAnsi" w:hAnsiTheme="minorHAnsi" w:cs="Arial"/>
          <w:bCs/>
          <w:sz w:val="20"/>
          <w:szCs w:val="20"/>
        </w:rPr>
        <w:t xml:space="preserve"> participar das eleições, não condicionando ao registro ou pagamento de anuidade. Comenta que considera que o regimento será mantido conforme o original. </w:t>
      </w:r>
    </w:p>
    <w:p w:rsidR="00F46FC8" w:rsidRPr="00B34EC9" w:rsidRDefault="00314DA4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comenta que haverá uma reunião do fórum dos presidentes de CAU, nos dias 19 e 20 de maio, em Palmas/TO e este assunto deverá ser abordado. No que se refere ao representante das Instituições de Ensino, no Regimento Eleitoral encaminhado pelo CAU/BR, está descrito que os candidatos deverão ser credenciados pelas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IEs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e considera que nada obriga que a instituição inscreva seus representantes titulares e suplentes. Em sua opinião esta questão deveria ser </w:t>
      </w:r>
      <w:r w:rsidR="004E58B2" w:rsidRPr="00B34EC9">
        <w:rPr>
          <w:rFonts w:asciiTheme="minorHAnsi" w:hAnsiTheme="minorHAnsi" w:cs="Arial"/>
          <w:bCs/>
          <w:sz w:val="20"/>
          <w:szCs w:val="20"/>
        </w:rPr>
        <w:t>mais bem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pensada, de modo que seja mais representativo e que não está muito claro. Deve haver, posteriormente, uma definição a este respeito.</w:t>
      </w:r>
    </w:p>
    <w:p w:rsidR="00314DA4" w:rsidRPr="00B34EC9" w:rsidRDefault="00314DA4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Núbia comenta que não sabe exatamente como </w:t>
      </w:r>
      <w:r w:rsidR="009A114B" w:rsidRPr="00B34EC9">
        <w:rPr>
          <w:rFonts w:asciiTheme="minorHAnsi" w:hAnsiTheme="minorHAnsi" w:cs="Arial"/>
          <w:bCs/>
          <w:sz w:val="20"/>
          <w:szCs w:val="20"/>
        </w:rPr>
        <w:t xml:space="preserve">o atual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representante </w:t>
      </w:r>
      <w:r w:rsidR="009C357E" w:rsidRPr="00B34EC9">
        <w:rPr>
          <w:rFonts w:asciiTheme="minorHAnsi" w:hAnsiTheme="minorHAnsi" w:cs="Arial"/>
          <w:bCs/>
          <w:sz w:val="20"/>
          <w:szCs w:val="20"/>
        </w:rPr>
        <w:t xml:space="preserve">das Instituições de Ensino </w:t>
      </w:r>
      <w:r w:rsidRPr="00B34EC9">
        <w:rPr>
          <w:rFonts w:asciiTheme="minorHAnsi" w:hAnsiTheme="minorHAnsi" w:cs="Arial"/>
          <w:bCs/>
          <w:sz w:val="20"/>
          <w:szCs w:val="20"/>
        </w:rPr>
        <w:t>no CAU/BR foi escolhid</w:t>
      </w:r>
      <w:r w:rsidR="009A114B" w:rsidRPr="00B34EC9">
        <w:rPr>
          <w:rFonts w:asciiTheme="minorHAnsi" w:hAnsiTheme="minorHAnsi" w:cs="Arial"/>
          <w:bCs/>
          <w:sz w:val="20"/>
          <w:szCs w:val="20"/>
        </w:rPr>
        <w:t xml:space="preserve">o e em sua opinião, as </w:t>
      </w:r>
      <w:proofErr w:type="spellStart"/>
      <w:r w:rsidR="009A114B" w:rsidRPr="00B34EC9">
        <w:rPr>
          <w:rFonts w:asciiTheme="minorHAnsi" w:hAnsiTheme="minorHAnsi" w:cs="Arial"/>
          <w:bCs/>
          <w:sz w:val="20"/>
          <w:szCs w:val="20"/>
        </w:rPr>
        <w:t>IEs</w:t>
      </w:r>
      <w:proofErr w:type="spellEnd"/>
      <w:r w:rsidR="009A114B" w:rsidRPr="00B34EC9">
        <w:rPr>
          <w:rFonts w:asciiTheme="minorHAnsi" w:hAnsiTheme="minorHAnsi" w:cs="Arial"/>
          <w:bCs/>
          <w:sz w:val="20"/>
          <w:szCs w:val="20"/>
        </w:rPr>
        <w:t xml:space="preserve"> deveriam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eleger estes representantes</w:t>
      </w:r>
      <w:r w:rsidR="009A114B" w:rsidRPr="00B34EC9">
        <w:rPr>
          <w:rFonts w:asciiTheme="minorHAnsi" w:hAnsiTheme="minorHAnsi" w:cs="Arial"/>
          <w:bCs/>
          <w:sz w:val="20"/>
          <w:szCs w:val="20"/>
        </w:rPr>
        <w:t xml:space="preserve"> e </w:t>
      </w:r>
      <w:r w:rsidR="009C357E" w:rsidRPr="00B34EC9">
        <w:rPr>
          <w:rFonts w:asciiTheme="minorHAnsi" w:hAnsiTheme="minorHAnsi" w:cs="Arial"/>
          <w:bCs/>
          <w:sz w:val="20"/>
          <w:szCs w:val="20"/>
        </w:rPr>
        <w:t>os CAU/UF também poderiam ter sua representação junto as Instituições de Ensino, sendo que dentre todos, seria</w:t>
      </w:r>
      <w:r w:rsidR="009A114B" w:rsidRPr="00B34EC9">
        <w:rPr>
          <w:rFonts w:asciiTheme="minorHAnsi" w:hAnsiTheme="minorHAnsi" w:cs="Arial"/>
          <w:bCs/>
          <w:sz w:val="20"/>
          <w:szCs w:val="20"/>
        </w:rPr>
        <w:t>m</w:t>
      </w:r>
      <w:r w:rsidR="009C357E" w:rsidRPr="00B34EC9">
        <w:rPr>
          <w:rFonts w:asciiTheme="minorHAnsi" w:hAnsiTheme="minorHAnsi" w:cs="Arial"/>
          <w:bCs/>
          <w:sz w:val="20"/>
          <w:szCs w:val="20"/>
        </w:rPr>
        <w:t xml:space="preserve"> escolhido</w:t>
      </w:r>
      <w:r w:rsidR="009A114B" w:rsidRPr="00B34EC9">
        <w:rPr>
          <w:rFonts w:asciiTheme="minorHAnsi" w:hAnsiTheme="minorHAnsi" w:cs="Arial"/>
          <w:bCs/>
          <w:sz w:val="20"/>
          <w:szCs w:val="20"/>
        </w:rPr>
        <w:t>s</w:t>
      </w:r>
      <w:r w:rsidR="009C357E" w:rsidRPr="00B34EC9">
        <w:rPr>
          <w:rFonts w:asciiTheme="minorHAnsi" w:hAnsiTheme="minorHAnsi" w:cs="Arial"/>
          <w:bCs/>
          <w:sz w:val="20"/>
          <w:szCs w:val="20"/>
        </w:rPr>
        <w:t xml:space="preserve"> os representantes dos CAU/UF no CAU/BR. </w:t>
      </w:r>
      <w:r w:rsidR="004E58B2" w:rsidRPr="00B34EC9">
        <w:rPr>
          <w:rFonts w:asciiTheme="minorHAnsi" w:hAnsiTheme="minorHAnsi" w:cs="Arial"/>
          <w:bCs/>
          <w:sz w:val="20"/>
          <w:szCs w:val="20"/>
        </w:rPr>
        <w:t xml:space="preserve">Salienta que não sabe exatamente como o representante das Instituições de Ensino no CAU/BR foi eleito. </w:t>
      </w:r>
    </w:p>
    <w:p w:rsidR="009C357E" w:rsidRPr="00B34EC9" w:rsidRDefault="009C357E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</w:t>
      </w:r>
      <w:r w:rsidR="004E58B2" w:rsidRPr="00B34EC9">
        <w:rPr>
          <w:rFonts w:asciiTheme="minorHAnsi" w:hAnsiTheme="minorHAnsi" w:cs="Arial"/>
          <w:bCs/>
          <w:sz w:val="20"/>
          <w:szCs w:val="20"/>
        </w:rPr>
        <w:t xml:space="preserve">esclarece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que os representantes das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IEs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foram indicados e o atual representante das IE no CAU/BR foi eleito</w:t>
      </w:r>
      <w:r w:rsidR="009A114B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E58B2" w:rsidRPr="00B34EC9">
        <w:rPr>
          <w:rFonts w:asciiTheme="minorHAnsi" w:hAnsiTheme="minorHAnsi" w:cs="Arial"/>
          <w:bCs/>
          <w:sz w:val="20"/>
          <w:szCs w:val="20"/>
        </w:rPr>
        <w:t xml:space="preserve">nas mesmas circunstancias que eram realizadas no CONFEA, ou seja, as instituições apresentavam candidatos que se registravam, passava pela comissão eleitoral e as </w:t>
      </w:r>
      <w:proofErr w:type="spellStart"/>
      <w:r w:rsidR="004E58B2" w:rsidRPr="00B34EC9">
        <w:rPr>
          <w:rFonts w:asciiTheme="minorHAnsi" w:hAnsiTheme="minorHAnsi" w:cs="Arial"/>
          <w:bCs/>
          <w:sz w:val="20"/>
          <w:szCs w:val="20"/>
        </w:rPr>
        <w:t>IEs</w:t>
      </w:r>
      <w:proofErr w:type="spellEnd"/>
      <w:r w:rsidR="004E58B2" w:rsidRPr="00B34EC9">
        <w:rPr>
          <w:rFonts w:asciiTheme="minorHAnsi" w:hAnsiTheme="minorHAnsi" w:cs="Arial"/>
          <w:bCs/>
          <w:sz w:val="20"/>
          <w:szCs w:val="20"/>
        </w:rPr>
        <w:t xml:space="preserve"> delegavam delegados eleitores, que votavam e elegiam representantes. Salienta que sempre houve disputas eleitorais neste quadro e que a proposta do CAU/BR é de que esta eleição seja feita via internet, que em um primeiro momento as </w:t>
      </w:r>
      <w:proofErr w:type="spellStart"/>
      <w:r w:rsidR="004E58B2" w:rsidRPr="00B34EC9">
        <w:rPr>
          <w:rFonts w:asciiTheme="minorHAnsi" w:hAnsiTheme="minorHAnsi" w:cs="Arial"/>
          <w:bCs/>
          <w:sz w:val="20"/>
          <w:szCs w:val="20"/>
        </w:rPr>
        <w:t>IEs</w:t>
      </w:r>
      <w:proofErr w:type="spellEnd"/>
      <w:r w:rsidR="004E58B2" w:rsidRPr="00B34EC9">
        <w:rPr>
          <w:rFonts w:asciiTheme="minorHAnsi" w:hAnsiTheme="minorHAnsi" w:cs="Arial"/>
          <w:bCs/>
          <w:sz w:val="20"/>
          <w:szCs w:val="20"/>
        </w:rPr>
        <w:t xml:space="preserve"> devem </w:t>
      </w:r>
      <w:proofErr w:type="spellStart"/>
      <w:r w:rsidR="004E58B2" w:rsidRPr="00B34EC9">
        <w:rPr>
          <w:rFonts w:asciiTheme="minorHAnsi" w:hAnsiTheme="minorHAnsi" w:cs="Arial"/>
          <w:bCs/>
          <w:sz w:val="20"/>
          <w:szCs w:val="20"/>
        </w:rPr>
        <w:t>inidicar</w:t>
      </w:r>
      <w:proofErr w:type="spellEnd"/>
      <w:r w:rsidR="004E58B2" w:rsidRPr="00B34EC9">
        <w:rPr>
          <w:rFonts w:asciiTheme="minorHAnsi" w:hAnsiTheme="minorHAnsi" w:cs="Arial"/>
          <w:bCs/>
          <w:sz w:val="20"/>
          <w:szCs w:val="20"/>
        </w:rPr>
        <w:t xml:space="preserve"> seus representantes, que devem ser registrados no CAU</w:t>
      </w:r>
      <w:r w:rsidR="009A114B"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6834" w:rsidRPr="00B34EC9">
        <w:rPr>
          <w:rFonts w:asciiTheme="minorHAnsi" w:hAnsiTheme="minorHAnsi" w:cs="Arial"/>
          <w:bCs/>
          <w:sz w:val="20"/>
          <w:szCs w:val="20"/>
        </w:rPr>
        <w:t xml:space="preserve">Com relação a representantes das </w:t>
      </w:r>
      <w:proofErr w:type="spellStart"/>
      <w:r w:rsidR="00256834" w:rsidRPr="00B34EC9">
        <w:rPr>
          <w:rFonts w:asciiTheme="minorHAnsi" w:hAnsiTheme="minorHAnsi" w:cs="Arial"/>
          <w:bCs/>
          <w:sz w:val="20"/>
          <w:szCs w:val="20"/>
        </w:rPr>
        <w:t>IEs</w:t>
      </w:r>
      <w:proofErr w:type="spellEnd"/>
      <w:r w:rsidR="00256834" w:rsidRPr="00B34EC9">
        <w:rPr>
          <w:rFonts w:asciiTheme="minorHAnsi" w:hAnsiTheme="minorHAnsi" w:cs="Arial"/>
          <w:bCs/>
          <w:sz w:val="20"/>
          <w:szCs w:val="20"/>
        </w:rPr>
        <w:t xml:space="preserve"> nos CAU/UF, quando da criação do Conselho, a lei não contemplou que houvesse um em cada Estado, somente um no CAU/BR. </w:t>
      </w:r>
    </w:p>
    <w:p w:rsidR="00F46FC8" w:rsidRPr="00B34EC9" w:rsidRDefault="00256834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</w:t>
      </w:r>
      <w:r w:rsidR="00F46FC8" w:rsidRPr="00B34EC9">
        <w:rPr>
          <w:rFonts w:asciiTheme="minorHAnsi" w:hAnsiTheme="minorHAnsi" w:cs="Arial"/>
          <w:bCs/>
          <w:sz w:val="20"/>
          <w:szCs w:val="20"/>
        </w:rPr>
        <w:t xml:space="preserve"> Conselheiro Zimmermann 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 xml:space="preserve">considera que não deveria haver diferenciação entre os profissionais e que </w:t>
      </w:r>
      <w:r w:rsidR="00F46FC8" w:rsidRPr="00B34EC9">
        <w:rPr>
          <w:rFonts w:asciiTheme="minorHAnsi" w:hAnsiTheme="minorHAnsi" w:cs="Arial"/>
          <w:bCs/>
          <w:sz w:val="20"/>
          <w:szCs w:val="20"/>
        </w:rPr>
        <w:t xml:space="preserve">os arquitetos e urbanistas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que atuam na área da educação, como </w:t>
      </w:r>
      <w:r w:rsidR="00F46FC8" w:rsidRPr="00B34EC9">
        <w:rPr>
          <w:rFonts w:asciiTheme="minorHAnsi" w:hAnsiTheme="minorHAnsi" w:cs="Arial"/>
          <w:bCs/>
          <w:sz w:val="20"/>
          <w:szCs w:val="20"/>
        </w:rPr>
        <w:t xml:space="preserve">professores, tem o mesmo peso que os outros. </w:t>
      </w:r>
    </w:p>
    <w:p w:rsidR="0069327C" w:rsidRPr="00B34EC9" w:rsidRDefault="00F46FC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Presidente entende que há um campo muito grande para mudanças</w:t>
      </w:r>
      <w:r w:rsidR="006A1C32" w:rsidRPr="00B34EC9">
        <w:rPr>
          <w:rFonts w:asciiTheme="minorHAnsi" w:hAnsiTheme="minorHAnsi" w:cs="Arial"/>
          <w:bCs/>
          <w:sz w:val="20"/>
          <w:szCs w:val="20"/>
        </w:rPr>
        <w:t xml:space="preserve"> e comenta </w:t>
      </w:r>
      <w:r w:rsidRPr="00B34EC9">
        <w:rPr>
          <w:rFonts w:asciiTheme="minorHAnsi" w:hAnsiTheme="minorHAnsi" w:cs="Arial"/>
          <w:bCs/>
          <w:sz w:val="20"/>
          <w:szCs w:val="20"/>
        </w:rPr>
        <w:t>que muitos professores nã</w:t>
      </w:r>
      <w:r w:rsidR="00C02700" w:rsidRPr="00B34EC9">
        <w:rPr>
          <w:rFonts w:asciiTheme="minorHAnsi" w:hAnsiTheme="minorHAnsi" w:cs="Arial"/>
          <w:bCs/>
          <w:sz w:val="20"/>
          <w:szCs w:val="20"/>
        </w:rPr>
        <w:t>o são registrados no Conselho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 xml:space="preserve"> e que i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sto deve ser mudado. </w:t>
      </w:r>
    </w:p>
    <w:p w:rsidR="00C003C9" w:rsidRPr="00B34EC9" w:rsidRDefault="00F46FC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Gislaine comenta que uma das grandes discussões foi </w:t>
      </w:r>
      <w:proofErr w:type="gramStart"/>
      <w:r w:rsidRPr="00B34EC9">
        <w:rPr>
          <w:rFonts w:asciiTheme="minorHAnsi" w:hAnsiTheme="minorHAnsi" w:cs="Arial"/>
          <w:bCs/>
          <w:sz w:val="20"/>
          <w:szCs w:val="20"/>
        </w:rPr>
        <w:t>a</w:t>
      </w:r>
      <w:proofErr w:type="gramEnd"/>
      <w:r w:rsidRPr="00B34EC9">
        <w:rPr>
          <w:rFonts w:asciiTheme="minorHAnsi" w:hAnsiTheme="minorHAnsi" w:cs="Arial"/>
          <w:bCs/>
          <w:sz w:val="20"/>
          <w:szCs w:val="20"/>
        </w:rPr>
        <w:t xml:space="preserve"> questão da participação do </w:t>
      </w:r>
      <w:r w:rsidR="00C02700" w:rsidRPr="00B34EC9">
        <w:rPr>
          <w:rFonts w:asciiTheme="minorHAnsi" w:hAnsiTheme="minorHAnsi" w:cs="Arial"/>
          <w:bCs/>
          <w:sz w:val="20"/>
          <w:szCs w:val="20"/>
        </w:rPr>
        <w:t>CAU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na formulação das leis e diretrizes.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 xml:space="preserve"> Que 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CEF-CAU/BR sempre teve problemas de alteração de Conselheiros e coordenação, por falta de entendimento ou coerência de opiniões entre seus membros. 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>Salienta que e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stas questões passaram no plenário e 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 xml:space="preserve">que os </w:t>
      </w:r>
      <w:r w:rsidRPr="00B34EC9">
        <w:rPr>
          <w:rFonts w:asciiTheme="minorHAnsi" w:hAnsiTheme="minorHAnsi" w:cs="Arial"/>
          <w:bCs/>
          <w:sz w:val="20"/>
          <w:szCs w:val="20"/>
        </w:rPr>
        <w:t>conflito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>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permanece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>m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. Em sua opinião a tendência é de que 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 xml:space="preserve">a questão do exame de ordem </w:t>
      </w:r>
      <w:r w:rsidRPr="00B34EC9">
        <w:rPr>
          <w:rFonts w:asciiTheme="minorHAnsi" w:hAnsiTheme="minorHAnsi" w:cs="Arial"/>
          <w:bCs/>
          <w:sz w:val="20"/>
          <w:szCs w:val="20"/>
        </w:rPr>
        <w:t>retorne outras vezes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 xml:space="preserve">, além do debate sobre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residência 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>técnica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>, te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>ndo sido o TCC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 xml:space="preserve">o único assunto sobre o qual, aparentemente, há um consenso de que seja obrigatória a realização de um projeto </w:t>
      </w:r>
      <w:r w:rsidR="009148B5" w:rsidRPr="00B34EC9">
        <w:rPr>
          <w:rFonts w:asciiTheme="minorHAnsi" w:hAnsiTheme="minorHAnsi" w:cs="Arial"/>
          <w:bCs/>
          <w:sz w:val="20"/>
          <w:szCs w:val="20"/>
        </w:rPr>
        <w:t xml:space="preserve">de arquitetura 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 xml:space="preserve">como 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>T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 xml:space="preserve">rabalho de 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>C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 xml:space="preserve">onclusão de 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>C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>urso.</w:t>
      </w:r>
    </w:p>
    <w:p w:rsidR="009148B5" w:rsidRPr="00B34EC9" w:rsidRDefault="009148B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A Conselheira Núbia questiona se seria somente um projeto de arquitetura, ou nas áreas de abrangência da arquitetura</w:t>
      </w:r>
      <w:r w:rsidR="0085255D" w:rsidRPr="00B34EC9">
        <w:rPr>
          <w:rFonts w:asciiTheme="minorHAnsi" w:hAnsiTheme="minorHAnsi" w:cs="Arial"/>
          <w:bCs/>
          <w:sz w:val="20"/>
          <w:szCs w:val="20"/>
        </w:rPr>
        <w:t xml:space="preserve"> e comenta que em sua região isto já ocorre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  <w:r w:rsidR="0085255D" w:rsidRPr="00B34EC9">
        <w:rPr>
          <w:rFonts w:asciiTheme="minorHAnsi" w:hAnsiTheme="minorHAnsi" w:cs="Arial"/>
          <w:bCs/>
          <w:sz w:val="20"/>
          <w:szCs w:val="20"/>
        </w:rPr>
        <w:t>A Conselheira Gislaine esclarece que a ideia é que seja exigido um projeto nas áreas de abrangência da arquitetura e urbanismo.</w:t>
      </w:r>
    </w:p>
    <w:p w:rsidR="00C003C9" w:rsidRPr="00B34EC9" w:rsidRDefault="0085255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Para o </w:t>
      </w:r>
      <w:r w:rsidR="00C003C9" w:rsidRPr="00B34EC9">
        <w:rPr>
          <w:rFonts w:asciiTheme="minorHAnsi" w:hAnsiTheme="minorHAnsi" w:cs="Arial"/>
          <w:bCs/>
          <w:sz w:val="20"/>
          <w:szCs w:val="20"/>
        </w:rPr>
        <w:t xml:space="preserve">Presidente Py </w:t>
      </w:r>
      <w:r w:rsidR="002B46F7" w:rsidRPr="00B34EC9">
        <w:rPr>
          <w:rFonts w:asciiTheme="minorHAnsi" w:hAnsiTheme="minorHAnsi" w:cs="Arial"/>
          <w:bCs/>
          <w:sz w:val="20"/>
          <w:szCs w:val="20"/>
        </w:rPr>
        <w:t>entende que</w:t>
      </w:r>
      <w:r w:rsidR="009148B5" w:rsidRPr="00B34EC9">
        <w:rPr>
          <w:rFonts w:asciiTheme="minorHAnsi" w:hAnsiTheme="minorHAnsi" w:cs="Arial"/>
          <w:bCs/>
          <w:sz w:val="20"/>
          <w:szCs w:val="20"/>
        </w:rPr>
        <w:t xml:space="preserve">, por mais que o CAU/BR queira determinar alguma coisa neste sentido, a constituição é muito clara 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de que difícil </w:t>
      </w:r>
      <w:r w:rsidR="009148B5" w:rsidRPr="00B34EC9">
        <w:rPr>
          <w:rFonts w:asciiTheme="minorHAnsi" w:hAnsiTheme="minorHAnsi" w:cs="Arial"/>
          <w:bCs/>
          <w:sz w:val="20"/>
          <w:szCs w:val="20"/>
        </w:rPr>
        <w:t xml:space="preserve">interferir nas diretrizes das escolas de arquitetura e urbanismo. </w:t>
      </w:r>
      <w:r w:rsidRPr="00B34EC9">
        <w:rPr>
          <w:rFonts w:asciiTheme="minorHAnsi" w:hAnsiTheme="minorHAnsi" w:cs="Arial"/>
          <w:bCs/>
          <w:sz w:val="20"/>
          <w:szCs w:val="20"/>
        </w:rPr>
        <w:t>C</w:t>
      </w:r>
      <w:r w:rsidR="009148B5" w:rsidRPr="00B34EC9">
        <w:rPr>
          <w:rFonts w:asciiTheme="minorHAnsi" w:hAnsiTheme="minorHAnsi" w:cs="Arial"/>
          <w:bCs/>
          <w:sz w:val="20"/>
          <w:szCs w:val="20"/>
        </w:rPr>
        <w:t xml:space="preserve">onsidera que esta é a </w:t>
      </w:r>
      <w:r w:rsidR="002B46F7" w:rsidRPr="00B34EC9">
        <w:rPr>
          <w:rFonts w:asciiTheme="minorHAnsi" w:hAnsiTheme="minorHAnsi" w:cs="Arial"/>
          <w:bCs/>
          <w:sz w:val="20"/>
          <w:szCs w:val="20"/>
        </w:rPr>
        <w:t>melhor maneira de enca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>minhar mudanças é através do diá</w:t>
      </w:r>
      <w:r w:rsidR="002B46F7" w:rsidRPr="00B34EC9">
        <w:rPr>
          <w:rFonts w:asciiTheme="minorHAnsi" w:hAnsiTheme="minorHAnsi" w:cs="Arial"/>
          <w:bCs/>
          <w:sz w:val="20"/>
          <w:szCs w:val="20"/>
        </w:rPr>
        <w:t>logo</w:t>
      </w:r>
      <w:r w:rsidR="0069327C"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</w:p>
    <w:p w:rsidR="002B46F7" w:rsidRPr="00B34EC9" w:rsidRDefault="002B46F7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</w:t>
      </w:r>
      <w:r w:rsidR="0085255D" w:rsidRPr="00B34EC9">
        <w:rPr>
          <w:rFonts w:asciiTheme="minorHAnsi" w:hAnsiTheme="minorHAnsi" w:cs="Arial"/>
          <w:bCs/>
          <w:sz w:val="20"/>
          <w:szCs w:val="20"/>
        </w:rPr>
        <w:t xml:space="preserve">Núbia entende </w:t>
      </w:r>
      <w:r w:rsidRPr="00B34EC9">
        <w:rPr>
          <w:rFonts w:asciiTheme="minorHAnsi" w:hAnsiTheme="minorHAnsi" w:cs="Arial"/>
          <w:bCs/>
          <w:sz w:val="20"/>
          <w:szCs w:val="20"/>
        </w:rPr>
        <w:t>que ca</w:t>
      </w:r>
      <w:r w:rsidR="0085255D" w:rsidRPr="00B34EC9">
        <w:rPr>
          <w:rFonts w:asciiTheme="minorHAnsi" w:hAnsiTheme="minorHAnsi" w:cs="Arial"/>
          <w:bCs/>
          <w:sz w:val="20"/>
          <w:szCs w:val="20"/>
        </w:rPr>
        <w:t>da órgão tem suas atribuições, com suas autonomias e que o CAU pode apresentar sugestões no que diz respeito às atribuições profissionais.</w:t>
      </w:r>
    </w:p>
    <w:p w:rsidR="002B46F7" w:rsidRPr="00B34EC9" w:rsidRDefault="0085255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lastRenderedPageBreak/>
        <w:t>De acordo com o</w:t>
      </w:r>
      <w:r w:rsidR="002B46F7" w:rsidRPr="00B34EC9">
        <w:rPr>
          <w:rFonts w:asciiTheme="minorHAnsi" w:hAnsiTheme="minorHAnsi" w:cs="Arial"/>
          <w:bCs/>
          <w:sz w:val="20"/>
          <w:szCs w:val="20"/>
        </w:rPr>
        <w:t xml:space="preserve"> Presidente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Py, existem caminhos burocráticos para encaminhar estas solicitações ou sugestões e que há pessoas que tem este conhecimento. </w:t>
      </w:r>
      <w:r w:rsidR="00AD289D" w:rsidRPr="00B34EC9">
        <w:rPr>
          <w:rFonts w:asciiTheme="minorHAnsi" w:hAnsiTheme="minorHAnsi" w:cs="Arial"/>
          <w:bCs/>
          <w:sz w:val="20"/>
          <w:szCs w:val="20"/>
        </w:rPr>
        <w:t>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alienta que </w:t>
      </w:r>
      <w:r w:rsidR="00AD289D" w:rsidRPr="00B34EC9">
        <w:rPr>
          <w:rFonts w:asciiTheme="minorHAnsi" w:hAnsiTheme="minorHAnsi" w:cs="Arial"/>
          <w:bCs/>
          <w:sz w:val="20"/>
          <w:szCs w:val="20"/>
        </w:rPr>
        <w:t xml:space="preserve">em 2012 </w:t>
      </w:r>
      <w:r w:rsidRPr="00B34EC9">
        <w:rPr>
          <w:rFonts w:asciiTheme="minorHAnsi" w:hAnsiTheme="minorHAnsi" w:cs="Arial"/>
          <w:bCs/>
          <w:sz w:val="20"/>
          <w:szCs w:val="20"/>
        </w:rPr>
        <w:t>a ABEA iniciou análise das diretrizes curriculares</w:t>
      </w:r>
      <w:r w:rsidR="000511D7" w:rsidRPr="00B34EC9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AD289D" w:rsidRPr="00B34EC9">
        <w:rPr>
          <w:rFonts w:asciiTheme="minorHAnsi" w:hAnsiTheme="minorHAnsi" w:cs="Arial"/>
          <w:bCs/>
          <w:sz w:val="20"/>
          <w:szCs w:val="20"/>
        </w:rPr>
        <w:t xml:space="preserve">para verificar as possibilidades de alteração nas mesmas, </w:t>
      </w:r>
      <w:r w:rsidR="000511D7" w:rsidRPr="00B34EC9">
        <w:rPr>
          <w:rFonts w:asciiTheme="minorHAnsi" w:hAnsiTheme="minorHAnsi" w:cs="Arial"/>
          <w:bCs/>
          <w:sz w:val="20"/>
          <w:szCs w:val="20"/>
        </w:rPr>
        <w:t xml:space="preserve">fez diversas </w:t>
      </w:r>
      <w:r w:rsidR="00AD289D" w:rsidRPr="00B34EC9">
        <w:rPr>
          <w:rFonts w:asciiTheme="minorHAnsi" w:hAnsiTheme="minorHAnsi" w:cs="Arial"/>
          <w:bCs/>
          <w:sz w:val="20"/>
          <w:szCs w:val="20"/>
        </w:rPr>
        <w:t>reuniões, encaminhou para a CEF-CAU/BR, que gerou uma série de disputas e culminou com a modificação dos membros da referida comissão</w:t>
      </w:r>
      <w:r w:rsidR="00105E81" w:rsidRPr="00B34EC9">
        <w:rPr>
          <w:rFonts w:asciiTheme="minorHAnsi" w:hAnsiTheme="minorHAnsi" w:cs="Arial"/>
          <w:bCs/>
          <w:sz w:val="20"/>
          <w:szCs w:val="20"/>
        </w:rPr>
        <w:t xml:space="preserve"> e em março deste ano, teve início uma nova discussão sobre o assunto no plenário do CAU/BR. o Conselho Nacional de Educação deixa claro que em qualquer área profissional, somente aceitará sugestões de alteração nas diretrizes curriculares quando todo o CAU estiver de acordo com as mesmas.</w:t>
      </w:r>
    </w:p>
    <w:p w:rsidR="00244687" w:rsidRPr="00B34EC9" w:rsidRDefault="00244687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Gislaine </w:t>
      </w:r>
      <w:r w:rsidR="00105E81" w:rsidRPr="00B34EC9">
        <w:rPr>
          <w:rFonts w:asciiTheme="minorHAnsi" w:hAnsiTheme="minorHAnsi" w:cs="Arial"/>
          <w:bCs/>
          <w:sz w:val="20"/>
          <w:szCs w:val="20"/>
        </w:rPr>
        <w:t xml:space="preserve">considera lamentável esta situação e salienta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que a </w:t>
      </w:r>
      <w:r w:rsidR="00105E81" w:rsidRPr="00B34EC9">
        <w:rPr>
          <w:rFonts w:asciiTheme="minorHAnsi" w:hAnsiTheme="minorHAnsi" w:cs="Arial"/>
          <w:bCs/>
          <w:sz w:val="20"/>
          <w:szCs w:val="20"/>
        </w:rPr>
        <w:t>C</w:t>
      </w:r>
      <w:r w:rsidR="00AD289D" w:rsidRPr="00B34EC9">
        <w:rPr>
          <w:rFonts w:asciiTheme="minorHAnsi" w:hAnsiTheme="minorHAnsi" w:cs="Arial"/>
          <w:bCs/>
          <w:sz w:val="20"/>
          <w:szCs w:val="20"/>
        </w:rPr>
        <w:t>omissão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enviou um documento </w:t>
      </w:r>
      <w:r w:rsidR="00105E81" w:rsidRPr="00B34EC9">
        <w:rPr>
          <w:rFonts w:asciiTheme="minorHAnsi" w:hAnsiTheme="minorHAnsi" w:cs="Arial"/>
          <w:bCs/>
          <w:sz w:val="20"/>
          <w:szCs w:val="20"/>
        </w:rPr>
        <w:t xml:space="preserve">ao plenário do CAU/BR </w:t>
      </w:r>
      <w:r w:rsidRPr="00B34EC9">
        <w:rPr>
          <w:rFonts w:asciiTheme="minorHAnsi" w:hAnsiTheme="minorHAnsi" w:cs="Arial"/>
          <w:bCs/>
          <w:sz w:val="20"/>
          <w:szCs w:val="20"/>
        </w:rPr>
        <w:t>em março e agora se apresenta o mesmo documento</w:t>
      </w:r>
      <w:r w:rsidR="00105E81" w:rsidRPr="00B34EC9">
        <w:rPr>
          <w:rFonts w:asciiTheme="minorHAnsi" w:hAnsiTheme="minorHAnsi" w:cs="Arial"/>
          <w:bCs/>
          <w:sz w:val="20"/>
          <w:szCs w:val="20"/>
        </w:rPr>
        <w:t xml:space="preserve"> com solicitações para contribuições</w:t>
      </w:r>
      <w:r w:rsidRPr="00B34EC9">
        <w:rPr>
          <w:rFonts w:asciiTheme="minorHAnsi" w:hAnsiTheme="minorHAnsi" w:cs="Arial"/>
          <w:bCs/>
          <w:sz w:val="20"/>
          <w:szCs w:val="20"/>
        </w:rPr>
        <w:t>. Entende que são três anos de Conselho onde o CAU tenta contribuir com as leis de diretrizes e ao final disso não foi possível enviar nenhum material.</w:t>
      </w:r>
    </w:p>
    <w:p w:rsidR="00244687" w:rsidRPr="00B34EC9" w:rsidRDefault="00244687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</w:t>
      </w:r>
      <w:r w:rsidR="006A1C32" w:rsidRPr="00B34EC9">
        <w:rPr>
          <w:rFonts w:asciiTheme="minorHAnsi" w:hAnsiTheme="minorHAnsi" w:cs="Arial"/>
          <w:bCs/>
          <w:sz w:val="20"/>
          <w:szCs w:val="20"/>
        </w:rPr>
        <w:t>Presidente recorda que a pauta referia a respeito do Regimento Eleitoral e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comenta que as possíveis discussões a respeito do </w:t>
      </w:r>
      <w:r w:rsidR="006A1C32" w:rsidRPr="00B34EC9">
        <w:rPr>
          <w:rFonts w:asciiTheme="minorHAnsi" w:hAnsiTheme="minorHAnsi" w:cs="Arial"/>
          <w:bCs/>
          <w:sz w:val="20"/>
          <w:szCs w:val="20"/>
        </w:rPr>
        <w:t>mesmo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6A1C32" w:rsidRPr="00B34EC9">
        <w:rPr>
          <w:rFonts w:asciiTheme="minorHAnsi" w:hAnsiTheme="minorHAnsi" w:cs="Arial"/>
          <w:bCs/>
          <w:sz w:val="20"/>
          <w:szCs w:val="20"/>
        </w:rPr>
        <w:t>como a existência ou não das clá</w:t>
      </w:r>
      <w:r w:rsidRPr="00B34EC9">
        <w:rPr>
          <w:rFonts w:asciiTheme="minorHAnsi" w:hAnsiTheme="minorHAnsi" w:cs="Arial"/>
          <w:bCs/>
          <w:sz w:val="20"/>
          <w:szCs w:val="20"/>
        </w:rPr>
        <w:t>usula</w:t>
      </w:r>
      <w:r w:rsidR="006A1C32" w:rsidRPr="00B34EC9">
        <w:rPr>
          <w:rFonts w:asciiTheme="minorHAnsi" w:hAnsiTheme="minorHAnsi" w:cs="Arial"/>
          <w:bCs/>
          <w:sz w:val="20"/>
          <w:szCs w:val="20"/>
        </w:rPr>
        <w:t>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de barreiras</w:t>
      </w:r>
      <w:r w:rsidR="006A1C32" w:rsidRPr="00B34EC9">
        <w:rPr>
          <w:rFonts w:asciiTheme="minorHAnsi" w:hAnsiTheme="minorHAnsi" w:cs="Arial"/>
          <w:bCs/>
          <w:sz w:val="20"/>
          <w:szCs w:val="20"/>
        </w:rPr>
        <w:t xml:space="preserve">, que as Entidades do Rio Grande do Sul entendem que deve ser mantido conforme a eleição de 2010. Outra questão que deverá aparecer é a proposta de separar a </w:t>
      </w:r>
      <w:r w:rsidRPr="00B34EC9">
        <w:rPr>
          <w:rFonts w:asciiTheme="minorHAnsi" w:hAnsiTheme="minorHAnsi" w:cs="Arial"/>
          <w:bCs/>
          <w:sz w:val="20"/>
          <w:szCs w:val="20"/>
        </w:rPr>
        <w:t>votação do conselheiro federal da</w:t>
      </w:r>
      <w:r w:rsidR="006A1C32" w:rsidRPr="00B34EC9">
        <w:rPr>
          <w:rFonts w:asciiTheme="minorHAnsi" w:hAnsiTheme="minorHAnsi" w:cs="Arial"/>
          <w:bCs/>
          <w:sz w:val="20"/>
          <w:szCs w:val="20"/>
        </w:rPr>
        <w:t>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chapa</w:t>
      </w:r>
      <w:r w:rsidR="006A1C32" w:rsidRPr="00B34EC9">
        <w:rPr>
          <w:rFonts w:asciiTheme="minorHAnsi" w:hAnsiTheme="minorHAnsi" w:cs="Arial"/>
          <w:bCs/>
          <w:sz w:val="20"/>
          <w:szCs w:val="20"/>
        </w:rPr>
        <w:t>s, tendo votações separadas. Questiona a opinião dos Conselheiros acerca destes assuntos.</w:t>
      </w:r>
    </w:p>
    <w:p w:rsidR="00244687" w:rsidRPr="00B34EC9" w:rsidRDefault="00244687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Conselheiro Alvino comenta que é importante saber qual a posiçã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>o do CAU/RS quanto a este tema, se o Conselho encaminhará algumas sugestões. Comenta que leu o Regulamento e e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ntende que 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 xml:space="preserve">se o plenário do CAU/RS pretende encaminhar um material, </w:t>
      </w:r>
      <w:r w:rsidRPr="00B34EC9">
        <w:rPr>
          <w:rFonts w:asciiTheme="minorHAnsi" w:hAnsiTheme="minorHAnsi" w:cs="Arial"/>
          <w:bCs/>
          <w:sz w:val="20"/>
          <w:szCs w:val="20"/>
        </w:rPr>
        <w:t>não deverá ser hoje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 xml:space="preserve"> e que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este retorno ao CAU/BR 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>poderá ser alinhado n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a plenária de junho do CAU/RS. </w:t>
      </w:r>
    </w:p>
    <w:p w:rsidR="00244687" w:rsidRPr="00B34EC9" w:rsidRDefault="00244687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comenta que como está atualmente é o mesmo de 2011 com a diferença que 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 xml:space="preserve">a votação dos representantes das Escolas não se dará conforme aquela, devendo ser realizada pela internet, pelos coordenadores. </w:t>
      </w:r>
    </w:p>
    <w:p w:rsidR="003674BB" w:rsidRPr="00B34EC9" w:rsidRDefault="003674B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A Conselheira Nú</w:t>
      </w:r>
      <w:r w:rsidR="00244687" w:rsidRPr="00B34EC9">
        <w:rPr>
          <w:rFonts w:asciiTheme="minorHAnsi" w:hAnsiTheme="minorHAnsi" w:cs="Arial"/>
          <w:bCs/>
          <w:sz w:val="20"/>
          <w:szCs w:val="20"/>
        </w:rPr>
        <w:t xml:space="preserve">bia considera que para representar o Estado, o Conselheiro Federal deve ter </w:t>
      </w:r>
      <w:r w:rsidRPr="00B34EC9">
        <w:rPr>
          <w:rFonts w:asciiTheme="minorHAnsi" w:hAnsiTheme="minorHAnsi" w:cs="Arial"/>
          <w:bCs/>
          <w:sz w:val="20"/>
          <w:szCs w:val="20"/>
        </w:rPr>
        <w:t>compromisso com o CAU do Estado em questão, deve levar a opinião do Conselho e do Estado ao CAU/BR e não sua opinião, pois foram eleitos pelo CAU/UF.</w:t>
      </w:r>
    </w:p>
    <w:p w:rsidR="00244687" w:rsidRPr="00B34EC9" w:rsidRDefault="00244687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concorda e 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>percebe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que a Conselheira Gislaine tem buscado fazer este intermédio de informações e opiniões entre o CAU/RS e o CAU/BR. 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>Comenta que em muitos estados ocorre esta disparidade de opiniões entre os Conselheiros Federais e os Conselhos Estaduais e que esta poderia ser uma sugestão ao CAU/BR.</w:t>
      </w:r>
    </w:p>
    <w:p w:rsidR="00A20FD8" w:rsidRPr="00B34EC9" w:rsidRDefault="00A20FD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Conselheiro Alvino entende que não haverá a separação da chapa e a maneira de o CAU/RS se precaver é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 xml:space="preserve">, ao </w:t>
      </w:r>
      <w:r w:rsidRPr="00B34EC9">
        <w:rPr>
          <w:rFonts w:asciiTheme="minorHAnsi" w:hAnsiTheme="minorHAnsi" w:cs="Arial"/>
          <w:bCs/>
          <w:sz w:val="20"/>
          <w:szCs w:val="20"/>
        </w:rPr>
        <w:t>formular suas chapas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>,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colocar pessoas comprometidas com os objetivos do Conselho.</w:t>
      </w:r>
    </w:p>
    <w:p w:rsidR="00A20FD8" w:rsidRPr="00B34EC9" w:rsidRDefault="00A20FD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A Conselheira Gislaine entende que o comprometimento pol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>ítico que não passa pelo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regimento eleitoral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>, porém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 xml:space="preserve">poderia </w:t>
      </w:r>
      <w:r w:rsidRPr="00B34EC9">
        <w:rPr>
          <w:rFonts w:asciiTheme="minorHAnsi" w:hAnsiTheme="minorHAnsi" w:cs="Arial"/>
          <w:bCs/>
          <w:sz w:val="20"/>
          <w:szCs w:val="20"/>
        </w:rPr>
        <w:t>constar nos regimentos do CAU/UF e CAU/BR que os Conselheiros Federa</w:t>
      </w:r>
      <w:r w:rsidR="003674BB" w:rsidRPr="00B34EC9">
        <w:rPr>
          <w:rFonts w:asciiTheme="minorHAnsi" w:hAnsiTheme="minorHAnsi" w:cs="Arial"/>
          <w:bCs/>
          <w:sz w:val="20"/>
          <w:szCs w:val="20"/>
        </w:rPr>
        <w:t>is devem representar o CAU/UF.</w:t>
      </w:r>
    </w:p>
    <w:p w:rsidR="00A20FD8" w:rsidRPr="00B34EC9" w:rsidRDefault="003674B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A Conselheira Nú</w:t>
      </w:r>
      <w:r w:rsidR="00A20FD8" w:rsidRPr="00B34EC9">
        <w:rPr>
          <w:rFonts w:asciiTheme="minorHAnsi" w:hAnsiTheme="minorHAnsi" w:cs="Arial"/>
          <w:bCs/>
          <w:sz w:val="20"/>
          <w:szCs w:val="20"/>
        </w:rPr>
        <w:t>bia considera que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>,</w:t>
      </w:r>
      <w:r w:rsidR="00A20FD8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 xml:space="preserve">teoricamente, </w:t>
      </w:r>
      <w:r w:rsidR="00A20FD8" w:rsidRPr="00B34EC9">
        <w:rPr>
          <w:rFonts w:asciiTheme="minorHAnsi" w:hAnsiTheme="minorHAnsi" w:cs="Arial"/>
          <w:bCs/>
          <w:sz w:val="20"/>
          <w:szCs w:val="20"/>
        </w:rPr>
        <w:t xml:space="preserve">quando eleito, um Conselheiro não faz mais parte de uma chapa e sim de um 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>C</w:t>
      </w:r>
      <w:r w:rsidR="00A20FD8" w:rsidRPr="00B34EC9">
        <w:rPr>
          <w:rFonts w:asciiTheme="minorHAnsi" w:hAnsiTheme="minorHAnsi" w:cs="Arial"/>
          <w:bCs/>
          <w:sz w:val="20"/>
          <w:szCs w:val="20"/>
        </w:rPr>
        <w:t xml:space="preserve">onselho. Comenta que, no caso do CAU/RS, os representantes de cada chapa estão aqui buscando e lutando pelo que o CAU/RS precisa ou anseia, todos em 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 xml:space="preserve">busca </w:t>
      </w:r>
      <w:r w:rsidR="00A20FD8" w:rsidRPr="00B34EC9">
        <w:rPr>
          <w:rFonts w:asciiTheme="minorHAnsi" w:hAnsiTheme="minorHAnsi" w:cs="Arial"/>
          <w:bCs/>
          <w:sz w:val="20"/>
          <w:szCs w:val="20"/>
        </w:rPr>
        <w:t xml:space="preserve">do mesmo objetivo. </w:t>
      </w:r>
    </w:p>
    <w:p w:rsidR="00A20FD8" w:rsidRPr="00B34EC9" w:rsidRDefault="00A20FD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>solicita que os Conselheiros encaminhem suas sugestões acerca do regimento eleitoral à secretaria da presidência e questiona se alguém possui restrições de que sejam mantidas as regras utilizadas em 2010 e não há manifestação.</w:t>
      </w:r>
    </w:p>
    <w:p w:rsidR="00A20FD8" w:rsidRDefault="00E3758E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No que se refere ao representante das Instituições de Ensino, o</w:t>
      </w:r>
      <w:r w:rsidR="00A20FD8" w:rsidRPr="00B34EC9">
        <w:rPr>
          <w:rFonts w:asciiTheme="minorHAnsi" w:hAnsiTheme="minorHAnsi" w:cs="Arial"/>
          <w:bCs/>
          <w:sz w:val="20"/>
          <w:szCs w:val="20"/>
        </w:rPr>
        <w:t xml:space="preserve"> Conselheiro Marcelo comenta que não fica claro no regimento eleitoral, quem vota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  <w:r w:rsidR="00A20FD8" w:rsidRPr="00B34EC9">
        <w:rPr>
          <w:rFonts w:asciiTheme="minorHAnsi" w:hAnsiTheme="minorHAnsi" w:cs="Arial"/>
          <w:bCs/>
          <w:sz w:val="20"/>
          <w:szCs w:val="20"/>
        </w:rPr>
        <w:t xml:space="preserve">O Presidente esclarece que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esta definição está na Lei. 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Regimento CP-CAU/RS;</w:t>
      </w:r>
    </w:p>
    <w:p w:rsidR="00CA7BD1" w:rsidRPr="00B34EC9" w:rsidRDefault="00B87B80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</w:t>
      </w:r>
      <w:r w:rsidR="00E3758E" w:rsidRPr="00B34EC9">
        <w:rPr>
          <w:rFonts w:asciiTheme="minorHAnsi" w:hAnsiTheme="minorHAnsi" w:cs="Arial"/>
          <w:bCs/>
          <w:sz w:val="20"/>
          <w:szCs w:val="20"/>
        </w:rPr>
        <w:t xml:space="preserve">comenta que o Regimento do Colegiado Permanente das Entidades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foi apresentado em uma plenária, na qual o Conselheiro Alvino pediu para retirar de pauta, para que os Conselheiros pudessem ler o mesmo com mais calma. </w:t>
      </w:r>
    </w:p>
    <w:p w:rsidR="00B87B80" w:rsidRDefault="00CA7BD1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C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oloca em votação </w:t>
      </w:r>
      <w:r w:rsidRPr="00B34EC9">
        <w:rPr>
          <w:rFonts w:asciiTheme="minorHAnsi" w:hAnsiTheme="minorHAnsi" w:cs="Arial"/>
          <w:bCs/>
          <w:sz w:val="20"/>
          <w:szCs w:val="20"/>
        </w:rPr>
        <w:t>a aprovaçã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>o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do Regimento Interno do CP-CAU/RS e o mesmo é a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>provado por unanimidade.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>Aprovação das Propostas de Patrocínios do CAU/RS;</w:t>
      </w:r>
    </w:p>
    <w:p w:rsidR="00CA7BD1" w:rsidRPr="00B34EC9" w:rsidRDefault="00B87B80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Presidente comenta que este processo está sendo finalizado e apresenta os 07 projetos aprovados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 pelo Conselho Diretor, sendo um da AAI Brasil/RS, um do SAERGS, três da </w:t>
      </w:r>
      <w:proofErr w:type="gramStart"/>
      <w:r w:rsidR="00CA7BD1" w:rsidRPr="00B34EC9">
        <w:rPr>
          <w:rFonts w:asciiTheme="minorHAnsi" w:hAnsiTheme="minorHAnsi" w:cs="Arial"/>
          <w:bCs/>
          <w:sz w:val="20"/>
          <w:szCs w:val="20"/>
        </w:rPr>
        <w:t>AsBEA</w:t>
      </w:r>
      <w:proofErr w:type="gramEnd"/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/RS e dois do IAB/RS, conforme abaixo: </w:t>
      </w:r>
    </w:p>
    <w:p w:rsidR="00CA7BD1" w:rsidRPr="00B34EC9" w:rsidRDefault="00CA7BD1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/>
          <w:noProof/>
          <w:sz w:val="20"/>
          <w:szCs w:val="20"/>
          <w:lang w:eastAsia="pt-BR"/>
        </w:rPr>
        <w:lastRenderedPageBreak/>
        <w:drawing>
          <wp:inline distT="0" distB="0" distL="0" distR="0" wp14:anchorId="764DB2D3" wp14:editId="1DD2427D">
            <wp:extent cx="5756275" cy="2296804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29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B80" w:rsidRPr="00B34EC9" w:rsidRDefault="00CA7BD1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>Presidente informa que</w:t>
      </w:r>
      <w:r w:rsidRPr="00B34EC9">
        <w:rPr>
          <w:rFonts w:asciiTheme="minorHAnsi" w:hAnsiTheme="minorHAnsi" w:cs="Arial"/>
          <w:bCs/>
          <w:sz w:val="20"/>
          <w:szCs w:val="20"/>
        </w:rPr>
        <w:t>, considerando a importância de todos os projetos, por haver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B34EC9">
        <w:rPr>
          <w:rFonts w:asciiTheme="minorHAnsi" w:hAnsiTheme="minorHAnsi" w:cs="Arial"/>
          <w:bCs/>
          <w:sz w:val="20"/>
          <w:szCs w:val="20"/>
        </w:rPr>
        <w:t>0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4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(quatro) 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entidades e uma verba aprovada de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R$ 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>280</w:t>
      </w:r>
      <w:r w:rsidRPr="00B34EC9">
        <w:rPr>
          <w:rFonts w:asciiTheme="minorHAnsi" w:hAnsiTheme="minorHAnsi" w:cs="Arial"/>
          <w:bCs/>
          <w:sz w:val="20"/>
          <w:szCs w:val="20"/>
        </w:rPr>
        <w:t>.000,00 (duzentos e oitenta mil reais)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, entendeu-se que </w:t>
      </w:r>
      <w:r w:rsidR="00E73400" w:rsidRPr="00B34EC9">
        <w:rPr>
          <w:rFonts w:asciiTheme="minorHAnsi" w:hAnsiTheme="minorHAnsi" w:cs="Arial"/>
          <w:bCs/>
          <w:sz w:val="20"/>
          <w:szCs w:val="20"/>
        </w:rPr>
        <w:t>deveria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 este valor</w:t>
      </w:r>
      <w:r w:rsidRPr="00B34EC9">
        <w:rPr>
          <w:rFonts w:asciiTheme="minorHAnsi" w:hAnsiTheme="minorHAnsi" w:cs="Arial"/>
          <w:bCs/>
          <w:sz w:val="20"/>
          <w:szCs w:val="20"/>
        </w:rPr>
        <w:t>,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 ser divido entre as quatro entidades, perfazendo um total de 70 mil reais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para cada uma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>.</w:t>
      </w:r>
    </w:p>
    <w:p w:rsidR="00B87B80" w:rsidRPr="00B34EC9" w:rsidRDefault="00CA7BD1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Salienta 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>o caso IAB/RS</w:t>
      </w:r>
      <w:r w:rsidRPr="00B34EC9">
        <w:rPr>
          <w:rFonts w:asciiTheme="minorHAnsi" w:hAnsiTheme="minorHAnsi" w:cs="Arial"/>
          <w:bCs/>
          <w:sz w:val="20"/>
          <w:szCs w:val="20"/>
        </w:rPr>
        <w:t>,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 que apresentou nove projetos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e teve cinco aprovados, porém 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a entidade entendeu que deveria dar continuidade a somente dois, sendo a verba dividida entre </w:t>
      </w:r>
      <w:r w:rsidRPr="00B34EC9">
        <w:rPr>
          <w:rFonts w:asciiTheme="minorHAnsi" w:hAnsiTheme="minorHAnsi" w:cs="Arial"/>
          <w:bCs/>
          <w:sz w:val="20"/>
          <w:szCs w:val="20"/>
        </w:rPr>
        <w:t>os mesmos</w:t>
      </w:r>
      <w:r w:rsidR="00B87B80"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</w:p>
    <w:p w:rsidR="00B87B80" w:rsidRPr="00B34EC9" w:rsidRDefault="00694B3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Speggiorin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sugere que no futuro alguns projetos sejam retomados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 e q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uestiona se, além da destas quatro entidades, alguma outra fez encaminhamento de solicitações. </w:t>
      </w:r>
    </w:p>
    <w:p w:rsidR="00694B38" w:rsidRPr="00B34EC9" w:rsidRDefault="00694B3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 Conselheiro Arioli comenta que a diretoria d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o IAB/RS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>ficou bastante chateada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com esta forma de divisão e que a entidade tinha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>0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9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(nove)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projetos interessantes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e que todos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deveriam ser aproveitados. </w:t>
      </w:r>
    </w:p>
    <w:p w:rsidR="00694B38" w:rsidRPr="00B34EC9" w:rsidRDefault="00CA7BD1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De acordo com o</w:t>
      </w:r>
      <w:r w:rsidR="00694B38" w:rsidRPr="00B34EC9">
        <w:rPr>
          <w:rFonts w:asciiTheme="minorHAnsi" w:hAnsiTheme="minorHAnsi" w:cs="Arial"/>
          <w:bCs/>
          <w:sz w:val="20"/>
          <w:szCs w:val="20"/>
        </w:rPr>
        <w:t xml:space="preserve"> Conselheiro Alvino</w:t>
      </w:r>
      <w:r w:rsidRPr="00B34EC9">
        <w:rPr>
          <w:rFonts w:asciiTheme="minorHAnsi" w:hAnsiTheme="minorHAnsi" w:cs="Arial"/>
          <w:bCs/>
          <w:sz w:val="20"/>
          <w:szCs w:val="20"/>
        </w:rPr>
        <w:t>, não houve uma restrição de que apenas estas quatro entidades pudessem participar do edital, p</w:t>
      </w:r>
      <w:r w:rsidR="00694B38" w:rsidRPr="00B34EC9">
        <w:rPr>
          <w:rFonts w:asciiTheme="minorHAnsi" w:hAnsiTheme="minorHAnsi" w:cs="Arial"/>
          <w:bCs/>
          <w:sz w:val="20"/>
          <w:szCs w:val="20"/>
        </w:rPr>
        <w:t xml:space="preserve">orém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que apenas entidades de </w:t>
      </w:r>
      <w:r w:rsidR="00694B38" w:rsidRPr="00B34EC9">
        <w:rPr>
          <w:rFonts w:asciiTheme="minorHAnsi" w:hAnsiTheme="minorHAnsi" w:cs="Arial"/>
          <w:bCs/>
          <w:sz w:val="20"/>
          <w:szCs w:val="20"/>
        </w:rPr>
        <w:t>arquitetura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seriam aceitas. Salienta que </w:t>
      </w:r>
      <w:r w:rsidR="00694B38" w:rsidRPr="00B34EC9">
        <w:rPr>
          <w:rFonts w:asciiTheme="minorHAnsi" w:hAnsiTheme="minorHAnsi" w:cs="Arial"/>
          <w:bCs/>
          <w:sz w:val="20"/>
          <w:szCs w:val="20"/>
        </w:rPr>
        <w:t xml:space="preserve">tem conhecimento de que existem outras duas no Estado. </w:t>
      </w:r>
    </w:p>
    <w:p w:rsidR="00694B38" w:rsidRPr="00B34EC9" w:rsidRDefault="00694B3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</w:t>
      </w:r>
      <w:proofErr w:type="gramStart"/>
      <w:r w:rsidRPr="00B34EC9">
        <w:rPr>
          <w:rFonts w:asciiTheme="minorHAnsi" w:hAnsiTheme="minorHAnsi" w:cs="Arial"/>
          <w:bCs/>
          <w:sz w:val="20"/>
          <w:szCs w:val="20"/>
        </w:rPr>
        <w:t>Sant'Ana</w:t>
      </w:r>
      <w:proofErr w:type="gramEnd"/>
      <w:r w:rsidRPr="00B34EC9">
        <w:rPr>
          <w:rFonts w:asciiTheme="minorHAnsi" w:hAnsiTheme="minorHAnsi" w:cs="Arial"/>
          <w:bCs/>
          <w:sz w:val="20"/>
          <w:szCs w:val="20"/>
        </w:rPr>
        <w:t xml:space="preserve"> não considera justa esta divisão e entende que o edital deve sofrer alterações para que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>, posteriormente,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os projetos sejam julgados objetivamente. </w:t>
      </w:r>
    </w:p>
    <w:p w:rsidR="00694B38" w:rsidRPr="00B34EC9" w:rsidRDefault="00694B3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A Conselheira Núbia considera que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 esta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foi </w:t>
      </w:r>
      <w:proofErr w:type="gramStart"/>
      <w:r w:rsidRPr="00B34EC9">
        <w:rPr>
          <w:rFonts w:asciiTheme="minorHAnsi" w:hAnsiTheme="minorHAnsi" w:cs="Arial"/>
          <w:bCs/>
          <w:sz w:val="20"/>
          <w:szCs w:val="20"/>
        </w:rPr>
        <w:t>a</w:t>
      </w:r>
      <w:proofErr w:type="gramEnd"/>
      <w:r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maneira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mais justa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 xml:space="preserve">de contemplar os projetos das entidades </w:t>
      </w:r>
      <w:r w:rsidRPr="00B34EC9">
        <w:rPr>
          <w:rFonts w:asciiTheme="minorHAnsi" w:hAnsiTheme="minorHAnsi" w:cs="Arial"/>
          <w:bCs/>
          <w:sz w:val="20"/>
          <w:szCs w:val="20"/>
        </w:rPr>
        <w:t>e sugere que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>, nos próximos anos,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os temas sejam propostos pelo CAU/RS, tornando o edital mais específico.</w:t>
      </w:r>
    </w:p>
    <w:p w:rsidR="00433BA7" w:rsidRPr="00B34EC9" w:rsidRDefault="00694B3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Presidente coloca em votação</w:t>
      </w:r>
      <w:r w:rsidR="00433BA7" w:rsidRPr="00B34EC9">
        <w:rPr>
          <w:rFonts w:asciiTheme="minorHAnsi" w:hAnsiTheme="minorHAnsi" w:cs="Arial"/>
          <w:bCs/>
          <w:sz w:val="20"/>
          <w:szCs w:val="20"/>
        </w:rPr>
        <w:t>, com chamada nominal,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>a aprovação dos projetos de patrocínio apresentados</w:t>
      </w:r>
      <w:r w:rsidR="00433BA7" w:rsidRPr="00B34EC9">
        <w:rPr>
          <w:rFonts w:asciiTheme="minorHAnsi" w:hAnsiTheme="minorHAnsi" w:cs="Arial"/>
          <w:bCs/>
          <w:sz w:val="20"/>
          <w:szCs w:val="20"/>
        </w:rPr>
        <w:t>.</w:t>
      </w:r>
    </w:p>
    <w:p w:rsidR="00433BA7" w:rsidRPr="00B34EC9" w:rsidRDefault="00433BA7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Votos a favor: Conselheiro Alberto Fedosow Cabral, Conselheiro Carlos Alberto </w:t>
      </w:r>
      <w:proofErr w:type="gramStart"/>
      <w:r w:rsidRPr="00B34EC9">
        <w:rPr>
          <w:rFonts w:asciiTheme="minorHAnsi" w:hAnsiTheme="minorHAnsi" w:cs="Arial"/>
          <w:bCs/>
          <w:sz w:val="20"/>
          <w:szCs w:val="20"/>
        </w:rPr>
        <w:t>Sant'Ana</w:t>
      </w:r>
      <w:proofErr w:type="gramEnd"/>
      <w:r w:rsidRPr="00B34EC9">
        <w:rPr>
          <w:rFonts w:asciiTheme="minorHAnsi" w:hAnsiTheme="minorHAnsi" w:cs="Arial"/>
          <w:bCs/>
          <w:sz w:val="20"/>
          <w:szCs w:val="20"/>
        </w:rPr>
        <w:t xml:space="preserve">, Conselheiro Carlos Eduardo Pedone, Conselheira Clarissa Monteiro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Berny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, Conselheiro Claudio Fischer, Conselheira Cristina Duarte Azevedo, Conselheiro Fernando Oltramari, Conselheiro Joaquim Eduardo Haas, Conselheiro Marcelo Petrucci Maia, </w:t>
      </w:r>
      <w:r w:rsidR="00D33315" w:rsidRPr="00B34EC9">
        <w:rPr>
          <w:rFonts w:asciiTheme="minorHAnsi" w:hAnsiTheme="minorHAnsi" w:cs="Arial"/>
          <w:bCs/>
          <w:sz w:val="20"/>
          <w:szCs w:val="20"/>
        </w:rPr>
        <w:t xml:space="preserve">Conselheira Maria Bernadete Sinhorelli de Oliveira, </w:t>
      </w:r>
      <w:r w:rsidR="0030291D" w:rsidRPr="00B34EC9">
        <w:rPr>
          <w:rFonts w:asciiTheme="minorHAnsi" w:hAnsiTheme="minorHAnsi" w:cs="Arial"/>
          <w:bCs/>
          <w:sz w:val="20"/>
          <w:szCs w:val="20"/>
        </w:rPr>
        <w:t>Conselheiro Nirce Medvedovski Saffer, Conselheira Núbia Margot Jardim, Conselheiro Sérgio Zimmermann</w:t>
      </w:r>
      <w:r w:rsidR="00D33315" w:rsidRPr="00B34EC9">
        <w:rPr>
          <w:rFonts w:asciiTheme="minorHAnsi" w:hAnsiTheme="minorHAnsi" w:cs="Arial"/>
          <w:bCs/>
          <w:sz w:val="20"/>
          <w:szCs w:val="20"/>
        </w:rPr>
        <w:t xml:space="preserve">, Conselheiro Eduardo </w:t>
      </w:r>
      <w:proofErr w:type="spellStart"/>
      <w:r w:rsidR="00D33315" w:rsidRPr="00B34EC9">
        <w:rPr>
          <w:rFonts w:asciiTheme="minorHAnsi" w:hAnsiTheme="minorHAnsi" w:cs="Arial"/>
          <w:bCs/>
          <w:sz w:val="20"/>
          <w:szCs w:val="20"/>
        </w:rPr>
        <w:t>Speggiorin</w:t>
      </w:r>
      <w:proofErr w:type="spellEnd"/>
      <w:r w:rsidR="00D33315" w:rsidRPr="00B34EC9">
        <w:rPr>
          <w:rFonts w:asciiTheme="minorHAnsi" w:hAnsiTheme="minorHAnsi" w:cs="Arial"/>
          <w:bCs/>
          <w:sz w:val="20"/>
          <w:szCs w:val="20"/>
        </w:rPr>
        <w:t>, Conselheiro Alexandre Giorgi</w:t>
      </w:r>
      <w:r w:rsidR="0030291D"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  </w:t>
      </w:r>
    </w:p>
    <w:p w:rsidR="00D33315" w:rsidRPr="00B34EC9" w:rsidRDefault="00D3331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Votos Contrários: Conselheiro Fausto Henrique Steffen, Conselheira Rosana Oppitz.</w:t>
      </w:r>
    </w:p>
    <w:p w:rsidR="00D33315" w:rsidRPr="00B34EC9" w:rsidRDefault="00D3331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Abstenções: Conselheiro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Alino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Jara.</w:t>
      </w:r>
    </w:p>
    <w:p w:rsidR="00D33315" w:rsidRPr="00B34EC9" w:rsidRDefault="00D3331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Ausências: Conselheiro Paulo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Iroquez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Bertussi, Conselheiro Tiago Holzmann da Silva.</w:t>
      </w:r>
    </w:p>
    <w:p w:rsidR="00D33315" w:rsidRPr="00B34EC9" w:rsidRDefault="00D3331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Declaração </w:t>
      </w:r>
      <w:r w:rsidR="00654EFE" w:rsidRPr="00B34EC9">
        <w:rPr>
          <w:rFonts w:asciiTheme="minorHAnsi" w:hAnsiTheme="minorHAnsi" w:cs="Arial"/>
          <w:bCs/>
          <w:sz w:val="20"/>
          <w:szCs w:val="20"/>
        </w:rPr>
        <w:t xml:space="preserve">de voto: o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Conselheiro Fausto </w:t>
      </w:r>
      <w:r w:rsidR="00654EFE" w:rsidRPr="00B34EC9">
        <w:rPr>
          <w:rFonts w:asciiTheme="minorHAnsi" w:hAnsiTheme="minorHAnsi" w:cs="Arial"/>
          <w:bCs/>
          <w:sz w:val="20"/>
          <w:szCs w:val="20"/>
        </w:rPr>
        <w:t xml:space="preserve">justifica seu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voto contrário </w:t>
      </w:r>
      <w:r w:rsidR="00654EFE" w:rsidRPr="00B34EC9">
        <w:rPr>
          <w:rFonts w:asciiTheme="minorHAnsi" w:hAnsiTheme="minorHAnsi" w:cs="Arial"/>
          <w:bCs/>
          <w:sz w:val="20"/>
          <w:szCs w:val="20"/>
        </w:rPr>
        <w:t xml:space="preserve">declarando que “como coordenador da Comissão de Planejamento e Finanças e integrante do Conselho Diretor, tivemos análise dos projetos apresentados pelas entidades, que são AAI Brasil/RS, SAERGS, </w:t>
      </w:r>
      <w:proofErr w:type="gramStart"/>
      <w:r w:rsidR="00654EFE" w:rsidRPr="00B34EC9">
        <w:rPr>
          <w:rFonts w:asciiTheme="minorHAnsi" w:hAnsiTheme="minorHAnsi" w:cs="Arial"/>
          <w:bCs/>
          <w:sz w:val="20"/>
          <w:szCs w:val="20"/>
        </w:rPr>
        <w:t>AsBEA-RS</w:t>
      </w:r>
      <w:proofErr w:type="gramEnd"/>
      <w:r w:rsidR="00654EFE" w:rsidRPr="00B34EC9">
        <w:rPr>
          <w:rFonts w:asciiTheme="minorHAnsi" w:hAnsiTheme="minorHAnsi" w:cs="Arial"/>
          <w:bCs/>
          <w:sz w:val="20"/>
          <w:szCs w:val="20"/>
        </w:rPr>
        <w:t xml:space="preserve"> e IAB/RS. Nessa análise da documentação, cada projeto apresentou um relatório / planilha informando as porcentagens e valores e a posição do Conselho Diretor foi em cima dessa primeira documentação apresentada. Posteriormente, na reunião do Conselho Diretor do dia 14/05/14, que antecipava a apresentação a plenária, foi analisado o restante da documentação apresentada para cada projeto aprovado e eu constatei que os processos nº 137/2014, 141/2014, 143/2014 e 148/2014, tiveram a sua planilha de custo do projeto, os valores alterados, ficando diferente do orçamento inicial”. A Conselheira Rosana concorda com a declaração apresentada pelo Conselheiro Fausto</w:t>
      </w:r>
      <w:r w:rsidR="001B6B56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654EFE" w:rsidRPr="00B34EC9">
        <w:rPr>
          <w:rFonts w:asciiTheme="minorHAnsi" w:hAnsiTheme="minorHAnsi" w:cs="Arial"/>
          <w:bCs/>
          <w:sz w:val="20"/>
          <w:szCs w:val="20"/>
        </w:rPr>
        <w:t xml:space="preserve">e assina justificativa de voto em conjunto. </w:t>
      </w:r>
    </w:p>
    <w:p w:rsidR="00694B38" w:rsidRPr="00B34EC9" w:rsidRDefault="00D3331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deliberação foi aprovada com </w:t>
      </w:r>
      <w:r w:rsidR="0050750A" w:rsidRPr="00B34EC9">
        <w:rPr>
          <w:rFonts w:asciiTheme="minorHAnsi" w:hAnsiTheme="minorHAnsi" w:cs="Arial"/>
          <w:bCs/>
          <w:sz w:val="20"/>
          <w:szCs w:val="20"/>
        </w:rPr>
        <w:t xml:space="preserve">15 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>votos a favor, 02 contrários</w:t>
      </w:r>
      <w:r w:rsidR="00433BA7" w:rsidRPr="00B34EC9">
        <w:rPr>
          <w:rFonts w:asciiTheme="minorHAnsi" w:hAnsiTheme="minorHAnsi" w:cs="Arial"/>
          <w:bCs/>
          <w:sz w:val="20"/>
          <w:szCs w:val="20"/>
        </w:rPr>
        <w:t xml:space="preserve">, </w:t>
      </w:r>
      <w:r w:rsidRPr="00B34EC9">
        <w:rPr>
          <w:rFonts w:asciiTheme="minorHAnsi" w:hAnsiTheme="minorHAnsi" w:cs="Arial"/>
          <w:bCs/>
          <w:sz w:val="20"/>
          <w:szCs w:val="20"/>
        </w:rPr>
        <w:t>01 abstenção e 02 ausências</w:t>
      </w:r>
      <w:r w:rsidR="00CA7BD1" w:rsidRPr="00B34EC9">
        <w:rPr>
          <w:rFonts w:asciiTheme="minorHAnsi" w:hAnsiTheme="minorHAnsi" w:cs="Arial"/>
          <w:bCs/>
          <w:sz w:val="20"/>
          <w:szCs w:val="20"/>
        </w:rPr>
        <w:t>.</w:t>
      </w:r>
    </w:p>
    <w:p w:rsidR="00D33315" w:rsidRPr="00B34EC9" w:rsidRDefault="00D3331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Livro “A Formação do Arquiteto” de Ivan </w:t>
      </w:r>
      <w:proofErr w:type="spellStart"/>
      <w:r w:rsidRPr="00B34EC9">
        <w:rPr>
          <w:rFonts w:asciiTheme="minorHAnsi" w:hAnsiTheme="minorHAnsi" w:cs="Arial"/>
          <w:b/>
          <w:bCs/>
          <w:sz w:val="20"/>
          <w:szCs w:val="20"/>
        </w:rPr>
        <w:t>Misoguchi</w:t>
      </w:r>
      <w:proofErr w:type="spellEnd"/>
      <w:r w:rsidRPr="00B34EC9">
        <w:rPr>
          <w:rFonts w:asciiTheme="minorHAnsi" w:hAnsiTheme="minorHAnsi" w:cs="Arial"/>
          <w:b/>
          <w:bCs/>
          <w:sz w:val="20"/>
          <w:szCs w:val="20"/>
        </w:rPr>
        <w:t>;</w:t>
      </w:r>
    </w:p>
    <w:p w:rsidR="003B079B" w:rsidRPr="00B34EC9" w:rsidRDefault="00CF234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relata que este assunto também passou pelo Conselho Diretor, informa que o arquiteto Ivan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Misoguchi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apresentou este material, que foi apreciado pelos Conselheiros e professores Pedone e Veríssimo</w:t>
      </w:r>
      <w:r w:rsidR="003B079B" w:rsidRPr="00B34EC9">
        <w:rPr>
          <w:rFonts w:asciiTheme="minorHAnsi" w:hAnsiTheme="minorHAnsi" w:cs="Arial"/>
          <w:bCs/>
          <w:sz w:val="20"/>
          <w:szCs w:val="20"/>
        </w:rPr>
        <w:t>.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Considera que todo arquiteto e urbanista que fizesse uma produção bibliográfica e que apresentasse ao </w:t>
      </w:r>
      <w:r w:rsidRPr="00B34EC9">
        <w:rPr>
          <w:rFonts w:asciiTheme="minorHAnsi" w:hAnsiTheme="minorHAnsi" w:cs="Arial"/>
          <w:bCs/>
          <w:sz w:val="20"/>
          <w:szCs w:val="20"/>
        </w:rPr>
        <w:lastRenderedPageBreak/>
        <w:t xml:space="preserve">CAU/RS para ser apreciada, em uma área na qual se produz poucas obras deste tipo, deveriam ser considerados.  </w:t>
      </w:r>
    </w:p>
    <w:p w:rsidR="00EF66AD" w:rsidRPr="00B34EC9" w:rsidRDefault="00EF66A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Zimmermann questiona se há uma cota de patrocínio para este tipo de despesa e entende que o Conselho deveria abrir a possibilidade de que outros autores também tivessem a possibilidade de contar com a parceria do CAU/RS para publicações. O Presidente comenta que poderia ser utilizada a verba da presidência para esta publicação e considera que não se trata de uma verba de patrocínio. </w:t>
      </w:r>
    </w:p>
    <w:p w:rsidR="00EF66AD" w:rsidRPr="00B34EC9" w:rsidRDefault="00EF66A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Para a Conselheira Núbia um livro, com este tema especifico, é interessante, pois diz respeito ao Conselho, Visto que o material passou pelo crivo de dois Conselheiros, </w:t>
      </w:r>
      <w:proofErr w:type="gramStart"/>
      <w:r w:rsidRPr="00B34EC9">
        <w:rPr>
          <w:rFonts w:asciiTheme="minorHAnsi" w:hAnsiTheme="minorHAnsi" w:cs="Arial"/>
          <w:bCs/>
          <w:sz w:val="20"/>
          <w:szCs w:val="20"/>
        </w:rPr>
        <w:t>ambos</w:t>
      </w:r>
      <w:proofErr w:type="gramEnd"/>
      <w:r w:rsidRPr="00B34EC9">
        <w:rPr>
          <w:rFonts w:asciiTheme="minorHAnsi" w:hAnsiTheme="minorHAnsi" w:cs="Arial"/>
          <w:bCs/>
          <w:sz w:val="20"/>
          <w:szCs w:val="20"/>
        </w:rPr>
        <w:t xml:space="preserve"> professores, certamente interessante, porém entende que deveria ser acrescentado este tipo de material na deliberação dos patrocínios. </w:t>
      </w:r>
    </w:p>
    <w:p w:rsidR="00EF66AD" w:rsidRPr="00B34EC9" w:rsidRDefault="00EF66A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Alvino </w:t>
      </w:r>
      <w:r w:rsidR="00007A37" w:rsidRPr="00B34EC9">
        <w:rPr>
          <w:rFonts w:asciiTheme="minorHAnsi" w:hAnsiTheme="minorHAnsi" w:cs="Arial"/>
          <w:bCs/>
          <w:sz w:val="20"/>
          <w:szCs w:val="20"/>
        </w:rPr>
        <w:t xml:space="preserve">deixa claro que não é contra a publicação do livro, porém </w:t>
      </w:r>
      <w:r w:rsidRPr="00B34EC9">
        <w:rPr>
          <w:rFonts w:asciiTheme="minorHAnsi" w:hAnsiTheme="minorHAnsi" w:cs="Arial"/>
          <w:bCs/>
          <w:sz w:val="20"/>
          <w:szCs w:val="20"/>
        </w:rPr>
        <w:t>comenta que</w:t>
      </w:r>
      <w:r w:rsidR="00007A37" w:rsidRPr="00B34EC9">
        <w:rPr>
          <w:rFonts w:asciiTheme="minorHAnsi" w:hAnsiTheme="minorHAnsi" w:cs="Arial"/>
          <w:bCs/>
          <w:sz w:val="20"/>
          <w:szCs w:val="20"/>
        </w:rPr>
        <w:t>,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assim como </w:t>
      </w:r>
      <w:r w:rsidR="00007A37" w:rsidRPr="00B34EC9">
        <w:rPr>
          <w:rFonts w:asciiTheme="minorHAnsi" w:hAnsiTheme="minorHAnsi" w:cs="Arial"/>
          <w:bCs/>
          <w:sz w:val="20"/>
          <w:szCs w:val="20"/>
        </w:rPr>
        <w:t xml:space="preserve">foram conduzidas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as publicações nas Revistas Decor e Espaço, se faz o caminho inverso do que seria o correto, </w:t>
      </w:r>
      <w:r w:rsidR="00007A37" w:rsidRPr="00B34EC9">
        <w:rPr>
          <w:rFonts w:asciiTheme="minorHAnsi" w:hAnsiTheme="minorHAnsi" w:cs="Arial"/>
          <w:bCs/>
          <w:sz w:val="20"/>
          <w:szCs w:val="20"/>
        </w:rPr>
        <w:t xml:space="preserve">ao </w:t>
      </w:r>
      <w:r w:rsidRPr="00B34EC9">
        <w:rPr>
          <w:rFonts w:asciiTheme="minorHAnsi" w:hAnsiTheme="minorHAnsi" w:cs="Arial"/>
          <w:bCs/>
          <w:sz w:val="20"/>
          <w:szCs w:val="20"/>
        </w:rPr>
        <w:t>primeiro se aprova</w:t>
      </w:r>
      <w:r w:rsidR="00007A37" w:rsidRPr="00B34EC9">
        <w:rPr>
          <w:rFonts w:asciiTheme="minorHAnsi" w:hAnsiTheme="minorHAnsi" w:cs="Arial"/>
          <w:bCs/>
          <w:sz w:val="20"/>
          <w:szCs w:val="20"/>
        </w:rPr>
        <w:t>r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uma despesa, para posteriormente verificar </w:t>
      </w:r>
      <w:r w:rsidR="00007A37" w:rsidRPr="00B34EC9">
        <w:rPr>
          <w:rFonts w:asciiTheme="minorHAnsi" w:hAnsiTheme="minorHAnsi" w:cs="Arial"/>
          <w:bCs/>
          <w:sz w:val="20"/>
          <w:szCs w:val="20"/>
        </w:rPr>
        <w:t xml:space="preserve">de qual Centro de Custo </w:t>
      </w:r>
      <w:r w:rsidR="00D466FF" w:rsidRPr="00B34EC9">
        <w:rPr>
          <w:rFonts w:asciiTheme="minorHAnsi" w:hAnsiTheme="minorHAnsi" w:cs="Arial"/>
          <w:bCs/>
          <w:sz w:val="20"/>
          <w:szCs w:val="20"/>
        </w:rPr>
        <w:t xml:space="preserve">sairá </w:t>
      </w:r>
      <w:proofErr w:type="gramStart"/>
      <w:r w:rsidR="00D466FF" w:rsidRPr="00B34EC9">
        <w:rPr>
          <w:rFonts w:asciiTheme="minorHAnsi" w:hAnsiTheme="minorHAnsi" w:cs="Arial"/>
          <w:bCs/>
          <w:sz w:val="20"/>
          <w:szCs w:val="20"/>
        </w:rPr>
        <w:t>a</w:t>
      </w:r>
      <w:proofErr w:type="gramEnd"/>
      <w:r w:rsidR="00D466FF" w:rsidRPr="00B34EC9">
        <w:rPr>
          <w:rFonts w:asciiTheme="minorHAnsi" w:hAnsiTheme="minorHAnsi" w:cs="Arial"/>
          <w:bCs/>
          <w:sz w:val="20"/>
          <w:szCs w:val="20"/>
        </w:rPr>
        <w:t xml:space="preserve"> verba, portanto, desde já, declara voto contrário.</w:t>
      </w:r>
    </w:p>
    <w:p w:rsidR="00007A37" w:rsidRPr="00B34EC9" w:rsidRDefault="00D466FF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Na opinião do</w:t>
      </w:r>
      <w:r w:rsidR="00007A37" w:rsidRPr="00B34EC9">
        <w:rPr>
          <w:rFonts w:asciiTheme="minorHAnsi" w:hAnsiTheme="minorHAnsi" w:cs="Arial"/>
          <w:bCs/>
          <w:sz w:val="20"/>
          <w:szCs w:val="20"/>
        </w:rPr>
        <w:t xml:space="preserve"> Conselheiro </w:t>
      </w:r>
      <w:proofErr w:type="spellStart"/>
      <w:r w:rsidR="00007A37" w:rsidRPr="00B34EC9">
        <w:rPr>
          <w:rFonts w:asciiTheme="minorHAnsi" w:hAnsiTheme="minorHAnsi" w:cs="Arial"/>
          <w:bCs/>
          <w:sz w:val="20"/>
          <w:szCs w:val="20"/>
        </w:rPr>
        <w:t>Speggiorin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>, toda a publicação</w:t>
      </w:r>
      <w:r w:rsidR="00007A37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B34EC9">
        <w:rPr>
          <w:rFonts w:asciiTheme="minorHAnsi" w:hAnsiTheme="minorHAnsi" w:cs="Arial"/>
          <w:bCs/>
          <w:sz w:val="20"/>
          <w:szCs w:val="20"/>
        </w:rPr>
        <w:t>que não sair do próprio Conselho, é patrocínio e como tal, deveria ser contemplada em um regramento para tal. Poderia ser publicado pelo CAU/RS um material do Conselho. Salienta que, por mais que tenha apreço pelo autor, este material deveria ser tratado nos ritos de patrocínio.</w:t>
      </w:r>
    </w:p>
    <w:p w:rsidR="00D466FF" w:rsidRPr="00B34EC9" w:rsidRDefault="00D466FF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Nirce comenta que, atrasou-se em função das homenagens ao Arquiteto e Urbanista Miguel Pereira. Com relação </w:t>
      </w:r>
      <w:proofErr w:type="gramStart"/>
      <w:r w:rsidRPr="00B34EC9">
        <w:rPr>
          <w:rFonts w:asciiTheme="minorHAnsi" w:hAnsiTheme="minorHAnsi" w:cs="Arial"/>
          <w:bCs/>
          <w:sz w:val="20"/>
          <w:szCs w:val="20"/>
        </w:rPr>
        <w:t>a</w:t>
      </w:r>
      <w:proofErr w:type="gramEnd"/>
      <w:r w:rsidRPr="00B34EC9">
        <w:rPr>
          <w:rFonts w:asciiTheme="minorHAnsi" w:hAnsiTheme="minorHAnsi" w:cs="Arial"/>
          <w:bCs/>
          <w:sz w:val="20"/>
          <w:szCs w:val="20"/>
        </w:rPr>
        <w:t xml:space="preserve"> publicação do livro, entende que o plenário é o local de debate dos Conselheiros, considera que, talvez pela tenra idade do Conselho, algumas decisões acabem aparecendo sem que sigam algum rito. Considera que a publicação deste livro poderia ser um trabalho da Comissão de Ensino e Formação.</w:t>
      </w:r>
    </w:p>
    <w:p w:rsidR="003B079B" w:rsidRPr="00B34EC9" w:rsidRDefault="003B079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</w:t>
      </w:r>
      <w:proofErr w:type="gramStart"/>
      <w:r w:rsidRPr="00B34EC9">
        <w:rPr>
          <w:rFonts w:asciiTheme="minorHAnsi" w:hAnsiTheme="minorHAnsi" w:cs="Arial"/>
          <w:bCs/>
          <w:sz w:val="20"/>
          <w:szCs w:val="20"/>
        </w:rPr>
        <w:t>Sant'Ana</w:t>
      </w:r>
      <w:proofErr w:type="gramEnd"/>
      <w:r w:rsidRPr="00B34EC9">
        <w:rPr>
          <w:rFonts w:asciiTheme="minorHAnsi" w:hAnsiTheme="minorHAnsi" w:cs="Arial"/>
          <w:bCs/>
          <w:sz w:val="20"/>
          <w:szCs w:val="20"/>
        </w:rPr>
        <w:t xml:space="preserve"> comenta que gostaria muito de ver este livro publicado por conhecer o trabalho do arquiteto e urbanista Ivan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Misoguchi</w:t>
      </w:r>
      <w:proofErr w:type="spellEnd"/>
      <w:r w:rsidR="00D466FF" w:rsidRPr="00B34EC9">
        <w:rPr>
          <w:rFonts w:asciiTheme="minorHAnsi" w:hAnsiTheme="minorHAnsi" w:cs="Arial"/>
          <w:bCs/>
          <w:sz w:val="20"/>
          <w:szCs w:val="20"/>
        </w:rPr>
        <w:t>, entretanto, concorda com os colegas que se manifestaram com relação a um patrocínio desta publicação. C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onsidera que o CAU/RS deve ter práticas coerentes </w:t>
      </w:r>
      <w:r w:rsidR="00D466FF" w:rsidRPr="00B34EC9">
        <w:rPr>
          <w:rFonts w:asciiTheme="minorHAnsi" w:hAnsiTheme="minorHAnsi" w:cs="Arial"/>
          <w:bCs/>
          <w:sz w:val="20"/>
          <w:szCs w:val="20"/>
        </w:rPr>
        <w:t xml:space="preserve">com o que se pregou e interessa ao Conselho,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e se por um lado </w:t>
      </w:r>
      <w:r w:rsidR="00D466FF" w:rsidRPr="00B34EC9">
        <w:rPr>
          <w:rFonts w:asciiTheme="minorHAnsi" w:hAnsiTheme="minorHAnsi" w:cs="Arial"/>
          <w:bCs/>
          <w:sz w:val="20"/>
          <w:szCs w:val="20"/>
        </w:rPr>
        <w:t>tem muito interesse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D466FF" w:rsidRPr="00B34EC9">
        <w:rPr>
          <w:rFonts w:asciiTheme="minorHAnsi" w:hAnsiTheme="minorHAnsi" w:cs="Arial"/>
          <w:bCs/>
          <w:sz w:val="20"/>
          <w:szCs w:val="20"/>
        </w:rPr>
        <w:t xml:space="preserve">em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ver publicações de qualidade sobre a profissão, </w:t>
      </w:r>
      <w:r w:rsidR="00D466FF" w:rsidRPr="00B34EC9">
        <w:rPr>
          <w:rFonts w:asciiTheme="minorHAnsi" w:hAnsiTheme="minorHAnsi" w:cs="Arial"/>
          <w:bCs/>
          <w:sz w:val="20"/>
          <w:szCs w:val="20"/>
        </w:rPr>
        <w:t xml:space="preserve">por outro, alguns ritos devem ser seguidos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para a aprovação. </w:t>
      </w:r>
      <w:r w:rsidR="00D466FF" w:rsidRPr="00B34EC9">
        <w:rPr>
          <w:rFonts w:asciiTheme="minorHAnsi" w:hAnsiTheme="minorHAnsi" w:cs="Arial"/>
          <w:bCs/>
          <w:sz w:val="20"/>
          <w:szCs w:val="20"/>
        </w:rPr>
        <w:t>Desta forma 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ugere que o Conselho </w:t>
      </w:r>
      <w:r w:rsidR="00D466FF" w:rsidRPr="00B34EC9">
        <w:rPr>
          <w:rFonts w:asciiTheme="minorHAnsi" w:hAnsiTheme="minorHAnsi" w:cs="Arial"/>
          <w:bCs/>
          <w:sz w:val="20"/>
          <w:szCs w:val="20"/>
        </w:rPr>
        <w:t xml:space="preserve">desenvolva um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edital de patrocínios para publicações de obras literárias. </w:t>
      </w:r>
    </w:p>
    <w:p w:rsidR="003B079B" w:rsidRPr="00B34EC9" w:rsidRDefault="003B079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Para a Conselheira Rosana, o CAU/RS </w:t>
      </w:r>
      <w:r w:rsidR="008F081B" w:rsidRPr="00B34EC9">
        <w:rPr>
          <w:rFonts w:asciiTheme="minorHAnsi" w:hAnsiTheme="minorHAnsi" w:cs="Arial"/>
          <w:bCs/>
          <w:sz w:val="20"/>
          <w:szCs w:val="20"/>
        </w:rPr>
        <w:t>deve seguir regras</w:t>
      </w:r>
      <w:r w:rsidR="00D509A2" w:rsidRPr="00B34EC9">
        <w:rPr>
          <w:rFonts w:asciiTheme="minorHAnsi" w:hAnsiTheme="minorHAnsi" w:cs="Arial"/>
          <w:bCs/>
          <w:sz w:val="20"/>
          <w:szCs w:val="20"/>
        </w:rPr>
        <w:t xml:space="preserve"> e e</w:t>
      </w:r>
      <w:r w:rsidR="008F081B" w:rsidRPr="00B34EC9">
        <w:rPr>
          <w:rFonts w:asciiTheme="minorHAnsi" w:hAnsiTheme="minorHAnsi" w:cs="Arial"/>
          <w:bCs/>
          <w:sz w:val="20"/>
          <w:szCs w:val="20"/>
        </w:rPr>
        <w:t xml:space="preserve">ntende que toda a publicação que não é produzida </w:t>
      </w:r>
      <w:r w:rsidR="00D509A2" w:rsidRPr="00B34EC9">
        <w:rPr>
          <w:rFonts w:asciiTheme="minorHAnsi" w:hAnsiTheme="minorHAnsi" w:cs="Arial"/>
          <w:bCs/>
          <w:sz w:val="20"/>
          <w:szCs w:val="20"/>
        </w:rPr>
        <w:t>pelo CAU/RS</w:t>
      </w:r>
      <w:r w:rsidR="008F081B" w:rsidRPr="00B34EC9">
        <w:rPr>
          <w:rFonts w:asciiTheme="minorHAnsi" w:hAnsiTheme="minorHAnsi" w:cs="Arial"/>
          <w:bCs/>
          <w:sz w:val="20"/>
          <w:szCs w:val="20"/>
        </w:rPr>
        <w:t xml:space="preserve"> é </w:t>
      </w:r>
      <w:r w:rsidR="00D509A2" w:rsidRPr="00B34EC9">
        <w:rPr>
          <w:rFonts w:asciiTheme="minorHAnsi" w:hAnsiTheme="minorHAnsi" w:cs="Arial"/>
          <w:bCs/>
          <w:sz w:val="20"/>
          <w:szCs w:val="20"/>
        </w:rPr>
        <w:t xml:space="preserve">considerada um pedido de </w:t>
      </w:r>
      <w:r w:rsidR="008F081B" w:rsidRPr="00B34EC9">
        <w:rPr>
          <w:rFonts w:asciiTheme="minorHAnsi" w:hAnsiTheme="minorHAnsi" w:cs="Arial"/>
          <w:bCs/>
          <w:sz w:val="20"/>
          <w:szCs w:val="20"/>
        </w:rPr>
        <w:t xml:space="preserve">patrocínio. </w:t>
      </w:r>
      <w:r w:rsidR="00D509A2" w:rsidRPr="00B34EC9">
        <w:rPr>
          <w:rFonts w:asciiTheme="minorHAnsi" w:hAnsiTheme="minorHAnsi" w:cs="Arial"/>
          <w:bCs/>
          <w:sz w:val="20"/>
          <w:szCs w:val="20"/>
        </w:rPr>
        <w:t xml:space="preserve">Existem as cotas de publicidade e da presidência. </w:t>
      </w:r>
      <w:r w:rsidR="008F081B" w:rsidRPr="00B34EC9">
        <w:rPr>
          <w:rFonts w:asciiTheme="minorHAnsi" w:hAnsiTheme="minorHAnsi" w:cs="Arial"/>
          <w:bCs/>
          <w:sz w:val="20"/>
          <w:szCs w:val="20"/>
        </w:rPr>
        <w:t>Desde já apresenta voto contra pela falta de ritos.</w:t>
      </w:r>
    </w:p>
    <w:p w:rsidR="008F081B" w:rsidRPr="00B34EC9" w:rsidRDefault="00D509A2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comenta que não se trata de uma entidade e sim de um profissional da arquitetura e urbanismo, considera que a publicação de um livro é uma contrapartida, pois o autor teve um grande trabalho para escrevê-lo. O CAU não é uma editora, porém apresentou-se um pedido de um autor e ainda não há regras para esta questão. Pede ao Conselheiro Pedone que faça a leitura do parecer escrito por ele, juntamente com o Conselheiro Veríssimo. </w:t>
      </w:r>
    </w:p>
    <w:p w:rsidR="008F081B" w:rsidRPr="00B34EC9" w:rsidRDefault="008F081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Pedone comenta que </w:t>
      </w:r>
      <w:r w:rsidR="00D509A2" w:rsidRPr="00B34EC9">
        <w:rPr>
          <w:rFonts w:asciiTheme="minorHAnsi" w:hAnsiTheme="minorHAnsi" w:cs="Arial"/>
          <w:bCs/>
          <w:sz w:val="20"/>
          <w:szCs w:val="20"/>
        </w:rPr>
        <w:t xml:space="preserve">ele o Conselheiro Verissimo </w:t>
      </w:r>
      <w:r w:rsidRPr="00B34EC9">
        <w:rPr>
          <w:rFonts w:asciiTheme="minorHAnsi" w:hAnsiTheme="minorHAnsi" w:cs="Arial"/>
          <w:bCs/>
          <w:sz w:val="20"/>
          <w:szCs w:val="20"/>
        </w:rPr>
        <w:t>f</w:t>
      </w:r>
      <w:r w:rsidR="00D509A2" w:rsidRPr="00B34EC9">
        <w:rPr>
          <w:rFonts w:asciiTheme="minorHAnsi" w:hAnsiTheme="minorHAnsi" w:cs="Arial"/>
          <w:bCs/>
          <w:sz w:val="20"/>
          <w:szCs w:val="20"/>
        </w:rPr>
        <w:t xml:space="preserve">izeram </w:t>
      </w:r>
      <w:r w:rsidRPr="00B34EC9">
        <w:rPr>
          <w:rFonts w:asciiTheme="minorHAnsi" w:hAnsiTheme="minorHAnsi" w:cs="Arial"/>
          <w:bCs/>
          <w:sz w:val="20"/>
          <w:szCs w:val="20"/>
        </w:rPr>
        <w:t>uma leitura do livro e apresenta justificativa das Comissões de Ensino e Formação e Exercício Profissional para esta publicação. Em sua opinião considera este trabalho importante e que poderia ser encaminhado às escolas de arquitetura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 e urbanismo</w:t>
      </w:r>
      <w:r w:rsidRPr="00B34EC9">
        <w:rPr>
          <w:rFonts w:asciiTheme="minorHAnsi" w:hAnsiTheme="minorHAnsi" w:cs="Arial"/>
          <w:bCs/>
          <w:sz w:val="20"/>
          <w:szCs w:val="20"/>
        </w:rPr>
        <w:t>.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 Independente a legalidade ou dos ritos, manifesta-se a favor desta publicação.</w:t>
      </w:r>
    </w:p>
    <w:p w:rsidR="008F081B" w:rsidRPr="00B34EC9" w:rsidRDefault="008F081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Fischer considera pertinente que o CAU/RS faça esta contribuição à arquitetura e urbanismo, à sociedade e 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>à</w:t>
      </w:r>
      <w:r w:rsidRPr="00B34EC9">
        <w:rPr>
          <w:rFonts w:asciiTheme="minorHAnsi" w:hAnsiTheme="minorHAnsi" w:cs="Arial"/>
          <w:bCs/>
          <w:sz w:val="20"/>
          <w:szCs w:val="20"/>
        </w:rPr>
        <w:t>s escolas.</w:t>
      </w:r>
    </w:p>
    <w:p w:rsidR="00B33810" w:rsidRPr="00B34EC9" w:rsidRDefault="008F081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Zimmermann 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 xml:space="preserve">considera interessante esta publicação, pelo conhecimento e experiência do colega Ivan </w:t>
      </w:r>
      <w:proofErr w:type="spellStart"/>
      <w:r w:rsidR="00B33810" w:rsidRPr="00B34EC9">
        <w:rPr>
          <w:rFonts w:asciiTheme="minorHAnsi" w:hAnsiTheme="minorHAnsi" w:cs="Arial"/>
          <w:bCs/>
          <w:sz w:val="20"/>
          <w:szCs w:val="20"/>
        </w:rPr>
        <w:t>Misoguchi</w:t>
      </w:r>
      <w:proofErr w:type="spellEnd"/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, preocupa-se com a questão financeira. Relata 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 xml:space="preserve">como exemplo que, 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nos 140 anos </w:t>
      </w:r>
      <w:proofErr w:type="gramStart"/>
      <w:r w:rsidR="00F9133E" w:rsidRPr="00B34EC9">
        <w:rPr>
          <w:rFonts w:asciiTheme="minorHAnsi" w:hAnsiTheme="minorHAnsi" w:cs="Arial"/>
          <w:bCs/>
          <w:sz w:val="20"/>
          <w:szCs w:val="20"/>
        </w:rPr>
        <w:t>da Carris</w:t>
      </w:r>
      <w:proofErr w:type="gramEnd"/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, o Departamento de Documentação e Memória produziu um livro de imagens destes 140 anos, 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 xml:space="preserve">não pode realizar a publicação 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do mesmo 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 xml:space="preserve">pois não se tratava 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da atividade 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>fim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 da empresa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para a qual teve que contar com apoio de patrocinadores, sendo assim, 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>preocupa-se com a legalidade desta publicação.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 xml:space="preserve"> Considera que o CAU/RS deve buscar uma forma de legalizar esta questão, consultando </w:t>
      </w:r>
      <w:r w:rsidR="009110C7" w:rsidRPr="00B34EC9">
        <w:rPr>
          <w:rFonts w:asciiTheme="minorHAnsi" w:hAnsiTheme="minorHAnsi" w:cs="Arial"/>
          <w:bCs/>
          <w:sz w:val="20"/>
          <w:szCs w:val="20"/>
        </w:rPr>
        <w:t xml:space="preserve">a assessoria jurídica. </w:t>
      </w:r>
    </w:p>
    <w:p w:rsidR="00B33810" w:rsidRPr="00B34EC9" w:rsidRDefault="00B33810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Presidente Silvia considera que o Conselho deveria normatizar esta questão, pois </w:t>
      </w:r>
      <w:r w:rsidR="00F9133E" w:rsidRPr="00B34EC9">
        <w:rPr>
          <w:rFonts w:asciiTheme="minorHAnsi" w:hAnsiTheme="minorHAnsi" w:cs="Arial"/>
          <w:bCs/>
          <w:sz w:val="20"/>
          <w:szCs w:val="20"/>
        </w:rPr>
        <w:t>abre precedente para que outros autores façam solicitações semelhantes ao Conselho</w:t>
      </w:r>
      <w:r w:rsidR="009110C7" w:rsidRPr="00B34EC9">
        <w:rPr>
          <w:rFonts w:asciiTheme="minorHAnsi" w:hAnsiTheme="minorHAnsi" w:cs="Arial"/>
          <w:bCs/>
          <w:sz w:val="20"/>
          <w:szCs w:val="20"/>
        </w:rPr>
        <w:t>.</w:t>
      </w:r>
    </w:p>
    <w:p w:rsidR="00B33810" w:rsidRPr="00B34EC9" w:rsidRDefault="00B33810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A Conselheira Rosana comenta que</w:t>
      </w:r>
      <w:r w:rsidR="009110C7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B34EC9">
        <w:rPr>
          <w:rFonts w:asciiTheme="minorHAnsi" w:hAnsiTheme="minorHAnsi" w:cs="Arial"/>
          <w:bCs/>
          <w:sz w:val="20"/>
          <w:szCs w:val="20"/>
        </w:rPr>
        <w:t>a deliberação 121/2014 que versa sobre patrocínios, tem em seu texto incluída a publicação de livros.</w:t>
      </w:r>
      <w:r w:rsidR="00176B12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B33810" w:rsidRDefault="00167113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Após debate, define-se que </w:t>
      </w:r>
      <w:r w:rsidR="003E721A" w:rsidRPr="00B34EC9">
        <w:rPr>
          <w:rFonts w:asciiTheme="minorHAnsi" w:hAnsiTheme="minorHAnsi" w:cs="Arial"/>
          <w:bCs/>
          <w:sz w:val="20"/>
          <w:szCs w:val="20"/>
        </w:rPr>
        <w:t xml:space="preserve">o item será retirado de pauta para que </w:t>
      </w:r>
      <w:r w:rsidRPr="00B34EC9">
        <w:rPr>
          <w:rFonts w:asciiTheme="minorHAnsi" w:hAnsiTheme="minorHAnsi" w:cs="Arial"/>
          <w:bCs/>
          <w:sz w:val="20"/>
          <w:szCs w:val="20"/>
        </w:rPr>
        <w:t>o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 xml:space="preserve"> Presidente </w:t>
      </w:r>
      <w:r w:rsidR="003E721A" w:rsidRPr="00B34EC9">
        <w:rPr>
          <w:rFonts w:asciiTheme="minorHAnsi" w:hAnsiTheme="minorHAnsi" w:cs="Arial"/>
          <w:bCs/>
          <w:sz w:val="20"/>
          <w:szCs w:val="20"/>
        </w:rPr>
        <w:t xml:space="preserve">solicite 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 xml:space="preserve">ao setor jurídico uma análise a respeito desta questão e posteriormente </w:t>
      </w:r>
      <w:r w:rsidR="00176B12" w:rsidRPr="00B34EC9">
        <w:rPr>
          <w:rFonts w:asciiTheme="minorHAnsi" w:hAnsiTheme="minorHAnsi" w:cs="Arial"/>
          <w:bCs/>
          <w:sz w:val="20"/>
          <w:szCs w:val="20"/>
        </w:rPr>
        <w:t>encaminh</w:t>
      </w:r>
      <w:r w:rsidR="003E721A" w:rsidRPr="00B34EC9">
        <w:rPr>
          <w:rFonts w:asciiTheme="minorHAnsi" w:hAnsiTheme="minorHAnsi" w:cs="Arial"/>
          <w:bCs/>
          <w:sz w:val="20"/>
          <w:szCs w:val="20"/>
        </w:rPr>
        <w:t xml:space="preserve">e 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>novamente</w:t>
      </w:r>
      <w:r w:rsidR="009110C7" w:rsidRPr="00B34EC9">
        <w:rPr>
          <w:rFonts w:asciiTheme="minorHAnsi" w:hAnsiTheme="minorHAnsi" w:cs="Arial"/>
          <w:bCs/>
          <w:sz w:val="20"/>
          <w:szCs w:val="20"/>
        </w:rPr>
        <w:t xml:space="preserve"> o assunto ao plenário</w:t>
      </w:r>
      <w:r w:rsidR="00B33810" w:rsidRPr="00B34EC9">
        <w:rPr>
          <w:rFonts w:asciiTheme="minorHAnsi" w:hAnsiTheme="minorHAnsi" w:cs="Arial"/>
          <w:bCs/>
          <w:sz w:val="20"/>
          <w:szCs w:val="20"/>
        </w:rPr>
        <w:t>.</w:t>
      </w:r>
      <w:r w:rsidR="009110C7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Publicação, no site do CAU/RS, dos Planos de Ação das Comissões Permanentes;</w:t>
      </w:r>
    </w:p>
    <w:p w:rsidR="00BC19A2" w:rsidRPr="00B34EC9" w:rsidRDefault="00167113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comenta que 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 xml:space="preserve">a Comissão de </w:t>
      </w:r>
      <w:r w:rsidRPr="00B34EC9">
        <w:rPr>
          <w:rFonts w:asciiTheme="minorHAnsi" w:hAnsiTheme="minorHAnsi" w:cs="Arial"/>
          <w:bCs/>
          <w:sz w:val="20"/>
          <w:szCs w:val="20"/>
        </w:rPr>
        <w:t>E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 xml:space="preserve">xercício </w:t>
      </w:r>
      <w:r w:rsidRPr="00B34EC9">
        <w:rPr>
          <w:rFonts w:asciiTheme="minorHAnsi" w:hAnsiTheme="minorHAnsi" w:cs="Arial"/>
          <w:bCs/>
          <w:sz w:val="20"/>
          <w:szCs w:val="20"/>
        </w:rPr>
        <w:t>Profissional encaminhou solicitação de que fossem publicados os planos de ação de todas as comissões no site do CAU/RS</w:t>
      </w:r>
      <w:r w:rsidR="00D97CBA" w:rsidRPr="00B34EC9">
        <w:rPr>
          <w:rFonts w:asciiTheme="minorHAnsi" w:hAnsiTheme="minorHAnsi" w:cs="Arial"/>
          <w:bCs/>
          <w:sz w:val="20"/>
          <w:szCs w:val="20"/>
        </w:rPr>
        <w:t xml:space="preserve"> e o Conselho Diretor concordou com a </w:t>
      </w:r>
      <w:r w:rsidR="00D97CBA" w:rsidRPr="00B34EC9">
        <w:rPr>
          <w:rFonts w:asciiTheme="minorHAnsi" w:hAnsiTheme="minorHAnsi" w:cs="Arial"/>
          <w:bCs/>
          <w:sz w:val="20"/>
          <w:szCs w:val="20"/>
        </w:rPr>
        <w:lastRenderedPageBreak/>
        <w:t xml:space="preserve">publicação dos mesmos. O Conselheiro Pedone comenta que este pedido se deu 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 xml:space="preserve">devido </w:t>
      </w:r>
      <w:r w:rsidR="00C66296" w:rsidRPr="00B34EC9">
        <w:rPr>
          <w:rFonts w:asciiTheme="minorHAnsi" w:hAnsiTheme="minorHAnsi" w:cs="Arial"/>
          <w:bCs/>
          <w:sz w:val="20"/>
          <w:szCs w:val="20"/>
        </w:rPr>
        <w:t>à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 xml:space="preserve"> cobrança por parte dos profissionais do Estado com relação </w:t>
      </w:r>
      <w:r w:rsidRPr="00B34EC9">
        <w:rPr>
          <w:rFonts w:asciiTheme="minorHAnsi" w:hAnsiTheme="minorHAnsi" w:cs="Arial"/>
          <w:bCs/>
          <w:sz w:val="20"/>
          <w:szCs w:val="20"/>
        </w:rPr>
        <w:t>à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>s atividades desenvolvidas</w:t>
      </w:r>
      <w:r w:rsidR="00D97CBA" w:rsidRPr="00B34EC9">
        <w:rPr>
          <w:rFonts w:asciiTheme="minorHAnsi" w:hAnsiTheme="minorHAnsi" w:cs="Arial"/>
          <w:bCs/>
          <w:sz w:val="20"/>
          <w:szCs w:val="20"/>
        </w:rPr>
        <w:t xml:space="preserve"> pelo CAU/RS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</w:p>
    <w:p w:rsidR="002E64A5" w:rsidRPr="00B34EC9" w:rsidRDefault="002E64A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>Relato do Conselheiro Federal;</w:t>
      </w:r>
    </w:p>
    <w:p w:rsidR="00AE59EB" w:rsidRPr="00B34EC9" w:rsidRDefault="00AE59EB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A Conselheira Federal Gislaine Saibro comenta que encaminhou seu relato via e-mail a todos os Conselheiros e faz breve resumo das reuniões as quais participou na semana anterior, dias 22 e 23/05 em Brasília.</w:t>
      </w:r>
    </w:p>
    <w:p w:rsidR="008F5764" w:rsidRPr="00B34EC9" w:rsidRDefault="00AE59EB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Na reunião da Comissão de Organização e Administração do CAU/BR foi realizada a apresentação do atual estágio do Planejamento Estratégico por representante da empresa </w:t>
      </w:r>
      <w:proofErr w:type="spellStart"/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Simnetics</w:t>
      </w:r>
      <w:proofErr w:type="spellEnd"/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, com preocupação dos Conselheiros quanto ao investimento feito e a aplicação do mesmo nos CAU/UF, também foi tratado a respeito das análises de regimentos internos dos CAU/UF, estando pendentes de en</w:t>
      </w:r>
      <w:r w:rsidR="008F5764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t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rega os CAUs do Espírito Santo, Pernambuco e Paraná.  </w:t>
      </w:r>
      <w:r w:rsidR="008F5764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Salienta que recebeu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do </w:t>
      </w:r>
      <w:r w:rsidR="008F5764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C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oordenador Anderson o encargo de relatar o tema ‘Representações e Escritórios Descentralizados’, com vistas a uma regulamentação geral por parte do CAU/BR.</w:t>
      </w:r>
      <w:r w:rsidR="008F5764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</w:t>
      </w:r>
    </w:p>
    <w:p w:rsidR="00EA470B" w:rsidRPr="00B34EC9" w:rsidRDefault="008F5764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Com relação à </w:t>
      </w:r>
      <w:r w:rsidR="00AE59E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Plenária Extraordinária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do CAU/BR, a Conselheira Gislaine relata que foi apresentado material referente à </w:t>
      </w:r>
      <w:r w:rsidR="00AE59E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reprogramação orçamentária de todos os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CAUs, com exceção do CAU/ES que ainda não havia encaminhado, </w:t>
      </w:r>
      <w:r w:rsidR="00EA470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e foi aprovado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</w:t>
      </w:r>
      <w:r w:rsidR="00AE59E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por unanimidade</w:t>
      </w:r>
      <w:r w:rsidR="00EA470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, bem como as </w:t>
      </w:r>
      <w:r w:rsidR="00AE59E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contas de 2013 </w:t>
      </w:r>
      <w:r w:rsidR="00EA470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que serão </w:t>
      </w:r>
      <w:r w:rsidR="00AE59E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encaminhadas ao TCU. </w:t>
      </w:r>
    </w:p>
    <w:p w:rsidR="00AE59EB" w:rsidRPr="00B34EC9" w:rsidRDefault="00EA470B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Comenta acerca de </w:t>
      </w:r>
      <w:r w:rsidR="00AE59E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discussão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quanto </w:t>
      </w:r>
      <w:r w:rsidR="00AE59EB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à necessidade de detalhamento das despesas na apresentação aos conselheiros pela Comissão de Finanças, com relação à cobrança de contrapartidas e controle de prestações de contas de repasses de recursos em convênios firmados pelo CAU/BR.</w:t>
      </w:r>
    </w:p>
    <w:p w:rsidR="001B52D3" w:rsidRPr="00B34EC9" w:rsidRDefault="00EA470B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Salienta que </w:t>
      </w:r>
      <w:r w:rsidR="00AA5A51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h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o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uve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também 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discussão sobre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os tratados internacionais que o CAU/BR vem realizando, que o setor jurídico entende como um “P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acto de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I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ntenções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”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,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que tem a intenção de 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abrir um canal de comunicação,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para 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questões de reciprocidades e equipamento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s tecnológicos com outros países, de modo que o Brasil possa competir com igualdade com os demais países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.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Houve uma dificuldade de entendimento acerca do trâmite, porém foi interessante. Salienta que o Conselheiro Simon, está coordenando a Comissão de Políticas Internacionais do CAU/BR.</w:t>
      </w:r>
    </w:p>
    <w:p w:rsidR="001B52D3" w:rsidRPr="00B34EC9" w:rsidRDefault="00EA470B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A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respeito da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R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esolução 75,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do CAU/BR, que dispõe sobre a indicação da responsabilidade técnica referente a projetos, obras e serviços no âmbito da Arquitetura e Urbanismo, em documentos, placas, peças publicitárias e outros elementos de comunicação, </w:t>
      </w:r>
      <w:r w:rsidR="001B52D3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o Conselheiro Alvino questiona qual o prazo para que a falta de placa ou informações comece a ser multada. </w:t>
      </w:r>
      <w:r w:rsidR="00944DAD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Salienta que recebeu questionamentos de profissionais no interior do Estado.</w:t>
      </w:r>
    </w:p>
    <w:p w:rsidR="001B52D3" w:rsidRPr="00B34EC9" w:rsidRDefault="001B52D3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 Conselheira Gislaine entende que </w:t>
      </w:r>
      <w:r w:rsidR="00944DAD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no momento da publicação da resolução, 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 regra geral </w:t>
      </w:r>
      <w:r w:rsidR="00944DAD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está estabelecida, porém a</w:t>
      </w: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fiscalização da mesma depende do</w:t>
      </w:r>
      <w:r w:rsidR="00944DAD"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s CAU/UF, cabe ao CAU do Estado entender que este item é importante para a fiscalização e a aplicação das multas. </w:t>
      </w:r>
    </w:p>
    <w:p w:rsidR="001B52D3" w:rsidRPr="00B34EC9" w:rsidRDefault="00944DAD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O Conselheiro </w:t>
      </w:r>
      <w:proofErr w:type="gramStart"/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Sant'Ana</w:t>
      </w:r>
      <w:proofErr w:type="gramEnd"/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 considera importante a observação do Conselheiro Alvino e questiona se não seria importante a regulamentação deste dispositivo por parte do CAU/RS, dando conhecimento e prazos aos profissionais do Estado. </w:t>
      </w:r>
    </w:p>
    <w:p w:rsidR="001B52D3" w:rsidRPr="00B34EC9" w:rsidRDefault="00944DAD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O Presidente Py comenta que desde logo, esta matéria deverá ser tratada pela Comissão de Exercício Profissional. </w:t>
      </w:r>
    </w:p>
    <w:p w:rsidR="001B52D3" w:rsidRPr="00B34EC9" w:rsidRDefault="00944DAD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>Com relação aos acordos, o Presidente comenta que viu uma manifestação da Conselheira Claudia Pires, que questionava qual a pertinência da posição das Instituições no Exterior com relação ao CAU/BR.</w:t>
      </w:r>
    </w:p>
    <w:p w:rsidR="00944DAD" w:rsidRPr="00B34EC9" w:rsidRDefault="00944DAD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Cs/>
          <w:sz w:val="20"/>
          <w:szCs w:val="20"/>
          <w:lang w:eastAsia="pt-BR"/>
        </w:rPr>
        <w:t xml:space="preserve">A Conselheira Gislaine comenta que a instituição americana tem uma grande importância e tradição no ensino da arquitetura nos Estados Unidos. Segundo o coordenador da Comissão de Ensino e Formação do CAU/BR, seria importante que o CAU/BR aproveitasse a experiência de acreditação das Instituições de ensino para que os critérios semelhantes pudessem ser utilizados no Brasil. </w:t>
      </w:r>
    </w:p>
    <w:p w:rsidR="00FC44C5" w:rsidRPr="00B34EC9" w:rsidRDefault="00FC44C5" w:rsidP="00FC44C5">
      <w:pPr>
        <w:contextualSpacing/>
        <w:jc w:val="both"/>
        <w:rPr>
          <w:rFonts w:asciiTheme="minorHAnsi" w:eastAsia="Times New Roman" w:hAnsiTheme="minorHAnsi" w:cs="Arial"/>
          <w:bCs/>
          <w:sz w:val="20"/>
          <w:szCs w:val="20"/>
          <w:lang w:eastAsia="pt-BR"/>
        </w:rPr>
      </w:pPr>
    </w:p>
    <w:p w:rsidR="00BC19A2" w:rsidRPr="00B34EC9" w:rsidRDefault="00BC19A2" w:rsidP="00FC44C5">
      <w:pPr>
        <w:pStyle w:val="TextosemFormatao"/>
        <w:numPr>
          <w:ilvl w:val="0"/>
          <w:numId w:val="1"/>
        </w:numPr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</w:pPr>
      <w:r w:rsidRPr="00B34EC9">
        <w:rPr>
          <w:rFonts w:asciiTheme="minorHAnsi" w:eastAsia="Times New Roman" w:hAnsiTheme="minorHAnsi" w:cs="Arial"/>
          <w:b/>
          <w:bCs/>
          <w:sz w:val="20"/>
          <w:szCs w:val="20"/>
          <w:lang w:eastAsia="pt-BR"/>
        </w:rPr>
        <w:t>Relatos das Comissões:</w:t>
      </w:r>
    </w:p>
    <w:p w:rsidR="00BC19A2" w:rsidRPr="00B34EC9" w:rsidRDefault="00BC19A2" w:rsidP="00FC44C5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Comissão de Exercício Profissional;</w:t>
      </w:r>
    </w:p>
    <w:p w:rsidR="002E64A5" w:rsidRPr="00B34EC9" w:rsidRDefault="002E64A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Pedone apresenta relatório de </w:t>
      </w:r>
      <w:r w:rsidR="00060A4E" w:rsidRPr="00B34EC9">
        <w:rPr>
          <w:rFonts w:asciiTheme="minorHAnsi" w:hAnsiTheme="minorHAnsi" w:cs="Arial"/>
          <w:bCs/>
          <w:sz w:val="20"/>
          <w:szCs w:val="20"/>
        </w:rPr>
        <w:t>Processos, relativos ao Registro de Responsabilidade Técnica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  <w:r w:rsidR="00060A4E" w:rsidRPr="00B34EC9">
        <w:rPr>
          <w:rFonts w:asciiTheme="minorHAnsi" w:hAnsiTheme="minorHAnsi" w:cs="Arial"/>
          <w:bCs/>
          <w:sz w:val="20"/>
          <w:szCs w:val="20"/>
        </w:rPr>
        <w:t>O Presidente coloca em votação e o plenário aprova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por unanimidade.</w:t>
      </w:r>
    </w:p>
    <w:p w:rsidR="002E64A5" w:rsidRPr="00B34EC9" w:rsidRDefault="001A72F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Conselheiro Pedone r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>elata que a comissão tem trabalhado na elaboração da</w:t>
      </w:r>
      <w:r w:rsidR="00C66296" w:rsidRPr="00B34EC9">
        <w:rPr>
          <w:rFonts w:asciiTheme="minorHAnsi" w:hAnsiTheme="minorHAnsi" w:cs="Arial"/>
          <w:bCs/>
          <w:sz w:val="20"/>
          <w:szCs w:val="20"/>
        </w:rPr>
        <w:t>s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 xml:space="preserve"> cartilhas de fiscalização, tendo sido iniciado pela de Arquitetura de Interiores, sendo que já estão em revisão ortográficas </w:t>
      </w:r>
      <w:r w:rsidRPr="00B34EC9">
        <w:rPr>
          <w:rFonts w:asciiTheme="minorHAnsi" w:hAnsiTheme="minorHAnsi" w:cs="Arial"/>
          <w:bCs/>
          <w:sz w:val="20"/>
          <w:szCs w:val="20"/>
        </w:rPr>
        <w:t>à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 xml:space="preserve">s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cartilhas temáticas, sendo a primeira a de </w:t>
      </w:r>
      <w:r w:rsidR="002E64A5" w:rsidRPr="00B34EC9">
        <w:rPr>
          <w:rFonts w:asciiTheme="minorHAnsi" w:hAnsiTheme="minorHAnsi" w:cs="Arial"/>
          <w:bCs/>
          <w:sz w:val="20"/>
          <w:szCs w:val="20"/>
        </w:rPr>
        <w:t>Centros Comerciais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, salienta que este material está passando por revisão ortográfica e que posteriormente será enviado à Comissão de Planejamento e Finanças para aprovar o pagamento. Também está sendo trabalhado na de Condomínios, contando com a colaboração dos Conselheiros Joaquim Haas e Paulo Bregatto, além da AAI Brasil/RS. A Comissão tem a intenção de entregar este material ao público na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Construsul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.  </w:t>
      </w:r>
    </w:p>
    <w:p w:rsidR="002E64A5" w:rsidRPr="00B34EC9" w:rsidRDefault="002E64A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Informa que nos dias 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>0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9 e 10 de junho, a </w:t>
      </w:r>
      <w:r w:rsidR="00C66296" w:rsidRPr="00B34EC9">
        <w:rPr>
          <w:rFonts w:asciiTheme="minorHAnsi" w:hAnsiTheme="minorHAnsi" w:cs="Arial"/>
          <w:bCs/>
          <w:sz w:val="20"/>
          <w:szCs w:val="20"/>
        </w:rPr>
        <w:t>comissão</w:t>
      </w:r>
      <w:r w:rsidRPr="00B34EC9">
        <w:rPr>
          <w:rFonts w:asciiTheme="minorHAnsi" w:hAnsiTheme="minorHAnsi" w:cs="Arial"/>
          <w:bCs/>
          <w:sz w:val="20"/>
          <w:szCs w:val="20"/>
        </w:rPr>
        <w:t>, ju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>ntamente com o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Presidente 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>Py irá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vis</w:t>
      </w:r>
      <w:r w:rsidR="00C66296" w:rsidRPr="00B34EC9">
        <w:rPr>
          <w:rFonts w:asciiTheme="minorHAnsi" w:hAnsiTheme="minorHAnsi" w:cs="Arial"/>
          <w:bCs/>
          <w:sz w:val="20"/>
          <w:szCs w:val="20"/>
        </w:rPr>
        <w:t xml:space="preserve">itar 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 xml:space="preserve">os escritórios regionais do </w:t>
      </w:r>
      <w:r w:rsidR="00C66296" w:rsidRPr="00B34EC9">
        <w:rPr>
          <w:rFonts w:asciiTheme="minorHAnsi" w:hAnsiTheme="minorHAnsi" w:cs="Arial"/>
          <w:bCs/>
          <w:sz w:val="20"/>
          <w:szCs w:val="20"/>
        </w:rPr>
        <w:t xml:space="preserve">CAU/PR 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 xml:space="preserve">situados em </w:t>
      </w:r>
      <w:r w:rsidR="00C66296" w:rsidRPr="00B34EC9">
        <w:rPr>
          <w:rFonts w:asciiTheme="minorHAnsi" w:hAnsiTheme="minorHAnsi" w:cs="Arial"/>
          <w:bCs/>
          <w:sz w:val="20"/>
          <w:szCs w:val="20"/>
        </w:rPr>
        <w:t>M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aringá e 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>L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ondrina, para conhecer o trabalho de fiscalização 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>daquele E</w:t>
      </w:r>
      <w:r w:rsidRPr="00B34EC9">
        <w:rPr>
          <w:rFonts w:asciiTheme="minorHAnsi" w:hAnsiTheme="minorHAnsi" w:cs="Arial"/>
          <w:bCs/>
          <w:sz w:val="20"/>
          <w:szCs w:val="20"/>
        </w:rPr>
        <w:t>stado.</w:t>
      </w:r>
    </w:p>
    <w:p w:rsidR="00D53EB8" w:rsidRPr="00B34EC9" w:rsidRDefault="00D53EB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lastRenderedPageBreak/>
        <w:t>O Conselheiro Alvino sugere que a Comissão se reúna com representantes das entidades de classe do Paraná, para verificar a opinião dos profissionais com relação ao trabalho que vem sendo realizado.</w:t>
      </w:r>
    </w:p>
    <w:p w:rsidR="00D53EB8" w:rsidRPr="00B34EC9" w:rsidRDefault="00D53EB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Presidente esclarece que nesta visita, o tempo é curto, para que se possa realizar este contato, mas que será realizada uma reunião com arquitetos na cidade de Maringá e que, posteriormente, se contatar, as entidades para uma conversa neste sentido.</w:t>
      </w:r>
    </w:p>
    <w:p w:rsidR="001A72FB" w:rsidRPr="00B34EC9" w:rsidRDefault="001A72FB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Acerca dos termos de Cooperação Técnica, o Conselheiro Pedone relata que a Comissão vem trabalhando na assinatura te novos acordos com municípios, estando já assinados com Gravataí e Estância Velha, além de outros estarem sendo encaminhados. </w:t>
      </w:r>
    </w:p>
    <w:p w:rsidR="002E64A5" w:rsidRDefault="002E64A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Presidente comenta que convidará o 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 xml:space="preserve">CAU/MG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a apresentar o programa “Arquiteto Protagonista”, que se trata de 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 xml:space="preserve">um aplicativo gratuito para </w:t>
      </w:r>
      <w:r w:rsidR="001A72FB" w:rsidRPr="00B34EC9">
        <w:rPr>
          <w:rFonts w:asciiTheme="minorHAnsi" w:hAnsiTheme="minorHAnsi" w:cs="Arial"/>
          <w:bCs/>
          <w:i/>
          <w:sz w:val="20"/>
          <w:szCs w:val="20"/>
        </w:rPr>
        <w:t>smartphone</w:t>
      </w:r>
      <w:r w:rsidR="001A72FB" w:rsidRPr="00B34EC9">
        <w:rPr>
          <w:rFonts w:asciiTheme="minorHAnsi" w:hAnsiTheme="minorHAnsi" w:cs="Arial"/>
          <w:bCs/>
          <w:sz w:val="20"/>
          <w:szCs w:val="20"/>
        </w:rPr>
        <w:t xml:space="preserve"> e </w:t>
      </w:r>
      <w:proofErr w:type="spellStart"/>
      <w:r w:rsidR="001A72FB" w:rsidRPr="00B34EC9">
        <w:rPr>
          <w:rFonts w:asciiTheme="minorHAnsi" w:hAnsiTheme="minorHAnsi" w:cs="Arial"/>
          <w:bCs/>
          <w:i/>
          <w:sz w:val="20"/>
          <w:szCs w:val="20"/>
        </w:rPr>
        <w:t>tablet</w:t>
      </w:r>
      <w:proofErr w:type="spellEnd"/>
      <w:r w:rsidR="001A72FB" w:rsidRPr="00B34EC9">
        <w:rPr>
          <w:rFonts w:asciiTheme="minorHAnsi" w:hAnsiTheme="minorHAnsi" w:cs="Arial"/>
          <w:bCs/>
          <w:sz w:val="20"/>
          <w:szCs w:val="20"/>
        </w:rPr>
        <w:t xml:space="preserve"> que permite ao profissional arquiteto urbanista enviar imagens e informações sobre obras com indícios de irregularidades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. 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Comissão de Planejamento e Finanças; </w:t>
      </w:r>
    </w:p>
    <w:p w:rsidR="00D53EB8" w:rsidRPr="00B34EC9" w:rsidRDefault="00D53EB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Conselheiro Fausto apresenta as deliberações da Comissão de Planejamento e Finanças:</w:t>
      </w:r>
    </w:p>
    <w:p w:rsidR="00D53EB8" w:rsidRPr="00B34EC9" w:rsidRDefault="00D53EB8" w:rsidP="00FC44C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bCs/>
          <w:sz w:val="20"/>
          <w:szCs w:val="20"/>
        </w:rPr>
        <w:t xml:space="preserve">Grupo 01 </w:t>
      </w:r>
      <w:r w:rsidRPr="00B34EC9">
        <w:rPr>
          <w:rFonts w:asciiTheme="minorHAnsi" w:hAnsiTheme="minorHAnsi"/>
          <w:sz w:val="20"/>
          <w:szCs w:val="20"/>
        </w:rPr>
        <w:t xml:space="preserve">– Materiais e Serviços até o valor de R$ 1.500,00 </w:t>
      </w:r>
    </w:p>
    <w:p w:rsidR="00D53EB8" w:rsidRPr="00B34EC9" w:rsidRDefault="00D53EB8" w:rsidP="00FC44C5">
      <w:pPr>
        <w:pStyle w:val="Default"/>
        <w:ind w:firstLine="720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bCs/>
          <w:sz w:val="20"/>
          <w:szCs w:val="20"/>
        </w:rPr>
        <w:t xml:space="preserve">Deliberação nº 118– </w:t>
      </w:r>
      <w:r w:rsidRPr="00B34EC9">
        <w:rPr>
          <w:rFonts w:asciiTheme="minorHAnsi" w:hAnsiTheme="minorHAnsi"/>
          <w:sz w:val="20"/>
          <w:szCs w:val="20"/>
        </w:rPr>
        <w:t xml:space="preserve">Contratação de Empresa de </w:t>
      </w:r>
      <w:proofErr w:type="spellStart"/>
      <w:r w:rsidRPr="00B34EC9">
        <w:rPr>
          <w:rFonts w:asciiTheme="minorHAnsi" w:hAnsiTheme="minorHAnsi"/>
          <w:sz w:val="20"/>
          <w:szCs w:val="20"/>
        </w:rPr>
        <w:t>Clipagem</w:t>
      </w:r>
      <w:proofErr w:type="spellEnd"/>
      <w:r w:rsidRPr="00B34EC9">
        <w:rPr>
          <w:rFonts w:asciiTheme="minorHAnsi" w:hAnsiTheme="minorHAnsi"/>
          <w:sz w:val="20"/>
          <w:szCs w:val="20"/>
        </w:rPr>
        <w:t xml:space="preserve">; </w:t>
      </w:r>
    </w:p>
    <w:p w:rsidR="00D53EB8" w:rsidRPr="00B34EC9" w:rsidRDefault="00D53EB8" w:rsidP="00FC44C5">
      <w:pPr>
        <w:pStyle w:val="Default"/>
        <w:ind w:firstLine="720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bCs/>
          <w:sz w:val="20"/>
          <w:szCs w:val="20"/>
        </w:rPr>
        <w:t xml:space="preserve">Deliberação nº 124– </w:t>
      </w:r>
      <w:r w:rsidRPr="00B34EC9">
        <w:rPr>
          <w:rFonts w:asciiTheme="minorHAnsi" w:hAnsiTheme="minorHAnsi"/>
          <w:sz w:val="20"/>
          <w:szCs w:val="20"/>
        </w:rPr>
        <w:t xml:space="preserve">Contratação de Curso de Registro de Preço. </w:t>
      </w:r>
    </w:p>
    <w:p w:rsidR="00D53EB8" w:rsidRPr="00B34EC9" w:rsidRDefault="00D53EB8" w:rsidP="00FC44C5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B34EC9">
        <w:rPr>
          <w:rFonts w:asciiTheme="minorHAnsi" w:hAnsiTheme="minorHAnsi"/>
          <w:bCs/>
          <w:sz w:val="20"/>
          <w:szCs w:val="20"/>
        </w:rPr>
        <w:t xml:space="preserve">O Presidente coloca em votação as aquisições do Grupo 01 e o plenário aprova por unanimidade. </w:t>
      </w:r>
    </w:p>
    <w:p w:rsidR="00D53EB8" w:rsidRPr="00B34EC9" w:rsidRDefault="00D53EB8" w:rsidP="00FC44C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bCs/>
          <w:sz w:val="20"/>
          <w:szCs w:val="20"/>
        </w:rPr>
        <w:t xml:space="preserve">Grupo 02 </w:t>
      </w:r>
      <w:r w:rsidRPr="00B34EC9">
        <w:rPr>
          <w:rFonts w:asciiTheme="minorHAnsi" w:hAnsiTheme="minorHAnsi"/>
          <w:sz w:val="20"/>
          <w:szCs w:val="20"/>
        </w:rPr>
        <w:t xml:space="preserve">– Materiais e Serviços de R$ 1.500,00 até R$ 5.000,00 </w:t>
      </w:r>
    </w:p>
    <w:p w:rsidR="00D53EB8" w:rsidRPr="00B34EC9" w:rsidRDefault="00D53EB8" w:rsidP="00FC44C5">
      <w:pPr>
        <w:pStyle w:val="Default"/>
        <w:ind w:firstLine="720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bCs/>
          <w:sz w:val="20"/>
          <w:szCs w:val="20"/>
        </w:rPr>
        <w:t xml:space="preserve">Deliberação nº 122 – </w:t>
      </w:r>
      <w:r w:rsidRPr="00B34EC9">
        <w:rPr>
          <w:rFonts w:asciiTheme="minorHAnsi" w:hAnsiTheme="minorHAnsi"/>
          <w:sz w:val="20"/>
          <w:szCs w:val="20"/>
        </w:rPr>
        <w:t xml:space="preserve">Locação de auditório para III Fórum Temático do CAU/RS. </w:t>
      </w:r>
    </w:p>
    <w:p w:rsidR="00D53EB8" w:rsidRPr="00B34EC9" w:rsidRDefault="00D53EB8" w:rsidP="00FC44C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>O Presidente coloca em votação as aquisições do Grupo 02 e o plenário aprova por unanimidade.</w:t>
      </w:r>
    </w:p>
    <w:p w:rsidR="00D53EB8" w:rsidRPr="00B34EC9" w:rsidRDefault="00D53EB8" w:rsidP="00FC44C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bCs/>
          <w:sz w:val="20"/>
          <w:szCs w:val="20"/>
        </w:rPr>
        <w:t xml:space="preserve">Grupo 05 </w:t>
      </w:r>
      <w:r w:rsidRPr="00B34EC9">
        <w:rPr>
          <w:rFonts w:asciiTheme="minorHAnsi" w:hAnsiTheme="minorHAnsi"/>
          <w:sz w:val="20"/>
          <w:szCs w:val="20"/>
        </w:rPr>
        <w:t xml:space="preserve">– Autorização de Processos Licitatórios </w:t>
      </w:r>
    </w:p>
    <w:p w:rsidR="00D53EB8" w:rsidRPr="00B34EC9" w:rsidRDefault="00D53EB8" w:rsidP="00FC44C5">
      <w:pPr>
        <w:pStyle w:val="Default"/>
        <w:ind w:firstLine="720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bCs/>
          <w:sz w:val="20"/>
          <w:szCs w:val="20"/>
        </w:rPr>
        <w:t xml:space="preserve">Deliberação nº 121 – </w:t>
      </w:r>
      <w:r w:rsidRPr="00B34EC9">
        <w:rPr>
          <w:rFonts w:asciiTheme="minorHAnsi" w:hAnsiTheme="minorHAnsi"/>
          <w:sz w:val="20"/>
          <w:szCs w:val="20"/>
        </w:rPr>
        <w:t xml:space="preserve">Aquisição de Complemento para Mobiliário Existente (Linha CUBO); </w:t>
      </w:r>
    </w:p>
    <w:p w:rsidR="00D53EB8" w:rsidRPr="00B34EC9" w:rsidRDefault="00D53EB8" w:rsidP="00FC44C5">
      <w:pPr>
        <w:ind w:firstLine="720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b/>
          <w:bCs/>
          <w:sz w:val="20"/>
          <w:szCs w:val="20"/>
        </w:rPr>
        <w:t xml:space="preserve">Deliberação nº 123 – </w:t>
      </w:r>
      <w:r w:rsidRPr="00B34EC9">
        <w:rPr>
          <w:rFonts w:asciiTheme="minorHAnsi" w:hAnsiTheme="minorHAnsi"/>
          <w:sz w:val="20"/>
          <w:szCs w:val="20"/>
        </w:rPr>
        <w:t>Contratação de Serviços de Táxi;</w:t>
      </w:r>
    </w:p>
    <w:p w:rsidR="00D53EB8" w:rsidRPr="00B34EC9" w:rsidRDefault="00D53EB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Presidente coloca em votação a autorização de abertura de processos licitatórios conforme Grupo 05 e o plenário aprova por unanimidade.</w:t>
      </w:r>
    </w:p>
    <w:p w:rsidR="005831A4" w:rsidRDefault="00D53EB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>O Conselheiro Fausto s</w:t>
      </w:r>
      <w:r w:rsidR="005831A4" w:rsidRPr="00B34EC9">
        <w:rPr>
          <w:rFonts w:asciiTheme="minorHAnsi" w:hAnsiTheme="minorHAnsi" w:cs="Arial"/>
          <w:bCs/>
          <w:sz w:val="20"/>
          <w:szCs w:val="20"/>
        </w:rPr>
        <w:t>olicita que a comunicação envie</w:t>
      </w:r>
      <w:r w:rsidR="002F4DE9" w:rsidRPr="00B34EC9">
        <w:rPr>
          <w:rFonts w:asciiTheme="minorHAnsi" w:hAnsiTheme="minorHAnsi" w:cs="Arial"/>
          <w:bCs/>
          <w:sz w:val="20"/>
          <w:szCs w:val="20"/>
        </w:rPr>
        <w:t>,</w:t>
      </w:r>
      <w:r w:rsidR="005831A4" w:rsidRPr="00B34EC9">
        <w:rPr>
          <w:rFonts w:asciiTheme="minorHAnsi" w:hAnsiTheme="minorHAnsi" w:cs="Arial"/>
          <w:bCs/>
          <w:sz w:val="20"/>
          <w:szCs w:val="20"/>
        </w:rPr>
        <w:t xml:space="preserve"> via informativo</w:t>
      </w:r>
      <w:r w:rsidR="002F4DE9" w:rsidRPr="00B34EC9">
        <w:rPr>
          <w:rFonts w:asciiTheme="minorHAnsi" w:hAnsiTheme="minorHAnsi" w:cs="Arial"/>
          <w:bCs/>
          <w:sz w:val="20"/>
          <w:szCs w:val="20"/>
        </w:rPr>
        <w:t>,</w:t>
      </w:r>
      <w:r w:rsidR="005831A4" w:rsidRPr="00B34EC9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F4DE9" w:rsidRPr="00B34EC9">
        <w:rPr>
          <w:rFonts w:asciiTheme="minorHAnsi" w:hAnsiTheme="minorHAnsi" w:cs="Arial"/>
          <w:bCs/>
          <w:sz w:val="20"/>
          <w:szCs w:val="20"/>
        </w:rPr>
        <w:t xml:space="preserve">aos profissionais, </w:t>
      </w:r>
      <w:r w:rsidR="005831A4" w:rsidRPr="00B34EC9">
        <w:rPr>
          <w:rFonts w:asciiTheme="minorHAnsi" w:hAnsiTheme="minorHAnsi" w:cs="Arial"/>
          <w:bCs/>
          <w:sz w:val="20"/>
          <w:szCs w:val="20"/>
        </w:rPr>
        <w:t>que as anuidades devem ser pagas até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 o dia 31/05/2014. 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5831A4" w:rsidRDefault="005831A4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Quanto </w:t>
      </w:r>
      <w:r w:rsidR="00D53EB8" w:rsidRPr="00B34EC9">
        <w:rPr>
          <w:rFonts w:asciiTheme="minorHAnsi" w:hAnsiTheme="minorHAnsi" w:cs="Arial"/>
          <w:bCs/>
          <w:sz w:val="20"/>
          <w:szCs w:val="20"/>
        </w:rPr>
        <w:t>à C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omissão </w:t>
      </w:r>
      <w:r w:rsidR="00D53EB8" w:rsidRPr="00B34EC9">
        <w:rPr>
          <w:rFonts w:asciiTheme="minorHAnsi" w:hAnsiTheme="minorHAnsi" w:cs="Arial"/>
          <w:bCs/>
          <w:sz w:val="20"/>
          <w:szCs w:val="20"/>
        </w:rPr>
        <w:t xml:space="preserve">Permanente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de </w:t>
      </w:r>
      <w:r w:rsidR="00D53EB8" w:rsidRPr="00B34EC9">
        <w:rPr>
          <w:rFonts w:asciiTheme="minorHAnsi" w:hAnsiTheme="minorHAnsi" w:cs="Arial"/>
          <w:bCs/>
          <w:sz w:val="20"/>
          <w:szCs w:val="20"/>
        </w:rPr>
        <w:t>L</w:t>
      </w:r>
      <w:r w:rsidRPr="00B34EC9">
        <w:rPr>
          <w:rFonts w:asciiTheme="minorHAnsi" w:hAnsiTheme="minorHAnsi" w:cs="Arial"/>
          <w:bCs/>
          <w:sz w:val="20"/>
          <w:szCs w:val="20"/>
        </w:rPr>
        <w:t>icitações</w:t>
      </w:r>
      <w:r w:rsidR="00D53EB8" w:rsidRPr="00B34EC9">
        <w:rPr>
          <w:rFonts w:asciiTheme="minorHAnsi" w:hAnsiTheme="minorHAnsi" w:cs="Arial"/>
          <w:bCs/>
          <w:sz w:val="20"/>
          <w:szCs w:val="20"/>
        </w:rPr>
        <w:t xml:space="preserve">, o Conselheiro Fausto informa que no dia 08 de maio, teve abertura do involucro </w:t>
      </w:r>
      <w:proofErr w:type="gramStart"/>
      <w:r w:rsidR="00D53EB8" w:rsidRPr="00B34EC9">
        <w:rPr>
          <w:rFonts w:asciiTheme="minorHAnsi" w:hAnsiTheme="minorHAnsi" w:cs="Arial"/>
          <w:bCs/>
          <w:sz w:val="20"/>
          <w:szCs w:val="20"/>
        </w:rPr>
        <w:t>2</w:t>
      </w:r>
      <w:proofErr w:type="gramEnd"/>
      <w:r w:rsidR="00D53EB8" w:rsidRPr="00B34EC9">
        <w:rPr>
          <w:rFonts w:asciiTheme="minorHAnsi" w:hAnsiTheme="minorHAnsi" w:cs="Arial"/>
          <w:bCs/>
          <w:sz w:val="20"/>
          <w:szCs w:val="20"/>
        </w:rPr>
        <w:t>, que corresponde ao 1, qu</w:t>
      </w:r>
      <w:r w:rsidR="002F4DE9" w:rsidRPr="00B34EC9">
        <w:rPr>
          <w:rFonts w:asciiTheme="minorHAnsi" w:hAnsiTheme="minorHAnsi" w:cs="Arial"/>
          <w:bCs/>
          <w:sz w:val="20"/>
          <w:szCs w:val="20"/>
        </w:rPr>
        <w:t>e</w:t>
      </w:r>
      <w:r w:rsidR="00D53EB8" w:rsidRPr="00B34EC9">
        <w:rPr>
          <w:rFonts w:asciiTheme="minorHAnsi" w:hAnsiTheme="minorHAnsi" w:cs="Arial"/>
          <w:bCs/>
          <w:sz w:val="20"/>
          <w:szCs w:val="20"/>
        </w:rPr>
        <w:t xml:space="preserve"> a subcomissão deu suas notas, e foi possível verificar quais foram classificadas. Nesta semana iniciou o prazo de 05 dias úteis, para que as empresas entrem com recursos e, posteriormente, os contra recursos. </w:t>
      </w:r>
      <w:r w:rsidR="002F4DE9" w:rsidRPr="00B34EC9">
        <w:rPr>
          <w:rFonts w:asciiTheme="minorHAnsi" w:hAnsiTheme="minorHAnsi" w:cs="Arial"/>
          <w:bCs/>
          <w:sz w:val="20"/>
          <w:szCs w:val="20"/>
        </w:rPr>
        <w:t>Estão, até o momento, classificadas três empresas, salienta que se trata de uma licitação difícil, o valor desta rubrica para o período de um ano é de R$ 1.700.000,00 (um milhão e setecentos mil reais).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Comissão de Ensino e Formação;</w:t>
      </w:r>
    </w:p>
    <w:p w:rsidR="002F4DE9" w:rsidRPr="00B34EC9" w:rsidRDefault="005831A4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Nirce comenta que a </w:t>
      </w:r>
      <w:r w:rsidR="002F4DE9" w:rsidRPr="00B34EC9">
        <w:rPr>
          <w:rFonts w:asciiTheme="minorHAnsi" w:hAnsiTheme="minorHAnsi" w:cs="Arial"/>
          <w:bCs/>
          <w:sz w:val="20"/>
          <w:szCs w:val="20"/>
        </w:rPr>
        <w:t xml:space="preserve">Comissão de Ensino e Formação, juntamente com a Comissão de Exercício Profissional está finalizando as tratativas para o agendamento da plenária Temática sobre prática profissional nas escolas. </w:t>
      </w:r>
    </w:p>
    <w:p w:rsidR="002F4DE9" w:rsidRPr="00B34EC9" w:rsidRDefault="002F4DE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Alvino entende que esta plenária deve ser realizada o quanto antes, visto que já </w:t>
      </w:r>
      <w:r w:rsidR="00E07F6D" w:rsidRPr="00B34EC9">
        <w:rPr>
          <w:rFonts w:asciiTheme="minorHAnsi" w:hAnsiTheme="minorHAnsi" w:cs="Arial"/>
          <w:bCs/>
          <w:sz w:val="20"/>
          <w:szCs w:val="20"/>
        </w:rPr>
        <w:t>se aproxima da metade do ano. Sugere que a Comissão de Ética e Disciplina também realize uma plenária temática.</w:t>
      </w:r>
    </w:p>
    <w:p w:rsidR="005831A4" w:rsidRPr="00B34EC9" w:rsidRDefault="002F4DE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As comissões também estão trabalhando em conjunto com o CAU/BR, com a orientação da Mirna, sobre utilização do SICCAU e do IGEO, com o interesse de dar um retorno às Escolas. Salienta que nem todas as funcionalidades dos sistemas estão abertas, de modo que é necessário encaminhar ao CAU/BR as necessidades para que seja possível atingir os objetivos almejados. Além disso, a comissão entende que há a necessidade de se contratar uma assessoria externa, que auxiliaria a cruzar os dados do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Siccau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e do IGEO. Pensou-se em contratar a professora Helena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Salvatori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>, por sua experiência nestes cruzamentos de dados e análises. Salienta que foi solicitado ao setor jurídico do CAU/RS, sobre qual a melhor forma de contratação da assessoria.</w:t>
      </w:r>
    </w:p>
    <w:p w:rsidR="002F4DE9" w:rsidRDefault="00E07F6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A Conselheira Nirce comenta sobre a ideia de uma atuação positiva e incisiva junto as Escolas, com relação à responsabilidade pública do CAU/RS, como fazer as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IEs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se conscientizarem sobre a importância e a responsabilidade do Conselho para a profissão. 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>Comissão de Ética e Disciplina;</w:t>
      </w:r>
    </w:p>
    <w:p w:rsidR="00A17CC8" w:rsidRPr="00B34EC9" w:rsidRDefault="00A17CC8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Marcelo relata que a </w:t>
      </w:r>
      <w:r w:rsidR="00E07F6D" w:rsidRPr="00B34EC9">
        <w:rPr>
          <w:rFonts w:asciiTheme="minorHAnsi" w:hAnsiTheme="minorHAnsi" w:cs="Arial"/>
          <w:bCs/>
          <w:sz w:val="20"/>
          <w:szCs w:val="20"/>
        </w:rPr>
        <w:t>Comissã</w:t>
      </w:r>
      <w:r w:rsidRPr="00B34EC9">
        <w:rPr>
          <w:rFonts w:asciiTheme="minorHAnsi" w:hAnsiTheme="minorHAnsi" w:cs="Arial"/>
          <w:bCs/>
          <w:sz w:val="20"/>
          <w:szCs w:val="20"/>
        </w:rPr>
        <w:t>o realizou duas audiências</w:t>
      </w:r>
      <w:r w:rsidR="00E07F6D" w:rsidRPr="00B34EC9">
        <w:rPr>
          <w:rFonts w:asciiTheme="minorHAnsi" w:hAnsiTheme="minorHAnsi" w:cs="Arial"/>
          <w:bCs/>
          <w:sz w:val="20"/>
          <w:szCs w:val="20"/>
        </w:rPr>
        <w:t xml:space="preserve"> e está em processo de objeto de relato e voto. Acredita que na plenária de junho ou julho deve encaminhar projetos para votação.</w:t>
      </w:r>
    </w:p>
    <w:p w:rsidR="00E07F6D" w:rsidRPr="00B34EC9" w:rsidRDefault="00E07F6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lastRenderedPageBreak/>
        <w:t>Comenta que a comissão tem trabalhado em um projeto para divulgação do Código de Ética e também sobre a realização de um Fórum de Ética, aberto a sociedade, de forma que se possa discutir a posição ética do arquiteto.</w:t>
      </w:r>
    </w:p>
    <w:p w:rsidR="00E07F6D" w:rsidRDefault="00E07F6D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Relata que recebeu esta semana o calendário de eventos da Comissão de Ética e Disciplina do CAU/BR, que tem programado eventos em todos os CAU/UF. Salienta que nos dias 27 e 28 de novembro o CAU/RS sediará uma reunião, na qual receberá as </w:t>
      </w:r>
      <w:proofErr w:type="spellStart"/>
      <w:r w:rsidRPr="00B34EC9">
        <w:rPr>
          <w:rFonts w:asciiTheme="minorHAnsi" w:hAnsiTheme="minorHAnsi" w:cs="Arial"/>
          <w:bCs/>
          <w:sz w:val="20"/>
          <w:szCs w:val="20"/>
        </w:rPr>
        <w:t>CEDs</w:t>
      </w:r>
      <w:proofErr w:type="spellEnd"/>
      <w:r w:rsidRPr="00B34EC9">
        <w:rPr>
          <w:rFonts w:asciiTheme="minorHAnsi" w:hAnsiTheme="minorHAnsi" w:cs="Arial"/>
          <w:bCs/>
          <w:sz w:val="20"/>
          <w:szCs w:val="20"/>
        </w:rPr>
        <w:t xml:space="preserve"> de todos os CAU/UF, além da Comissão do CAU/BR.</w:t>
      </w:r>
    </w:p>
    <w:p w:rsidR="00B34EC9" w:rsidRPr="00B34EC9" w:rsidRDefault="00B34EC9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PargrafodaLista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B34EC9">
        <w:rPr>
          <w:rFonts w:asciiTheme="minorHAnsi" w:hAnsiTheme="minorHAnsi" w:cs="Arial"/>
          <w:b/>
          <w:bCs/>
          <w:sz w:val="20"/>
          <w:szCs w:val="20"/>
        </w:rPr>
        <w:t xml:space="preserve"> Comissão de Organização e Administração;</w:t>
      </w:r>
    </w:p>
    <w:p w:rsidR="00BC19A2" w:rsidRPr="00B34EC9" w:rsidRDefault="00B9590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B34EC9">
        <w:rPr>
          <w:rFonts w:asciiTheme="minorHAnsi" w:hAnsiTheme="minorHAnsi" w:cs="Arial"/>
          <w:bCs/>
          <w:sz w:val="20"/>
          <w:szCs w:val="20"/>
        </w:rPr>
        <w:t xml:space="preserve">O Conselheiro </w:t>
      </w:r>
      <w:proofErr w:type="gramStart"/>
      <w:r w:rsidRPr="00B34EC9">
        <w:rPr>
          <w:rFonts w:asciiTheme="minorHAnsi" w:hAnsiTheme="minorHAnsi" w:cs="Arial"/>
          <w:bCs/>
          <w:sz w:val="20"/>
          <w:szCs w:val="20"/>
        </w:rPr>
        <w:t>Sant'Ana</w:t>
      </w:r>
      <w:proofErr w:type="gramEnd"/>
      <w:r w:rsidRPr="00B34EC9">
        <w:rPr>
          <w:rFonts w:asciiTheme="minorHAnsi" w:hAnsiTheme="minorHAnsi" w:cs="Arial"/>
          <w:bCs/>
          <w:sz w:val="20"/>
          <w:szCs w:val="20"/>
        </w:rPr>
        <w:t xml:space="preserve"> informa que a comissão deverá reunir-se nos próximos dias e </w:t>
      </w:r>
      <w:r w:rsidR="00424F20" w:rsidRPr="00B34EC9">
        <w:rPr>
          <w:rFonts w:asciiTheme="minorHAnsi" w:hAnsiTheme="minorHAnsi" w:cs="Arial"/>
          <w:bCs/>
          <w:sz w:val="20"/>
          <w:szCs w:val="20"/>
        </w:rPr>
        <w:t xml:space="preserve">deverá </w:t>
      </w:r>
      <w:r w:rsidRPr="00B34EC9">
        <w:rPr>
          <w:rFonts w:asciiTheme="minorHAnsi" w:hAnsiTheme="minorHAnsi" w:cs="Arial"/>
          <w:bCs/>
          <w:sz w:val="20"/>
          <w:szCs w:val="20"/>
        </w:rPr>
        <w:t xml:space="preserve">apresentar </w:t>
      </w:r>
      <w:r w:rsidR="00424F20" w:rsidRPr="00B34EC9">
        <w:rPr>
          <w:rFonts w:asciiTheme="minorHAnsi" w:hAnsiTheme="minorHAnsi" w:cs="Arial"/>
          <w:bCs/>
          <w:sz w:val="20"/>
          <w:szCs w:val="20"/>
        </w:rPr>
        <w:t xml:space="preserve">um trabalho relacionado aos fluxos dos processos. Prioritariamente há a necessidade e o andamento das contratações dos concursados. Salienta que na próxima sessão plenária a comissão deverá encaminhar uma proposta de deliberação para aprovação. </w:t>
      </w:r>
    </w:p>
    <w:p w:rsidR="00B95905" w:rsidRPr="00B34EC9" w:rsidRDefault="00B95905" w:rsidP="00FC44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BC19A2" w:rsidRPr="00B34EC9" w:rsidRDefault="00BC19A2" w:rsidP="00FC44C5">
      <w:pPr>
        <w:pStyle w:val="TextosemFormatao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B34EC9">
        <w:rPr>
          <w:rFonts w:asciiTheme="minorHAnsi" w:hAnsiTheme="minorHAnsi"/>
          <w:b/>
          <w:sz w:val="20"/>
          <w:szCs w:val="20"/>
        </w:rPr>
        <w:t>Assuntos Gerais;</w:t>
      </w:r>
    </w:p>
    <w:p w:rsidR="00BC19A2" w:rsidRPr="00B34EC9" w:rsidRDefault="00F45EB0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O Conselheiro </w:t>
      </w:r>
      <w:proofErr w:type="gramStart"/>
      <w:r w:rsidRPr="00B34EC9">
        <w:rPr>
          <w:rFonts w:asciiTheme="minorHAnsi" w:hAnsiTheme="minorHAnsi"/>
          <w:sz w:val="20"/>
          <w:szCs w:val="20"/>
        </w:rPr>
        <w:t>Sant'Ana</w:t>
      </w:r>
      <w:proofErr w:type="gramEnd"/>
      <w:r w:rsidRPr="00B34EC9">
        <w:rPr>
          <w:rFonts w:asciiTheme="minorHAnsi" w:hAnsiTheme="minorHAnsi"/>
          <w:sz w:val="20"/>
          <w:szCs w:val="20"/>
        </w:rPr>
        <w:t xml:space="preserve"> transmite a mensagem do Presiden</w:t>
      </w:r>
      <w:r w:rsidR="00424F20" w:rsidRPr="00B34EC9">
        <w:rPr>
          <w:rFonts w:asciiTheme="minorHAnsi" w:hAnsiTheme="minorHAnsi"/>
          <w:sz w:val="20"/>
          <w:szCs w:val="20"/>
        </w:rPr>
        <w:t>te Haroldo Pinheiro, que lamentou</w:t>
      </w:r>
      <w:r w:rsidRPr="00B34EC9">
        <w:rPr>
          <w:rFonts w:asciiTheme="minorHAnsi" w:hAnsiTheme="minorHAnsi"/>
          <w:sz w:val="20"/>
          <w:szCs w:val="20"/>
        </w:rPr>
        <w:t xml:space="preserve"> a impossibilidade de comparecer a plenária do CAU/RS.</w:t>
      </w:r>
    </w:p>
    <w:p w:rsidR="00424F20" w:rsidRPr="00B34EC9" w:rsidRDefault="00B95905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O Conselheiro Fischer comenta que, </w:t>
      </w:r>
      <w:r w:rsidR="00424F20" w:rsidRPr="00B34EC9">
        <w:rPr>
          <w:rFonts w:asciiTheme="minorHAnsi" w:hAnsiTheme="minorHAnsi"/>
          <w:sz w:val="20"/>
          <w:szCs w:val="20"/>
        </w:rPr>
        <w:t xml:space="preserve">com relação ao SICCAU, há </w:t>
      </w:r>
      <w:r w:rsidRPr="00B34EC9">
        <w:rPr>
          <w:rFonts w:asciiTheme="minorHAnsi" w:hAnsiTheme="minorHAnsi"/>
          <w:sz w:val="20"/>
          <w:szCs w:val="20"/>
        </w:rPr>
        <w:t xml:space="preserve">o conhecimento de que o CAU/BR faz um pagamento mensal de </w:t>
      </w:r>
      <w:r w:rsidR="00424F20" w:rsidRPr="00B34EC9">
        <w:rPr>
          <w:rFonts w:asciiTheme="minorHAnsi" w:hAnsiTheme="minorHAnsi"/>
          <w:sz w:val="20"/>
          <w:szCs w:val="20"/>
        </w:rPr>
        <w:t xml:space="preserve">R$ </w:t>
      </w:r>
      <w:r w:rsidRPr="00B34EC9">
        <w:rPr>
          <w:rFonts w:asciiTheme="minorHAnsi" w:hAnsiTheme="minorHAnsi"/>
          <w:sz w:val="20"/>
          <w:szCs w:val="20"/>
        </w:rPr>
        <w:t>600</w:t>
      </w:r>
      <w:r w:rsidR="00424F20" w:rsidRPr="00B34EC9">
        <w:rPr>
          <w:rFonts w:asciiTheme="minorHAnsi" w:hAnsiTheme="minorHAnsi"/>
          <w:sz w:val="20"/>
          <w:szCs w:val="20"/>
        </w:rPr>
        <w:t>.000,00</w:t>
      </w:r>
      <w:r w:rsidRPr="00B34EC9">
        <w:rPr>
          <w:rFonts w:asciiTheme="minorHAnsi" w:hAnsiTheme="minorHAnsi"/>
          <w:sz w:val="20"/>
          <w:szCs w:val="20"/>
        </w:rPr>
        <w:t xml:space="preserve"> </w:t>
      </w:r>
      <w:r w:rsidR="00424F20" w:rsidRPr="00B34EC9">
        <w:rPr>
          <w:rFonts w:asciiTheme="minorHAnsi" w:hAnsiTheme="minorHAnsi"/>
          <w:sz w:val="20"/>
          <w:szCs w:val="20"/>
        </w:rPr>
        <w:t xml:space="preserve">(seiscentos </w:t>
      </w:r>
      <w:r w:rsidRPr="00B34EC9">
        <w:rPr>
          <w:rFonts w:asciiTheme="minorHAnsi" w:hAnsiTheme="minorHAnsi"/>
          <w:sz w:val="20"/>
          <w:szCs w:val="20"/>
        </w:rPr>
        <w:t>mil reais</w:t>
      </w:r>
      <w:r w:rsidR="00424F20" w:rsidRPr="00B34EC9">
        <w:rPr>
          <w:rFonts w:asciiTheme="minorHAnsi" w:hAnsiTheme="minorHAnsi"/>
          <w:sz w:val="20"/>
          <w:szCs w:val="20"/>
        </w:rPr>
        <w:t>)</w:t>
      </w:r>
      <w:r w:rsidRPr="00B34EC9">
        <w:rPr>
          <w:rFonts w:asciiTheme="minorHAnsi" w:hAnsiTheme="minorHAnsi"/>
          <w:sz w:val="20"/>
          <w:szCs w:val="20"/>
        </w:rPr>
        <w:t xml:space="preserve"> </w:t>
      </w:r>
      <w:r w:rsidR="00424F20" w:rsidRPr="00B34EC9">
        <w:rPr>
          <w:rFonts w:asciiTheme="minorHAnsi" w:hAnsiTheme="minorHAnsi"/>
          <w:sz w:val="20"/>
          <w:szCs w:val="20"/>
        </w:rPr>
        <w:t>à</w:t>
      </w:r>
      <w:r w:rsidRPr="00B34EC9">
        <w:rPr>
          <w:rFonts w:asciiTheme="minorHAnsi" w:hAnsiTheme="minorHAnsi"/>
          <w:sz w:val="20"/>
          <w:szCs w:val="20"/>
        </w:rPr>
        <w:t xml:space="preserve"> empresa que gere o SICCAU.</w:t>
      </w:r>
      <w:r w:rsidR="00424F20" w:rsidRPr="00B34EC9">
        <w:rPr>
          <w:rFonts w:asciiTheme="minorHAnsi" w:hAnsiTheme="minorHAnsi"/>
          <w:sz w:val="20"/>
          <w:szCs w:val="20"/>
        </w:rPr>
        <w:t xml:space="preserve"> </w:t>
      </w:r>
      <w:r w:rsidRPr="00B34EC9">
        <w:rPr>
          <w:rFonts w:asciiTheme="minorHAnsi" w:hAnsiTheme="minorHAnsi"/>
          <w:sz w:val="20"/>
          <w:szCs w:val="20"/>
        </w:rPr>
        <w:t xml:space="preserve"> Sugere que o CAU/RS encaminhe ao CAU/BR proposta de que os próprios funcionários dos CAU/UF </w:t>
      </w:r>
      <w:r w:rsidR="00424F20" w:rsidRPr="00B34EC9">
        <w:rPr>
          <w:rFonts w:asciiTheme="minorHAnsi" w:hAnsiTheme="minorHAnsi"/>
          <w:sz w:val="20"/>
          <w:szCs w:val="20"/>
        </w:rPr>
        <w:t xml:space="preserve">tenham capacitação para fazer a gestão do sistema. </w:t>
      </w:r>
      <w:r w:rsidR="00424F20" w:rsidRPr="00B34EC9">
        <w:rPr>
          <w:rFonts w:asciiTheme="minorHAnsi" w:hAnsiTheme="minorHAnsi"/>
          <w:sz w:val="20"/>
          <w:szCs w:val="20"/>
        </w:rPr>
        <w:tab/>
      </w:r>
      <w:bookmarkStart w:id="0" w:name="_GoBack"/>
      <w:bookmarkEnd w:id="0"/>
    </w:p>
    <w:p w:rsidR="00B95905" w:rsidRPr="00B34EC9" w:rsidRDefault="00B95905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Com relação </w:t>
      </w:r>
      <w:r w:rsidR="00424F20" w:rsidRPr="00B34EC9">
        <w:rPr>
          <w:rFonts w:asciiTheme="minorHAnsi" w:hAnsiTheme="minorHAnsi"/>
          <w:sz w:val="20"/>
          <w:szCs w:val="20"/>
        </w:rPr>
        <w:t>à</w:t>
      </w:r>
      <w:r w:rsidRPr="00B34EC9">
        <w:rPr>
          <w:rFonts w:asciiTheme="minorHAnsi" w:hAnsiTheme="minorHAnsi"/>
          <w:sz w:val="20"/>
          <w:szCs w:val="20"/>
        </w:rPr>
        <w:t xml:space="preserve"> tabela de honorários</w:t>
      </w:r>
      <w:r w:rsidR="00424F20" w:rsidRPr="00B34EC9">
        <w:rPr>
          <w:rFonts w:asciiTheme="minorHAnsi" w:hAnsiTheme="minorHAnsi"/>
          <w:sz w:val="20"/>
          <w:szCs w:val="20"/>
        </w:rPr>
        <w:t xml:space="preserve">, o Conselheiro Fischer </w:t>
      </w:r>
      <w:r w:rsidRPr="00B34EC9">
        <w:rPr>
          <w:rFonts w:asciiTheme="minorHAnsi" w:hAnsiTheme="minorHAnsi"/>
          <w:sz w:val="20"/>
          <w:szCs w:val="20"/>
        </w:rPr>
        <w:t xml:space="preserve">pede que o </w:t>
      </w:r>
      <w:r w:rsidRPr="00B34EC9">
        <w:rPr>
          <w:rFonts w:asciiTheme="minorHAnsi" w:hAnsiTheme="minorHAnsi"/>
          <w:i/>
          <w:sz w:val="20"/>
          <w:szCs w:val="20"/>
        </w:rPr>
        <w:t>link</w:t>
      </w:r>
      <w:r w:rsidRPr="00B34EC9">
        <w:rPr>
          <w:rFonts w:asciiTheme="minorHAnsi" w:hAnsiTheme="minorHAnsi"/>
          <w:sz w:val="20"/>
          <w:szCs w:val="20"/>
        </w:rPr>
        <w:t xml:space="preserve"> </w:t>
      </w:r>
      <w:r w:rsidR="00424F20" w:rsidRPr="00B34EC9">
        <w:rPr>
          <w:rFonts w:asciiTheme="minorHAnsi" w:hAnsiTheme="minorHAnsi"/>
          <w:sz w:val="20"/>
          <w:szCs w:val="20"/>
        </w:rPr>
        <w:t>seja disponibilizado no site do CAU/RS</w:t>
      </w:r>
      <w:r w:rsidR="00824A01" w:rsidRPr="00B34EC9">
        <w:rPr>
          <w:rFonts w:asciiTheme="minorHAnsi" w:hAnsiTheme="minorHAnsi"/>
          <w:sz w:val="20"/>
          <w:szCs w:val="20"/>
        </w:rPr>
        <w:t xml:space="preserve">. </w:t>
      </w:r>
      <w:r w:rsidR="00424F20" w:rsidRPr="00B34EC9">
        <w:rPr>
          <w:rFonts w:asciiTheme="minorHAnsi" w:hAnsiTheme="minorHAnsi"/>
          <w:sz w:val="20"/>
          <w:szCs w:val="20"/>
        </w:rPr>
        <w:t xml:space="preserve">salienta que </w:t>
      </w:r>
      <w:r w:rsidRPr="00B34EC9">
        <w:rPr>
          <w:rFonts w:asciiTheme="minorHAnsi" w:hAnsiTheme="minorHAnsi"/>
          <w:sz w:val="20"/>
          <w:szCs w:val="20"/>
        </w:rPr>
        <w:t xml:space="preserve">o preenchimento da planilha é </w:t>
      </w:r>
      <w:r w:rsidR="00424F20" w:rsidRPr="00B34EC9">
        <w:rPr>
          <w:rFonts w:asciiTheme="minorHAnsi" w:hAnsiTheme="minorHAnsi"/>
          <w:sz w:val="20"/>
          <w:szCs w:val="20"/>
        </w:rPr>
        <w:t xml:space="preserve">extremamente </w:t>
      </w:r>
      <w:r w:rsidRPr="00B34EC9">
        <w:rPr>
          <w:rFonts w:asciiTheme="minorHAnsi" w:hAnsiTheme="minorHAnsi"/>
          <w:sz w:val="20"/>
          <w:szCs w:val="20"/>
        </w:rPr>
        <w:t>complicado</w:t>
      </w:r>
      <w:r w:rsidR="00424F20" w:rsidRPr="00B34EC9">
        <w:rPr>
          <w:rFonts w:asciiTheme="minorHAnsi" w:hAnsiTheme="minorHAnsi"/>
          <w:sz w:val="20"/>
          <w:szCs w:val="20"/>
        </w:rPr>
        <w:t xml:space="preserve">, quando apenas se pretende verificar o valor que deve ser cobrado. </w:t>
      </w:r>
    </w:p>
    <w:p w:rsidR="00F54B0C" w:rsidRPr="00B34EC9" w:rsidRDefault="00824A01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O Presidente comenta que esta questão do SICCAU vem sendo discutida já há bastante tempo, que existe uma negociação entre os CAU/UF e o CAU/BR, porém não há novidades neste sentido. </w:t>
      </w:r>
      <w:r w:rsidR="007E56EA" w:rsidRPr="00B34EC9">
        <w:rPr>
          <w:rFonts w:asciiTheme="minorHAnsi" w:hAnsiTheme="minorHAnsi"/>
          <w:sz w:val="20"/>
          <w:szCs w:val="20"/>
        </w:rPr>
        <w:t xml:space="preserve"> Q</w:t>
      </w:r>
      <w:r w:rsidR="00F54B0C" w:rsidRPr="00B34EC9">
        <w:rPr>
          <w:rFonts w:asciiTheme="minorHAnsi" w:hAnsiTheme="minorHAnsi"/>
          <w:sz w:val="20"/>
          <w:szCs w:val="20"/>
        </w:rPr>
        <w:t xml:space="preserve">uanto </w:t>
      </w:r>
      <w:r w:rsidRPr="00B34EC9">
        <w:rPr>
          <w:rFonts w:asciiTheme="minorHAnsi" w:hAnsiTheme="minorHAnsi"/>
          <w:sz w:val="20"/>
          <w:szCs w:val="20"/>
        </w:rPr>
        <w:t>à</w:t>
      </w:r>
      <w:r w:rsidR="00F54B0C" w:rsidRPr="00B34EC9">
        <w:rPr>
          <w:rFonts w:asciiTheme="minorHAnsi" w:hAnsiTheme="minorHAnsi"/>
          <w:sz w:val="20"/>
          <w:szCs w:val="20"/>
        </w:rPr>
        <w:t xml:space="preserve"> tabela de honorários, </w:t>
      </w:r>
      <w:r w:rsidRPr="00B34EC9">
        <w:rPr>
          <w:rFonts w:asciiTheme="minorHAnsi" w:hAnsiTheme="minorHAnsi"/>
          <w:sz w:val="20"/>
          <w:szCs w:val="20"/>
        </w:rPr>
        <w:t xml:space="preserve">o Presidente comenta que </w:t>
      </w:r>
      <w:r w:rsidR="00F54B0C" w:rsidRPr="00B34EC9">
        <w:rPr>
          <w:rFonts w:asciiTheme="minorHAnsi" w:hAnsiTheme="minorHAnsi"/>
          <w:sz w:val="20"/>
          <w:szCs w:val="20"/>
        </w:rPr>
        <w:t xml:space="preserve">o CAU/RS poderá </w:t>
      </w:r>
      <w:r w:rsidRPr="00B34EC9">
        <w:rPr>
          <w:rFonts w:asciiTheme="minorHAnsi" w:hAnsiTheme="minorHAnsi"/>
          <w:sz w:val="20"/>
          <w:szCs w:val="20"/>
        </w:rPr>
        <w:t xml:space="preserve">publicar em seu </w:t>
      </w:r>
      <w:r w:rsidR="00F54B0C" w:rsidRPr="00B34EC9">
        <w:rPr>
          <w:rFonts w:asciiTheme="minorHAnsi" w:hAnsiTheme="minorHAnsi"/>
          <w:sz w:val="20"/>
          <w:szCs w:val="20"/>
        </w:rPr>
        <w:t>site</w:t>
      </w:r>
      <w:r w:rsidRPr="00B34EC9">
        <w:rPr>
          <w:rFonts w:asciiTheme="minorHAnsi" w:hAnsiTheme="minorHAnsi"/>
          <w:sz w:val="20"/>
          <w:szCs w:val="20"/>
        </w:rPr>
        <w:t xml:space="preserve">, sem </w:t>
      </w:r>
      <w:r w:rsidR="00F54B0C" w:rsidRPr="00B34EC9">
        <w:rPr>
          <w:rFonts w:asciiTheme="minorHAnsi" w:hAnsiTheme="minorHAnsi"/>
          <w:sz w:val="20"/>
          <w:szCs w:val="20"/>
        </w:rPr>
        <w:t>problemas.</w:t>
      </w:r>
    </w:p>
    <w:p w:rsidR="00F54B0C" w:rsidRPr="00B34EC9" w:rsidRDefault="00F54B0C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O Conselheiro </w:t>
      </w:r>
      <w:r w:rsidR="00824A01" w:rsidRPr="00B34EC9">
        <w:rPr>
          <w:rFonts w:asciiTheme="minorHAnsi" w:hAnsiTheme="minorHAnsi"/>
          <w:sz w:val="20"/>
          <w:szCs w:val="20"/>
        </w:rPr>
        <w:t>H</w:t>
      </w:r>
      <w:r w:rsidRPr="00B34EC9">
        <w:rPr>
          <w:rFonts w:asciiTheme="minorHAnsi" w:hAnsiTheme="minorHAnsi"/>
          <w:sz w:val="20"/>
          <w:szCs w:val="20"/>
        </w:rPr>
        <w:t>aas</w:t>
      </w:r>
      <w:r w:rsidR="007E56EA" w:rsidRPr="00B34EC9">
        <w:rPr>
          <w:rFonts w:asciiTheme="minorHAnsi" w:hAnsiTheme="minorHAnsi"/>
          <w:sz w:val="20"/>
          <w:szCs w:val="20"/>
        </w:rPr>
        <w:t xml:space="preserve"> comenta que tentou preencher a tabela de honorários e concorda que realmente se trata de um trabalho complicado, com muitos cálculos e regras. </w:t>
      </w:r>
      <w:r w:rsidR="007E56EA" w:rsidRPr="00B34EC9">
        <w:rPr>
          <w:rFonts w:asciiTheme="minorHAnsi" w:hAnsiTheme="minorHAnsi"/>
          <w:sz w:val="20"/>
          <w:szCs w:val="20"/>
        </w:rPr>
        <w:tab/>
      </w:r>
      <w:r w:rsidRPr="00B34EC9">
        <w:rPr>
          <w:rFonts w:asciiTheme="minorHAnsi" w:hAnsiTheme="minorHAnsi"/>
          <w:sz w:val="20"/>
          <w:szCs w:val="20"/>
        </w:rPr>
        <w:t xml:space="preserve"> </w:t>
      </w:r>
    </w:p>
    <w:p w:rsidR="00F54B0C" w:rsidRPr="00B34EC9" w:rsidRDefault="00F54B0C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6E527F">
        <w:rPr>
          <w:rFonts w:asciiTheme="minorHAnsi" w:hAnsiTheme="minorHAnsi"/>
          <w:sz w:val="20"/>
          <w:szCs w:val="20"/>
        </w:rPr>
        <w:t xml:space="preserve">O Conselheiro Nelson </w:t>
      </w:r>
      <w:r w:rsidR="007E56EA" w:rsidRPr="006E527F">
        <w:rPr>
          <w:rFonts w:asciiTheme="minorHAnsi" w:hAnsiTheme="minorHAnsi"/>
          <w:sz w:val="20"/>
          <w:szCs w:val="20"/>
        </w:rPr>
        <w:t xml:space="preserve">encaminha assunto referente à </w:t>
      </w:r>
      <w:r w:rsidRPr="006E527F">
        <w:rPr>
          <w:rFonts w:asciiTheme="minorHAnsi" w:hAnsiTheme="minorHAnsi"/>
          <w:sz w:val="20"/>
          <w:szCs w:val="20"/>
        </w:rPr>
        <w:t>ref</w:t>
      </w:r>
      <w:r w:rsidR="007E56EA" w:rsidRPr="006E527F">
        <w:rPr>
          <w:rFonts w:asciiTheme="minorHAnsi" w:hAnsiTheme="minorHAnsi"/>
          <w:sz w:val="20"/>
          <w:szCs w:val="20"/>
        </w:rPr>
        <w:t xml:space="preserve">orma da Catedral de Vacaria, considera que deve ser verificada esta questão, visto que, por se tratar de um bem tombado, deveria </w:t>
      </w:r>
      <w:r w:rsidR="00CF3406" w:rsidRPr="006E527F">
        <w:rPr>
          <w:rFonts w:asciiTheme="minorHAnsi" w:hAnsiTheme="minorHAnsi"/>
          <w:sz w:val="20"/>
          <w:szCs w:val="20"/>
        </w:rPr>
        <w:t xml:space="preserve">ser efetuado </w:t>
      </w:r>
      <w:r w:rsidR="0025049B" w:rsidRPr="006E527F">
        <w:rPr>
          <w:rFonts w:asciiTheme="minorHAnsi" w:hAnsiTheme="minorHAnsi"/>
          <w:sz w:val="20"/>
          <w:szCs w:val="20"/>
        </w:rPr>
        <w:t>um RRT de</w:t>
      </w:r>
      <w:r w:rsidR="007E56EA" w:rsidRPr="006E527F">
        <w:rPr>
          <w:rFonts w:asciiTheme="minorHAnsi" w:hAnsiTheme="minorHAnsi"/>
          <w:sz w:val="20"/>
          <w:szCs w:val="20"/>
        </w:rPr>
        <w:t xml:space="preserve"> restauro e não </w:t>
      </w:r>
      <w:r w:rsidR="0025049B" w:rsidRPr="006E527F">
        <w:rPr>
          <w:rFonts w:asciiTheme="minorHAnsi" w:hAnsiTheme="minorHAnsi"/>
          <w:sz w:val="20"/>
          <w:szCs w:val="20"/>
        </w:rPr>
        <w:t xml:space="preserve">de </w:t>
      </w:r>
      <w:r w:rsidR="007E56EA" w:rsidRPr="006E527F">
        <w:rPr>
          <w:rFonts w:asciiTheme="minorHAnsi" w:hAnsiTheme="minorHAnsi"/>
          <w:sz w:val="20"/>
          <w:szCs w:val="20"/>
        </w:rPr>
        <w:t>reforma</w:t>
      </w:r>
      <w:r w:rsidRPr="006E527F">
        <w:rPr>
          <w:rFonts w:asciiTheme="minorHAnsi" w:hAnsiTheme="minorHAnsi"/>
          <w:sz w:val="20"/>
          <w:szCs w:val="20"/>
        </w:rPr>
        <w:t>. O M</w:t>
      </w:r>
      <w:r w:rsidR="007E56EA" w:rsidRPr="006E527F">
        <w:rPr>
          <w:rFonts w:asciiTheme="minorHAnsi" w:hAnsiTheme="minorHAnsi"/>
          <w:sz w:val="20"/>
          <w:szCs w:val="20"/>
        </w:rPr>
        <w:t xml:space="preserve">inistério </w:t>
      </w:r>
      <w:r w:rsidRPr="006E527F">
        <w:rPr>
          <w:rFonts w:asciiTheme="minorHAnsi" w:hAnsiTheme="minorHAnsi"/>
          <w:sz w:val="20"/>
          <w:szCs w:val="20"/>
        </w:rPr>
        <w:t>P</w:t>
      </w:r>
      <w:r w:rsidR="007E56EA" w:rsidRPr="006E527F">
        <w:rPr>
          <w:rFonts w:asciiTheme="minorHAnsi" w:hAnsiTheme="minorHAnsi"/>
          <w:sz w:val="20"/>
          <w:szCs w:val="20"/>
        </w:rPr>
        <w:t>úblico</w:t>
      </w:r>
      <w:r w:rsidRPr="006E527F">
        <w:rPr>
          <w:rFonts w:asciiTheme="minorHAnsi" w:hAnsiTheme="minorHAnsi"/>
          <w:sz w:val="20"/>
          <w:szCs w:val="20"/>
        </w:rPr>
        <w:t xml:space="preserve"> e a </w:t>
      </w:r>
      <w:r w:rsidR="007E56EA" w:rsidRPr="006E527F">
        <w:rPr>
          <w:rFonts w:asciiTheme="minorHAnsi" w:hAnsiTheme="minorHAnsi"/>
          <w:sz w:val="20"/>
          <w:szCs w:val="20"/>
        </w:rPr>
        <w:t>P</w:t>
      </w:r>
      <w:r w:rsidRPr="006E527F">
        <w:rPr>
          <w:rFonts w:asciiTheme="minorHAnsi" w:hAnsiTheme="minorHAnsi"/>
          <w:sz w:val="20"/>
          <w:szCs w:val="20"/>
        </w:rPr>
        <w:t xml:space="preserve">rocuradoria do </w:t>
      </w:r>
      <w:r w:rsidR="007E56EA" w:rsidRPr="006E527F">
        <w:rPr>
          <w:rFonts w:asciiTheme="minorHAnsi" w:hAnsiTheme="minorHAnsi"/>
          <w:sz w:val="20"/>
          <w:szCs w:val="20"/>
        </w:rPr>
        <w:t>M</w:t>
      </w:r>
      <w:r w:rsidRPr="006E527F">
        <w:rPr>
          <w:rFonts w:asciiTheme="minorHAnsi" w:hAnsiTheme="minorHAnsi"/>
          <w:sz w:val="20"/>
          <w:szCs w:val="20"/>
        </w:rPr>
        <w:t xml:space="preserve">unicípio já </w:t>
      </w:r>
      <w:r w:rsidR="007E56EA" w:rsidRPr="006E527F">
        <w:rPr>
          <w:rFonts w:asciiTheme="minorHAnsi" w:hAnsiTheme="minorHAnsi"/>
          <w:sz w:val="20"/>
          <w:szCs w:val="20"/>
        </w:rPr>
        <w:t xml:space="preserve">se manifestaram </w:t>
      </w:r>
      <w:r w:rsidRPr="006E527F">
        <w:rPr>
          <w:rFonts w:asciiTheme="minorHAnsi" w:hAnsiTheme="minorHAnsi"/>
          <w:sz w:val="20"/>
          <w:szCs w:val="20"/>
        </w:rPr>
        <w:t xml:space="preserve">a </w:t>
      </w:r>
      <w:r w:rsidR="007E56EA" w:rsidRPr="006E527F">
        <w:rPr>
          <w:rFonts w:asciiTheme="minorHAnsi" w:hAnsiTheme="minorHAnsi"/>
          <w:sz w:val="20"/>
          <w:szCs w:val="20"/>
        </w:rPr>
        <w:t xml:space="preserve">este </w:t>
      </w:r>
      <w:r w:rsidRPr="006E527F">
        <w:rPr>
          <w:rFonts w:asciiTheme="minorHAnsi" w:hAnsiTheme="minorHAnsi"/>
          <w:sz w:val="20"/>
          <w:szCs w:val="20"/>
        </w:rPr>
        <w:t>respeito.</w:t>
      </w:r>
      <w:r w:rsidR="000D3790" w:rsidRPr="006E527F">
        <w:rPr>
          <w:rFonts w:asciiTheme="minorHAnsi" w:hAnsiTheme="minorHAnsi"/>
          <w:sz w:val="20"/>
          <w:szCs w:val="20"/>
        </w:rPr>
        <w:t xml:space="preserve"> </w:t>
      </w:r>
      <w:r w:rsidR="007E56EA" w:rsidRPr="006E527F">
        <w:rPr>
          <w:rFonts w:asciiTheme="minorHAnsi" w:hAnsiTheme="minorHAnsi"/>
          <w:sz w:val="20"/>
          <w:szCs w:val="20"/>
        </w:rPr>
        <w:t>Solicita ao Conselho que tome as medidas necessárias para a fiscaliz</w:t>
      </w:r>
      <w:r w:rsidR="000D3790" w:rsidRPr="006E527F">
        <w:rPr>
          <w:rFonts w:asciiTheme="minorHAnsi" w:hAnsiTheme="minorHAnsi"/>
          <w:sz w:val="20"/>
          <w:szCs w:val="20"/>
        </w:rPr>
        <w:t>a</w:t>
      </w:r>
      <w:r w:rsidR="007E56EA" w:rsidRPr="006E527F">
        <w:rPr>
          <w:rFonts w:asciiTheme="minorHAnsi" w:hAnsiTheme="minorHAnsi"/>
          <w:sz w:val="20"/>
          <w:szCs w:val="20"/>
        </w:rPr>
        <w:t>ção</w:t>
      </w:r>
      <w:r w:rsidR="009B24E5" w:rsidRPr="006E527F">
        <w:rPr>
          <w:rFonts w:asciiTheme="minorHAnsi" w:hAnsiTheme="minorHAnsi"/>
          <w:sz w:val="20"/>
          <w:szCs w:val="20"/>
        </w:rPr>
        <w:t xml:space="preserve"> e faz a leitura de um relatório do Ministério Público.</w:t>
      </w:r>
    </w:p>
    <w:p w:rsidR="000D3790" w:rsidRPr="00B34EC9" w:rsidRDefault="007E56EA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Para o </w:t>
      </w:r>
      <w:r w:rsidR="000D3790" w:rsidRPr="00B34EC9">
        <w:rPr>
          <w:rFonts w:asciiTheme="minorHAnsi" w:hAnsiTheme="minorHAnsi"/>
          <w:sz w:val="20"/>
          <w:szCs w:val="20"/>
        </w:rPr>
        <w:t xml:space="preserve">Conselheiro </w:t>
      </w:r>
      <w:proofErr w:type="gramStart"/>
      <w:r w:rsidR="000D3790" w:rsidRPr="00B34EC9">
        <w:rPr>
          <w:rFonts w:asciiTheme="minorHAnsi" w:hAnsiTheme="minorHAnsi"/>
          <w:sz w:val="20"/>
          <w:szCs w:val="20"/>
        </w:rPr>
        <w:t>Sant'Ana</w:t>
      </w:r>
      <w:proofErr w:type="gramEnd"/>
      <w:r w:rsidR="000D3790" w:rsidRPr="00B34EC9">
        <w:rPr>
          <w:rFonts w:asciiTheme="minorHAnsi" w:hAnsiTheme="minorHAnsi"/>
          <w:sz w:val="20"/>
          <w:szCs w:val="20"/>
        </w:rPr>
        <w:t xml:space="preserve"> </w:t>
      </w:r>
      <w:r w:rsidRPr="00B34EC9">
        <w:rPr>
          <w:rFonts w:asciiTheme="minorHAnsi" w:hAnsiTheme="minorHAnsi"/>
          <w:sz w:val="20"/>
          <w:szCs w:val="20"/>
        </w:rPr>
        <w:t xml:space="preserve">informar </w:t>
      </w:r>
      <w:r w:rsidR="000D3790" w:rsidRPr="00B34EC9">
        <w:rPr>
          <w:rFonts w:asciiTheme="minorHAnsi" w:hAnsiTheme="minorHAnsi"/>
          <w:sz w:val="20"/>
          <w:szCs w:val="20"/>
        </w:rPr>
        <w:t>“reforma” ao</w:t>
      </w:r>
      <w:r w:rsidRPr="00B34EC9">
        <w:rPr>
          <w:rFonts w:asciiTheme="minorHAnsi" w:hAnsiTheme="minorHAnsi"/>
          <w:sz w:val="20"/>
          <w:szCs w:val="20"/>
        </w:rPr>
        <w:t xml:space="preserve"> invés de “restauro” no RRT, </w:t>
      </w:r>
      <w:r w:rsidR="000D3790" w:rsidRPr="00B34EC9">
        <w:rPr>
          <w:rFonts w:asciiTheme="minorHAnsi" w:hAnsiTheme="minorHAnsi"/>
          <w:sz w:val="20"/>
          <w:szCs w:val="20"/>
        </w:rPr>
        <w:t xml:space="preserve">constitui falta ética. </w:t>
      </w:r>
      <w:r w:rsidRPr="00B34EC9">
        <w:rPr>
          <w:rFonts w:asciiTheme="minorHAnsi" w:hAnsiTheme="minorHAnsi"/>
          <w:sz w:val="20"/>
          <w:szCs w:val="20"/>
        </w:rPr>
        <w:t>O Conselheiro Marcelo discorda.</w:t>
      </w:r>
    </w:p>
    <w:p w:rsidR="000D3790" w:rsidRPr="00B34EC9" w:rsidRDefault="000D3790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A Conselheira </w:t>
      </w:r>
      <w:r w:rsidR="007E56EA" w:rsidRPr="00B34EC9">
        <w:rPr>
          <w:rFonts w:asciiTheme="minorHAnsi" w:hAnsiTheme="minorHAnsi"/>
          <w:sz w:val="20"/>
          <w:szCs w:val="20"/>
        </w:rPr>
        <w:t>Núbia entende que há certas notí</w:t>
      </w:r>
      <w:r w:rsidRPr="00B34EC9">
        <w:rPr>
          <w:rFonts w:asciiTheme="minorHAnsi" w:hAnsiTheme="minorHAnsi"/>
          <w:sz w:val="20"/>
          <w:szCs w:val="20"/>
        </w:rPr>
        <w:t xml:space="preserve">cias que devem ser analisadas </w:t>
      </w:r>
      <w:r w:rsidR="007E56EA" w:rsidRPr="00B34EC9">
        <w:rPr>
          <w:rFonts w:asciiTheme="minorHAnsi" w:hAnsiTheme="minorHAnsi"/>
          <w:sz w:val="20"/>
          <w:szCs w:val="20"/>
        </w:rPr>
        <w:t xml:space="preserve">previamente, para posteriormente serem </w:t>
      </w:r>
      <w:r w:rsidRPr="00B34EC9">
        <w:rPr>
          <w:rFonts w:asciiTheme="minorHAnsi" w:hAnsiTheme="minorHAnsi"/>
          <w:sz w:val="20"/>
          <w:szCs w:val="20"/>
        </w:rPr>
        <w:t xml:space="preserve">transmitidas </w:t>
      </w:r>
      <w:r w:rsidR="007E56EA" w:rsidRPr="00B34EC9">
        <w:rPr>
          <w:rFonts w:asciiTheme="minorHAnsi" w:hAnsiTheme="minorHAnsi"/>
          <w:sz w:val="20"/>
          <w:szCs w:val="20"/>
        </w:rPr>
        <w:t>ao plenário</w:t>
      </w:r>
      <w:r w:rsidRPr="00B34EC9">
        <w:rPr>
          <w:rFonts w:asciiTheme="minorHAnsi" w:hAnsiTheme="minorHAnsi"/>
          <w:sz w:val="20"/>
          <w:szCs w:val="20"/>
        </w:rPr>
        <w:t>.</w:t>
      </w:r>
      <w:r w:rsidR="007E56EA" w:rsidRPr="00B34EC9">
        <w:rPr>
          <w:rFonts w:asciiTheme="minorHAnsi" w:hAnsiTheme="minorHAnsi"/>
          <w:sz w:val="20"/>
          <w:szCs w:val="20"/>
        </w:rPr>
        <w:t xml:space="preserve"> </w:t>
      </w:r>
    </w:p>
    <w:p w:rsidR="000D3790" w:rsidRPr="00B34EC9" w:rsidRDefault="000D3790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O Conselheiro </w:t>
      </w:r>
      <w:proofErr w:type="gramStart"/>
      <w:r w:rsidRPr="00B34EC9">
        <w:rPr>
          <w:rFonts w:asciiTheme="minorHAnsi" w:hAnsiTheme="minorHAnsi"/>
          <w:sz w:val="20"/>
          <w:szCs w:val="20"/>
        </w:rPr>
        <w:t>Sant'Ana</w:t>
      </w:r>
      <w:proofErr w:type="gramEnd"/>
      <w:r w:rsidRPr="00B34EC9">
        <w:rPr>
          <w:rFonts w:asciiTheme="minorHAnsi" w:hAnsiTheme="minorHAnsi"/>
          <w:sz w:val="20"/>
          <w:szCs w:val="20"/>
        </w:rPr>
        <w:t xml:space="preserve"> comenta que, em sua opinião é um grave desrespeito a profissão</w:t>
      </w:r>
      <w:r w:rsidR="009B24E5" w:rsidRPr="00B34EC9">
        <w:rPr>
          <w:rFonts w:asciiTheme="minorHAnsi" w:hAnsiTheme="minorHAnsi"/>
          <w:sz w:val="20"/>
          <w:szCs w:val="20"/>
        </w:rPr>
        <w:t xml:space="preserve"> do arquiteto e urbanista e ao patrimônio cultural,</w:t>
      </w:r>
      <w:r w:rsidRPr="00B34EC9">
        <w:rPr>
          <w:rFonts w:asciiTheme="minorHAnsi" w:hAnsiTheme="minorHAnsi"/>
          <w:sz w:val="20"/>
          <w:szCs w:val="20"/>
        </w:rPr>
        <w:t xml:space="preserve"> a P</w:t>
      </w:r>
      <w:r w:rsidR="007E56EA" w:rsidRPr="00B34EC9">
        <w:rPr>
          <w:rFonts w:asciiTheme="minorHAnsi" w:hAnsiTheme="minorHAnsi"/>
          <w:sz w:val="20"/>
          <w:szCs w:val="20"/>
        </w:rPr>
        <w:t xml:space="preserve">refeitura Municipal de Porto Alegre </w:t>
      </w:r>
      <w:r w:rsidRPr="00B34EC9">
        <w:rPr>
          <w:rFonts w:asciiTheme="minorHAnsi" w:hAnsiTheme="minorHAnsi"/>
          <w:sz w:val="20"/>
          <w:szCs w:val="20"/>
        </w:rPr>
        <w:t>fez um invent</w:t>
      </w:r>
      <w:r w:rsidR="007E56EA" w:rsidRPr="00B34EC9">
        <w:rPr>
          <w:rFonts w:asciiTheme="minorHAnsi" w:hAnsiTheme="minorHAnsi"/>
          <w:sz w:val="20"/>
          <w:szCs w:val="20"/>
        </w:rPr>
        <w:t>á</w:t>
      </w:r>
      <w:r w:rsidRPr="00B34EC9">
        <w:rPr>
          <w:rFonts w:asciiTheme="minorHAnsi" w:hAnsiTheme="minorHAnsi"/>
          <w:sz w:val="20"/>
          <w:szCs w:val="20"/>
        </w:rPr>
        <w:t>rio de patrimônio cultural da cidade, no bairro Petrópolis</w:t>
      </w:r>
      <w:r w:rsidR="009B24E5" w:rsidRPr="00B34EC9">
        <w:rPr>
          <w:rFonts w:asciiTheme="minorHAnsi" w:hAnsiTheme="minorHAnsi"/>
          <w:sz w:val="20"/>
          <w:szCs w:val="20"/>
        </w:rPr>
        <w:t xml:space="preserve"> e que o mesmo suscitou reação de </w:t>
      </w:r>
      <w:r w:rsidRPr="00B34EC9">
        <w:rPr>
          <w:rFonts w:asciiTheme="minorHAnsi" w:hAnsiTheme="minorHAnsi"/>
          <w:sz w:val="20"/>
          <w:szCs w:val="20"/>
        </w:rPr>
        <w:t>alguns moradores</w:t>
      </w:r>
      <w:r w:rsidR="009B24E5" w:rsidRPr="00B34EC9">
        <w:rPr>
          <w:rFonts w:asciiTheme="minorHAnsi" w:hAnsiTheme="minorHAnsi"/>
          <w:sz w:val="20"/>
          <w:szCs w:val="20"/>
        </w:rPr>
        <w:t xml:space="preserve"> que, </w:t>
      </w:r>
      <w:r w:rsidRPr="00B34EC9">
        <w:rPr>
          <w:rFonts w:asciiTheme="minorHAnsi" w:hAnsiTheme="minorHAnsi"/>
          <w:sz w:val="20"/>
          <w:szCs w:val="20"/>
        </w:rPr>
        <w:t>sentindo-se prejudicados</w:t>
      </w:r>
      <w:r w:rsidR="009B24E5" w:rsidRPr="00B34EC9">
        <w:rPr>
          <w:rFonts w:asciiTheme="minorHAnsi" w:hAnsiTheme="minorHAnsi"/>
          <w:sz w:val="20"/>
          <w:szCs w:val="20"/>
        </w:rPr>
        <w:t>,</w:t>
      </w:r>
      <w:r w:rsidRPr="00B34EC9">
        <w:rPr>
          <w:rFonts w:asciiTheme="minorHAnsi" w:hAnsiTheme="minorHAnsi"/>
          <w:sz w:val="20"/>
          <w:szCs w:val="20"/>
        </w:rPr>
        <w:t xml:space="preserve"> iniciaram </w:t>
      </w:r>
      <w:r w:rsidR="009B24E5" w:rsidRPr="00B34EC9">
        <w:rPr>
          <w:rFonts w:asciiTheme="minorHAnsi" w:hAnsiTheme="minorHAnsi"/>
          <w:sz w:val="20"/>
          <w:szCs w:val="20"/>
        </w:rPr>
        <w:t xml:space="preserve">um </w:t>
      </w:r>
      <w:r w:rsidRPr="00B34EC9">
        <w:rPr>
          <w:rFonts w:asciiTheme="minorHAnsi" w:hAnsiTheme="minorHAnsi"/>
          <w:sz w:val="20"/>
          <w:szCs w:val="20"/>
        </w:rPr>
        <w:t>movimento</w:t>
      </w:r>
      <w:r w:rsidR="009B24E5" w:rsidRPr="00B34EC9">
        <w:rPr>
          <w:rFonts w:asciiTheme="minorHAnsi" w:hAnsiTheme="minorHAnsi"/>
          <w:sz w:val="20"/>
          <w:szCs w:val="20"/>
        </w:rPr>
        <w:t xml:space="preserve"> contrário ao mesmo</w:t>
      </w:r>
      <w:r w:rsidRPr="00B34EC9">
        <w:rPr>
          <w:rFonts w:asciiTheme="minorHAnsi" w:hAnsiTheme="minorHAnsi"/>
          <w:sz w:val="20"/>
          <w:szCs w:val="20"/>
        </w:rPr>
        <w:t xml:space="preserve">. </w:t>
      </w:r>
      <w:r w:rsidR="009B24E5" w:rsidRPr="00B34EC9">
        <w:rPr>
          <w:rFonts w:asciiTheme="minorHAnsi" w:hAnsiTheme="minorHAnsi"/>
          <w:sz w:val="20"/>
          <w:szCs w:val="20"/>
        </w:rPr>
        <w:t>Salienta que ne</w:t>
      </w:r>
      <w:r w:rsidRPr="00B34EC9">
        <w:rPr>
          <w:rFonts w:asciiTheme="minorHAnsi" w:hAnsiTheme="minorHAnsi"/>
          <w:sz w:val="20"/>
          <w:szCs w:val="20"/>
        </w:rPr>
        <w:t xml:space="preserve">sta semana foi aprovada </w:t>
      </w:r>
      <w:r w:rsidR="009B24E5" w:rsidRPr="00B34EC9">
        <w:rPr>
          <w:rFonts w:asciiTheme="minorHAnsi" w:hAnsiTheme="minorHAnsi"/>
          <w:sz w:val="20"/>
          <w:szCs w:val="20"/>
        </w:rPr>
        <w:t xml:space="preserve">na Câmara de Vereadores, </w:t>
      </w:r>
      <w:r w:rsidRPr="00B34EC9">
        <w:rPr>
          <w:rFonts w:asciiTheme="minorHAnsi" w:hAnsiTheme="minorHAnsi"/>
          <w:sz w:val="20"/>
          <w:szCs w:val="20"/>
        </w:rPr>
        <w:t xml:space="preserve">uma proposta de que </w:t>
      </w:r>
      <w:r w:rsidR="009B24E5" w:rsidRPr="00B34EC9">
        <w:rPr>
          <w:rFonts w:asciiTheme="minorHAnsi" w:hAnsiTheme="minorHAnsi"/>
          <w:sz w:val="20"/>
          <w:szCs w:val="20"/>
        </w:rPr>
        <w:t xml:space="preserve">todas as proposições de </w:t>
      </w:r>
      <w:r w:rsidRPr="00B34EC9">
        <w:rPr>
          <w:rFonts w:asciiTheme="minorHAnsi" w:hAnsiTheme="minorHAnsi"/>
          <w:sz w:val="20"/>
          <w:szCs w:val="20"/>
        </w:rPr>
        <w:t xml:space="preserve">inventários </w:t>
      </w:r>
      <w:r w:rsidR="009B24E5" w:rsidRPr="00B34EC9">
        <w:rPr>
          <w:rFonts w:asciiTheme="minorHAnsi" w:hAnsiTheme="minorHAnsi"/>
          <w:sz w:val="20"/>
          <w:szCs w:val="20"/>
        </w:rPr>
        <w:t xml:space="preserve">devam ser encaminhadas primeiramente </w:t>
      </w:r>
      <w:r w:rsidRPr="00B34EC9">
        <w:rPr>
          <w:rFonts w:asciiTheme="minorHAnsi" w:hAnsiTheme="minorHAnsi"/>
          <w:sz w:val="20"/>
          <w:szCs w:val="20"/>
        </w:rPr>
        <w:t>à Câmara de Vereadores para, posteriormente, ser enviada ao Conselho de Patrimônio.</w:t>
      </w:r>
      <w:r w:rsidR="00FC44C5" w:rsidRPr="00B34EC9">
        <w:rPr>
          <w:rFonts w:asciiTheme="minorHAnsi" w:hAnsiTheme="minorHAnsi"/>
          <w:sz w:val="20"/>
          <w:szCs w:val="20"/>
        </w:rPr>
        <w:t xml:space="preserve"> Considera esta proposta inconstitucional, além de uma interferência na prática profissional do arquiteto. </w:t>
      </w:r>
      <w:r w:rsidRPr="00B34EC9">
        <w:rPr>
          <w:rFonts w:asciiTheme="minorHAnsi" w:hAnsiTheme="minorHAnsi"/>
          <w:sz w:val="20"/>
          <w:szCs w:val="20"/>
        </w:rPr>
        <w:t xml:space="preserve">Sugere encaminhar pedido de avaliação a assessoria jurídica, para que se possa ter um juízo para alguma ação, caso haja alguma violação das atribuições dos arquitetos. </w:t>
      </w:r>
    </w:p>
    <w:p w:rsidR="00F54B0C" w:rsidRPr="00B34EC9" w:rsidRDefault="000D3790" w:rsidP="00FC44C5">
      <w:pPr>
        <w:pStyle w:val="TextosemFormatao"/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  </w:t>
      </w:r>
    </w:p>
    <w:p w:rsidR="00BC19A2" w:rsidRPr="00B34EC9" w:rsidRDefault="00BC19A2" w:rsidP="00B34EC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b/>
          <w:sz w:val="20"/>
          <w:szCs w:val="20"/>
        </w:rPr>
      </w:pPr>
      <w:r w:rsidRPr="00B34EC9">
        <w:rPr>
          <w:rFonts w:asciiTheme="minorHAnsi" w:hAnsiTheme="minorHAnsi"/>
          <w:b/>
          <w:sz w:val="20"/>
          <w:szCs w:val="20"/>
        </w:rPr>
        <w:t>Encerramento da 37ª Sessão Plenária</w:t>
      </w:r>
      <w:r w:rsidR="00FC44C5" w:rsidRPr="00B34EC9">
        <w:rPr>
          <w:rFonts w:asciiTheme="minorHAnsi" w:hAnsiTheme="minorHAnsi"/>
          <w:b/>
          <w:sz w:val="20"/>
          <w:szCs w:val="20"/>
        </w:rPr>
        <w:t xml:space="preserve"> e execução do Hino </w:t>
      </w:r>
      <w:proofErr w:type="spellStart"/>
      <w:r w:rsidR="00FC44C5" w:rsidRPr="00B34EC9">
        <w:rPr>
          <w:rFonts w:asciiTheme="minorHAnsi" w:hAnsiTheme="minorHAnsi"/>
          <w:b/>
          <w:sz w:val="20"/>
          <w:szCs w:val="20"/>
        </w:rPr>
        <w:t>Riograndense</w:t>
      </w:r>
      <w:proofErr w:type="spellEnd"/>
      <w:r w:rsidR="00FC44C5" w:rsidRPr="00B34EC9">
        <w:rPr>
          <w:rFonts w:asciiTheme="minorHAnsi" w:hAnsiTheme="minorHAnsi"/>
          <w:b/>
          <w:sz w:val="20"/>
          <w:szCs w:val="20"/>
        </w:rPr>
        <w:t>;</w:t>
      </w:r>
    </w:p>
    <w:p w:rsidR="00FC44C5" w:rsidRPr="00B34EC9" w:rsidRDefault="00FC44C5" w:rsidP="00FC44C5">
      <w:pPr>
        <w:jc w:val="both"/>
        <w:rPr>
          <w:rFonts w:asciiTheme="minorHAnsi" w:hAnsiTheme="minorHAnsi"/>
          <w:sz w:val="20"/>
          <w:szCs w:val="20"/>
        </w:rPr>
      </w:pPr>
      <w:r w:rsidRPr="00B34EC9">
        <w:rPr>
          <w:rFonts w:asciiTheme="minorHAnsi" w:hAnsiTheme="minorHAnsi"/>
          <w:sz w:val="20"/>
          <w:szCs w:val="20"/>
        </w:rPr>
        <w:t xml:space="preserve">Não havendo mais assuntos a ser discutido o Presidente encerra a 37ª Sessão Plenária às 17h38 e convida a todos, para em posição de sentido, ouvir o Hino </w:t>
      </w:r>
      <w:proofErr w:type="spellStart"/>
      <w:r w:rsidRPr="00B34EC9">
        <w:rPr>
          <w:rFonts w:asciiTheme="minorHAnsi" w:hAnsiTheme="minorHAnsi"/>
          <w:sz w:val="20"/>
          <w:szCs w:val="20"/>
        </w:rPr>
        <w:t>Riograndense</w:t>
      </w:r>
      <w:proofErr w:type="spellEnd"/>
      <w:r w:rsidRPr="00B34EC9">
        <w:rPr>
          <w:rFonts w:asciiTheme="minorHAnsi" w:hAnsiTheme="minorHAnsi"/>
          <w:sz w:val="20"/>
          <w:szCs w:val="20"/>
        </w:rPr>
        <w:t>.</w:t>
      </w:r>
    </w:p>
    <w:p w:rsidR="00452ACF" w:rsidRPr="00B34EC9" w:rsidRDefault="00452ACF" w:rsidP="00FC44C5">
      <w:pPr>
        <w:jc w:val="center"/>
        <w:rPr>
          <w:rFonts w:asciiTheme="minorHAnsi" w:hAnsiTheme="minorHAnsi"/>
          <w:b/>
          <w:sz w:val="20"/>
          <w:szCs w:val="20"/>
        </w:rPr>
      </w:pPr>
    </w:p>
    <w:p w:rsidR="00FC44C5" w:rsidRPr="00B34EC9" w:rsidRDefault="00FC44C5" w:rsidP="00FC44C5">
      <w:pPr>
        <w:jc w:val="center"/>
        <w:rPr>
          <w:rFonts w:asciiTheme="minorHAnsi" w:hAnsiTheme="minorHAnsi"/>
          <w:b/>
          <w:sz w:val="20"/>
          <w:szCs w:val="20"/>
        </w:rPr>
      </w:pPr>
    </w:p>
    <w:p w:rsidR="00FC44C5" w:rsidRPr="00B34EC9" w:rsidRDefault="00FC44C5" w:rsidP="00FC44C5">
      <w:pPr>
        <w:jc w:val="center"/>
        <w:rPr>
          <w:rFonts w:asciiTheme="minorHAnsi" w:hAnsiTheme="minorHAnsi"/>
          <w:b/>
          <w:sz w:val="20"/>
          <w:szCs w:val="20"/>
        </w:rPr>
      </w:pPr>
    </w:p>
    <w:p w:rsidR="00FC44C5" w:rsidRPr="00B34EC9" w:rsidRDefault="00FC44C5" w:rsidP="00FC44C5">
      <w:pPr>
        <w:jc w:val="center"/>
        <w:rPr>
          <w:rFonts w:asciiTheme="minorHAnsi" w:hAnsiTheme="minorHAnsi"/>
          <w:b/>
          <w:sz w:val="20"/>
          <w:szCs w:val="20"/>
        </w:rPr>
      </w:pPr>
    </w:p>
    <w:p w:rsidR="00452ACF" w:rsidRPr="00B34EC9" w:rsidRDefault="00452ACF" w:rsidP="00FC44C5">
      <w:pPr>
        <w:jc w:val="center"/>
        <w:rPr>
          <w:rFonts w:asciiTheme="minorHAnsi" w:hAnsiTheme="minorHAnsi"/>
          <w:b/>
          <w:sz w:val="20"/>
          <w:szCs w:val="20"/>
        </w:rPr>
      </w:pPr>
      <w:r w:rsidRPr="00B34EC9">
        <w:rPr>
          <w:rFonts w:asciiTheme="minorHAnsi" w:hAnsiTheme="minorHAnsi"/>
          <w:b/>
          <w:sz w:val="20"/>
          <w:szCs w:val="20"/>
        </w:rPr>
        <w:t>Roberto Py Gomes da Silveira</w:t>
      </w:r>
    </w:p>
    <w:p w:rsidR="00452ACF" w:rsidRPr="00B34EC9" w:rsidRDefault="00452ACF" w:rsidP="00FC44C5">
      <w:pPr>
        <w:jc w:val="center"/>
        <w:rPr>
          <w:rFonts w:asciiTheme="minorHAnsi" w:hAnsiTheme="minorHAnsi"/>
          <w:b/>
          <w:sz w:val="20"/>
          <w:szCs w:val="20"/>
        </w:rPr>
      </w:pPr>
      <w:r w:rsidRPr="00B34EC9">
        <w:rPr>
          <w:rFonts w:asciiTheme="minorHAnsi" w:hAnsiTheme="minorHAnsi"/>
          <w:b/>
          <w:sz w:val="20"/>
          <w:szCs w:val="20"/>
        </w:rPr>
        <w:t>Presidente do CAU/RS</w:t>
      </w:r>
    </w:p>
    <w:p w:rsidR="00D31AF5" w:rsidRPr="00B34EC9" w:rsidRDefault="00D31AF5" w:rsidP="00FC44C5">
      <w:pPr>
        <w:jc w:val="both"/>
        <w:rPr>
          <w:rFonts w:asciiTheme="minorHAnsi" w:hAnsiTheme="minorHAnsi"/>
          <w:sz w:val="20"/>
          <w:szCs w:val="20"/>
        </w:rPr>
      </w:pPr>
    </w:p>
    <w:sectPr w:rsidR="00D31AF5" w:rsidRPr="00B34EC9" w:rsidSect="00452A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B8" w:rsidRDefault="00D53EB8">
      <w:r>
        <w:separator/>
      </w:r>
    </w:p>
  </w:endnote>
  <w:endnote w:type="continuationSeparator" w:id="0">
    <w:p w:rsidR="00D53EB8" w:rsidRDefault="00D5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B8" w:rsidRPr="005950FA" w:rsidRDefault="00D53E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53EB8" w:rsidRPr="001706EA" w:rsidRDefault="00D53E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B8" w:rsidRPr="001F028B" w:rsidRDefault="00D53EB8" w:rsidP="00E25AC2">
    <w:pPr>
      <w:pStyle w:val="Rodap"/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>
      <w:rPr>
        <w:rFonts w:ascii="Arial" w:hAnsi="Arial" w:cs="Arial"/>
        <w:b/>
        <w:color w:val="2C778C"/>
      </w:rPr>
      <w:t>_____</w:t>
    </w:r>
  </w:p>
  <w:p w:rsidR="00D53EB8" w:rsidRPr="007C5544" w:rsidRDefault="00D53EB8" w:rsidP="00E25AC2">
    <w:pPr>
      <w:pStyle w:val="Rodap"/>
      <w:spacing w:before="2" w:after="2"/>
      <w:jc w:val="right"/>
      <w:rPr>
        <w:rFonts w:ascii="Arial Narrow" w:hAnsi="Arial Narrow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53EB8" w:rsidRDefault="00D53E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B8" w:rsidRDefault="00D53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B8" w:rsidRDefault="00D53EB8">
      <w:r>
        <w:separator/>
      </w:r>
    </w:p>
  </w:footnote>
  <w:footnote w:type="continuationSeparator" w:id="0">
    <w:p w:rsidR="00D53EB8" w:rsidRDefault="00D53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B8" w:rsidRPr="009E4E5A" w:rsidRDefault="00D53E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9662CC7" wp14:editId="5FD0D1F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912E9EF" wp14:editId="15A5586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B8" w:rsidRPr="009E4E5A" w:rsidRDefault="00D53EB8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033E4F4D" wp14:editId="08750090">
          <wp:simplePos x="0" y="0"/>
          <wp:positionH relativeFrom="column">
            <wp:posOffset>-991787</wp:posOffset>
          </wp:positionH>
          <wp:positionV relativeFrom="paragraph">
            <wp:posOffset>-195083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B8" w:rsidRDefault="00D53E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D2123"/>
    <w:multiLevelType w:val="multilevel"/>
    <w:tmpl w:val="DA7C3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4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6"/>
  </w:num>
  <w:num w:numId="5">
    <w:abstractNumId w:val="19"/>
  </w:num>
  <w:num w:numId="6">
    <w:abstractNumId w:val="7"/>
  </w:num>
  <w:num w:numId="7">
    <w:abstractNumId w:val="13"/>
  </w:num>
  <w:num w:numId="8">
    <w:abstractNumId w:val="2"/>
  </w:num>
  <w:num w:numId="9">
    <w:abstractNumId w:val="12"/>
  </w:num>
  <w:num w:numId="10">
    <w:abstractNumId w:val="18"/>
  </w:num>
  <w:num w:numId="11">
    <w:abstractNumId w:val="26"/>
  </w:num>
  <w:num w:numId="12">
    <w:abstractNumId w:val="24"/>
  </w:num>
  <w:num w:numId="13">
    <w:abstractNumId w:val="0"/>
  </w:num>
  <w:num w:numId="14">
    <w:abstractNumId w:val="6"/>
  </w:num>
  <w:num w:numId="15">
    <w:abstractNumId w:val="17"/>
  </w:num>
  <w:num w:numId="16">
    <w:abstractNumId w:val="14"/>
  </w:num>
  <w:num w:numId="17">
    <w:abstractNumId w:val="22"/>
  </w:num>
  <w:num w:numId="18">
    <w:abstractNumId w:val="20"/>
  </w:num>
  <w:num w:numId="19">
    <w:abstractNumId w:val="23"/>
  </w:num>
  <w:num w:numId="20">
    <w:abstractNumId w:val="25"/>
  </w:num>
  <w:num w:numId="21">
    <w:abstractNumId w:val="8"/>
  </w:num>
  <w:num w:numId="22">
    <w:abstractNumId w:val="4"/>
  </w:num>
  <w:num w:numId="23">
    <w:abstractNumId w:val="5"/>
  </w:num>
  <w:num w:numId="24">
    <w:abstractNumId w:val="21"/>
  </w:num>
  <w:num w:numId="25">
    <w:abstractNumId w:val="1"/>
  </w:num>
  <w:num w:numId="26">
    <w:abstractNumId w:val="15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07A37"/>
    <w:rsid w:val="00010AAD"/>
    <w:rsid w:val="0001350E"/>
    <w:rsid w:val="00015ABE"/>
    <w:rsid w:val="00021721"/>
    <w:rsid w:val="00022B53"/>
    <w:rsid w:val="000347ED"/>
    <w:rsid w:val="00035C4B"/>
    <w:rsid w:val="000403DC"/>
    <w:rsid w:val="00041FF3"/>
    <w:rsid w:val="000421CA"/>
    <w:rsid w:val="00045E10"/>
    <w:rsid w:val="000464D0"/>
    <w:rsid w:val="000468B7"/>
    <w:rsid w:val="00046F03"/>
    <w:rsid w:val="00050DBC"/>
    <w:rsid w:val="000511D7"/>
    <w:rsid w:val="00051C66"/>
    <w:rsid w:val="00056636"/>
    <w:rsid w:val="00060151"/>
    <w:rsid w:val="00060A4E"/>
    <w:rsid w:val="000670F2"/>
    <w:rsid w:val="0007229B"/>
    <w:rsid w:val="000722F7"/>
    <w:rsid w:val="00077127"/>
    <w:rsid w:val="00092288"/>
    <w:rsid w:val="0009577F"/>
    <w:rsid w:val="00095819"/>
    <w:rsid w:val="000A2C6A"/>
    <w:rsid w:val="000A5E5B"/>
    <w:rsid w:val="000A6A11"/>
    <w:rsid w:val="000A72F7"/>
    <w:rsid w:val="000B27E4"/>
    <w:rsid w:val="000B666B"/>
    <w:rsid w:val="000C0A01"/>
    <w:rsid w:val="000C5C25"/>
    <w:rsid w:val="000C7994"/>
    <w:rsid w:val="000D1A77"/>
    <w:rsid w:val="000D3790"/>
    <w:rsid w:val="000D4359"/>
    <w:rsid w:val="000D4E8F"/>
    <w:rsid w:val="000D6179"/>
    <w:rsid w:val="000F27B3"/>
    <w:rsid w:val="000F2C91"/>
    <w:rsid w:val="000F53B4"/>
    <w:rsid w:val="00100820"/>
    <w:rsid w:val="00101F63"/>
    <w:rsid w:val="00102876"/>
    <w:rsid w:val="00103181"/>
    <w:rsid w:val="00105E81"/>
    <w:rsid w:val="00117467"/>
    <w:rsid w:val="001179BE"/>
    <w:rsid w:val="00117EAA"/>
    <w:rsid w:val="001272FB"/>
    <w:rsid w:val="00127993"/>
    <w:rsid w:val="0013059B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67113"/>
    <w:rsid w:val="001706EA"/>
    <w:rsid w:val="00173AF9"/>
    <w:rsid w:val="0017414F"/>
    <w:rsid w:val="00175B8C"/>
    <w:rsid w:val="00176B12"/>
    <w:rsid w:val="00181C00"/>
    <w:rsid w:val="00183349"/>
    <w:rsid w:val="00184EB9"/>
    <w:rsid w:val="00185674"/>
    <w:rsid w:val="00185CEC"/>
    <w:rsid w:val="00187B49"/>
    <w:rsid w:val="001914F8"/>
    <w:rsid w:val="0019292B"/>
    <w:rsid w:val="001937A0"/>
    <w:rsid w:val="00195867"/>
    <w:rsid w:val="00195A67"/>
    <w:rsid w:val="00196F9B"/>
    <w:rsid w:val="001A0E3B"/>
    <w:rsid w:val="001A2A7A"/>
    <w:rsid w:val="001A38EF"/>
    <w:rsid w:val="001A50F0"/>
    <w:rsid w:val="001A5810"/>
    <w:rsid w:val="001A6018"/>
    <w:rsid w:val="001A72FB"/>
    <w:rsid w:val="001B1CEA"/>
    <w:rsid w:val="001B3D0A"/>
    <w:rsid w:val="001B52D3"/>
    <w:rsid w:val="001B5CF8"/>
    <w:rsid w:val="001B6B56"/>
    <w:rsid w:val="001C10B4"/>
    <w:rsid w:val="001C1759"/>
    <w:rsid w:val="001C187B"/>
    <w:rsid w:val="001C2144"/>
    <w:rsid w:val="001C2715"/>
    <w:rsid w:val="001C52C5"/>
    <w:rsid w:val="001C5C19"/>
    <w:rsid w:val="001D02B4"/>
    <w:rsid w:val="001D3F65"/>
    <w:rsid w:val="001D4B03"/>
    <w:rsid w:val="001D6A9E"/>
    <w:rsid w:val="001E11CC"/>
    <w:rsid w:val="001E2AEE"/>
    <w:rsid w:val="001E429B"/>
    <w:rsid w:val="001E4911"/>
    <w:rsid w:val="001E5926"/>
    <w:rsid w:val="001E60B8"/>
    <w:rsid w:val="001E68F9"/>
    <w:rsid w:val="001F1C45"/>
    <w:rsid w:val="001F704F"/>
    <w:rsid w:val="001F7623"/>
    <w:rsid w:val="001F7F36"/>
    <w:rsid w:val="00203153"/>
    <w:rsid w:val="00203304"/>
    <w:rsid w:val="002114A5"/>
    <w:rsid w:val="0021615B"/>
    <w:rsid w:val="00216C11"/>
    <w:rsid w:val="0021717D"/>
    <w:rsid w:val="00217F63"/>
    <w:rsid w:val="002247D2"/>
    <w:rsid w:val="0022541D"/>
    <w:rsid w:val="0022643F"/>
    <w:rsid w:val="00230952"/>
    <w:rsid w:val="00231503"/>
    <w:rsid w:val="002339C1"/>
    <w:rsid w:val="00233FC9"/>
    <w:rsid w:val="00234AEF"/>
    <w:rsid w:val="002364FF"/>
    <w:rsid w:val="002371C2"/>
    <w:rsid w:val="00240193"/>
    <w:rsid w:val="00244687"/>
    <w:rsid w:val="0025049B"/>
    <w:rsid w:val="0025241E"/>
    <w:rsid w:val="0025290E"/>
    <w:rsid w:val="00256834"/>
    <w:rsid w:val="002613C9"/>
    <w:rsid w:val="0026166A"/>
    <w:rsid w:val="00262A4E"/>
    <w:rsid w:val="00263172"/>
    <w:rsid w:val="0026394B"/>
    <w:rsid w:val="00263CF1"/>
    <w:rsid w:val="00265B5F"/>
    <w:rsid w:val="00271CC2"/>
    <w:rsid w:val="00272281"/>
    <w:rsid w:val="0027346C"/>
    <w:rsid w:val="00273B28"/>
    <w:rsid w:val="0027470D"/>
    <w:rsid w:val="00274972"/>
    <w:rsid w:val="0027630E"/>
    <w:rsid w:val="002859BD"/>
    <w:rsid w:val="00287FE4"/>
    <w:rsid w:val="00290404"/>
    <w:rsid w:val="002906E8"/>
    <w:rsid w:val="00291AED"/>
    <w:rsid w:val="00292A5C"/>
    <w:rsid w:val="0029391F"/>
    <w:rsid w:val="00293F0A"/>
    <w:rsid w:val="002953DF"/>
    <w:rsid w:val="00295A14"/>
    <w:rsid w:val="00297E22"/>
    <w:rsid w:val="002A3747"/>
    <w:rsid w:val="002A3ADE"/>
    <w:rsid w:val="002A4A61"/>
    <w:rsid w:val="002A7ABA"/>
    <w:rsid w:val="002B3B78"/>
    <w:rsid w:val="002B46F7"/>
    <w:rsid w:val="002C2521"/>
    <w:rsid w:val="002C4930"/>
    <w:rsid w:val="002C4D4A"/>
    <w:rsid w:val="002D2C49"/>
    <w:rsid w:val="002E4DEF"/>
    <w:rsid w:val="002E5404"/>
    <w:rsid w:val="002E64A5"/>
    <w:rsid w:val="002E68DD"/>
    <w:rsid w:val="002E6C3A"/>
    <w:rsid w:val="002F2A99"/>
    <w:rsid w:val="002F41FD"/>
    <w:rsid w:val="002F4DE9"/>
    <w:rsid w:val="002F67E3"/>
    <w:rsid w:val="002F6B6B"/>
    <w:rsid w:val="00302023"/>
    <w:rsid w:val="0030291D"/>
    <w:rsid w:val="00314326"/>
    <w:rsid w:val="00314DA4"/>
    <w:rsid w:val="003155AA"/>
    <w:rsid w:val="0031742F"/>
    <w:rsid w:val="00317FAB"/>
    <w:rsid w:val="003242AC"/>
    <w:rsid w:val="003246F6"/>
    <w:rsid w:val="00325329"/>
    <w:rsid w:val="00325526"/>
    <w:rsid w:val="0032793F"/>
    <w:rsid w:val="00330173"/>
    <w:rsid w:val="00332E94"/>
    <w:rsid w:val="00332FD5"/>
    <w:rsid w:val="003412F4"/>
    <w:rsid w:val="00347B4B"/>
    <w:rsid w:val="00350386"/>
    <w:rsid w:val="003542B5"/>
    <w:rsid w:val="0035505A"/>
    <w:rsid w:val="00356132"/>
    <w:rsid w:val="00360870"/>
    <w:rsid w:val="00362E80"/>
    <w:rsid w:val="003645B1"/>
    <w:rsid w:val="00364645"/>
    <w:rsid w:val="00364BB2"/>
    <w:rsid w:val="003674BB"/>
    <w:rsid w:val="00370F17"/>
    <w:rsid w:val="003711D5"/>
    <w:rsid w:val="00373DE0"/>
    <w:rsid w:val="00380D9A"/>
    <w:rsid w:val="003902E1"/>
    <w:rsid w:val="00391291"/>
    <w:rsid w:val="003924EF"/>
    <w:rsid w:val="00397CBF"/>
    <w:rsid w:val="003A2CD8"/>
    <w:rsid w:val="003A40A1"/>
    <w:rsid w:val="003A5C26"/>
    <w:rsid w:val="003B079B"/>
    <w:rsid w:val="003B2293"/>
    <w:rsid w:val="003B66B3"/>
    <w:rsid w:val="003C003C"/>
    <w:rsid w:val="003C5852"/>
    <w:rsid w:val="003D1ECA"/>
    <w:rsid w:val="003D40D9"/>
    <w:rsid w:val="003D57D1"/>
    <w:rsid w:val="003E290F"/>
    <w:rsid w:val="003E55A8"/>
    <w:rsid w:val="003E721A"/>
    <w:rsid w:val="003F4496"/>
    <w:rsid w:val="003F4CFA"/>
    <w:rsid w:val="003F7EA7"/>
    <w:rsid w:val="00412ABC"/>
    <w:rsid w:val="0041585A"/>
    <w:rsid w:val="00416B00"/>
    <w:rsid w:val="00420456"/>
    <w:rsid w:val="00424F20"/>
    <w:rsid w:val="0042669C"/>
    <w:rsid w:val="00426843"/>
    <w:rsid w:val="00426FF8"/>
    <w:rsid w:val="00433BA7"/>
    <w:rsid w:val="00435AA4"/>
    <w:rsid w:val="00436C55"/>
    <w:rsid w:val="00445101"/>
    <w:rsid w:val="00446D8A"/>
    <w:rsid w:val="00450EF4"/>
    <w:rsid w:val="00452ACF"/>
    <w:rsid w:val="00457D0A"/>
    <w:rsid w:val="00461278"/>
    <w:rsid w:val="004626E9"/>
    <w:rsid w:val="0046341F"/>
    <w:rsid w:val="00463B0C"/>
    <w:rsid w:val="00467514"/>
    <w:rsid w:val="0047031F"/>
    <w:rsid w:val="0047356A"/>
    <w:rsid w:val="00475E21"/>
    <w:rsid w:val="00480EFC"/>
    <w:rsid w:val="00483E07"/>
    <w:rsid w:val="0048404E"/>
    <w:rsid w:val="00487AA4"/>
    <w:rsid w:val="0049056B"/>
    <w:rsid w:val="004920EF"/>
    <w:rsid w:val="00493AFD"/>
    <w:rsid w:val="004947FF"/>
    <w:rsid w:val="00495193"/>
    <w:rsid w:val="00496385"/>
    <w:rsid w:val="004975DB"/>
    <w:rsid w:val="004A214E"/>
    <w:rsid w:val="004A2539"/>
    <w:rsid w:val="004A2DD3"/>
    <w:rsid w:val="004A5228"/>
    <w:rsid w:val="004A5D58"/>
    <w:rsid w:val="004B09BD"/>
    <w:rsid w:val="004B31CD"/>
    <w:rsid w:val="004B5DD5"/>
    <w:rsid w:val="004B707E"/>
    <w:rsid w:val="004C3758"/>
    <w:rsid w:val="004D09DC"/>
    <w:rsid w:val="004D66B7"/>
    <w:rsid w:val="004E1BF0"/>
    <w:rsid w:val="004E58B2"/>
    <w:rsid w:val="004E742C"/>
    <w:rsid w:val="004F1175"/>
    <w:rsid w:val="004F2935"/>
    <w:rsid w:val="004F3976"/>
    <w:rsid w:val="004F422F"/>
    <w:rsid w:val="004F73E8"/>
    <w:rsid w:val="00504642"/>
    <w:rsid w:val="0050563B"/>
    <w:rsid w:val="0050750A"/>
    <w:rsid w:val="0051451F"/>
    <w:rsid w:val="005159B1"/>
    <w:rsid w:val="0051697B"/>
    <w:rsid w:val="00516FC9"/>
    <w:rsid w:val="00522D87"/>
    <w:rsid w:val="00523AC2"/>
    <w:rsid w:val="0052622B"/>
    <w:rsid w:val="00527BB9"/>
    <w:rsid w:val="00531E9D"/>
    <w:rsid w:val="00560C5F"/>
    <w:rsid w:val="005611CD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11FD"/>
    <w:rsid w:val="005831A4"/>
    <w:rsid w:val="005849C2"/>
    <w:rsid w:val="0058670C"/>
    <w:rsid w:val="00586FA1"/>
    <w:rsid w:val="00591595"/>
    <w:rsid w:val="00591CD5"/>
    <w:rsid w:val="00592EAF"/>
    <w:rsid w:val="005950FA"/>
    <w:rsid w:val="005A05C9"/>
    <w:rsid w:val="005A3E01"/>
    <w:rsid w:val="005A3E6A"/>
    <w:rsid w:val="005A51BA"/>
    <w:rsid w:val="005A6C57"/>
    <w:rsid w:val="005A7A3A"/>
    <w:rsid w:val="005B1A49"/>
    <w:rsid w:val="005B3627"/>
    <w:rsid w:val="005B422B"/>
    <w:rsid w:val="005B504E"/>
    <w:rsid w:val="005C06BC"/>
    <w:rsid w:val="005C16BD"/>
    <w:rsid w:val="005C473C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022A"/>
    <w:rsid w:val="005F3708"/>
    <w:rsid w:val="005F41D3"/>
    <w:rsid w:val="005F6255"/>
    <w:rsid w:val="00610C19"/>
    <w:rsid w:val="00610E61"/>
    <w:rsid w:val="00611669"/>
    <w:rsid w:val="00620029"/>
    <w:rsid w:val="006231FD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4431"/>
    <w:rsid w:val="00644A7A"/>
    <w:rsid w:val="00645150"/>
    <w:rsid w:val="00647509"/>
    <w:rsid w:val="00647730"/>
    <w:rsid w:val="00650777"/>
    <w:rsid w:val="006544B8"/>
    <w:rsid w:val="00654EFE"/>
    <w:rsid w:val="00655089"/>
    <w:rsid w:val="00655135"/>
    <w:rsid w:val="00661A6F"/>
    <w:rsid w:val="00664610"/>
    <w:rsid w:val="0066755E"/>
    <w:rsid w:val="0067683F"/>
    <w:rsid w:val="00681536"/>
    <w:rsid w:val="00685F58"/>
    <w:rsid w:val="00686D0A"/>
    <w:rsid w:val="0069191E"/>
    <w:rsid w:val="0069327C"/>
    <w:rsid w:val="00693D74"/>
    <w:rsid w:val="00694B38"/>
    <w:rsid w:val="006964FF"/>
    <w:rsid w:val="0069657F"/>
    <w:rsid w:val="00696D4C"/>
    <w:rsid w:val="0069782F"/>
    <w:rsid w:val="006A1C32"/>
    <w:rsid w:val="006A32FA"/>
    <w:rsid w:val="006A6F2A"/>
    <w:rsid w:val="006B0455"/>
    <w:rsid w:val="006B297B"/>
    <w:rsid w:val="006B6677"/>
    <w:rsid w:val="006C1E28"/>
    <w:rsid w:val="006C545A"/>
    <w:rsid w:val="006D1BD3"/>
    <w:rsid w:val="006D320C"/>
    <w:rsid w:val="006D46CC"/>
    <w:rsid w:val="006D597D"/>
    <w:rsid w:val="006E0885"/>
    <w:rsid w:val="006E0D6F"/>
    <w:rsid w:val="006E113D"/>
    <w:rsid w:val="006E33DD"/>
    <w:rsid w:val="006E3CCA"/>
    <w:rsid w:val="006E5119"/>
    <w:rsid w:val="006E527F"/>
    <w:rsid w:val="006E6556"/>
    <w:rsid w:val="006F0E85"/>
    <w:rsid w:val="006F3BE5"/>
    <w:rsid w:val="006F3F8C"/>
    <w:rsid w:val="006F731C"/>
    <w:rsid w:val="006F7ED1"/>
    <w:rsid w:val="00702371"/>
    <w:rsid w:val="0071056E"/>
    <w:rsid w:val="007204D4"/>
    <w:rsid w:val="007253B4"/>
    <w:rsid w:val="007276E7"/>
    <w:rsid w:val="0073312C"/>
    <w:rsid w:val="00734D32"/>
    <w:rsid w:val="00746DFE"/>
    <w:rsid w:val="0075125D"/>
    <w:rsid w:val="00755904"/>
    <w:rsid w:val="007563F3"/>
    <w:rsid w:val="0076136A"/>
    <w:rsid w:val="00761C45"/>
    <w:rsid w:val="007636CC"/>
    <w:rsid w:val="00766FFF"/>
    <w:rsid w:val="007778F9"/>
    <w:rsid w:val="00780AFF"/>
    <w:rsid w:val="00780CB1"/>
    <w:rsid w:val="007878F1"/>
    <w:rsid w:val="007925C0"/>
    <w:rsid w:val="007931B0"/>
    <w:rsid w:val="0079439D"/>
    <w:rsid w:val="007957C0"/>
    <w:rsid w:val="007A5F75"/>
    <w:rsid w:val="007A73B8"/>
    <w:rsid w:val="007B2A8E"/>
    <w:rsid w:val="007B364D"/>
    <w:rsid w:val="007B376C"/>
    <w:rsid w:val="007B665D"/>
    <w:rsid w:val="007C0696"/>
    <w:rsid w:val="007C2C55"/>
    <w:rsid w:val="007C3BCA"/>
    <w:rsid w:val="007C4E50"/>
    <w:rsid w:val="007D009F"/>
    <w:rsid w:val="007D22EC"/>
    <w:rsid w:val="007E2636"/>
    <w:rsid w:val="007E56EA"/>
    <w:rsid w:val="007E684A"/>
    <w:rsid w:val="007E785B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4A01"/>
    <w:rsid w:val="00826234"/>
    <w:rsid w:val="00832F3F"/>
    <w:rsid w:val="00835298"/>
    <w:rsid w:val="00835561"/>
    <w:rsid w:val="00835F4C"/>
    <w:rsid w:val="008417BE"/>
    <w:rsid w:val="00844782"/>
    <w:rsid w:val="0084525B"/>
    <w:rsid w:val="0085255D"/>
    <w:rsid w:val="008565ED"/>
    <w:rsid w:val="00857CE6"/>
    <w:rsid w:val="00861D60"/>
    <w:rsid w:val="00862134"/>
    <w:rsid w:val="00862FD7"/>
    <w:rsid w:val="00865360"/>
    <w:rsid w:val="0086630E"/>
    <w:rsid w:val="00872E14"/>
    <w:rsid w:val="0087470D"/>
    <w:rsid w:val="008748D4"/>
    <w:rsid w:val="008765B1"/>
    <w:rsid w:val="0088680C"/>
    <w:rsid w:val="008960B5"/>
    <w:rsid w:val="008A4305"/>
    <w:rsid w:val="008A4924"/>
    <w:rsid w:val="008A4D4E"/>
    <w:rsid w:val="008A5648"/>
    <w:rsid w:val="008A7EB5"/>
    <w:rsid w:val="008B076E"/>
    <w:rsid w:val="008B0962"/>
    <w:rsid w:val="008B0AAE"/>
    <w:rsid w:val="008B176B"/>
    <w:rsid w:val="008B4C80"/>
    <w:rsid w:val="008B4D50"/>
    <w:rsid w:val="008B72F4"/>
    <w:rsid w:val="008C53C6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F04CA"/>
    <w:rsid w:val="008F081B"/>
    <w:rsid w:val="008F4775"/>
    <w:rsid w:val="008F5764"/>
    <w:rsid w:val="008F747E"/>
    <w:rsid w:val="00903F35"/>
    <w:rsid w:val="009043AF"/>
    <w:rsid w:val="00906DE1"/>
    <w:rsid w:val="009110C7"/>
    <w:rsid w:val="00911688"/>
    <w:rsid w:val="00911CC4"/>
    <w:rsid w:val="0091333F"/>
    <w:rsid w:val="00913731"/>
    <w:rsid w:val="009148B5"/>
    <w:rsid w:val="00920E9F"/>
    <w:rsid w:val="009225BA"/>
    <w:rsid w:val="0092489C"/>
    <w:rsid w:val="00931AEB"/>
    <w:rsid w:val="00932750"/>
    <w:rsid w:val="0094010A"/>
    <w:rsid w:val="00941D60"/>
    <w:rsid w:val="00944DAD"/>
    <w:rsid w:val="00953719"/>
    <w:rsid w:val="0095474B"/>
    <w:rsid w:val="00955081"/>
    <w:rsid w:val="00964132"/>
    <w:rsid w:val="00964D33"/>
    <w:rsid w:val="009705F5"/>
    <w:rsid w:val="00972EBC"/>
    <w:rsid w:val="00973B8D"/>
    <w:rsid w:val="00975D4F"/>
    <w:rsid w:val="0098282C"/>
    <w:rsid w:val="00983B82"/>
    <w:rsid w:val="009848BE"/>
    <w:rsid w:val="009868D6"/>
    <w:rsid w:val="0098796C"/>
    <w:rsid w:val="009907BD"/>
    <w:rsid w:val="00992590"/>
    <w:rsid w:val="009A0C19"/>
    <w:rsid w:val="009A114B"/>
    <w:rsid w:val="009A25C0"/>
    <w:rsid w:val="009A44E5"/>
    <w:rsid w:val="009A7B7B"/>
    <w:rsid w:val="009B24E5"/>
    <w:rsid w:val="009B40CC"/>
    <w:rsid w:val="009B6810"/>
    <w:rsid w:val="009B7B3E"/>
    <w:rsid w:val="009B7D2E"/>
    <w:rsid w:val="009C357E"/>
    <w:rsid w:val="009C4177"/>
    <w:rsid w:val="009D0B52"/>
    <w:rsid w:val="009D2616"/>
    <w:rsid w:val="009D62F2"/>
    <w:rsid w:val="009D79CA"/>
    <w:rsid w:val="009E1BC1"/>
    <w:rsid w:val="009E278E"/>
    <w:rsid w:val="009E3E1D"/>
    <w:rsid w:val="00A01B2F"/>
    <w:rsid w:val="00A04DF6"/>
    <w:rsid w:val="00A0773C"/>
    <w:rsid w:val="00A10F9C"/>
    <w:rsid w:val="00A13845"/>
    <w:rsid w:val="00A14030"/>
    <w:rsid w:val="00A17530"/>
    <w:rsid w:val="00A17CC8"/>
    <w:rsid w:val="00A20FD8"/>
    <w:rsid w:val="00A22721"/>
    <w:rsid w:val="00A26442"/>
    <w:rsid w:val="00A30FE5"/>
    <w:rsid w:val="00A3100B"/>
    <w:rsid w:val="00A33F30"/>
    <w:rsid w:val="00A34C17"/>
    <w:rsid w:val="00A35A4B"/>
    <w:rsid w:val="00A3618C"/>
    <w:rsid w:val="00A434E8"/>
    <w:rsid w:val="00A50BE2"/>
    <w:rsid w:val="00A5331A"/>
    <w:rsid w:val="00A579E9"/>
    <w:rsid w:val="00A60B16"/>
    <w:rsid w:val="00A6243A"/>
    <w:rsid w:val="00A666C5"/>
    <w:rsid w:val="00A6731D"/>
    <w:rsid w:val="00A70ACF"/>
    <w:rsid w:val="00A72E30"/>
    <w:rsid w:val="00A802DF"/>
    <w:rsid w:val="00A8255F"/>
    <w:rsid w:val="00A846E6"/>
    <w:rsid w:val="00A87148"/>
    <w:rsid w:val="00A902F4"/>
    <w:rsid w:val="00A91150"/>
    <w:rsid w:val="00A922D6"/>
    <w:rsid w:val="00A95139"/>
    <w:rsid w:val="00A970DA"/>
    <w:rsid w:val="00AA378F"/>
    <w:rsid w:val="00AA5A51"/>
    <w:rsid w:val="00AB0445"/>
    <w:rsid w:val="00AB26F1"/>
    <w:rsid w:val="00AB2CB0"/>
    <w:rsid w:val="00AB2DB8"/>
    <w:rsid w:val="00AB63C4"/>
    <w:rsid w:val="00AB7ACF"/>
    <w:rsid w:val="00AC1E3B"/>
    <w:rsid w:val="00AC2489"/>
    <w:rsid w:val="00AC30FA"/>
    <w:rsid w:val="00AC3949"/>
    <w:rsid w:val="00AC4C85"/>
    <w:rsid w:val="00AC76C9"/>
    <w:rsid w:val="00AD26F6"/>
    <w:rsid w:val="00AD2899"/>
    <w:rsid w:val="00AD289D"/>
    <w:rsid w:val="00AD4195"/>
    <w:rsid w:val="00AD4627"/>
    <w:rsid w:val="00AE20BC"/>
    <w:rsid w:val="00AE59EB"/>
    <w:rsid w:val="00AE5A57"/>
    <w:rsid w:val="00AF0DF6"/>
    <w:rsid w:val="00AF653E"/>
    <w:rsid w:val="00B004EC"/>
    <w:rsid w:val="00B0189A"/>
    <w:rsid w:val="00B032EB"/>
    <w:rsid w:val="00B046BC"/>
    <w:rsid w:val="00B05291"/>
    <w:rsid w:val="00B06B80"/>
    <w:rsid w:val="00B07A85"/>
    <w:rsid w:val="00B07B1A"/>
    <w:rsid w:val="00B07ED9"/>
    <w:rsid w:val="00B10FA7"/>
    <w:rsid w:val="00B11783"/>
    <w:rsid w:val="00B15217"/>
    <w:rsid w:val="00B23CB7"/>
    <w:rsid w:val="00B27955"/>
    <w:rsid w:val="00B309D1"/>
    <w:rsid w:val="00B31AE2"/>
    <w:rsid w:val="00B31D2F"/>
    <w:rsid w:val="00B32176"/>
    <w:rsid w:val="00B33810"/>
    <w:rsid w:val="00B34695"/>
    <w:rsid w:val="00B34EC9"/>
    <w:rsid w:val="00B429B3"/>
    <w:rsid w:val="00B459E4"/>
    <w:rsid w:val="00B51C74"/>
    <w:rsid w:val="00B51F49"/>
    <w:rsid w:val="00B5256A"/>
    <w:rsid w:val="00B52E2C"/>
    <w:rsid w:val="00B54CA4"/>
    <w:rsid w:val="00B56A2D"/>
    <w:rsid w:val="00B57B66"/>
    <w:rsid w:val="00B63C06"/>
    <w:rsid w:val="00B7624B"/>
    <w:rsid w:val="00B77ADA"/>
    <w:rsid w:val="00B802F5"/>
    <w:rsid w:val="00B8042B"/>
    <w:rsid w:val="00B80E67"/>
    <w:rsid w:val="00B8504E"/>
    <w:rsid w:val="00B8621D"/>
    <w:rsid w:val="00B879E8"/>
    <w:rsid w:val="00B87B80"/>
    <w:rsid w:val="00B936C7"/>
    <w:rsid w:val="00B95905"/>
    <w:rsid w:val="00BA5AFA"/>
    <w:rsid w:val="00BA7C91"/>
    <w:rsid w:val="00BB5135"/>
    <w:rsid w:val="00BB5898"/>
    <w:rsid w:val="00BB7FE6"/>
    <w:rsid w:val="00BC19A2"/>
    <w:rsid w:val="00BC4F3B"/>
    <w:rsid w:val="00BC5DAF"/>
    <w:rsid w:val="00BC72CA"/>
    <w:rsid w:val="00BC7AF4"/>
    <w:rsid w:val="00BD431C"/>
    <w:rsid w:val="00BE272D"/>
    <w:rsid w:val="00BE3BB0"/>
    <w:rsid w:val="00BE5472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C003C9"/>
    <w:rsid w:val="00C02700"/>
    <w:rsid w:val="00C03F9A"/>
    <w:rsid w:val="00C10102"/>
    <w:rsid w:val="00C15B82"/>
    <w:rsid w:val="00C163CA"/>
    <w:rsid w:val="00C1702E"/>
    <w:rsid w:val="00C23D1B"/>
    <w:rsid w:val="00C30D02"/>
    <w:rsid w:val="00C3153C"/>
    <w:rsid w:val="00C3255A"/>
    <w:rsid w:val="00C33693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612"/>
    <w:rsid w:val="00C607D4"/>
    <w:rsid w:val="00C6096B"/>
    <w:rsid w:val="00C66296"/>
    <w:rsid w:val="00C66A18"/>
    <w:rsid w:val="00C70EDD"/>
    <w:rsid w:val="00C710C8"/>
    <w:rsid w:val="00C713FF"/>
    <w:rsid w:val="00C730EA"/>
    <w:rsid w:val="00C84DB0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A7BD1"/>
    <w:rsid w:val="00CB266E"/>
    <w:rsid w:val="00CB5B23"/>
    <w:rsid w:val="00CB5FE8"/>
    <w:rsid w:val="00CC32C7"/>
    <w:rsid w:val="00CC39EB"/>
    <w:rsid w:val="00CD115B"/>
    <w:rsid w:val="00CD75A2"/>
    <w:rsid w:val="00CE19B8"/>
    <w:rsid w:val="00CE1A3B"/>
    <w:rsid w:val="00CE25EC"/>
    <w:rsid w:val="00CE7356"/>
    <w:rsid w:val="00CE7D0C"/>
    <w:rsid w:val="00CF036C"/>
    <w:rsid w:val="00CF1F2D"/>
    <w:rsid w:val="00CF234D"/>
    <w:rsid w:val="00CF3406"/>
    <w:rsid w:val="00CF4778"/>
    <w:rsid w:val="00CF65E4"/>
    <w:rsid w:val="00D0322F"/>
    <w:rsid w:val="00D0417B"/>
    <w:rsid w:val="00D0740D"/>
    <w:rsid w:val="00D10C0C"/>
    <w:rsid w:val="00D132FE"/>
    <w:rsid w:val="00D14B3A"/>
    <w:rsid w:val="00D16B9B"/>
    <w:rsid w:val="00D20DE6"/>
    <w:rsid w:val="00D212BB"/>
    <w:rsid w:val="00D2222A"/>
    <w:rsid w:val="00D261F2"/>
    <w:rsid w:val="00D31AF5"/>
    <w:rsid w:val="00D33315"/>
    <w:rsid w:val="00D37291"/>
    <w:rsid w:val="00D403CB"/>
    <w:rsid w:val="00D41EF8"/>
    <w:rsid w:val="00D423FC"/>
    <w:rsid w:val="00D43C88"/>
    <w:rsid w:val="00D44F04"/>
    <w:rsid w:val="00D466FF"/>
    <w:rsid w:val="00D47D89"/>
    <w:rsid w:val="00D509A2"/>
    <w:rsid w:val="00D50D46"/>
    <w:rsid w:val="00D53EB8"/>
    <w:rsid w:val="00D6013D"/>
    <w:rsid w:val="00D60FDE"/>
    <w:rsid w:val="00D62696"/>
    <w:rsid w:val="00D65B95"/>
    <w:rsid w:val="00D7439C"/>
    <w:rsid w:val="00D7559A"/>
    <w:rsid w:val="00D756EA"/>
    <w:rsid w:val="00D81B41"/>
    <w:rsid w:val="00D87404"/>
    <w:rsid w:val="00D913BF"/>
    <w:rsid w:val="00D9176D"/>
    <w:rsid w:val="00D94289"/>
    <w:rsid w:val="00D957EC"/>
    <w:rsid w:val="00D9729D"/>
    <w:rsid w:val="00D97CBA"/>
    <w:rsid w:val="00DA0CD9"/>
    <w:rsid w:val="00DA3D17"/>
    <w:rsid w:val="00DA5507"/>
    <w:rsid w:val="00DA56E5"/>
    <w:rsid w:val="00DA6551"/>
    <w:rsid w:val="00DB1A55"/>
    <w:rsid w:val="00DB254A"/>
    <w:rsid w:val="00DB565A"/>
    <w:rsid w:val="00DC0984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F0AD1"/>
    <w:rsid w:val="00DF0F79"/>
    <w:rsid w:val="00DF2F1E"/>
    <w:rsid w:val="00DF32C5"/>
    <w:rsid w:val="00DF55E4"/>
    <w:rsid w:val="00DF5C89"/>
    <w:rsid w:val="00E031EF"/>
    <w:rsid w:val="00E03FA0"/>
    <w:rsid w:val="00E0710D"/>
    <w:rsid w:val="00E07BCC"/>
    <w:rsid w:val="00E07F6D"/>
    <w:rsid w:val="00E15306"/>
    <w:rsid w:val="00E175E1"/>
    <w:rsid w:val="00E21101"/>
    <w:rsid w:val="00E23BED"/>
    <w:rsid w:val="00E240F7"/>
    <w:rsid w:val="00E25AC2"/>
    <w:rsid w:val="00E25C1A"/>
    <w:rsid w:val="00E32ACA"/>
    <w:rsid w:val="00E3758E"/>
    <w:rsid w:val="00E37AEB"/>
    <w:rsid w:val="00E42538"/>
    <w:rsid w:val="00E43168"/>
    <w:rsid w:val="00E46EC2"/>
    <w:rsid w:val="00E550F1"/>
    <w:rsid w:val="00E5644D"/>
    <w:rsid w:val="00E56BE1"/>
    <w:rsid w:val="00E60274"/>
    <w:rsid w:val="00E61F59"/>
    <w:rsid w:val="00E67243"/>
    <w:rsid w:val="00E701AA"/>
    <w:rsid w:val="00E70357"/>
    <w:rsid w:val="00E70846"/>
    <w:rsid w:val="00E72A3D"/>
    <w:rsid w:val="00E73400"/>
    <w:rsid w:val="00E75576"/>
    <w:rsid w:val="00E76BAB"/>
    <w:rsid w:val="00E830EE"/>
    <w:rsid w:val="00E86452"/>
    <w:rsid w:val="00E925D3"/>
    <w:rsid w:val="00E93901"/>
    <w:rsid w:val="00E93D46"/>
    <w:rsid w:val="00E94F6F"/>
    <w:rsid w:val="00E95AD6"/>
    <w:rsid w:val="00E96444"/>
    <w:rsid w:val="00E968BD"/>
    <w:rsid w:val="00E977FF"/>
    <w:rsid w:val="00EA1F3B"/>
    <w:rsid w:val="00EA3D87"/>
    <w:rsid w:val="00EA470B"/>
    <w:rsid w:val="00EA4891"/>
    <w:rsid w:val="00EA6A78"/>
    <w:rsid w:val="00EB0136"/>
    <w:rsid w:val="00EB3041"/>
    <w:rsid w:val="00EB3625"/>
    <w:rsid w:val="00EC0D86"/>
    <w:rsid w:val="00EC2CEE"/>
    <w:rsid w:val="00EC7084"/>
    <w:rsid w:val="00ED6817"/>
    <w:rsid w:val="00ED7D4F"/>
    <w:rsid w:val="00EE0D98"/>
    <w:rsid w:val="00EE5C56"/>
    <w:rsid w:val="00EE727A"/>
    <w:rsid w:val="00EF3F78"/>
    <w:rsid w:val="00EF41A9"/>
    <w:rsid w:val="00EF430E"/>
    <w:rsid w:val="00EF5C8A"/>
    <w:rsid w:val="00EF66AD"/>
    <w:rsid w:val="00EF6937"/>
    <w:rsid w:val="00F02800"/>
    <w:rsid w:val="00F034AA"/>
    <w:rsid w:val="00F103F0"/>
    <w:rsid w:val="00F1173B"/>
    <w:rsid w:val="00F14174"/>
    <w:rsid w:val="00F16CDC"/>
    <w:rsid w:val="00F20C0B"/>
    <w:rsid w:val="00F23286"/>
    <w:rsid w:val="00F255D6"/>
    <w:rsid w:val="00F31ABF"/>
    <w:rsid w:val="00F3237D"/>
    <w:rsid w:val="00F34C0B"/>
    <w:rsid w:val="00F445DF"/>
    <w:rsid w:val="00F455C1"/>
    <w:rsid w:val="00F45EB0"/>
    <w:rsid w:val="00F46FC8"/>
    <w:rsid w:val="00F47F61"/>
    <w:rsid w:val="00F52F49"/>
    <w:rsid w:val="00F5357C"/>
    <w:rsid w:val="00F54B0C"/>
    <w:rsid w:val="00F5595F"/>
    <w:rsid w:val="00F55A1F"/>
    <w:rsid w:val="00F6066A"/>
    <w:rsid w:val="00F62D73"/>
    <w:rsid w:val="00F62F05"/>
    <w:rsid w:val="00F63DA6"/>
    <w:rsid w:val="00F72278"/>
    <w:rsid w:val="00F73A6B"/>
    <w:rsid w:val="00F7550A"/>
    <w:rsid w:val="00F84D10"/>
    <w:rsid w:val="00F907F7"/>
    <w:rsid w:val="00F9133E"/>
    <w:rsid w:val="00F926A4"/>
    <w:rsid w:val="00F948E1"/>
    <w:rsid w:val="00F9753F"/>
    <w:rsid w:val="00FA770A"/>
    <w:rsid w:val="00FB0469"/>
    <w:rsid w:val="00FB63F1"/>
    <w:rsid w:val="00FB6E81"/>
    <w:rsid w:val="00FC1BC5"/>
    <w:rsid w:val="00FC44C5"/>
    <w:rsid w:val="00FC64ED"/>
    <w:rsid w:val="00FD2BDE"/>
    <w:rsid w:val="00FE2B19"/>
    <w:rsid w:val="00FE3F94"/>
    <w:rsid w:val="00FE54C3"/>
    <w:rsid w:val="00FE75FD"/>
    <w:rsid w:val="00FF022E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7F3E-3E37-4736-91F9-F16DC8B6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9</Pages>
  <Words>5793</Words>
  <Characters>31287</Characters>
  <Application>Microsoft Office Word</Application>
  <DocSecurity>0</DocSecurity>
  <Lines>260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45</cp:revision>
  <cp:lastPrinted>2014-06-26T13:30:00Z</cp:lastPrinted>
  <dcterms:created xsi:type="dcterms:W3CDTF">2014-05-17T13:26:00Z</dcterms:created>
  <dcterms:modified xsi:type="dcterms:W3CDTF">2014-06-26T13:32:00Z</dcterms:modified>
</cp:coreProperties>
</file>