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97" w:rsidRPr="0008465B" w:rsidRDefault="00254A97" w:rsidP="0017429E">
      <w:pPr>
        <w:spacing w:line="276" w:lineRule="auto"/>
        <w:ind w:right="-144"/>
        <w:jc w:val="both"/>
        <w:rPr>
          <w:rFonts w:ascii="Arial Narrow" w:hAnsi="Arial Narrow"/>
          <w:sz w:val="22"/>
          <w:szCs w:val="22"/>
        </w:rPr>
      </w:pPr>
      <w:r w:rsidRPr="0008465B">
        <w:rPr>
          <w:rFonts w:ascii="Arial Narrow" w:hAnsi="Arial Narrow"/>
          <w:b/>
          <w:sz w:val="22"/>
          <w:szCs w:val="22"/>
        </w:rPr>
        <w:t>DATA:</w:t>
      </w:r>
      <w:r w:rsidRPr="0008465B">
        <w:rPr>
          <w:rFonts w:ascii="Arial Narrow" w:hAnsi="Arial Narrow"/>
          <w:sz w:val="22"/>
          <w:szCs w:val="22"/>
        </w:rPr>
        <w:t xml:space="preserve"> </w:t>
      </w:r>
      <w:r w:rsidR="006815AA" w:rsidRPr="0008465B">
        <w:rPr>
          <w:rFonts w:ascii="Arial Narrow" w:hAnsi="Arial Narrow"/>
          <w:sz w:val="22"/>
          <w:szCs w:val="22"/>
        </w:rPr>
        <w:t>1</w:t>
      </w:r>
      <w:r w:rsidR="004648A3" w:rsidRPr="0008465B">
        <w:rPr>
          <w:rFonts w:ascii="Arial Narrow" w:hAnsi="Arial Narrow"/>
          <w:sz w:val="22"/>
          <w:szCs w:val="22"/>
        </w:rPr>
        <w:t>1</w:t>
      </w:r>
      <w:r w:rsidR="00142D44" w:rsidRPr="0008465B">
        <w:rPr>
          <w:rFonts w:ascii="Arial Narrow" w:hAnsi="Arial Narrow"/>
          <w:sz w:val="22"/>
          <w:szCs w:val="22"/>
        </w:rPr>
        <w:t>/</w:t>
      </w:r>
      <w:r w:rsidRPr="0008465B">
        <w:rPr>
          <w:rFonts w:ascii="Arial Narrow" w:hAnsi="Arial Narrow"/>
          <w:sz w:val="22"/>
          <w:szCs w:val="22"/>
        </w:rPr>
        <w:t>0</w:t>
      </w:r>
      <w:r w:rsidR="004648A3" w:rsidRPr="0008465B">
        <w:rPr>
          <w:rFonts w:ascii="Arial Narrow" w:hAnsi="Arial Narrow"/>
          <w:sz w:val="22"/>
          <w:szCs w:val="22"/>
        </w:rPr>
        <w:t>5</w:t>
      </w:r>
      <w:r w:rsidR="00142D44" w:rsidRPr="0008465B">
        <w:rPr>
          <w:rFonts w:ascii="Arial Narrow" w:hAnsi="Arial Narrow"/>
          <w:sz w:val="22"/>
          <w:szCs w:val="22"/>
        </w:rPr>
        <w:t>/</w:t>
      </w:r>
      <w:r w:rsidRPr="0008465B">
        <w:rPr>
          <w:rFonts w:ascii="Arial Narrow" w:hAnsi="Arial Narrow"/>
          <w:sz w:val="22"/>
          <w:szCs w:val="22"/>
        </w:rPr>
        <w:t>201</w:t>
      </w:r>
      <w:r w:rsidR="00142D44" w:rsidRPr="0008465B">
        <w:rPr>
          <w:rFonts w:ascii="Arial Narrow" w:hAnsi="Arial Narrow"/>
          <w:sz w:val="22"/>
          <w:szCs w:val="22"/>
        </w:rPr>
        <w:t>2</w:t>
      </w:r>
      <w:r w:rsidRPr="0008465B">
        <w:rPr>
          <w:rFonts w:ascii="Arial Narrow" w:hAnsi="Arial Narrow"/>
          <w:sz w:val="22"/>
          <w:szCs w:val="22"/>
        </w:rPr>
        <w:t xml:space="preserve">                                   </w:t>
      </w:r>
      <w:r w:rsidR="000A6216" w:rsidRPr="0008465B">
        <w:rPr>
          <w:rFonts w:ascii="Arial Narrow" w:hAnsi="Arial Narrow"/>
          <w:sz w:val="22"/>
          <w:szCs w:val="22"/>
        </w:rPr>
        <w:t xml:space="preserve">                      </w:t>
      </w:r>
      <w:r w:rsidRPr="0008465B">
        <w:rPr>
          <w:rFonts w:ascii="Arial Narrow" w:hAnsi="Arial Narrow"/>
          <w:b/>
          <w:sz w:val="22"/>
          <w:szCs w:val="22"/>
        </w:rPr>
        <w:t>LOCAL:</w:t>
      </w:r>
      <w:r w:rsidRPr="0008465B">
        <w:rPr>
          <w:rFonts w:ascii="Arial Narrow" w:hAnsi="Arial Narrow"/>
          <w:sz w:val="22"/>
          <w:szCs w:val="22"/>
        </w:rPr>
        <w:t xml:space="preserve"> </w:t>
      </w:r>
      <w:r w:rsidR="00142D44" w:rsidRPr="0008465B">
        <w:rPr>
          <w:rFonts w:ascii="Arial Narrow" w:hAnsi="Arial Narrow"/>
          <w:sz w:val="22"/>
          <w:szCs w:val="22"/>
        </w:rPr>
        <w:t>Auditório da S</w:t>
      </w:r>
      <w:r w:rsidR="000A6216" w:rsidRPr="0008465B">
        <w:rPr>
          <w:rFonts w:ascii="Arial Narrow" w:hAnsi="Arial Narrow"/>
          <w:sz w:val="22"/>
          <w:szCs w:val="22"/>
        </w:rPr>
        <w:t xml:space="preserve">ociedade de </w:t>
      </w:r>
      <w:r w:rsidR="00142D44" w:rsidRPr="0008465B">
        <w:rPr>
          <w:rFonts w:ascii="Arial Narrow" w:hAnsi="Arial Narrow"/>
          <w:sz w:val="22"/>
          <w:szCs w:val="22"/>
        </w:rPr>
        <w:t>E</w:t>
      </w:r>
      <w:r w:rsidR="000A6216" w:rsidRPr="0008465B">
        <w:rPr>
          <w:rFonts w:ascii="Arial Narrow" w:hAnsi="Arial Narrow"/>
          <w:sz w:val="22"/>
          <w:szCs w:val="22"/>
        </w:rPr>
        <w:t xml:space="preserve">ngenharia do </w:t>
      </w:r>
      <w:r w:rsidR="00142D44" w:rsidRPr="0008465B">
        <w:rPr>
          <w:rFonts w:ascii="Arial Narrow" w:hAnsi="Arial Narrow"/>
          <w:sz w:val="22"/>
          <w:szCs w:val="22"/>
        </w:rPr>
        <w:t>R</w:t>
      </w:r>
      <w:r w:rsidR="000A6216" w:rsidRPr="0008465B">
        <w:rPr>
          <w:rFonts w:ascii="Arial Narrow" w:hAnsi="Arial Narrow"/>
          <w:sz w:val="22"/>
          <w:szCs w:val="22"/>
        </w:rPr>
        <w:t xml:space="preserve">io </w:t>
      </w:r>
      <w:r w:rsidR="00142D44" w:rsidRPr="0008465B">
        <w:rPr>
          <w:rFonts w:ascii="Arial Narrow" w:hAnsi="Arial Narrow"/>
          <w:sz w:val="22"/>
          <w:szCs w:val="22"/>
        </w:rPr>
        <w:t>G</w:t>
      </w:r>
      <w:r w:rsidR="000A6216" w:rsidRPr="0008465B">
        <w:rPr>
          <w:rFonts w:ascii="Arial Narrow" w:hAnsi="Arial Narrow"/>
          <w:sz w:val="22"/>
          <w:szCs w:val="22"/>
        </w:rPr>
        <w:t xml:space="preserve">rande do </w:t>
      </w:r>
      <w:r w:rsidR="00142D44" w:rsidRPr="0008465B">
        <w:rPr>
          <w:rFonts w:ascii="Arial Narrow" w:hAnsi="Arial Narrow"/>
          <w:sz w:val="22"/>
          <w:szCs w:val="22"/>
        </w:rPr>
        <w:t>S</w:t>
      </w:r>
      <w:r w:rsidR="000A6216" w:rsidRPr="0008465B">
        <w:rPr>
          <w:rFonts w:ascii="Arial Narrow" w:hAnsi="Arial Narrow"/>
          <w:sz w:val="22"/>
          <w:szCs w:val="22"/>
        </w:rPr>
        <w:t>ul</w:t>
      </w:r>
    </w:p>
    <w:p w:rsidR="00254A97" w:rsidRPr="0008465B" w:rsidRDefault="00254A97" w:rsidP="0017429E">
      <w:pPr>
        <w:spacing w:line="276" w:lineRule="auto"/>
        <w:ind w:right="-426"/>
        <w:jc w:val="both"/>
        <w:rPr>
          <w:rFonts w:ascii="Arial Narrow" w:hAnsi="Arial Narrow"/>
          <w:sz w:val="22"/>
          <w:szCs w:val="22"/>
        </w:rPr>
      </w:pPr>
      <w:r w:rsidRPr="0008465B">
        <w:rPr>
          <w:rFonts w:ascii="Arial Narrow" w:hAnsi="Arial Narrow"/>
          <w:b/>
          <w:sz w:val="22"/>
          <w:szCs w:val="22"/>
        </w:rPr>
        <w:t>HORÁRIO DE INÍCIO:</w:t>
      </w:r>
      <w:r w:rsidRPr="0008465B">
        <w:rPr>
          <w:rFonts w:ascii="Arial Narrow" w:hAnsi="Arial Narrow"/>
          <w:sz w:val="22"/>
          <w:szCs w:val="22"/>
        </w:rPr>
        <w:t xml:space="preserve"> </w:t>
      </w:r>
      <w:r w:rsidR="002A5EFC" w:rsidRPr="0008465B">
        <w:rPr>
          <w:rFonts w:ascii="Arial Narrow" w:hAnsi="Arial Narrow"/>
          <w:sz w:val="22"/>
          <w:szCs w:val="22"/>
        </w:rPr>
        <w:t>14h</w:t>
      </w:r>
      <w:r w:rsidR="006815AA" w:rsidRPr="0008465B">
        <w:rPr>
          <w:rFonts w:ascii="Arial Narrow" w:hAnsi="Arial Narrow"/>
          <w:sz w:val="22"/>
          <w:szCs w:val="22"/>
        </w:rPr>
        <w:t>30</w:t>
      </w:r>
      <w:r w:rsidR="002A5EFC" w:rsidRPr="0008465B">
        <w:rPr>
          <w:rFonts w:ascii="Arial Narrow" w:hAnsi="Arial Narrow"/>
          <w:sz w:val="22"/>
          <w:szCs w:val="22"/>
        </w:rPr>
        <w:t>min</w:t>
      </w:r>
      <w:r w:rsidR="00E0451B" w:rsidRPr="0008465B">
        <w:rPr>
          <w:rFonts w:ascii="Arial Narrow" w:hAnsi="Arial Narrow"/>
          <w:sz w:val="22"/>
          <w:szCs w:val="22"/>
        </w:rPr>
        <w:t xml:space="preserve">                                  </w:t>
      </w:r>
      <w:r w:rsidR="002A5EFC" w:rsidRPr="0008465B">
        <w:rPr>
          <w:rFonts w:ascii="Arial Narrow" w:hAnsi="Arial Narrow"/>
          <w:b/>
          <w:sz w:val="22"/>
          <w:szCs w:val="22"/>
        </w:rPr>
        <w:t>HOR</w:t>
      </w:r>
      <w:r w:rsidRPr="0008465B">
        <w:rPr>
          <w:rFonts w:ascii="Arial Narrow" w:hAnsi="Arial Narrow"/>
          <w:b/>
          <w:sz w:val="22"/>
          <w:szCs w:val="22"/>
        </w:rPr>
        <w:t>ÁRIO DE TÉRMINO:</w:t>
      </w:r>
      <w:r w:rsidRPr="0008465B">
        <w:rPr>
          <w:rFonts w:ascii="Arial Narrow" w:hAnsi="Arial Narrow"/>
          <w:sz w:val="22"/>
          <w:szCs w:val="22"/>
        </w:rPr>
        <w:t xml:space="preserve"> 1</w:t>
      </w:r>
      <w:r w:rsidR="000C2219" w:rsidRPr="0008465B">
        <w:rPr>
          <w:rFonts w:ascii="Arial Narrow" w:hAnsi="Arial Narrow"/>
          <w:sz w:val="22"/>
          <w:szCs w:val="22"/>
        </w:rPr>
        <w:t>8</w:t>
      </w:r>
      <w:r w:rsidRPr="0008465B">
        <w:rPr>
          <w:rFonts w:ascii="Arial Narrow" w:hAnsi="Arial Narrow"/>
          <w:sz w:val="22"/>
          <w:szCs w:val="22"/>
        </w:rPr>
        <w:t>h</w:t>
      </w:r>
      <w:r w:rsidR="006815AA" w:rsidRPr="0008465B">
        <w:rPr>
          <w:rFonts w:ascii="Arial Narrow" w:hAnsi="Arial Narrow"/>
          <w:sz w:val="22"/>
          <w:szCs w:val="22"/>
        </w:rPr>
        <w:t>30min</w:t>
      </w:r>
    </w:p>
    <w:p w:rsidR="00254A97" w:rsidRPr="0008465B" w:rsidRDefault="00254A97" w:rsidP="0017429E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B5411A" w:rsidRPr="0008465B" w:rsidRDefault="00AF4636" w:rsidP="0017429E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08465B">
        <w:rPr>
          <w:rFonts w:ascii="Arial Narrow" w:hAnsi="Arial Narrow"/>
          <w:b/>
          <w:bCs/>
          <w:sz w:val="22"/>
          <w:szCs w:val="22"/>
        </w:rPr>
        <w:t xml:space="preserve">1. </w:t>
      </w:r>
      <w:r w:rsidR="00254A97" w:rsidRPr="0008465B">
        <w:rPr>
          <w:rFonts w:ascii="Arial Narrow" w:hAnsi="Arial Narrow"/>
          <w:b/>
          <w:bCs/>
          <w:sz w:val="22"/>
          <w:szCs w:val="22"/>
        </w:rPr>
        <w:t>Presentes à reunião: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15"/>
        <w:gridCol w:w="5015"/>
      </w:tblGrid>
      <w:tr w:rsidR="00254A97" w:rsidRPr="0008465B" w:rsidTr="00EE7A75">
        <w:tc>
          <w:tcPr>
            <w:tcW w:w="2500" w:type="pct"/>
          </w:tcPr>
          <w:p w:rsidR="00254A97" w:rsidRPr="0008465B" w:rsidRDefault="00AF4636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Presidente</w:t>
            </w:r>
          </w:p>
        </w:tc>
        <w:tc>
          <w:tcPr>
            <w:tcW w:w="2500" w:type="pct"/>
          </w:tcPr>
          <w:p w:rsidR="00254A97" w:rsidRPr="0008465B" w:rsidRDefault="00E0451B" w:rsidP="0017429E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Roberto Py Gomes</w:t>
            </w:r>
            <w:r w:rsidR="00AF4636" w:rsidRPr="0008465B">
              <w:rPr>
                <w:rFonts w:ascii="Arial Narrow" w:eastAsia="Arial" w:hAnsi="Arial Narrow" w:cs="Arial"/>
                <w:sz w:val="22"/>
                <w:szCs w:val="22"/>
              </w:rPr>
              <w:t xml:space="preserve"> da Silveira</w:t>
            </w:r>
          </w:p>
        </w:tc>
      </w:tr>
      <w:tr w:rsidR="00254A97" w:rsidRPr="0008465B" w:rsidTr="00EE7A75">
        <w:tc>
          <w:tcPr>
            <w:tcW w:w="2500" w:type="pct"/>
          </w:tcPr>
          <w:p w:rsidR="00254A97" w:rsidRPr="0008465B" w:rsidRDefault="00AF4636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Vice-Presidente</w:t>
            </w:r>
          </w:p>
        </w:tc>
        <w:tc>
          <w:tcPr>
            <w:tcW w:w="2500" w:type="pct"/>
          </w:tcPr>
          <w:p w:rsidR="00254A97" w:rsidRPr="0008465B" w:rsidRDefault="00AF4636" w:rsidP="0017429E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Alberto Fedosow Cabral</w:t>
            </w:r>
          </w:p>
        </w:tc>
      </w:tr>
      <w:tr w:rsidR="00254A97" w:rsidRPr="0008465B" w:rsidTr="00EE7A75">
        <w:tc>
          <w:tcPr>
            <w:tcW w:w="2500" w:type="pct"/>
            <w:shd w:val="clear" w:color="auto" w:fill="D9D9D9" w:themeFill="background1" w:themeFillShade="D9"/>
          </w:tcPr>
          <w:p w:rsidR="00254A97" w:rsidRPr="0008465B" w:rsidRDefault="00AF4636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b/>
                <w:sz w:val="22"/>
                <w:szCs w:val="22"/>
              </w:rPr>
              <w:t>Conselheiros Titulares</w:t>
            </w:r>
            <w:r w:rsidR="004C3D7E" w:rsidRPr="0008465B">
              <w:rPr>
                <w:rFonts w:ascii="Arial Narrow" w:eastAsia="Arial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54A97" w:rsidRPr="0008465B" w:rsidRDefault="004C3D7E" w:rsidP="0017429E">
            <w:pPr>
              <w:snapToGrid w:val="0"/>
              <w:ind w:left="57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b/>
                <w:sz w:val="22"/>
                <w:szCs w:val="22"/>
              </w:rPr>
              <w:t>Co</w:t>
            </w:r>
            <w:r w:rsidR="001D6D14" w:rsidRPr="0008465B">
              <w:rPr>
                <w:rFonts w:ascii="Arial Narrow" w:eastAsia="Arial" w:hAnsi="Arial Narrow" w:cs="Arial"/>
                <w:b/>
                <w:sz w:val="22"/>
                <w:szCs w:val="22"/>
              </w:rPr>
              <w:t>nselheiros Suplentes</w:t>
            </w:r>
            <w:r w:rsidRPr="0008465B">
              <w:rPr>
                <w:rFonts w:ascii="Arial Narrow" w:eastAsia="Arial" w:hAnsi="Arial Narrow" w:cs="Arial"/>
                <w:b/>
                <w:sz w:val="22"/>
                <w:szCs w:val="22"/>
              </w:rPr>
              <w:t>:</w:t>
            </w:r>
          </w:p>
        </w:tc>
      </w:tr>
      <w:tr w:rsidR="006815AA" w:rsidRPr="0008465B" w:rsidTr="00EE7A75">
        <w:tc>
          <w:tcPr>
            <w:tcW w:w="2500" w:type="pct"/>
          </w:tcPr>
          <w:p w:rsidR="006815AA" w:rsidRPr="0008465B" w:rsidRDefault="004648A3" w:rsidP="0017429E">
            <w:pPr>
              <w:snapToGrid w:val="0"/>
              <w:ind w:left="57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08465B">
              <w:rPr>
                <w:rFonts w:ascii="Arial Narrow" w:hAnsi="Arial Narrow"/>
                <w:bCs/>
                <w:sz w:val="22"/>
                <w:szCs w:val="22"/>
              </w:rPr>
              <w:t>Alvino Jara</w:t>
            </w:r>
          </w:p>
        </w:tc>
        <w:tc>
          <w:tcPr>
            <w:tcW w:w="2500" w:type="pct"/>
          </w:tcPr>
          <w:p w:rsidR="006815AA" w:rsidRPr="0008465B" w:rsidRDefault="003F6667" w:rsidP="0017429E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z w:val="22"/>
                <w:szCs w:val="22"/>
              </w:rPr>
              <w:t>-.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-.-.-.-.-.-.-.-.-.-.-.-.-.-.-.-.-.-.-.-.-.-.-.-.-.-.-.-.-.-.-.-.-.-.-.-.-.-.-.-.-.-.-</w:t>
            </w:r>
          </w:p>
        </w:tc>
      </w:tr>
      <w:tr w:rsidR="00254A97" w:rsidRPr="0008465B" w:rsidTr="00EE7A75">
        <w:tc>
          <w:tcPr>
            <w:tcW w:w="2500" w:type="pct"/>
          </w:tcPr>
          <w:p w:rsidR="00254A97" w:rsidRPr="0008465B" w:rsidRDefault="004C3D7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hAnsi="Arial Narrow"/>
                <w:bCs/>
                <w:sz w:val="22"/>
                <w:szCs w:val="22"/>
              </w:rPr>
              <w:t xml:space="preserve">Carlos Alberto </w:t>
            </w:r>
            <w:proofErr w:type="gramStart"/>
            <w:r w:rsidRPr="0008465B">
              <w:rPr>
                <w:rFonts w:ascii="Arial Narrow" w:hAnsi="Arial Narrow"/>
                <w:bCs/>
                <w:sz w:val="22"/>
                <w:szCs w:val="22"/>
              </w:rPr>
              <w:t>Sant’Ana</w:t>
            </w:r>
            <w:proofErr w:type="gramEnd"/>
          </w:p>
        </w:tc>
        <w:tc>
          <w:tcPr>
            <w:tcW w:w="2500" w:type="pct"/>
          </w:tcPr>
          <w:p w:rsidR="00254A97" w:rsidRPr="0008465B" w:rsidRDefault="000C2219" w:rsidP="0017429E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08465B">
              <w:rPr>
                <w:rFonts w:ascii="Arial Narrow" w:hAnsi="Arial Narrow"/>
                <w:sz w:val="22"/>
                <w:szCs w:val="22"/>
              </w:rPr>
              <w:t>-.</w:t>
            </w:r>
            <w:proofErr w:type="gramEnd"/>
            <w:r w:rsidRPr="0008465B">
              <w:rPr>
                <w:rFonts w:ascii="Arial Narrow" w:hAnsi="Arial Narrow"/>
                <w:sz w:val="22"/>
                <w:szCs w:val="22"/>
              </w:rPr>
              <w:t>-.-.-.-.-.-.-.-.-.-.-.-.-.-.-.-.-.-.-.-.-.-.-.-.-.-.-.-.-.-.-.-.-.-.-.-.-.-.-.</w:t>
            </w:r>
            <w:r w:rsidR="003F6667">
              <w:rPr>
                <w:rFonts w:ascii="Arial Narrow" w:hAnsi="Arial Narrow"/>
                <w:sz w:val="22"/>
                <w:szCs w:val="22"/>
              </w:rPr>
              <w:t>-.-.-.-</w:t>
            </w:r>
          </w:p>
        </w:tc>
      </w:tr>
      <w:tr w:rsidR="00E51D38" w:rsidRPr="0008465B" w:rsidTr="00EE7A75">
        <w:tc>
          <w:tcPr>
            <w:tcW w:w="2500" w:type="pct"/>
          </w:tcPr>
          <w:p w:rsidR="00E51D38" w:rsidRPr="0008465B" w:rsidRDefault="0008356A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Carlos Eduardo</w:t>
            </w:r>
            <w:r w:rsidR="004C3D7E" w:rsidRPr="0008465B">
              <w:rPr>
                <w:rFonts w:ascii="Arial Narrow" w:eastAsia="Arial" w:hAnsi="Arial Narrow" w:cs="Arial"/>
                <w:sz w:val="22"/>
                <w:szCs w:val="22"/>
              </w:rPr>
              <w:t xml:space="preserve"> Mesquita Pedone</w:t>
            </w:r>
          </w:p>
        </w:tc>
        <w:tc>
          <w:tcPr>
            <w:tcW w:w="2500" w:type="pct"/>
          </w:tcPr>
          <w:p w:rsidR="00E51D38" w:rsidRPr="0008465B" w:rsidRDefault="00EE7A75" w:rsidP="0017429E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-.</w:t>
            </w:r>
            <w:proofErr w:type="gramEnd"/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-.-.-.-.-.-.-.-.-.-.-.-.-.-.-.-.-.-.-.-.-.-.-.-.-.-.-.-.-.-.-.-.-.-.-.-.-.-</w:t>
            </w:r>
            <w:r w:rsidR="003F6667">
              <w:rPr>
                <w:rFonts w:ascii="Arial Narrow" w:eastAsia="Arial" w:hAnsi="Arial Narrow" w:cs="Arial"/>
                <w:sz w:val="22"/>
                <w:szCs w:val="22"/>
              </w:rPr>
              <w:t>.-.-.-.-.-</w:t>
            </w:r>
          </w:p>
        </w:tc>
      </w:tr>
      <w:tr w:rsidR="00E51D38" w:rsidRPr="0008465B" w:rsidTr="00EE7A75">
        <w:tc>
          <w:tcPr>
            <w:tcW w:w="2500" w:type="pct"/>
          </w:tcPr>
          <w:p w:rsidR="00E51D38" w:rsidRPr="0008465B" w:rsidRDefault="004C3D7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Cláudio Fischer</w:t>
            </w:r>
          </w:p>
        </w:tc>
        <w:tc>
          <w:tcPr>
            <w:tcW w:w="2500" w:type="pct"/>
          </w:tcPr>
          <w:p w:rsidR="00E51D38" w:rsidRPr="0008465B" w:rsidRDefault="00EE7A75" w:rsidP="0017429E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-.</w:t>
            </w:r>
            <w:proofErr w:type="gramEnd"/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-.-.-.-.-.-.-.-.-.-.-.-.-.-.-.-.-.-.-.-.-.-.-.-.-.-.-.-.-.-.-.-.-.-.-.-.-.-</w:t>
            </w:r>
            <w:r w:rsidR="003F6667">
              <w:rPr>
                <w:rFonts w:ascii="Arial Narrow" w:eastAsia="Arial" w:hAnsi="Arial Narrow" w:cs="Arial"/>
                <w:sz w:val="22"/>
                <w:szCs w:val="22"/>
              </w:rPr>
              <w:t>.-.-.-.-.-</w:t>
            </w:r>
          </w:p>
        </w:tc>
      </w:tr>
      <w:tr w:rsidR="00E51D38" w:rsidRPr="0008465B" w:rsidTr="00EE7A75">
        <w:tc>
          <w:tcPr>
            <w:tcW w:w="2500" w:type="pct"/>
          </w:tcPr>
          <w:p w:rsidR="00E51D38" w:rsidRPr="0008465B" w:rsidRDefault="004648A3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gramStart"/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-.</w:t>
            </w:r>
            <w:proofErr w:type="gramEnd"/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-.-.-.-.-.-.-.-.-.-.-.-.-.-.-.-.-.-.-.-.-.-.-.-.-.-.-.-.-.-.-.-.-.-.-.-.-.-.-.</w:t>
            </w:r>
            <w:r w:rsidR="003B3440">
              <w:rPr>
                <w:rFonts w:ascii="Arial Narrow" w:eastAsia="Arial" w:hAnsi="Arial Narrow" w:cs="Arial"/>
                <w:sz w:val="22"/>
                <w:szCs w:val="22"/>
              </w:rPr>
              <w:t>-.-.-.-</w:t>
            </w:r>
          </w:p>
        </w:tc>
        <w:tc>
          <w:tcPr>
            <w:tcW w:w="2500" w:type="pct"/>
          </w:tcPr>
          <w:p w:rsidR="00E51D38" w:rsidRPr="0008465B" w:rsidRDefault="006815AA" w:rsidP="0017429E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465B">
              <w:rPr>
                <w:rFonts w:ascii="Arial Narrow" w:hAnsi="Arial Narrow"/>
                <w:sz w:val="22"/>
                <w:szCs w:val="22"/>
              </w:rPr>
              <w:t xml:space="preserve">Cláudia </w:t>
            </w:r>
            <w:proofErr w:type="spellStart"/>
            <w:r w:rsidRPr="0008465B">
              <w:rPr>
                <w:rFonts w:ascii="Arial Narrow" w:hAnsi="Arial Narrow"/>
                <w:sz w:val="22"/>
                <w:szCs w:val="22"/>
              </w:rPr>
              <w:t>Rembowski</w:t>
            </w:r>
            <w:proofErr w:type="spellEnd"/>
            <w:r w:rsidRPr="0008465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8465B">
              <w:rPr>
                <w:rFonts w:ascii="Arial Narrow" w:hAnsi="Arial Narrow"/>
                <w:sz w:val="22"/>
                <w:szCs w:val="22"/>
              </w:rPr>
              <w:t>Casaccia</w:t>
            </w:r>
            <w:proofErr w:type="spellEnd"/>
          </w:p>
        </w:tc>
      </w:tr>
      <w:tr w:rsidR="00E51D38" w:rsidRPr="0008465B" w:rsidTr="00EE7A75">
        <w:tc>
          <w:tcPr>
            <w:tcW w:w="2500" w:type="pct"/>
          </w:tcPr>
          <w:p w:rsidR="00E51D38" w:rsidRPr="0008465B" w:rsidRDefault="009A7A19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Fausto Henrique Steffen</w:t>
            </w:r>
          </w:p>
        </w:tc>
        <w:tc>
          <w:tcPr>
            <w:tcW w:w="2500" w:type="pct"/>
          </w:tcPr>
          <w:p w:rsidR="00E51D38" w:rsidRPr="0008465B" w:rsidRDefault="00EE7A75" w:rsidP="0017429E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-.</w:t>
            </w:r>
            <w:proofErr w:type="gramEnd"/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-.-.-.-.-.-.-.-.-.-.-.-.-.-.-.-.-.-.-.-.-.-.-.-.-.-.-.-.-.-.-.-.-.-.-.-.-.-</w:t>
            </w:r>
            <w:r w:rsidR="003F6667">
              <w:rPr>
                <w:rFonts w:ascii="Arial Narrow" w:eastAsia="Arial" w:hAnsi="Arial Narrow" w:cs="Arial"/>
                <w:sz w:val="22"/>
                <w:szCs w:val="22"/>
              </w:rPr>
              <w:t>.-.-.-.-.-</w:t>
            </w:r>
          </w:p>
        </w:tc>
      </w:tr>
      <w:tr w:rsidR="000C2219" w:rsidRPr="0008465B" w:rsidTr="00EE7A75">
        <w:tc>
          <w:tcPr>
            <w:tcW w:w="2500" w:type="pct"/>
          </w:tcPr>
          <w:p w:rsidR="000C2219" w:rsidRPr="0008465B" w:rsidRDefault="004648A3" w:rsidP="006815AA">
            <w:pPr>
              <w:snapToGrid w:val="0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Fernando Oltramari</w:t>
            </w:r>
          </w:p>
        </w:tc>
        <w:tc>
          <w:tcPr>
            <w:tcW w:w="2500" w:type="pct"/>
          </w:tcPr>
          <w:p w:rsidR="000C2219" w:rsidRPr="0008465B" w:rsidRDefault="009B4CB7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gramStart"/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-.</w:t>
            </w:r>
            <w:proofErr w:type="gramEnd"/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-.-.-.-.-.-.-.-.-.-.-.-.-.-.-.-.-.-.-.-.-.-.-.-.-.-.-.-.-.-.-.-.-.-.-.-.-.-.-.</w:t>
            </w:r>
            <w:r w:rsidR="003F6667">
              <w:rPr>
                <w:rFonts w:ascii="Arial Narrow" w:eastAsia="Arial" w:hAnsi="Arial Narrow" w:cs="Arial"/>
                <w:sz w:val="22"/>
                <w:szCs w:val="22"/>
              </w:rPr>
              <w:t>-.-.-.-</w:t>
            </w:r>
          </w:p>
        </w:tc>
      </w:tr>
      <w:tr w:rsidR="00E51D38" w:rsidRPr="0008465B" w:rsidTr="00EE7A75">
        <w:tc>
          <w:tcPr>
            <w:tcW w:w="2500" w:type="pct"/>
          </w:tcPr>
          <w:p w:rsidR="00E51D38" w:rsidRPr="0008465B" w:rsidRDefault="004648A3" w:rsidP="00E87BD9">
            <w:pPr>
              <w:snapToGrid w:val="0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Joaquim Eduardo Vidal Haas</w:t>
            </w:r>
          </w:p>
        </w:tc>
        <w:tc>
          <w:tcPr>
            <w:tcW w:w="2500" w:type="pct"/>
          </w:tcPr>
          <w:p w:rsidR="00E51D38" w:rsidRPr="0008465B" w:rsidRDefault="00706F8D" w:rsidP="0017429E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465B">
              <w:rPr>
                <w:rFonts w:ascii="Arial Narrow" w:hAnsi="Arial Narrow"/>
                <w:sz w:val="22"/>
                <w:szCs w:val="22"/>
              </w:rPr>
              <w:t>Nelson M</w:t>
            </w:r>
            <w:r w:rsidR="0008356A" w:rsidRPr="0008465B">
              <w:rPr>
                <w:rFonts w:ascii="Arial Narrow" w:hAnsi="Arial Narrow"/>
                <w:sz w:val="22"/>
                <w:szCs w:val="22"/>
              </w:rPr>
              <w:t>oraes</w:t>
            </w:r>
            <w:r w:rsidRPr="0008465B">
              <w:rPr>
                <w:rFonts w:ascii="Arial Narrow" w:hAnsi="Arial Narrow"/>
                <w:sz w:val="22"/>
                <w:szCs w:val="22"/>
              </w:rPr>
              <w:t xml:space="preserve"> da Silva Rosa</w:t>
            </w:r>
          </w:p>
        </w:tc>
      </w:tr>
      <w:tr w:rsidR="00E51D38" w:rsidRPr="0008465B" w:rsidTr="00EE7A75">
        <w:tc>
          <w:tcPr>
            <w:tcW w:w="2500" w:type="pct"/>
          </w:tcPr>
          <w:p w:rsidR="00E51D38" w:rsidRPr="0008465B" w:rsidRDefault="00203C5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Luiz Antônio Machado</w:t>
            </w:r>
            <w:r w:rsidR="004C3D7E" w:rsidRPr="0008465B">
              <w:rPr>
                <w:rFonts w:ascii="Arial Narrow" w:eastAsia="Arial" w:hAnsi="Arial Narrow" w:cs="Arial"/>
                <w:sz w:val="22"/>
                <w:szCs w:val="22"/>
              </w:rPr>
              <w:t xml:space="preserve"> Veríssimo</w:t>
            </w:r>
          </w:p>
        </w:tc>
        <w:tc>
          <w:tcPr>
            <w:tcW w:w="2500" w:type="pct"/>
          </w:tcPr>
          <w:p w:rsidR="00E51D38" w:rsidRPr="0008465B" w:rsidRDefault="004648A3" w:rsidP="0017429E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 xml:space="preserve">Eduardo </w:t>
            </w:r>
            <w:proofErr w:type="spellStart"/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Speggiotin</w:t>
            </w:r>
            <w:proofErr w:type="spellEnd"/>
          </w:p>
        </w:tc>
      </w:tr>
      <w:tr w:rsidR="00C06BC4" w:rsidRPr="0008465B" w:rsidTr="00EE7A75">
        <w:tc>
          <w:tcPr>
            <w:tcW w:w="2500" w:type="pct"/>
          </w:tcPr>
          <w:p w:rsidR="00C06BC4" w:rsidRPr="0008465B" w:rsidRDefault="004C3D7E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Marcelo Petrucci Maia</w:t>
            </w:r>
          </w:p>
        </w:tc>
        <w:tc>
          <w:tcPr>
            <w:tcW w:w="2500" w:type="pct"/>
          </w:tcPr>
          <w:p w:rsidR="00C06BC4" w:rsidRPr="0008465B" w:rsidRDefault="00C06BC4" w:rsidP="0017429E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465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="000C2219" w:rsidRPr="0008465B">
              <w:rPr>
                <w:rFonts w:ascii="Arial Narrow" w:hAnsi="Arial Narrow"/>
                <w:sz w:val="22"/>
                <w:szCs w:val="22"/>
              </w:rPr>
              <w:t>-.</w:t>
            </w:r>
            <w:proofErr w:type="gramEnd"/>
            <w:r w:rsidR="000C2219" w:rsidRPr="0008465B">
              <w:rPr>
                <w:rFonts w:ascii="Arial Narrow" w:hAnsi="Arial Narrow"/>
                <w:sz w:val="22"/>
                <w:szCs w:val="22"/>
              </w:rPr>
              <w:t>-.-.-.-.-.-.-.-.-.-.-.-.-.-.-.-.-.-.-.-.-.-.-.-.-.-.-.-.-.-.-.-.-.-.-.-.-.-.-</w:t>
            </w:r>
            <w:r w:rsidR="003F6667">
              <w:rPr>
                <w:rFonts w:ascii="Arial Narrow" w:hAnsi="Arial Narrow"/>
                <w:sz w:val="22"/>
                <w:szCs w:val="22"/>
              </w:rPr>
              <w:t>.-.-.-.</w:t>
            </w:r>
          </w:p>
        </w:tc>
      </w:tr>
      <w:tr w:rsidR="00C06BC4" w:rsidRPr="0008465B" w:rsidTr="00EE7A75">
        <w:tc>
          <w:tcPr>
            <w:tcW w:w="2500" w:type="pct"/>
          </w:tcPr>
          <w:p w:rsidR="00C06BC4" w:rsidRPr="0008465B" w:rsidRDefault="000C2219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Maria Bernadete Sinhorelli de Oliveira</w:t>
            </w:r>
          </w:p>
        </w:tc>
        <w:tc>
          <w:tcPr>
            <w:tcW w:w="2500" w:type="pct"/>
          </w:tcPr>
          <w:p w:rsidR="00C06BC4" w:rsidRPr="0008465B" w:rsidRDefault="00C06BC4" w:rsidP="006815AA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465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="003F6667">
              <w:rPr>
                <w:rFonts w:ascii="Arial Narrow" w:hAnsi="Arial Narrow"/>
                <w:sz w:val="22"/>
                <w:szCs w:val="22"/>
              </w:rPr>
              <w:t>-.</w:t>
            </w:r>
            <w:proofErr w:type="gramEnd"/>
            <w:r w:rsidR="003F6667">
              <w:rPr>
                <w:rFonts w:ascii="Arial Narrow" w:hAnsi="Arial Narrow"/>
                <w:sz w:val="22"/>
                <w:szCs w:val="22"/>
              </w:rPr>
              <w:t>-.-.-.-.-.-.-.-.-.-.-.-.-.-.-.-.-.-.-.-.-.-.-.-.-.-.-.-.-.-.-.-.-.-.-.-.-.-.-.-.-.-.-.</w:t>
            </w:r>
          </w:p>
        </w:tc>
      </w:tr>
      <w:tr w:rsidR="00C06BC4" w:rsidRPr="0008465B" w:rsidTr="00EE7A75">
        <w:tc>
          <w:tcPr>
            <w:tcW w:w="2500" w:type="pct"/>
          </w:tcPr>
          <w:p w:rsidR="00C06BC4" w:rsidRPr="0008465B" w:rsidRDefault="004648A3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gramStart"/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-.</w:t>
            </w:r>
            <w:proofErr w:type="gramEnd"/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-.-.-.-.-.-.-.-.-.-.-.-.-.-.-.-.-.-.-.-.-.-.-.-.-.-.-.-.-.-.-.-.-.-.-.-.-.-.-.</w:t>
            </w:r>
            <w:r w:rsidR="003F6667">
              <w:rPr>
                <w:rFonts w:ascii="Arial Narrow" w:eastAsia="Arial" w:hAnsi="Arial Narrow" w:cs="Arial"/>
                <w:sz w:val="22"/>
                <w:szCs w:val="22"/>
              </w:rPr>
              <w:t>-.-.-.-</w:t>
            </w:r>
          </w:p>
        </w:tc>
        <w:tc>
          <w:tcPr>
            <w:tcW w:w="2500" w:type="pct"/>
          </w:tcPr>
          <w:p w:rsidR="00C06BC4" w:rsidRPr="0008465B" w:rsidRDefault="00706F8D" w:rsidP="0017429E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465B">
              <w:rPr>
                <w:rFonts w:ascii="Arial Narrow" w:hAnsi="Arial Narrow"/>
                <w:sz w:val="22"/>
                <w:szCs w:val="22"/>
              </w:rPr>
              <w:t>Tiago Holzmann da Silva</w:t>
            </w:r>
          </w:p>
        </w:tc>
      </w:tr>
      <w:tr w:rsidR="00C06BC4" w:rsidRPr="0008465B" w:rsidTr="00EE7A75">
        <w:tc>
          <w:tcPr>
            <w:tcW w:w="2500" w:type="pct"/>
          </w:tcPr>
          <w:p w:rsidR="00C06BC4" w:rsidRPr="0008465B" w:rsidRDefault="004648A3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Nirce Saffer Medvedovski</w:t>
            </w:r>
          </w:p>
        </w:tc>
        <w:tc>
          <w:tcPr>
            <w:tcW w:w="2500" w:type="pct"/>
          </w:tcPr>
          <w:p w:rsidR="00C06BC4" w:rsidRPr="0008465B" w:rsidRDefault="004648A3" w:rsidP="0017429E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08465B">
              <w:rPr>
                <w:rFonts w:ascii="Arial Narrow" w:hAnsi="Arial Narrow"/>
                <w:sz w:val="22"/>
                <w:szCs w:val="22"/>
              </w:rPr>
              <w:t>-.</w:t>
            </w:r>
            <w:proofErr w:type="gramEnd"/>
            <w:r w:rsidRPr="0008465B">
              <w:rPr>
                <w:rFonts w:ascii="Arial Narrow" w:hAnsi="Arial Narrow"/>
                <w:sz w:val="22"/>
                <w:szCs w:val="22"/>
              </w:rPr>
              <w:t>-.-.-.-.-.-.-.-.-.-.-.-.-.-.-.-.-.-.-.-.-.-.-.-.-.-.-.-.-.-.-.-.-.-.-.-.-.-.-.</w:t>
            </w:r>
            <w:r w:rsidR="003F6667">
              <w:rPr>
                <w:rFonts w:ascii="Arial Narrow" w:hAnsi="Arial Narrow"/>
                <w:sz w:val="22"/>
                <w:szCs w:val="22"/>
              </w:rPr>
              <w:t>-.-.-.-</w:t>
            </w:r>
          </w:p>
        </w:tc>
      </w:tr>
      <w:tr w:rsidR="00826343" w:rsidRPr="0008465B" w:rsidTr="00EE7A75">
        <w:tc>
          <w:tcPr>
            <w:tcW w:w="2500" w:type="pct"/>
          </w:tcPr>
          <w:p w:rsidR="00826343" w:rsidRPr="0008465B" w:rsidRDefault="0008356A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Núbia Margot Menezes</w:t>
            </w:r>
            <w:r w:rsidR="00706F8D" w:rsidRPr="0008465B">
              <w:rPr>
                <w:rFonts w:ascii="Arial Narrow" w:eastAsia="Arial" w:hAnsi="Arial Narrow" w:cs="Arial"/>
                <w:sz w:val="22"/>
                <w:szCs w:val="22"/>
              </w:rPr>
              <w:t xml:space="preserve"> Jardim</w:t>
            </w:r>
          </w:p>
        </w:tc>
        <w:tc>
          <w:tcPr>
            <w:tcW w:w="2500" w:type="pct"/>
          </w:tcPr>
          <w:p w:rsidR="00826343" w:rsidRPr="0008465B" w:rsidRDefault="003F6667" w:rsidP="003F6667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z w:val="22"/>
                <w:szCs w:val="22"/>
              </w:rPr>
              <w:t>-.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-.-.-.-.-.-.-.-.-.-.-.-.-.-.-.-.-.-.-.-.-.-.-.-.-.-.-.-.-.-.-.-.-.-.-.-.-.-.-.-.-.-.-.</w:t>
            </w:r>
          </w:p>
        </w:tc>
      </w:tr>
      <w:tr w:rsidR="00826343" w:rsidRPr="0008465B" w:rsidTr="00EE7A75">
        <w:tc>
          <w:tcPr>
            <w:tcW w:w="2500" w:type="pct"/>
          </w:tcPr>
          <w:p w:rsidR="00826343" w:rsidRPr="0008465B" w:rsidRDefault="00EE7A75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gramStart"/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-.</w:t>
            </w:r>
            <w:proofErr w:type="gramEnd"/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-.-.-.-.-.-.-.-.-.-.-.-.-.-.-.-.-.-.-.-.-.-.-.-.-.-.-.-.-.-.-</w:t>
            </w:r>
            <w:r w:rsidR="00F9250D" w:rsidRPr="0008465B">
              <w:rPr>
                <w:rFonts w:ascii="Arial Narrow" w:eastAsia="Arial" w:hAnsi="Arial Narrow" w:cs="Arial"/>
                <w:sz w:val="22"/>
                <w:szCs w:val="22"/>
              </w:rPr>
              <w:t>.-.-.-.-.-.-.-</w:t>
            </w:r>
            <w:r w:rsidR="003F6667">
              <w:rPr>
                <w:rFonts w:ascii="Arial Narrow" w:eastAsia="Arial" w:hAnsi="Arial Narrow" w:cs="Arial"/>
                <w:sz w:val="22"/>
                <w:szCs w:val="22"/>
              </w:rPr>
              <w:t>.-.-.-.-.-</w:t>
            </w:r>
          </w:p>
        </w:tc>
        <w:tc>
          <w:tcPr>
            <w:tcW w:w="2500" w:type="pct"/>
          </w:tcPr>
          <w:p w:rsidR="00826343" w:rsidRPr="0008465B" w:rsidRDefault="00AF2C45" w:rsidP="0017429E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465B">
              <w:rPr>
                <w:rFonts w:ascii="Arial Narrow" w:hAnsi="Arial Narrow"/>
                <w:sz w:val="22"/>
                <w:szCs w:val="22"/>
              </w:rPr>
              <w:t>Ednezer Rodrigues Flores</w:t>
            </w:r>
          </w:p>
        </w:tc>
      </w:tr>
      <w:tr w:rsidR="00C06BC4" w:rsidRPr="0008465B" w:rsidTr="00EE7A75">
        <w:tc>
          <w:tcPr>
            <w:tcW w:w="2500" w:type="pct"/>
          </w:tcPr>
          <w:p w:rsidR="00C06BC4" w:rsidRPr="0008465B" w:rsidRDefault="007C1C6F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Rosana Oppitz</w:t>
            </w:r>
          </w:p>
        </w:tc>
        <w:tc>
          <w:tcPr>
            <w:tcW w:w="2500" w:type="pct"/>
          </w:tcPr>
          <w:p w:rsidR="00C06BC4" w:rsidRPr="0008465B" w:rsidRDefault="00C06BC4" w:rsidP="0017429E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465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="004065C2" w:rsidRPr="0008465B">
              <w:rPr>
                <w:rFonts w:ascii="Arial Narrow" w:hAnsi="Arial Narrow"/>
                <w:sz w:val="22"/>
                <w:szCs w:val="22"/>
              </w:rPr>
              <w:t>-.</w:t>
            </w:r>
            <w:proofErr w:type="gramEnd"/>
            <w:r w:rsidR="004065C2" w:rsidRPr="0008465B">
              <w:rPr>
                <w:rFonts w:ascii="Arial Narrow" w:hAnsi="Arial Narrow"/>
                <w:sz w:val="22"/>
                <w:szCs w:val="22"/>
              </w:rPr>
              <w:t>-.-.-.-.-.-.-.-.-.-.-.-.-.-.-.-.-.-.-.-.-.-.-.-.-.-.-.-.-.-.-.-.-.-.-.-.-.-.</w:t>
            </w:r>
            <w:r w:rsidR="003F6667">
              <w:rPr>
                <w:rFonts w:ascii="Arial Narrow" w:hAnsi="Arial Narrow"/>
                <w:sz w:val="22"/>
                <w:szCs w:val="22"/>
              </w:rPr>
              <w:t>-.-.-.-.</w:t>
            </w:r>
          </w:p>
        </w:tc>
      </w:tr>
      <w:tr w:rsidR="007C1C6F" w:rsidRPr="0008465B" w:rsidTr="007C1C6F">
        <w:tc>
          <w:tcPr>
            <w:tcW w:w="2500" w:type="pct"/>
            <w:shd w:val="clear" w:color="auto" w:fill="D9D9D9" w:themeFill="background1" w:themeFillShade="D9"/>
          </w:tcPr>
          <w:p w:rsidR="007C1C6F" w:rsidRPr="0008465B" w:rsidRDefault="007C1C6F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Conselheiro Federal Titular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7C1C6F" w:rsidRPr="0008465B" w:rsidRDefault="007C1C6F" w:rsidP="0017429E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465B">
              <w:rPr>
                <w:rFonts w:ascii="Arial Narrow" w:hAnsi="Arial Narrow"/>
                <w:sz w:val="22"/>
                <w:szCs w:val="22"/>
              </w:rPr>
              <w:t>Conselheiro Federal Suplente</w:t>
            </w:r>
          </w:p>
        </w:tc>
      </w:tr>
      <w:tr w:rsidR="001D6D14" w:rsidRPr="0008465B" w:rsidTr="00EE7A75">
        <w:tc>
          <w:tcPr>
            <w:tcW w:w="2500" w:type="pct"/>
          </w:tcPr>
          <w:p w:rsidR="001D6D14" w:rsidRPr="0008465B" w:rsidRDefault="007C1C6F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Cesar Dorfman</w:t>
            </w:r>
          </w:p>
        </w:tc>
        <w:tc>
          <w:tcPr>
            <w:tcW w:w="2500" w:type="pct"/>
          </w:tcPr>
          <w:p w:rsidR="001D6D14" w:rsidRPr="0008465B" w:rsidRDefault="001D6D14" w:rsidP="0017429E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465B">
              <w:rPr>
                <w:rFonts w:ascii="Arial Narrow" w:hAnsi="Arial Narrow"/>
                <w:sz w:val="22"/>
                <w:szCs w:val="22"/>
              </w:rPr>
              <w:t>Gislaine Saibro</w:t>
            </w:r>
          </w:p>
        </w:tc>
      </w:tr>
      <w:tr w:rsidR="004065C2" w:rsidRPr="0008465B" w:rsidTr="00EE7A75">
        <w:tc>
          <w:tcPr>
            <w:tcW w:w="2500" w:type="pct"/>
          </w:tcPr>
          <w:p w:rsidR="004065C2" w:rsidRPr="0008465B" w:rsidRDefault="004065C2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>Assessoria</w:t>
            </w:r>
          </w:p>
        </w:tc>
        <w:tc>
          <w:tcPr>
            <w:tcW w:w="2500" w:type="pct"/>
          </w:tcPr>
          <w:p w:rsidR="004065C2" w:rsidRPr="0008465B" w:rsidRDefault="00101F26" w:rsidP="00101F26">
            <w:pPr>
              <w:snapToGrid w:val="0"/>
              <w:ind w:left="57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Adv. Cés</w:t>
            </w:r>
            <w:r w:rsidR="004065C2" w:rsidRPr="0008465B">
              <w:rPr>
                <w:rFonts w:ascii="Arial Narrow" w:hAnsi="Arial Narrow"/>
                <w:sz w:val="22"/>
                <w:szCs w:val="22"/>
              </w:rPr>
              <w:t>ar Pinto Ribeiro</w:t>
            </w:r>
          </w:p>
        </w:tc>
      </w:tr>
      <w:tr w:rsidR="001D6D14" w:rsidRPr="0008465B" w:rsidTr="00EE7A75">
        <w:tc>
          <w:tcPr>
            <w:tcW w:w="5000" w:type="pct"/>
            <w:gridSpan w:val="2"/>
          </w:tcPr>
          <w:p w:rsidR="001D6D14" w:rsidRPr="0008465B" w:rsidRDefault="001D6D14" w:rsidP="0017429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08465B">
              <w:rPr>
                <w:rFonts w:ascii="Arial Narrow" w:eastAsia="Arial" w:hAnsi="Arial Narrow" w:cs="Arial"/>
                <w:b/>
                <w:sz w:val="22"/>
                <w:szCs w:val="22"/>
              </w:rPr>
              <w:t>Colaboração</w:t>
            </w:r>
            <w:r w:rsidRPr="0008465B">
              <w:rPr>
                <w:rFonts w:ascii="Arial Narrow" w:eastAsia="Arial" w:hAnsi="Arial Narrow" w:cs="Arial"/>
                <w:sz w:val="22"/>
                <w:szCs w:val="22"/>
              </w:rPr>
              <w:t xml:space="preserve">: </w:t>
            </w:r>
            <w:r w:rsidRPr="0008465B">
              <w:rPr>
                <w:rFonts w:ascii="Arial Narrow" w:hAnsi="Arial Narrow"/>
                <w:sz w:val="22"/>
                <w:szCs w:val="22"/>
              </w:rPr>
              <w:t>Arquit</w:t>
            </w:r>
            <w:r w:rsidR="004417B1" w:rsidRPr="0008465B">
              <w:rPr>
                <w:rFonts w:ascii="Arial Narrow" w:hAnsi="Arial Narrow"/>
                <w:sz w:val="22"/>
                <w:szCs w:val="22"/>
              </w:rPr>
              <w:t>etos Eduardo Bimbi, Suzana Rosa e</w:t>
            </w:r>
            <w:r w:rsidRPr="0008465B">
              <w:rPr>
                <w:rFonts w:ascii="Arial Narrow" w:hAnsi="Arial Narrow"/>
                <w:sz w:val="22"/>
                <w:szCs w:val="22"/>
              </w:rPr>
              <w:t xml:space="preserve"> Maríndia </w:t>
            </w:r>
            <w:proofErr w:type="gramStart"/>
            <w:r w:rsidRPr="0008465B">
              <w:rPr>
                <w:rFonts w:ascii="Arial Narrow" w:hAnsi="Arial Narrow"/>
                <w:sz w:val="22"/>
                <w:szCs w:val="22"/>
              </w:rPr>
              <w:t>Girardello</w:t>
            </w:r>
            <w:proofErr w:type="gramEnd"/>
          </w:p>
        </w:tc>
      </w:tr>
    </w:tbl>
    <w:p w:rsidR="00D057AE" w:rsidRDefault="00254A97" w:rsidP="00D057AE">
      <w:pPr>
        <w:spacing w:line="276" w:lineRule="auto"/>
        <w:ind w:right="-3"/>
        <w:jc w:val="both"/>
        <w:rPr>
          <w:rFonts w:ascii="Arial Narrow" w:hAnsi="Arial Narrow"/>
          <w:sz w:val="22"/>
          <w:szCs w:val="22"/>
        </w:rPr>
      </w:pPr>
      <w:r w:rsidRPr="0008465B">
        <w:rPr>
          <w:rFonts w:ascii="Arial Narrow" w:hAnsi="Arial Narrow" w:cs="Arial"/>
          <w:b/>
          <w:sz w:val="22"/>
          <w:szCs w:val="22"/>
        </w:rPr>
        <w:t>2.</w:t>
      </w:r>
      <w:r w:rsidR="00E0451B" w:rsidRPr="0008465B">
        <w:rPr>
          <w:rFonts w:ascii="Arial Narrow" w:hAnsi="Arial Narrow" w:cs="Arial"/>
          <w:b/>
          <w:sz w:val="22"/>
          <w:szCs w:val="22"/>
        </w:rPr>
        <w:t xml:space="preserve"> </w:t>
      </w:r>
      <w:r w:rsidR="00610C17" w:rsidRPr="0008465B">
        <w:rPr>
          <w:rFonts w:ascii="Arial Narrow" w:hAnsi="Arial Narrow" w:cs="Arial"/>
          <w:b/>
          <w:sz w:val="22"/>
          <w:szCs w:val="22"/>
        </w:rPr>
        <w:t xml:space="preserve">Verificação do Quorum: </w:t>
      </w:r>
      <w:r w:rsidR="00610C17" w:rsidRPr="0008465B">
        <w:rPr>
          <w:rFonts w:ascii="Arial Narrow" w:hAnsi="Arial Narrow" w:cs="Arial"/>
          <w:sz w:val="22"/>
          <w:szCs w:val="22"/>
        </w:rPr>
        <w:t>Contados</w:t>
      </w:r>
      <w:r w:rsidR="00610C17" w:rsidRPr="0008465B">
        <w:rPr>
          <w:rFonts w:ascii="Arial Narrow" w:hAnsi="Arial Narrow" w:cs="Arial"/>
          <w:b/>
          <w:sz w:val="22"/>
          <w:szCs w:val="22"/>
        </w:rPr>
        <w:t xml:space="preserve"> </w:t>
      </w:r>
      <w:r w:rsidR="009A3746" w:rsidRPr="0008465B">
        <w:rPr>
          <w:rFonts w:ascii="Arial Narrow" w:hAnsi="Arial Narrow" w:cs="Arial"/>
          <w:sz w:val="22"/>
          <w:szCs w:val="22"/>
        </w:rPr>
        <w:t>1</w:t>
      </w:r>
      <w:r w:rsidR="004065C2" w:rsidRPr="0008465B">
        <w:rPr>
          <w:rFonts w:ascii="Arial Narrow" w:hAnsi="Arial Narrow" w:cs="Arial"/>
          <w:sz w:val="22"/>
          <w:szCs w:val="22"/>
        </w:rPr>
        <w:t>2</w:t>
      </w:r>
      <w:r w:rsidR="009A3746" w:rsidRPr="0008465B">
        <w:rPr>
          <w:rFonts w:ascii="Arial Narrow" w:hAnsi="Arial Narrow"/>
          <w:sz w:val="22"/>
          <w:szCs w:val="22"/>
        </w:rPr>
        <w:t xml:space="preserve"> c</w:t>
      </w:r>
      <w:r w:rsidR="00610C17" w:rsidRPr="0008465B">
        <w:rPr>
          <w:rFonts w:ascii="Arial Narrow" w:hAnsi="Arial Narrow"/>
          <w:sz w:val="22"/>
          <w:szCs w:val="22"/>
        </w:rPr>
        <w:t xml:space="preserve">onselheiros </w:t>
      </w:r>
      <w:r w:rsidR="009A3746" w:rsidRPr="0008465B">
        <w:rPr>
          <w:rFonts w:ascii="Arial Narrow" w:hAnsi="Arial Narrow"/>
          <w:sz w:val="22"/>
          <w:szCs w:val="22"/>
        </w:rPr>
        <w:t>titulares</w:t>
      </w:r>
      <w:r w:rsidR="00610C17" w:rsidRPr="0008465B">
        <w:rPr>
          <w:rFonts w:ascii="Arial Narrow" w:hAnsi="Arial Narrow"/>
          <w:sz w:val="22"/>
          <w:szCs w:val="22"/>
        </w:rPr>
        <w:t xml:space="preserve"> iniciou</w:t>
      </w:r>
      <w:r w:rsidR="00E0451B" w:rsidRPr="0008465B">
        <w:rPr>
          <w:rFonts w:ascii="Arial Narrow" w:hAnsi="Arial Narrow"/>
          <w:sz w:val="22"/>
          <w:szCs w:val="22"/>
        </w:rPr>
        <w:t>-se</w:t>
      </w:r>
      <w:r w:rsidR="000774D1" w:rsidRPr="0008465B">
        <w:rPr>
          <w:rFonts w:ascii="Arial Narrow" w:hAnsi="Arial Narrow"/>
          <w:sz w:val="22"/>
          <w:szCs w:val="22"/>
        </w:rPr>
        <w:t xml:space="preserve"> </w:t>
      </w:r>
      <w:r w:rsidR="00610C17" w:rsidRPr="0008465B">
        <w:rPr>
          <w:rFonts w:ascii="Arial Narrow" w:hAnsi="Arial Narrow"/>
          <w:sz w:val="22"/>
          <w:szCs w:val="22"/>
        </w:rPr>
        <w:t>a Reunião.</w:t>
      </w:r>
      <w:r w:rsidR="00E0451B" w:rsidRPr="0008465B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E0451B" w:rsidRPr="0008465B">
        <w:rPr>
          <w:rFonts w:ascii="Arial Narrow" w:hAnsi="Arial Narrow"/>
          <w:sz w:val="22"/>
          <w:szCs w:val="22"/>
        </w:rPr>
        <w:t>O</w:t>
      </w:r>
      <w:r w:rsidR="00885FE5" w:rsidRPr="0008465B">
        <w:rPr>
          <w:rFonts w:ascii="Arial Narrow" w:hAnsi="Arial Narrow"/>
          <w:sz w:val="22"/>
          <w:szCs w:val="22"/>
        </w:rPr>
        <w:t>s</w:t>
      </w:r>
      <w:r w:rsidR="00E0451B" w:rsidRPr="0008465B">
        <w:rPr>
          <w:rFonts w:ascii="Arial Narrow" w:hAnsi="Arial Narrow"/>
          <w:sz w:val="22"/>
          <w:szCs w:val="22"/>
        </w:rPr>
        <w:t xml:space="preserve"> Conselheiro</w:t>
      </w:r>
      <w:r w:rsidR="00885FE5" w:rsidRPr="0008465B">
        <w:rPr>
          <w:rFonts w:ascii="Arial Narrow" w:hAnsi="Arial Narrow"/>
          <w:sz w:val="22"/>
          <w:szCs w:val="22"/>
        </w:rPr>
        <w:t>s</w:t>
      </w:r>
      <w:r w:rsidR="00E0451B" w:rsidRPr="0008465B">
        <w:rPr>
          <w:rFonts w:ascii="Arial Narrow" w:hAnsi="Arial Narrow"/>
          <w:sz w:val="22"/>
          <w:szCs w:val="22"/>
        </w:rPr>
        <w:t xml:space="preserve"> </w:t>
      </w:r>
      <w:r w:rsidR="004065C2" w:rsidRPr="0008465B">
        <w:rPr>
          <w:rFonts w:ascii="Arial Narrow" w:hAnsi="Arial Narrow"/>
          <w:sz w:val="22"/>
          <w:szCs w:val="22"/>
        </w:rPr>
        <w:t>Clarissa Monteiro Berny</w:t>
      </w:r>
      <w:proofErr w:type="gramEnd"/>
      <w:r w:rsidR="00885FE5" w:rsidRPr="0008465B">
        <w:rPr>
          <w:rFonts w:ascii="Arial Narrow" w:hAnsi="Arial Narrow"/>
          <w:sz w:val="22"/>
          <w:szCs w:val="22"/>
        </w:rPr>
        <w:t xml:space="preserve">, </w:t>
      </w:r>
      <w:r w:rsidR="004065C2" w:rsidRPr="0008465B">
        <w:rPr>
          <w:rFonts w:ascii="Arial Narrow" w:hAnsi="Arial Narrow"/>
          <w:sz w:val="22"/>
          <w:szCs w:val="22"/>
        </w:rPr>
        <w:t xml:space="preserve">Cristina Azevedo, Paulo </w:t>
      </w:r>
      <w:proofErr w:type="spellStart"/>
      <w:r w:rsidR="004065C2" w:rsidRPr="0008465B">
        <w:rPr>
          <w:rFonts w:ascii="Arial Narrow" w:hAnsi="Arial Narrow"/>
          <w:sz w:val="22"/>
          <w:szCs w:val="22"/>
        </w:rPr>
        <w:t>Iroquez</w:t>
      </w:r>
      <w:proofErr w:type="spellEnd"/>
      <w:r w:rsidR="004065C2" w:rsidRPr="000846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065C2" w:rsidRPr="0008465B">
        <w:rPr>
          <w:rFonts w:ascii="Arial Narrow" w:hAnsi="Arial Narrow"/>
          <w:sz w:val="22"/>
          <w:szCs w:val="22"/>
        </w:rPr>
        <w:t>Bertussi</w:t>
      </w:r>
      <w:proofErr w:type="spellEnd"/>
      <w:r w:rsidR="004065C2" w:rsidRPr="0008465B">
        <w:rPr>
          <w:rFonts w:ascii="Arial Narrow" w:hAnsi="Arial Narrow"/>
          <w:sz w:val="22"/>
          <w:szCs w:val="22"/>
        </w:rPr>
        <w:t>,</w:t>
      </w:r>
      <w:r w:rsidR="00885FE5" w:rsidRPr="0008465B">
        <w:rPr>
          <w:rFonts w:ascii="Arial Narrow" w:hAnsi="Arial Narrow"/>
          <w:sz w:val="22"/>
          <w:szCs w:val="22"/>
        </w:rPr>
        <w:t xml:space="preserve"> </w:t>
      </w:r>
      <w:r w:rsidR="002026A0" w:rsidRPr="0008465B">
        <w:rPr>
          <w:rFonts w:ascii="Arial Narrow" w:hAnsi="Arial Narrow"/>
          <w:sz w:val="22"/>
          <w:szCs w:val="22"/>
        </w:rPr>
        <w:t xml:space="preserve">Paulo Ricardo </w:t>
      </w:r>
      <w:proofErr w:type="spellStart"/>
      <w:r w:rsidR="002026A0" w:rsidRPr="0008465B">
        <w:rPr>
          <w:rFonts w:ascii="Arial Narrow" w:hAnsi="Arial Narrow"/>
          <w:sz w:val="22"/>
          <w:szCs w:val="22"/>
        </w:rPr>
        <w:t>Bregatto</w:t>
      </w:r>
      <w:proofErr w:type="spellEnd"/>
      <w:r w:rsidR="004065C2" w:rsidRPr="0008465B">
        <w:rPr>
          <w:rFonts w:ascii="Arial Narrow" w:hAnsi="Arial Narrow"/>
          <w:sz w:val="22"/>
          <w:szCs w:val="22"/>
        </w:rPr>
        <w:t xml:space="preserve"> e Sérgio Luiz Zimmermann</w:t>
      </w:r>
      <w:r w:rsidR="00E0451B" w:rsidRPr="0008465B">
        <w:rPr>
          <w:rFonts w:ascii="Arial Narrow" w:hAnsi="Arial Narrow"/>
          <w:sz w:val="22"/>
          <w:szCs w:val="22"/>
        </w:rPr>
        <w:t>, justificaram</w:t>
      </w:r>
      <w:r w:rsidR="00E3281D" w:rsidRPr="0008465B">
        <w:rPr>
          <w:rFonts w:ascii="Arial Narrow" w:hAnsi="Arial Narrow"/>
          <w:sz w:val="22"/>
          <w:szCs w:val="22"/>
        </w:rPr>
        <w:t xml:space="preserve"> </w:t>
      </w:r>
      <w:r w:rsidR="009A3746" w:rsidRPr="0008465B">
        <w:rPr>
          <w:rFonts w:ascii="Arial Narrow" w:hAnsi="Arial Narrow"/>
          <w:sz w:val="22"/>
          <w:szCs w:val="22"/>
        </w:rPr>
        <w:t>previamente suas respectivas a</w:t>
      </w:r>
      <w:r w:rsidR="00E0451B" w:rsidRPr="0008465B">
        <w:rPr>
          <w:rFonts w:ascii="Arial Narrow" w:hAnsi="Arial Narrow"/>
          <w:sz w:val="22"/>
          <w:szCs w:val="22"/>
        </w:rPr>
        <w:t>usência</w:t>
      </w:r>
      <w:r w:rsidR="004417B1" w:rsidRPr="0008465B">
        <w:rPr>
          <w:rFonts w:ascii="Arial Narrow" w:hAnsi="Arial Narrow"/>
          <w:sz w:val="22"/>
          <w:szCs w:val="22"/>
        </w:rPr>
        <w:t>s</w:t>
      </w:r>
      <w:r w:rsidR="00E0451B" w:rsidRPr="0008465B">
        <w:rPr>
          <w:rFonts w:ascii="Arial Narrow" w:hAnsi="Arial Narrow"/>
          <w:sz w:val="22"/>
          <w:szCs w:val="22"/>
        </w:rPr>
        <w:t xml:space="preserve">. </w:t>
      </w:r>
      <w:proofErr w:type="gramStart"/>
      <w:r w:rsidR="000774D1" w:rsidRPr="0008465B">
        <w:rPr>
          <w:rFonts w:ascii="Arial Narrow" w:hAnsi="Arial Narrow"/>
          <w:sz w:val="22"/>
          <w:szCs w:val="22"/>
        </w:rPr>
        <w:t>-.</w:t>
      </w:r>
      <w:proofErr w:type="gramEnd"/>
      <w:r w:rsidR="000774D1" w:rsidRPr="0008465B">
        <w:rPr>
          <w:rFonts w:ascii="Arial Narrow" w:hAnsi="Arial Narrow"/>
          <w:sz w:val="22"/>
          <w:szCs w:val="22"/>
        </w:rPr>
        <w:t>-.-.-.-.-.-.-.-.-.-.-.-.-.-.-.-.-.-.-.-.-.-.-.-.-</w:t>
      </w:r>
      <w:r w:rsidR="00BD1EB5" w:rsidRPr="0008465B">
        <w:rPr>
          <w:rFonts w:ascii="Arial Narrow" w:hAnsi="Arial Narrow"/>
          <w:sz w:val="22"/>
          <w:szCs w:val="22"/>
        </w:rPr>
        <w:t>.-.-.-.-.-.-.-.-.-.-.-.-.-.-.-.-.-.</w:t>
      </w:r>
      <w:r w:rsidR="00D057AE">
        <w:rPr>
          <w:rFonts w:ascii="Arial Narrow" w:hAnsi="Arial Narrow"/>
          <w:sz w:val="22"/>
          <w:szCs w:val="22"/>
        </w:rPr>
        <w:t>-.-.-.-.-.-.-.-.-.-.-.-.-.-.-.</w:t>
      </w:r>
    </w:p>
    <w:p w:rsidR="004065C2" w:rsidRPr="0008465B" w:rsidRDefault="00610C17" w:rsidP="00D057AE">
      <w:pPr>
        <w:spacing w:line="276" w:lineRule="auto"/>
        <w:ind w:right="-3"/>
        <w:jc w:val="both"/>
        <w:rPr>
          <w:rFonts w:ascii="Arial Narrow" w:hAnsi="Arial Narrow" w:cs="Arial"/>
          <w:sz w:val="22"/>
          <w:szCs w:val="22"/>
        </w:rPr>
      </w:pPr>
      <w:r w:rsidRPr="0008465B">
        <w:rPr>
          <w:rFonts w:ascii="Arial Narrow" w:hAnsi="Arial Narrow" w:cs="Arial"/>
          <w:b/>
          <w:sz w:val="22"/>
          <w:szCs w:val="22"/>
        </w:rPr>
        <w:t>3.</w:t>
      </w:r>
      <w:r w:rsidR="004065C2" w:rsidRPr="0008465B">
        <w:rPr>
          <w:rFonts w:ascii="Arial Narrow" w:hAnsi="Arial Narrow" w:cs="Arial"/>
          <w:b/>
          <w:sz w:val="22"/>
          <w:szCs w:val="22"/>
        </w:rPr>
        <w:t xml:space="preserve"> Aprovação da ata da Reunião nº 8/2012: </w:t>
      </w:r>
      <w:r w:rsidR="004065C2" w:rsidRPr="0008465B">
        <w:rPr>
          <w:rFonts w:ascii="Arial Narrow" w:hAnsi="Arial Narrow" w:cs="Arial"/>
          <w:sz w:val="22"/>
          <w:szCs w:val="22"/>
        </w:rPr>
        <w:t xml:space="preserve">A ata que </w:t>
      </w:r>
      <w:r w:rsidR="00EF01C8" w:rsidRPr="0008465B">
        <w:rPr>
          <w:rFonts w:ascii="Arial Narrow" w:hAnsi="Arial Narrow" w:cs="Arial"/>
          <w:sz w:val="22"/>
          <w:szCs w:val="22"/>
        </w:rPr>
        <w:t xml:space="preserve">havia sido </w:t>
      </w:r>
      <w:r w:rsidR="004065C2" w:rsidRPr="0008465B">
        <w:rPr>
          <w:rFonts w:ascii="Arial Narrow" w:hAnsi="Arial Narrow" w:cs="Arial"/>
          <w:sz w:val="22"/>
          <w:szCs w:val="22"/>
        </w:rPr>
        <w:t>encaminhada previamente aos Conselheiros</w:t>
      </w:r>
      <w:r w:rsidR="00EF01C8" w:rsidRPr="0008465B">
        <w:rPr>
          <w:rFonts w:ascii="Arial Narrow" w:hAnsi="Arial Narrow" w:cs="Arial"/>
          <w:sz w:val="22"/>
          <w:szCs w:val="22"/>
        </w:rPr>
        <w:t xml:space="preserve"> foi aprovada. </w:t>
      </w:r>
      <w:proofErr w:type="gramStart"/>
      <w:r w:rsidR="00EF01C8" w:rsidRPr="0008465B">
        <w:rPr>
          <w:rFonts w:ascii="Arial Narrow" w:hAnsi="Arial Narrow" w:cs="Arial"/>
          <w:sz w:val="22"/>
          <w:szCs w:val="22"/>
        </w:rPr>
        <w:t>-.</w:t>
      </w:r>
      <w:proofErr w:type="gramEnd"/>
      <w:r w:rsidR="00EF01C8" w:rsidRPr="0008465B">
        <w:rPr>
          <w:rFonts w:ascii="Arial Narrow" w:hAnsi="Arial Narrow" w:cs="Arial"/>
          <w:sz w:val="22"/>
          <w:szCs w:val="22"/>
        </w:rPr>
        <w:t>-.-.-.-.-.-.-.-.-.-.-.-.-.-.-.-.-.-.-.-.-.-.-.-.-.-.-.-.-.-.-.-.-.-.-.-.-.-.-.-.-.-.-.-.-.-.-.-.-.-.-.-.-.-.-.-.-.-.-.-.-.-.-.-.-.-.-.-.-.-.-.-</w:t>
      </w:r>
      <w:r w:rsidR="00D057AE">
        <w:rPr>
          <w:rFonts w:ascii="Arial Narrow" w:hAnsi="Arial Narrow" w:cs="Arial"/>
          <w:sz w:val="22"/>
          <w:szCs w:val="22"/>
        </w:rPr>
        <w:t>.-.-.-.-.-.-.-.-.-.</w:t>
      </w:r>
      <w:r w:rsidR="004065C2" w:rsidRPr="0008465B">
        <w:rPr>
          <w:rFonts w:ascii="Arial Narrow" w:hAnsi="Arial Narrow" w:cs="Arial"/>
          <w:sz w:val="22"/>
          <w:szCs w:val="22"/>
        </w:rPr>
        <w:t xml:space="preserve"> </w:t>
      </w:r>
      <w:r w:rsidR="00254A97" w:rsidRPr="0008465B">
        <w:rPr>
          <w:rFonts w:ascii="Arial Narrow" w:hAnsi="Arial Narrow" w:cs="Arial"/>
          <w:sz w:val="22"/>
          <w:szCs w:val="22"/>
        </w:rPr>
        <w:t xml:space="preserve"> </w:t>
      </w:r>
    </w:p>
    <w:p w:rsidR="007900F3" w:rsidRPr="0008465B" w:rsidRDefault="00EF01C8" w:rsidP="00BF25D4">
      <w:pPr>
        <w:pStyle w:val="PargrafodaLista"/>
        <w:ind w:left="0"/>
        <w:jc w:val="both"/>
        <w:rPr>
          <w:rFonts w:ascii="Arial Narrow" w:hAnsi="Arial Narrow" w:cs="Arial"/>
          <w:sz w:val="22"/>
          <w:szCs w:val="22"/>
        </w:rPr>
      </w:pPr>
      <w:r w:rsidRPr="0008465B">
        <w:rPr>
          <w:rFonts w:ascii="Arial Narrow" w:hAnsi="Arial Narrow" w:cs="Arial"/>
          <w:b/>
          <w:sz w:val="22"/>
          <w:szCs w:val="22"/>
        </w:rPr>
        <w:lastRenderedPageBreak/>
        <w:t xml:space="preserve">4. </w:t>
      </w:r>
      <w:r w:rsidR="00863A72" w:rsidRPr="0008465B">
        <w:rPr>
          <w:rFonts w:ascii="Arial Narrow" w:hAnsi="Arial Narrow" w:cs="Arial"/>
          <w:b/>
          <w:sz w:val="22"/>
          <w:szCs w:val="22"/>
        </w:rPr>
        <w:t xml:space="preserve">Homologação das Decisões do Conselho Diretor: </w:t>
      </w:r>
      <w:proofErr w:type="gramStart"/>
      <w:r w:rsidR="00863A72" w:rsidRPr="0008465B">
        <w:rPr>
          <w:rFonts w:ascii="Arial Narrow" w:hAnsi="Arial Narrow" w:cs="Arial"/>
          <w:sz w:val="22"/>
          <w:szCs w:val="22"/>
          <w:u w:val="single"/>
        </w:rPr>
        <w:t xml:space="preserve">4.1 </w:t>
      </w:r>
      <w:r w:rsidRPr="0008465B">
        <w:rPr>
          <w:rFonts w:ascii="Arial Narrow" w:hAnsi="Arial Narrow" w:cs="Arial"/>
          <w:sz w:val="22"/>
          <w:szCs w:val="22"/>
          <w:u w:val="single"/>
        </w:rPr>
        <w:t>Descrição</w:t>
      </w:r>
      <w:proofErr w:type="gramEnd"/>
      <w:r w:rsidRPr="0008465B">
        <w:rPr>
          <w:rFonts w:ascii="Arial Narrow" w:hAnsi="Arial Narrow" w:cs="Arial"/>
          <w:sz w:val="22"/>
          <w:szCs w:val="22"/>
          <w:u w:val="single"/>
        </w:rPr>
        <w:t xml:space="preserve"> dos Cargos para contratação em caráter temporário</w:t>
      </w:r>
      <w:r w:rsidR="0013181A" w:rsidRPr="0008465B">
        <w:rPr>
          <w:rFonts w:ascii="Arial Narrow" w:hAnsi="Arial Narrow" w:cs="Arial"/>
          <w:sz w:val="22"/>
          <w:szCs w:val="22"/>
        </w:rPr>
        <w:t xml:space="preserve"> -</w:t>
      </w:r>
      <w:r w:rsidRPr="0008465B">
        <w:rPr>
          <w:rFonts w:ascii="Arial Narrow" w:hAnsi="Arial Narrow" w:cs="Arial"/>
          <w:sz w:val="22"/>
          <w:szCs w:val="22"/>
        </w:rPr>
        <w:t xml:space="preserve"> </w:t>
      </w:r>
      <w:r w:rsidRPr="00C034BD">
        <w:rPr>
          <w:rFonts w:ascii="Arial Narrow" w:hAnsi="Arial Narrow" w:cs="Arial"/>
          <w:sz w:val="22"/>
          <w:szCs w:val="22"/>
        </w:rPr>
        <w:t xml:space="preserve">O </w:t>
      </w:r>
      <w:r w:rsidR="00C034BD" w:rsidRPr="00C034BD">
        <w:rPr>
          <w:rFonts w:ascii="Arial Narrow" w:hAnsi="Arial Narrow" w:cs="Arial"/>
          <w:sz w:val="22"/>
          <w:szCs w:val="22"/>
        </w:rPr>
        <w:t xml:space="preserve">Presidente </w:t>
      </w:r>
      <w:r w:rsidR="00C034BD">
        <w:rPr>
          <w:rFonts w:ascii="Arial Narrow" w:hAnsi="Arial Narrow" w:cs="Arial"/>
          <w:sz w:val="22"/>
          <w:szCs w:val="22"/>
        </w:rPr>
        <w:t xml:space="preserve">Roberto Py </w:t>
      </w:r>
      <w:r w:rsidR="00C034BD" w:rsidRPr="00C034BD">
        <w:rPr>
          <w:rFonts w:ascii="Arial Narrow" w:hAnsi="Arial Narrow" w:cs="Arial"/>
          <w:sz w:val="22"/>
          <w:szCs w:val="22"/>
        </w:rPr>
        <w:t xml:space="preserve">colocou em votação o </w:t>
      </w:r>
      <w:r w:rsidRPr="00C034BD">
        <w:rPr>
          <w:rFonts w:ascii="Arial Narrow" w:hAnsi="Arial Narrow" w:cs="Arial"/>
          <w:sz w:val="22"/>
          <w:szCs w:val="22"/>
        </w:rPr>
        <w:t>documento elaborado pela Comissão de Atos Administrativos</w:t>
      </w:r>
      <w:r w:rsidR="00426D08" w:rsidRPr="00C034BD">
        <w:rPr>
          <w:rFonts w:ascii="Arial Narrow" w:hAnsi="Arial Narrow" w:cs="Arial"/>
          <w:sz w:val="22"/>
          <w:szCs w:val="22"/>
        </w:rPr>
        <w:t xml:space="preserve"> e aprovado pelo Conselho Diretor, </w:t>
      </w:r>
      <w:r w:rsidRPr="00C034BD">
        <w:rPr>
          <w:rFonts w:ascii="Arial Narrow" w:hAnsi="Arial Narrow" w:cs="Arial"/>
          <w:sz w:val="22"/>
          <w:szCs w:val="22"/>
        </w:rPr>
        <w:t xml:space="preserve"> o qual descreve as atividades a serem desenvolvidas pelos funcionários para os diferentes cargos do Quadro </w:t>
      </w:r>
      <w:bookmarkStart w:id="0" w:name="_GoBack"/>
      <w:bookmarkEnd w:id="0"/>
      <w:r w:rsidRPr="005E0AE0">
        <w:rPr>
          <w:rFonts w:ascii="Arial Narrow" w:hAnsi="Arial Narrow" w:cs="Arial"/>
          <w:sz w:val="22"/>
          <w:szCs w:val="22"/>
        </w:rPr>
        <w:t>de Funcionários</w:t>
      </w:r>
      <w:r w:rsidR="00426D08" w:rsidRPr="005E0AE0">
        <w:rPr>
          <w:rFonts w:ascii="Arial Narrow" w:hAnsi="Arial Narrow" w:cs="Arial"/>
          <w:sz w:val="22"/>
          <w:szCs w:val="22"/>
        </w:rPr>
        <w:t>,</w:t>
      </w:r>
      <w:r w:rsidRPr="005E0AE0">
        <w:rPr>
          <w:rFonts w:ascii="Arial Narrow" w:hAnsi="Arial Narrow" w:cs="Arial"/>
          <w:sz w:val="22"/>
          <w:szCs w:val="22"/>
        </w:rPr>
        <w:t xml:space="preserve"> encaminhado previamente aos Conselheiros, anexo a esta ata</w:t>
      </w:r>
      <w:r w:rsidR="00C034BD" w:rsidRPr="005E0AE0">
        <w:rPr>
          <w:rFonts w:ascii="Arial Narrow" w:hAnsi="Arial Narrow" w:cs="Arial"/>
          <w:i/>
          <w:sz w:val="22"/>
          <w:szCs w:val="22"/>
        </w:rPr>
        <w:t>. O documento</w:t>
      </w:r>
      <w:r w:rsidRPr="005E0AE0">
        <w:rPr>
          <w:rFonts w:ascii="Arial Narrow" w:hAnsi="Arial Narrow" w:cs="Arial"/>
          <w:i/>
          <w:sz w:val="22"/>
          <w:szCs w:val="22"/>
        </w:rPr>
        <w:t xml:space="preserve"> foi aprovado na sua íntegra.</w:t>
      </w:r>
      <w:r w:rsidR="00426D08" w:rsidRPr="005E0AE0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="00591E6D" w:rsidRPr="005E0AE0">
        <w:rPr>
          <w:rFonts w:ascii="Arial Narrow" w:hAnsi="Arial Narrow" w:cs="Arial"/>
          <w:sz w:val="22"/>
          <w:szCs w:val="22"/>
          <w:u w:val="single"/>
        </w:rPr>
        <w:t>4.2</w:t>
      </w:r>
      <w:r w:rsidR="00426D08" w:rsidRPr="005E0AE0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6D1F81" w:rsidRPr="005E0AE0">
        <w:rPr>
          <w:rFonts w:ascii="Arial Narrow" w:hAnsi="Arial Narrow" w:cs="Arial"/>
          <w:sz w:val="22"/>
          <w:szCs w:val="22"/>
          <w:u w:val="single"/>
        </w:rPr>
        <w:t>Instalação</w:t>
      </w:r>
      <w:proofErr w:type="gramEnd"/>
      <w:r w:rsidR="006D1F81" w:rsidRPr="005E0AE0">
        <w:rPr>
          <w:rFonts w:ascii="Arial Narrow" w:hAnsi="Arial Narrow" w:cs="Arial"/>
          <w:sz w:val="22"/>
          <w:szCs w:val="22"/>
          <w:u w:val="single"/>
        </w:rPr>
        <w:t xml:space="preserve"> da Sede do CAU/RS nos 4</w:t>
      </w:r>
      <w:r w:rsidR="00BC0384" w:rsidRPr="005E0AE0">
        <w:rPr>
          <w:rFonts w:ascii="Arial Narrow" w:hAnsi="Arial Narrow" w:cs="Arial"/>
          <w:sz w:val="22"/>
          <w:szCs w:val="22"/>
          <w:u w:val="single"/>
        </w:rPr>
        <w:t>º</w:t>
      </w:r>
      <w:r w:rsidR="006D1F81" w:rsidRPr="005E0AE0">
        <w:rPr>
          <w:rFonts w:ascii="Arial Narrow" w:hAnsi="Arial Narrow" w:cs="Arial"/>
          <w:sz w:val="22"/>
          <w:szCs w:val="22"/>
          <w:u w:val="single"/>
        </w:rPr>
        <w:t xml:space="preserve"> e 5º andares do prédio na Travessa Eng. Acilino de Car</w:t>
      </w:r>
      <w:r w:rsidR="00BC0384" w:rsidRPr="005E0AE0">
        <w:rPr>
          <w:rFonts w:ascii="Arial Narrow" w:hAnsi="Arial Narrow" w:cs="Arial"/>
          <w:sz w:val="22"/>
          <w:szCs w:val="22"/>
          <w:u w:val="single"/>
        </w:rPr>
        <w:t>valho, nº 33 – Centro Histórico de Porto Alegre</w:t>
      </w:r>
      <w:r w:rsidR="0013181A" w:rsidRPr="005E0AE0">
        <w:rPr>
          <w:rFonts w:ascii="Arial Narrow" w:hAnsi="Arial Narrow" w:cs="Arial"/>
          <w:sz w:val="22"/>
          <w:szCs w:val="22"/>
        </w:rPr>
        <w:t xml:space="preserve"> -</w:t>
      </w:r>
      <w:r w:rsidRPr="0008465B">
        <w:rPr>
          <w:rFonts w:ascii="Arial Narrow" w:hAnsi="Arial Narrow" w:cs="Arial"/>
          <w:sz w:val="22"/>
          <w:szCs w:val="22"/>
        </w:rPr>
        <w:t xml:space="preserve"> </w:t>
      </w:r>
      <w:r w:rsidR="00BC0384" w:rsidRPr="0008465B">
        <w:rPr>
          <w:rFonts w:ascii="Arial Narrow" w:hAnsi="Arial Narrow" w:cs="Arial"/>
          <w:sz w:val="22"/>
          <w:szCs w:val="22"/>
        </w:rPr>
        <w:t>O Presidente deu conhecimento aos Conselheiros da 1ª fase de instalação do CAU/RS, na sala 52</w:t>
      </w:r>
      <w:r w:rsidR="00DA359A" w:rsidRPr="0008465B">
        <w:rPr>
          <w:rFonts w:ascii="Arial Narrow" w:hAnsi="Arial Narrow" w:cs="Arial"/>
          <w:sz w:val="22"/>
          <w:szCs w:val="22"/>
        </w:rPr>
        <w:t>, noticiou</w:t>
      </w:r>
      <w:r w:rsidR="00BC0384" w:rsidRPr="0008465B">
        <w:rPr>
          <w:rFonts w:ascii="Arial Narrow" w:hAnsi="Arial Narrow" w:cs="Arial"/>
          <w:sz w:val="22"/>
          <w:szCs w:val="22"/>
        </w:rPr>
        <w:t xml:space="preserve"> ainda a entrega aos conselheiros de Planilha com os dados de contato do CAU/RS, anexo a esta ata</w:t>
      </w:r>
      <w:r w:rsidR="00DA359A" w:rsidRPr="0008465B">
        <w:rPr>
          <w:rFonts w:ascii="Arial Narrow" w:hAnsi="Arial Narrow" w:cs="Arial"/>
          <w:sz w:val="22"/>
          <w:szCs w:val="22"/>
        </w:rPr>
        <w:t>. Agradeceu as doações das entidades e conselheiros que contribuíram para a montagem das salas de reuniões e de trabalho, convidando os Conselheiros para uma visita às citadas instalações durante intervalo da Reunião. O Presidente noticiou ainda, que está sendo feito u</w:t>
      </w:r>
      <w:r w:rsidR="007900F3" w:rsidRPr="0008465B">
        <w:rPr>
          <w:rFonts w:ascii="Arial Narrow" w:hAnsi="Arial Narrow" w:cs="Arial"/>
          <w:sz w:val="22"/>
          <w:szCs w:val="22"/>
        </w:rPr>
        <w:t>m levantamento do quantitativo,</w:t>
      </w:r>
      <w:r w:rsidR="00DA359A" w:rsidRPr="0008465B">
        <w:rPr>
          <w:rFonts w:ascii="Arial Narrow" w:hAnsi="Arial Narrow" w:cs="Arial"/>
          <w:sz w:val="22"/>
          <w:szCs w:val="22"/>
        </w:rPr>
        <w:t xml:space="preserve"> tipo de móveis e demais equipamentos necessários para receber os funcionários que estarão sendo contratados </w:t>
      </w:r>
      <w:r w:rsidR="007900F3" w:rsidRPr="0008465B">
        <w:rPr>
          <w:rFonts w:ascii="Arial Narrow" w:hAnsi="Arial Narrow" w:cs="Arial"/>
          <w:sz w:val="22"/>
          <w:szCs w:val="22"/>
        </w:rPr>
        <w:t xml:space="preserve">a partir das definições desse Plenário. </w:t>
      </w:r>
      <w:proofErr w:type="gramStart"/>
      <w:r w:rsidR="00591E6D" w:rsidRPr="0008465B">
        <w:rPr>
          <w:rFonts w:ascii="Arial Narrow" w:hAnsi="Arial Narrow" w:cs="Arial"/>
          <w:sz w:val="22"/>
          <w:szCs w:val="22"/>
          <w:u w:val="single"/>
        </w:rPr>
        <w:t>4.3 Deliberação</w:t>
      </w:r>
      <w:proofErr w:type="gramEnd"/>
      <w:r w:rsidR="00591E6D" w:rsidRPr="0008465B">
        <w:rPr>
          <w:rFonts w:ascii="Arial Narrow" w:hAnsi="Arial Narrow" w:cs="Arial"/>
          <w:sz w:val="22"/>
          <w:szCs w:val="22"/>
          <w:u w:val="single"/>
        </w:rPr>
        <w:t xml:space="preserve"> dos valores para pagamento das diárias</w:t>
      </w:r>
      <w:r w:rsidR="0013181A" w:rsidRPr="0008465B">
        <w:rPr>
          <w:rFonts w:ascii="Arial Narrow" w:hAnsi="Arial Narrow" w:cs="Arial"/>
          <w:sz w:val="22"/>
          <w:szCs w:val="22"/>
        </w:rPr>
        <w:t xml:space="preserve"> -</w:t>
      </w:r>
      <w:r w:rsidR="00591E6D" w:rsidRPr="0008465B">
        <w:rPr>
          <w:rFonts w:ascii="Arial Narrow" w:hAnsi="Arial Narrow" w:cs="Arial"/>
          <w:sz w:val="22"/>
          <w:szCs w:val="22"/>
        </w:rPr>
        <w:t xml:space="preserve"> Ver item 5.3. </w:t>
      </w:r>
      <w:proofErr w:type="gramStart"/>
      <w:r w:rsidR="007900F3" w:rsidRPr="0008465B">
        <w:rPr>
          <w:rFonts w:ascii="Arial Narrow" w:hAnsi="Arial Narrow" w:cs="Arial"/>
          <w:sz w:val="22"/>
          <w:szCs w:val="22"/>
        </w:rPr>
        <w:t>-.</w:t>
      </w:r>
      <w:proofErr w:type="gramEnd"/>
      <w:r w:rsidR="007900F3" w:rsidRPr="0008465B">
        <w:rPr>
          <w:rFonts w:ascii="Arial Narrow" w:hAnsi="Arial Narrow" w:cs="Arial"/>
          <w:sz w:val="22"/>
          <w:szCs w:val="22"/>
        </w:rPr>
        <w:t>-.-.-.-.-.-.-.-.-.-.-.-.-.-.-.-.-.-.-.-.-.-.-.-.-.-.-.-.-.-.-.-.-.-.-.-.-.-.-.-.-.-.-.-.</w:t>
      </w:r>
      <w:r w:rsidR="00C034BD">
        <w:rPr>
          <w:rFonts w:ascii="Arial Narrow" w:hAnsi="Arial Narrow" w:cs="Arial"/>
          <w:sz w:val="22"/>
          <w:szCs w:val="22"/>
        </w:rPr>
        <w:t>-.-.-.-.-.-.-.-</w:t>
      </w:r>
    </w:p>
    <w:p w:rsidR="009210CF" w:rsidRDefault="00591E6D" w:rsidP="00BF25D4">
      <w:pPr>
        <w:pStyle w:val="PargrafodaLista"/>
        <w:ind w:left="0"/>
        <w:jc w:val="both"/>
        <w:rPr>
          <w:rFonts w:ascii="Arial Narrow" w:eastAsia="Arial" w:hAnsi="Arial Narrow" w:cs="Arial"/>
          <w:i/>
          <w:sz w:val="22"/>
          <w:szCs w:val="22"/>
        </w:rPr>
      </w:pPr>
      <w:r w:rsidRPr="0008465B">
        <w:rPr>
          <w:rFonts w:ascii="Arial Narrow" w:hAnsi="Arial Narrow" w:cs="Arial"/>
          <w:b/>
          <w:sz w:val="22"/>
          <w:szCs w:val="22"/>
        </w:rPr>
        <w:t xml:space="preserve">5. Relato do andamento dos trabalhos das Comissões e </w:t>
      </w:r>
      <w:proofErr w:type="spellStart"/>
      <w:r w:rsidRPr="0008465B">
        <w:rPr>
          <w:rFonts w:ascii="Arial Narrow" w:hAnsi="Arial Narrow" w:cs="Arial"/>
          <w:b/>
          <w:sz w:val="22"/>
          <w:szCs w:val="22"/>
        </w:rPr>
        <w:t>GTs</w:t>
      </w:r>
      <w:proofErr w:type="spellEnd"/>
      <w:r w:rsidRPr="0008465B">
        <w:rPr>
          <w:rFonts w:ascii="Arial Narrow" w:hAnsi="Arial Narrow" w:cs="Arial"/>
          <w:sz w:val="22"/>
          <w:szCs w:val="22"/>
        </w:rPr>
        <w:t xml:space="preserve">: </w:t>
      </w:r>
      <w:proofErr w:type="gramStart"/>
      <w:r w:rsidRPr="0008465B">
        <w:rPr>
          <w:rFonts w:ascii="Arial Narrow" w:hAnsi="Arial Narrow" w:cs="Arial"/>
          <w:sz w:val="22"/>
          <w:szCs w:val="22"/>
          <w:u w:val="single"/>
        </w:rPr>
        <w:t>5.1 Comissão</w:t>
      </w:r>
      <w:proofErr w:type="gramEnd"/>
      <w:r w:rsidRPr="0008465B">
        <w:rPr>
          <w:rFonts w:ascii="Arial Narrow" w:hAnsi="Arial Narrow" w:cs="Arial"/>
          <w:sz w:val="22"/>
          <w:szCs w:val="22"/>
          <w:u w:val="single"/>
        </w:rPr>
        <w:t xml:space="preserve"> de Atos Administrativos</w:t>
      </w:r>
      <w:r w:rsidR="00D831D3" w:rsidRPr="0008465B">
        <w:rPr>
          <w:rFonts w:ascii="Arial Narrow" w:hAnsi="Arial Narrow" w:cs="Arial"/>
          <w:sz w:val="22"/>
          <w:szCs w:val="22"/>
        </w:rPr>
        <w:t xml:space="preserve"> </w:t>
      </w:r>
      <w:r w:rsidR="00C548BC" w:rsidRPr="0008465B">
        <w:rPr>
          <w:rFonts w:ascii="Arial Narrow" w:hAnsi="Arial Narrow" w:cs="Arial"/>
          <w:sz w:val="22"/>
          <w:szCs w:val="22"/>
        </w:rPr>
        <w:t>–</w:t>
      </w:r>
      <w:r w:rsidRPr="0008465B">
        <w:rPr>
          <w:rFonts w:ascii="Arial Narrow" w:hAnsi="Arial Narrow" w:cs="Arial"/>
          <w:sz w:val="22"/>
          <w:szCs w:val="22"/>
        </w:rPr>
        <w:t xml:space="preserve"> </w:t>
      </w:r>
      <w:r w:rsidR="00C548BC" w:rsidRPr="0008465B">
        <w:rPr>
          <w:rFonts w:ascii="Arial Narrow" w:hAnsi="Arial Narrow" w:cs="Arial"/>
          <w:sz w:val="22"/>
          <w:szCs w:val="22"/>
        </w:rPr>
        <w:t xml:space="preserve">a) </w:t>
      </w:r>
      <w:r w:rsidR="0013181A" w:rsidRPr="0008465B">
        <w:rPr>
          <w:rFonts w:ascii="Arial Narrow" w:hAnsi="Arial Narrow" w:cs="Arial"/>
          <w:sz w:val="22"/>
          <w:szCs w:val="22"/>
        </w:rPr>
        <w:t>O Coordenador da Comissão relatou que a “Descrição dos Cargos acima aprovada será o embasamento para a empresa contratada pelo CAU/RS - “</w:t>
      </w:r>
      <w:proofErr w:type="spellStart"/>
      <w:r w:rsidR="0013181A" w:rsidRPr="0008465B">
        <w:rPr>
          <w:rFonts w:ascii="Arial Narrow" w:hAnsi="Arial Narrow" w:cs="Arial"/>
          <w:sz w:val="22"/>
          <w:szCs w:val="22"/>
        </w:rPr>
        <w:t>Plug</w:t>
      </w:r>
      <w:proofErr w:type="spellEnd"/>
      <w:r w:rsidR="0013181A" w:rsidRPr="0008465B">
        <w:rPr>
          <w:rFonts w:ascii="Arial Narrow" w:hAnsi="Arial Narrow" w:cs="Arial"/>
          <w:sz w:val="22"/>
          <w:szCs w:val="22"/>
        </w:rPr>
        <w:t xml:space="preserve"> Empregos” </w:t>
      </w:r>
      <w:r w:rsidR="00C034BD">
        <w:rPr>
          <w:rFonts w:ascii="Arial Narrow" w:hAnsi="Arial Narrow" w:cs="Arial"/>
          <w:sz w:val="22"/>
          <w:szCs w:val="22"/>
        </w:rPr>
        <w:t>pré-</w:t>
      </w:r>
      <w:r w:rsidR="00D71EE5" w:rsidRPr="0008465B">
        <w:rPr>
          <w:rFonts w:ascii="Arial Narrow" w:hAnsi="Arial Narrow" w:cs="Arial"/>
          <w:sz w:val="22"/>
          <w:szCs w:val="22"/>
        </w:rPr>
        <w:t>selecionar os candidatos</w:t>
      </w:r>
      <w:r w:rsidR="0013181A" w:rsidRPr="0008465B">
        <w:rPr>
          <w:rFonts w:ascii="Arial Narrow" w:hAnsi="Arial Narrow" w:cs="Arial"/>
          <w:sz w:val="22"/>
          <w:szCs w:val="22"/>
        </w:rPr>
        <w:t xml:space="preserve"> </w:t>
      </w:r>
      <w:r w:rsidR="00C034BD">
        <w:rPr>
          <w:rFonts w:ascii="Arial Narrow" w:hAnsi="Arial Narrow" w:cs="Arial"/>
          <w:sz w:val="22"/>
          <w:szCs w:val="22"/>
        </w:rPr>
        <w:t xml:space="preserve">que </w:t>
      </w:r>
      <w:r w:rsidR="00D71EE5" w:rsidRPr="0008465B">
        <w:rPr>
          <w:rFonts w:ascii="Arial Narrow" w:hAnsi="Arial Narrow" w:cs="Arial"/>
          <w:sz w:val="22"/>
          <w:szCs w:val="22"/>
        </w:rPr>
        <w:t>atuar</w:t>
      </w:r>
      <w:r w:rsidR="00C034BD">
        <w:rPr>
          <w:rFonts w:ascii="Arial Narrow" w:hAnsi="Arial Narrow" w:cs="Arial"/>
          <w:sz w:val="22"/>
          <w:szCs w:val="22"/>
        </w:rPr>
        <w:t>ão</w:t>
      </w:r>
      <w:r w:rsidR="00D71EE5" w:rsidRPr="0008465B">
        <w:rPr>
          <w:rFonts w:ascii="Arial Narrow" w:hAnsi="Arial Narrow" w:cs="Arial"/>
          <w:sz w:val="22"/>
          <w:szCs w:val="22"/>
        </w:rPr>
        <w:t xml:space="preserve"> no CAU/RS</w:t>
      </w:r>
      <w:r w:rsidR="00C034BD">
        <w:rPr>
          <w:rFonts w:ascii="Arial Narrow" w:hAnsi="Arial Narrow" w:cs="Arial"/>
          <w:sz w:val="22"/>
          <w:szCs w:val="22"/>
        </w:rPr>
        <w:t>. Após essa pré-seleção os candidatos</w:t>
      </w:r>
      <w:r w:rsidR="00D71EE5" w:rsidRPr="0008465B">
        <w:rPr>
          <w:rFonts w:ascii="Arial Narrow" w:hAnsi="Arial Narrow" w:cs="Arial"/>
          <w:sz w:val="22"/>
          <w:szCs w:val="22"/>
        </w:rPr>
        <w:t xml:space="preserve"> </w:t>
      </w:r>
      <w:r w:rsidR="0013181A" w:rsidRPr="0008465B">
        <w:rPr>
          <w:rFonts w:ascii="Arial Narrow" w:hAnsi="Arial Narrow" w:cs="Arial"/>
          <w:sz w:val="22"/>
          <w:szCs w:val="22"/>
        </w:rPr>
        <w:t>ser</w:t>
      </w:r>
      <w:r w:rsidR="00D71EE5" w:rsidRPr="0008465B">
        <w:rPr>
          <w:rFonts w:ascii="Arial Narrow" w:hAnsi="Arial Narrow" w:cs="Arial"/>
          <w:sz w:val="22"/>
          <w:szCs w:val="22"/>
        </w:rPr>
        <w:t>ão entrevistado</w:t>
      </w:r>
      <w:r w:rsidR="0013181A" w:rsidRPr="0008465B">
        <w:rPr>
          <w:rFonts w:ascii="Arial Narrow" w:hAnsi="Arial Narrow" w:cs="Arial"/>
          <w:sz w:val="22"/>
          <w:szCs w:val="22"/>
        </w:rPr>
        <w:t xml:space="preserve">s </w:t>
      </w:r>
      <w:r w:rsidR="00C034BD">
        <w:rPr>
          <w:rFonts w:ascii="Arial Narrow" w:hAnsi="Arial Narrow" w:cs="Arial"/>
          <w:sz w:val="22"/>
          <w:szCs w:val="22"/>
        </w:rPr>
        <w:t xml:space="preserve">e escolhidos </w:t>
      </w:r>
      <w:r w:rsidR="0013181A" w:rsidRPr="0008465B">
        <w:rPr>
          <w:rFonts w:ascii="Arial Narrow" w:hAnsi="Arial Narrow" w:cs="Arial"/>
          <w:sz w:val="22"/>
          <w:szCs w:val="22"/>
        </w:rPr>
        <w:t>pela Comissão</w:t>
      </w:r>
      <w:r w:rsidR="00984D65">
        <w:rPr>
          <w:rFonts w:ascii="Arial Narrow" w:hAnsi="Arial Narrow" w:cs="Arial"/>
          <w:sz w:val="22"/>
          <w:szCs w:val="22"/>
        </w:rPr>
        <w:t xml:space="preserve"> de Atos Administrativos;</w:t>
      </w:r>
      <w:r w:rsidR="0013181A" w:rsidRPr="0008465B">
        <w:rPr>
          <w:rFonts w:ascii="Arial Narrow" w:hAnsi="Arial Narrow" w:cs="Arial"/>
          <w:sz w:val="22"/>
          <w:szCs w:val="22"/>
        </w:rPr>
        <w:t xml:space="preserve"> </w:t>
      </w:r>
      <w:r w:rsidR="00C548BC" w:rsidRPr="0008465B">
        <w:rPr>
          <w:rFonts w:ascii="Arial Narrow" w:hAnsi="Arial Narrow" w:cs="Arial"/>
          <w:sz w:val="22"/>
          <w:szCs w:val="22"/>
        </w:rPr>
        <w:t xml:space="preserve">b) </w:t>
      </w:r>
      <w:r w:rsidR="00D71EE5" w:rsidRPr="0008465B">
        <w:rPr>
          <w:rFonts w:ascii="Arial Narrow" w:hAnsi="Arial Narrow" w:cs="Arial"/>
          <w:sz w:val="22"/>
          <w:szCs w:val="22"/>
        </w:rPr>
        <w:t xml:space="preserve">- Noticiou que o CAU/RS recebeu uma Comitiva da </w:t>
      </w:r>
      <w:r w:rsidR="00C548BC" w:rsidRPr="0008465B">
        <w:rPr>
          <w:rFonts w:ascii="Arial Narrow" w:hAnsi="Arial Narrow" w:cs="Arial"/>
          <w:sz w:val="22"/>
          <w:szCs w:val="22"/>
        </w:rPr>
        <w:t>Fundação de Desenvolvimento de Recursos Humanos - FDRH</w:t>
      </w:r>
      <w:r w:rsidR="00D71EE5" w:rsidRPr="0008465B">
        <w:rPr>
          <w:rFonts w:ascii="Arial Narrow" w:hAnsi="Arial Narrow" w:cs="Arial"/>
          <w:sz w:val="22"/>
          <w:szCs w:val="22"/>
        </w:rPr>
        <w:t xml:space="preserve"> com fins de detalhar as solicitações do CAU/RS </w:t>
      </w:r>
      <w:r w:rsidR="00984D65">
        <w:rPr>
          <w:rFonts w:ascii="Arial Narrow" w:hAnsi="Arial Narrow" w:cs="Arial"/>
          <w:sz w:val="22"/>
          <w:szCs w:val="22"/>
        </w:rPr>
        <w:t>àquele organismo;</w:t>
      </w:r>
      <w:r w:rsidR="00D71EE5" w:rsidRPr="0008465B">
        <w:rPr>
          <w:rFonts w:ascii="Arial Narrow" w:hAnsi="Arial Narrow" w:cs="Arial"/>
          <w:sz w:val="22"/>
          <w:szCs w:val="22"/>
        </w:rPr>
        <w:t xml:space="preserve"> </w:t>
      </w:r>
      <w:r w:rsidR="00C548BC" w:rsidRPr="0008465B">
        <w:rPr>
          <w:rFonts w:ascii="Arial Narrow" w:hAnsi="Arial Narrow" w:cs="Arial"/>
          <w:sz w:val="22"/>
          <w:szCs w:val="22"/>
        </w:rPr>
        <w:t>c)</w:t>
      </w:r>
      <w:r w:rsidR="00D831D3" w:rsidRPr="0008465B">
        <w:rPr>
          <w:rFonts w:ascii="Arial Narrow" w:hAnsi="Arial Narrow" w:cs="Arial"/>
          <w:sz w:val="22"/>
          <w:szCs w:val="22"/>
        </w:rPr>
        <w:t xml:space="preserve"> </w:t>
      </w:r>
      <w:r w:rsidR="00C548BC" w:rsidRPr="0008465B">
        <w:rPr>
          <w:rFonts w:ascii="Arial Narrow" w:hAnsi="Arial Narrow" w:cs="Arial"/>
          <w:sz w:val="22"/>
          <w:szCs w:val="22"/>
        </w:rPr>
        <w:t>Informou que o p</w:t>
      </w:r>
      <w:r w:rsidR="00D831D3" w:rsidRPr="0008465B">
        <w:rPr>
          <w:rFonts w:ascii="Arial Narrow" w:hAnsi="Arial Narrow" w:cs="Arial"/>
          <w:sz w:val="22"/>
          <w:szCs w:val="22"/>
        </w:rPr>
        <w:t>róximo passo da Comissão</w:t>
      </w:r>
      <w:r w:rsidR="00C548BC" w:rsidRPr="0008465B">
        <w:rPr>
          <w:rFonts w:ascii="Arial Narrow" w:hAnsi="Arial Narrow" w:cs="Arial"/>
          <w:sz w:val="22"/>
          <w:szCs w:val="22"/>
        </w:rPr>
        <w:t xml:space="preserve"> s</w:t>
      </w:r>
      <w:r w:rsidR="00D831D3" w:rsidRPr="0008465B">
        <w:rPr>
          <w:rFonts w:ascii="Arial Narrow" w:hAnsi="Arial Narrow" w:cs="Arial"/>
          <w:sz w:val="22"/>
          <w:szCs w:val="22"/>
        </w:rPr>
        <w:t>erá a Licitação dos equipamentos necessários para o trabalho dos funcionários contratados</w:t>
      </w:r>
      <w:r w:rsidR="00984D65">
        <w:rPr>
          <w:rFonts w:ascii="Arial Narrow" w:hAnsi="Arial Narrow" w:cs="Arial"/>
          <w:sz w:val="22"/>
          <w:szCs w:val="22"/>
        </w:rPr>
        <w:t>;</w:t>
      </w:r>
      <w:r w:rsidR="00D831D3" w:rsidRPr="0008465B">
        <w:rPr>
          <w:rFonts w:ascii="Arial Narrow" w:hAnsi="Arial Narrow" w:cs="Arial"/>
          <w:sz w:val="22"/>
          <w:szCs w:val="22"/>
        </w:rPr>
        <w:t xml:space="preserve"> </w:t>
      </w:r>
      <w:r w:rsidR="00C548BC" w:rsidRPr="00984D65">
        <w:rPr>
          <w:rFonts w:ascii="Arial Narrow" w:hAnsi="Arial Narrow" w:cs="Arial"/>
          <w:sz w:val="22"/>
          <w:szCs w:val="22"/>
          <w:u w:val="single"/>
        </w:rPr>
        <w:t xml:space="preserve">5.2 </w:t>
      </w:r>
      <w:r w:rsidR="00D057AE" w:rsidRPr="00984D65">
        <w:rPr>
          <w:rFonts w:ascii="Arial Narrow" w:hAnsi="Arial Narrow" w:cs="Arial"/>
          <w:sz w:val="22"/>
          <w:szCs w:val="22"/>
          <w:u w:val="single"/>
        </w:rPr>
        <w:t>Comissão de Exercício Profissional</w:t>
      </w:r>
      <w:r w:rsidR="00D057AE">
        <w:rPr>
          <w:rFonts w:ascii="Arial Narrow" w:hAnsi="Arial Narrow" w:cs="Arial"/>
          <w:sz w:val="22"/>
          <w:szCs w:val="22"/>
        </w:rPr>
        <w:t xml:space="preserve"> – a) O Coordenador da Comissão informou que a Comissão aprovou o calendário de suas reuniões</w:t>
      </w:r>
      <w:r w:rsidR="00984D65">
        <w:rPr>
          <w:rFonts w:ascii="Arial Narrow" w:hAnsi="Arial Narrow" w:cs="Arial"/>
          <w:sz w:val="22"/>
          <w:szCs w:val="22"/>
        </w:rPr>
        <w:t>, bem como seu Plano de Trabalho</w:t>
      </w:r>
      <w:r w:rsidR="008F22A9">
        <w:rPr>
          <w:rFonts w:ascii="Arial Narrow" w:hAnsi="Arial Narrow" w:cs="Arial"/>
          <w:sz w:val="22"/>
          <w:szCs w:val="22"/>
        </w:rPr>
        <w:t xml:space="preserve">, constante de </w:t>
      </w:r>
      <w:r w:rsidR="001D6EF8">
        <w:rPr>
          <w:rFonts w:ascii="Arial Narrow" w:hAnsi="Arial Narrow" w:cs="Arial"/>
          <w:sz w:val="22"/>
          <w:szCs w:val="22"/>
        </w:rPr>
        <w:t>06</w:t>
      </w:r>
      <w:r w:rsidR="008F22A9">
        <w:rPr>
          <w:rFonts w:ascii="Arial Narrow" w:hAnsi="Arial Narrow" w:cs="Arial"/>
          <w:sz w:val="22"/>
          <w:szCs w:val="22"/>
        </w:rPr>
        <w:t xml:space="preserve"> itens: </w:t>
      </w:r>
      <w:r w:rsidR="008F22A9" w:rsidRPr="001D6EF8">
        <w:rPr>
          <w:rFonts w:ascii="Arial Narrow" w:hAnsi="Arial Narrow" w:cs="Arial"/>
          <w:sz w:val="22"/>
          <w:szCs w:val="22"/>
        </w:rPr>
        <w:t>I</w:t>
      </w:r>
      <w:r w:rsidR="001D6EF8">
        <w:rPr>
          <w:rFonts w:ascii="Arial Narrow" w:hAnsi="Arial Narrow" w:cs="Arial"/>
          <w:sz w:val="22"/>
          <w:szCs w:val="22"/>
        </w:rPr>
        <w:t>) ISSQN das Prefeituras;</w:t>
      </w:r>
      <w:r w:rsidR="008F22A9" w:rsidRPr="001D6EF8">
        <w:rPr>
          <w:rFonts w:ascii="Arial Narrow" w:hAnsi="Arial Narrow" w:cs="Arial"/>
          <w:sz w:val="22"/>
          <w:szCs w:val="22"/>
        </w:rPr>
        <w:t xml:space="preserve"> II) Colegiado</w:t>
      </w:r>
      <w:r w:rsidR="00934803" w:rsidRPr="001D6EF8">
        <w:rPr>
          <w:rFonts w:ascii="Arial Narrow" w:hAnsi="Arial Narrow" w:cs="Arial"/>
          <w:sz w:val="22"/>
          <w:szCs w:val="22"/>
        </w:rPr>
        <w:t xml:space="preserve"> das entidades de Arquitetos e Urbanistas</w:t>
      </w:r>
      <w:r w:rsidR="001D6EF8" w:rsidRPr="001D6EF8">
        <w:rPr>
          <w:rFonts w:ascii="Arial Narrow" w:hAnsi="Arial Narrow" w:cs="Arial"/>
          <w:sz w:val="22"/>
          <w:szCs w:val="22"/>
        </w:rPr>
        <w:t xml:space="preserve"> do Estado do Rio Grande do Sul</w:t>
      </w:r>
      <w:r w:rsidR="001D6EF8">
        <w:rPr>
          <w:rFonts w:ascii="Arial Narrow" w:hAnsi="Arial Narrow" w:cs="Arial"/>
          <w:sz w:val="22"/>
          <w:szCs w:val="22"/>
        </w:rPr>
        <w:t>;</w:t>
      </w:r>
      <w:r w:rsidR="00934803" w:rsidRPr="001D6EF8">
        <w:rPr>
          <w:rFonts w:ascii="Arial Narrow" w:hAnsi="Arial Narrow" w:cs="Arial"/>
          <w:sz w:val="22"/>
          <w:szCs w:val="22"/>
        </w:rPr>
        <w:t xml:space="preserve"> </w:t>
      </w:r>
      <w:r w:rsidR="001D6EF8">
        <w:rPr>
          <w:rFonts w:ascii="Arial Narrow" w:hAnsi="Arial Narrow" w:cs="Arial"/>
          <w:sz w:val="22"/>
          <w:szCs w:val="22"/>
        </w:rPr>
        <w:t>III</w:t>
      </w:r>
      <w:r w:rsidR="008F22A9" w:rsidRPr="001D6EF8">
        <w:rPr>
          <w:rFonts w:ascii="Arial Narrow" w:hAnsi="Arial Narrow" w:cs="Arial"/>
          <w:sz w:val="22"/>
          <w:szCs w:val="22"/>
        </w:rPr>
        <w:t>)</w:t>
      </w:r>
      <w:r w:rsidR="001D6EF8" w:rsidRPr="001D6EF8">
        <w:rPr>
          <w:rFonts w:ascii="Arial Narrow" w:hAnsi="Arial Narrow" w:cs="Arial"/>
          <w:sz w:val="22"/>
          <w:szCs w:val="22"/>
        </w:rPr>
        <w:t>Implantação de leis para manutenção predial com a responsabilidade técnica de arquitetos e urbanistas</w:t>
      </w:r>
      <w:r w:rsidR="001D6EF8">
        <w:rPr>
          <w:rFonts w:ascii="Arial Narrow" w:hAnsi="Arial Narrow" w:cs="Arial"/>
          <w:sz w:val="22"/>
          <w:szCs w:val="22"/>
        </w:rPr>
        <w:t>;</w:t>
      </w:r>
      <w:r w:rsidR="008F22A9" w:rsidRPr="001D6EF8">
        <w:rPr>
          <w:rFonts w:ascii="Arial Narrow" w:hAnsi="Arial Narrow" w:cs="Arial"/>
          <w:sz w:val="22"/>
          <w:szCs w:val="22"/>
        </w:rPr>
        <w:t xml:space="preserve"> </w:t>
      </w:r>
      <w:r w:rsidR="001D6EF8">
        <w:rPr>
          <w:rFonts w:ascii="Arial Narrow" w:hAnsi="Arial Narrow" w:cs="Arial"/>
          <w:sz w:val="22"/>
          <w:szCs w:val="22"/>
        </w:rPr>
        <w:t>IV</w:t>
      </w:r>
      <w:r w:rsidR="008F22A9" w:rsidRPr="001D6EF8">
        <w:rPr>
          <w:rFonts w:ascii="Arial Narrow" w:hAnsi="Arial Narrow" w:cs="Arial"/>
          <w:sz w:val="22"/>
          <w:szCs w:val="22"/>
        </w:rPr>
        <w:t>)</w:t>
      </w:r>
      <w:r w:rsidR="001D6EF8" w:rsidRPr="001D6EF8">
        <w:rPr>
          <w:rFonts w:ascii="Arial Narrow" w:hAnsi="Arial Narrow" w:cs="Arial"/>
          <w:sz w:val="22"/>
          <w:szCs w:val="22"/>
        </w:rPr>
        <w:t xml:space="preserve"> Revisão da resolução de</w:t>
      </w:r>
      <w:r w:rsidR="008F22A9" w:rsidRPr="001D6EF8">
        <w:rPr>
          <w:rFonts w:ascii="Arial Narrow" w:hAnsi="Arial Narrow" w:cs="Arial"/>
          <w:sz w:val="22"/>
          <w:szCs w:val="22"/>
        </w:rPr>
        <w:t xml:space="preserve"> Engenharia de Segurança</w:t>
      </w:r>
      <w:r w:rsidR="001D6EF8" w:rsidRPr="001D6EF8">
        <w:rPr>
          <w:rFonts w:ascii="Arial Narrow" w:hAnsi="Arial Narrow" w:cs="Arial"/>
          <w:sz w:val="22"/>
          <w:szCs w:val="22"/>
        </w:rPr>
        <w:t xml:space="preserve"> do Trabalho</w:t>
      </w:r>
      <w:r w:rsidR="001D6EF8">
        <w:rPr>
          <w:rFonts w:ascii="Arial Narrow" w:hAnsi="Arial Narrow" w:cs="Arial"/>
          <w:sz w:val="22"/>
          <w:szCs w:val="22"/>
        </w:rPr>
        <w:t>;</w:t>
      </w:r>
      <w:r w:rsidR="008F22A9" w:rsidRPr="001D6EF8">
        <w:rPr>
          <w:rFonts w:ascii="Arial Narrow" w:hAnsi="Arial Narrow" w:cs="Arial"/>
          <w:sz w:val="22"/>
          <w:szCs w:val="22"/>
        </w:rPr>
        <w:t xml:space="preserve"> </w:t>
      </w:r>
      <w:r w:rsidR="001D6EF8">
        <w:rPr>
          <w:rFonts w:ascii="Arial Narrow" w:hAnsi="Arial Narrow" w:cs="Arial"/>
          <w:sz w:val="22"/>
          <w:szCs w:val="22"/>
        </w:rPr>
        <w:t>V</w:t>
      </w:r>
      <w:r w:rsidR="008F22A9" w:rsidRPr="001D6EF8">
        <w:rPr>
          <w:rFonts w:ascii="Arial Narrow" w:hAnsi="Arial Narrow" w:cs="Arial"/>
          <w:sz w:val="22"/>
          <w:szCs w:val="22"/>
        </w:rPr>
        <w:t xml:space="preserve">) </w:t>
      </w:r>
      <w:proofErr w:type="spellStart"/>
      <w:r w:rsidR="008F22A9" w:rsidRPr="001D6EF8">
        <w:rPr>
          <w:rFonts w:ascii="Arial Narrow" w:hAnsi="Arial Narrow" w:cs="Arial"/>
          <w:sz w:val="22"/>
          <w:szCs w:val="22"/>
        </w:rPr>
        <w:t>Geo-Referenciamento</w:t>
      </w:r>
      <w:proofErr w:type="spellEnd"/>
      <w:r w:rsidR="001D6EF8">
        <w:rPr>
          <w:rFonts w:ascii="Arial Narrow" w:hAnsi="Arial Narrow" w:cs="Arial"/>
          <w:sz w:val="22"/>
          <w:szCs w:val="22"/>
        </w:rPr>
        <w:t>;</w:t>
      </w:r>
      <w:r w:rsidR="001D6EF8" w:rsidRPr="001D6EF8">
        <w:rPr>
          <w:rFonts w:ascii="Arial Narrow" w:hAnsi="Arial Narrow" w:cs="Arial"/>
          <w:sz w:val="22"/>
          <w:szCs w:val="22"/>
        </w:rPr>
        <w:t xml:space="preserve"> </w:t>
      </w:r>
      <w:r w:rsidR="001D6EF8">
        <w:rPr>
          <w:rFonts w:ascii="Arial Narrow" w:hAnsi="Arial Narrow" w:cs="Arial"/>
          <w:sz w:val="22"/>
          <w:szCs w:val="22"/>
        </w:rPr>
        <w:br/>
      </w:r>
      <w:r w:rsidR="001D6EF8" w:rsidRPr="001D6EF8">
        <w:rPr>
          <w:rFonts w:ascii="Arial Narrow" w:hAnsi="Arial Narrow" w:cs="Arial"/>
          <w:sz w:val="22"/>
          <w:szCs w:val="22"/>
        </w:rPr>
        <w:t>VI) Planejamento da fiscalização no CAU/RS;</w:t>
      </w:r>
      <w:r w:rsidR="00984D65" w:rsidRPr="008F22A9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="00C034BD">
        <w:rPr>
          <w:rFonts w:ascii="Arial Narrow" w:hAnsi="Arial Narrow" w:cs="Arial"/>
          <w:sz w:val="22"/>
          <w:szCs w:val="22"/>
        </w:rPr>
        <w:t xml:space="preserve">b) Relatou que </w:t>
      </w:r>
      <w:r w:rsidR="00984D65">
        <w:rPr>
          <w:rFonts w:ascii="Arial Narrow" w:hAnsi="Arial Narrow" w:cs="Arial"/>
          <w:sz w:val="22"/>
          <w:szCs w:val="22"/>
        </w:rPr>
        <w:t>o mutirão para auxiliar no atendimento às demandas encaminhadas ao CAU, no qual participaram os Conselheiros Marcelo Petrucci, Cristina Azevedo e Nelson Rosa, foi interessante para entender melhor o tipo de solicitações p</w:t>
      </w:r>
      <w:r w:rsidR="008F22A9">
        <w:rPr>
          <w:rFonts w:ascii="Arial Narrow" w:hAnsi="Arial Narrow" w:cs="Arial"/>
          <w:sz w:val="22"/>
          <w:szCs w:val="22"/>
        </w:rPr>
        <w:t xml:space="preserve">rotocoladas </w:t>
      </w:r>
      <w:r w:rsidR="008F22A9" w:rsidRPr="001D6EF8">
        <w:rPr>
          <w:rFonts w:ascii="Arial Narrow" w:hAnsi="Arial Narrow" w:cs="Arial"/>
          <w:sz w:val="22"/>
          <w:szCs w:val="22"/>
        </w:rPr>
        <w:t xml:space="preserve">e que no momento constataram 122 Registros de profissionais pendentes, 1704 RRTs para análise, 815 solicitações diversas. </w:t>
      </w:r>
      <w:r w:rsidR="009F4D74" w:rsidRPr="001D6EF8">
        <w:rPr>
          <w:rFonts w:ascii="Arial Narrow" w:hAnsi="Arial Narrow" w:cs="Arial"/>
          <w:sz w:val="22"/>
          <w:szCs w:val="22"/>
        </w:rPr>
        <w:t>c) Informou</w:t>
      </w:r>
      <w:r w:rsidR="008F22A9" w:rsidRPr="001D6EF8">
        <w:rPr>
          <w:rFonts w:ascii="Arial Narrow" w:hAnsi="Arial Narrow" w:cs="Arial"/>
          <w:sz w:val="22"/>
          <w:szCs w:val="22"/>
        </w:rPr>
        <w:t xml:space="preserve"> </w:t>
      </w:r>
      <w:r w:rsidR="009F4D74" w:rsidRPr="001D6EF8">
        <w:rPr>
          <w:rFonts w:ascii="Arial Narrow" w:hAnsi="Arial Narrow" w:cs="Arial"/>
          <w:sz w:val="22"/>
          <w:szCs w:val="22"/>
        </w:rPr>
        <w:t xml:space="preserve">ainda que o próximo passo da Comissão é detalhar melhor o Plano de Ação. </w:t>
      </w:r>
      <w:r w:rsidR="009F4D74" w:rsidRPr="009F4D74">
        <w:rPr>
          <w:rFonts w:ascii="Arial Narrow" w:hAnsi="Arial Narrow" w:cs="Arial"/>
          <w:sz w:val="22"/>
          <w:szCs w:val="22"/>
          <w:u w:val="single"/>
        </w:rPr>
        <w:t>5.3 Comissão de Finanças</w:t>
      </w:r>
      <w:r w:rsidR="009D2D75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EF4B09">
        <w:rPr>
          <w:rFonts w:ascii="Arial Narrow" w:hAnsi="Arial Narrow" w:cs="Arial"/>
          <w:sz w:val="22"/>
          <w:szCs w:val="22"/>
          <w:u w:val="single"/>
        </w:rPr>
        <w:t xml:space="preserve">a) </w:t>
      </w:r>
      <w:r w:rsidR="009D2D75">
        <w:rPr>
          <w:rFonts w:ascii="Arial Narrow" w:hAnsi="Arial Narrow" w:cs="Arial"/>
          <w:sz w:val="22"/>
          <w:szCs w:val="22"/>
          <w:u w:val="single"/>
        </w:rPr>
        <w:t>Valor das diárias</w:t>
      </w:r>
      <w:r w:rsidR="009F4D74" w:rsidRPr="00EF4B09">
        <w:rPr>
          <w:rFonts w:ascii="Arial Narrow" w:hAnsi="Arial Narrow" w:cs="Arial"/>
          <w:sz w:val="22"/>
          <w:szCs w:val="22"/>
        </w:rPr>
        <w:t>:</w:t>
      </w:r>
      <w:r w:rsidR="00984D65" w:rsidRPr="008F22A9">
        <w:rPr>
          <w:rFonts w:ascii="Arial Narrow" w:hAnsi="Arial Narrow" w:cs="Arial"/>
          <w:sz w:val="22"/>
          <w:szCs w:val="22"/>
        </w:rPr>
        <w:t xml:space="preserve"> </w:t>
      </w:r>
      <w:r w:rsidR="00FE73F6">
        <w:rPr>
          <w:rFonts w:ascii="Arial Narrow" w:hAnsi="Arial Narrow" w:cs="Arial"/>
          <w:sz w:val="22"/>
          <w:szCs w:val="22"/>
        </w:rPr>
        <w:t>O Conselheiro Joaquim Haas representa</w:t>
      </w:r>
      <w:r w:rsidR="00830289">
        <w:rPr>
          <w:rFonts w:ascii="Arial Narrow" w:hAnsi="Arial Narrow" w:cs="Arial"/>
          <w:sz w:val="22"/>
          <w:szCs w:val="22"/>
        </w:rPr>
        <w:t>ndo</w:t>
      </w:r>
      <w:r w:rsidR="00FE73F6">
        <w:rPr>
          <w:rFonts w:ascii="Arial Narrow" w:hAnsi="Arial Narrow" w:cs="Arial"/>
          <w:sz w:val="22"/>
          <w:szCs w:val="22"/>
        </w:rPr>
        <w:t xml:space="preserve"> a Comissão de Finanças </w:t>
      </w:r>
      <w:r w:rsidR="00830289">
        <w:rPr>
          <w:rFonts w:ascii="Arial Narrow" w:hAnsi="Arial Narrow" w:cs="Arial"/>
          <w:sz w:val="22"/>
          <w:szCs w:val="22"/>
        </w:rPr>
        <w:t>encaminha</w:t>
      </w:r>
      <w:r w:rsidR="00FE73F6">
        <w:rPr>
          <w:rFonts w:ascii="Arial Narrow" w:hAnsi="Arial Narrow" w:cs="Arial"/>
          <w:sz w:val="22"/>
          <w:szCs w:val="22"/>
        </w:rPr>
        <w:t xml:space="preserve"> para </w:t>
      </w:r>
      <w:r w:rsidR="00830289">
        <w:rPr>
          <w:rFonts w:ascii="Arial Narrow" w:hAnsi="Arial Narrow" w:cs="Arial"/>
          <w:sz w:val="22"/>
          <w:szCs w:val="22"/>
        </w:rPr>
        <w:t xml:space="preserve">análise e deliberação </w:t>
      </w:r>
      <w:r w:rsidR="00FE73F6">
        <w:rPr>
          <w:rFonts w:ascii="Arial Narrow" w:hAnsi="Arial Narrow" w:cs="Arial"/>
          <w:sz w:val="22"/>
          <w:szCs w:val="22"/>
        </w:rPr>
        <w:t>os valores para o pagamento das diárias e deslocamentos aos conselheiros e empregados do CAU/RS quando convocados a serviço do Conselho</w:t>
      </w:r>
      <w:r w:rsidR="00830289">
        <w:rPr>
          <w:rFonts w:ascii="Arial Narrow" w:hAnsi="Arial Narrow" w:cs="Arial"/>
          <w:sz w:val="22"/>
          <w:szCs w:val="22"/>
        </w:rPr>
        <w:t>, a ser instituído definitivamente no CAU/RS</w:t>
      </w:r>
      <w:r w:rsidR="00FE73F6">
        <w:rPr>
          <w:rFonts w:ascii="Arial Narrow" w:hAnsi="Arial Narrow" w:cs="Arial"/>
          <w:sz w:val="22"/>
          <w:szCs w:val="22"/>
        </w:rPr>
        <w:t xml:space="preserve">. </w:t>
      </w:r>
      <w:r w:rsidR="00830289">
        <w:rPr>
          <w:rFonts w:ascii="Arial Narrow" w:hAnsi="Arial Narrow" w:cs="Arial"/>
          <w:sz w:val="22"/>
          <w:szCs w:val="22"/>
        </w:rPr>
        <w:t xml:space="preserve">O Presidente </w:t>
      </w:r>
      <w:r w:rsidR="00FE73F6">
        <w:rPr>
          <w:rFonts w:ascii="Arial Narrow" w:hAnsi="Arial Narrow" w:cs="Arial"/>
          <w:sz w:val="22"/>
          <w:szCs w:val="22"/>
        </w:rPr>
        <w:t>esclarec</w:t>
      </w:r>
      <w:r w:rsidR="00830289">
        <w:rPr>
          <w:rFonts w:ascii="Arial Narrow" w:hAnsi="Arial Narrow" w:cs="Arial"/>
          <w:sz w:val="22"/>
          <w:szCs w:val="22"/>
        </w:rPr>
        <w:t>eu</w:t>
      </w:r>
      <w:r w:rsidR="00FE73F6">
        <w:rPr>
          <w:rFonts w:ascii="Arial Narrow" w:hAnsi="Arial Narrow" w:cs="Arial"/>
          <w:sz w:val="22"/>
          <w:szCs w:val="22"/>
        </w:rPr>
        <w:t xml:space="preserve"> que a Decisão do Conselho Diretor com relaç</w:t>
      </w:r>
      <w:r w:rsidR="00286E48">
        <w:rPr>
          <w:rFonts w:ascii="Arial Narrow" w:hAnsi="Arial Narrow" w:cs="Arial"/>
          <w:sz w:val="22"/>
          <w:szCs w:val="22"/>
        </w:rPr>
        <w:t>ão às diárias</w:t>
      </w:r>
      <w:r w:rsidR="00FE73F6">
        <w:rPr>
          <w:rFonts w:ascii="Arial Narrow" w:hAnsi="Arial Narrow" w:cs="Arial"/>
          <w:sz w:val="22"/>
          <w:szCs w:val="22"/>
        </w:rPr>
        <w:t xml:space="preserve"> foi de trazer dois valores para submeter à aprovação do Plen</w:t>
      </w:r>
      <w:r w:rsidR="00286E48">
        <w:rPr>
          <w:rFonts w:ascii="Arial Narrow" w:hAnsi="Arial Narrow" w:cs="Arial"/>
          <w:sz w:val="22"/>
          <w:szCs w:val="22"/>
        </w:rPr>
        <w:t xml:space="preserve">ário, </w:t>
      </w:r>
      <w:r w:rsidR="00E24BCE">
        <w:rPr>
          <w:rFonts w:ascii="Arial Narrow" w:hAnsi="Arial Narrow" w:cs="Arial"/>
          <w:sz w:val="22"/>
          <w:szCs w:val="22"/>
        </w:rPr>
        <w:t xml:space="preserve">ambos </w:t>
      </w:r>
      <w:r w:rsidR="00286E48">
        <w:rPr>
          <w:rFonts w:ascii="Arial Narrow" w:hAnsi="Arial Narrow" w:cs="Arial"/>
          <w:sz w:val="22"/>
          <w:szCs w:val="22"/>
        </w:rPr>
        <w:t>considerando um percentual do valor adotado pelo CAU/BR de R$ 617,00</w:t>
      </w:r>
      <w:r w:rsidR="00E24BCE">
        <w:rPr>
          <w:rFonts w:ascii="Arial Narrow" w:hAnsi="Arial Narrow" w:cs="Arial"/>
          <w:sz w:val="22"/>
          <w:szCs w:val="22"/>
        </w:rPr>
        <w:t xml:space="preserve"> (seiscentos e </w:t>
      </w:r>
      <w:r w:rsidR="00830289">
        <w:rPr>
          <w:rFonts w:ascii="Arial Narrow" w:hAnsi="Arial Narrow" w:cs="Arial"/>
          <w:sz w:val="22"/>
          <w:szCs w:val="22"/>
        </w:rPr>
        <w:t>dezessete</w:t>
      </w:r>
      <w:r w:rsidR="00E24BCE">
        <w:rPr>
          <w:rFonts w:ascii="Arial Narrow" w:hAnsi="Arial Narrow" w:cs="Arial"/>
          <w:sz w:val="22"/>
          <w:szCs w:val="22"/>
        </w:rPr>
        <w:t xml:space="preserve"> Reais),</w:t>
      </w:r>
      <w:r w:rsidR="00286E48">
        <w:rPr>
          <w:rFonts w:ascii="Arial Narrow" w:hAnsi="Arial Narrow" w:cs="Arial"/>
          <w:sz w:val="22"/>
          <w:szCs w:val="22"/>
        </w:rPr>
        <w:t xml:space="preserve"> qua</w:t>
      </w:r>
      <w:r w:rsidR="00E24BCE">
        <w:rPr>
          <w:rFonts w:ascii="Arial Narrow" w:hAnsi="Arial Narrow" w:cs="Arial"/>
          <w:sz w:val="22"/>
          <w:szCs w:val="22"/>
        </w:rPr>
        <w:t>is</w:t>
      </w:r>
      <w:r w:rsidR="00286E48">
        <w:rPr>
          <w:rFonts w:ascii="Arial Narrow" w:hAnsi="Arial Narrow" w:cs="Arial"/>
          <w:sz w:val="22"/>
          <w:szCs w:val="22"/>
        </w:rPr>
        <w:t xml:space="preserve"> seja</w:t>
      </w:r>
      <w:r w:rsidR="00E24BCE">
        <w:rPr>
          <w:rFonts w:ascii="Arial Narrow" w:hAnsi="Arial Narrow" w:cs="Arial"/>
          <w:sz w:val="22"/>
          <w:szCs w:val="22"/>
        </w:rPr>
        <w:t>m</w:t>
      </w:r>
      <w:r w:rsidR="00286E48">
        <w:rPr>
          <w:rFonts w:ascii="Arial Narrow" w:hAnsi="Arial Narrow" w:cs="Arial"/>
          <w:sz w:val="22"/>
          <w:szCs w:val="22"/>
        </w:rPr>
        <w:t xml:space="preserve">, </w:t>
      </w:r>
      <w:r w:rsidR="00E24BCE">
        <w:rPr>
          <w:rFonts w:ascii="Arial Narrow" w:hAnsi="Arial Narrow" w:cs="Arial"/>
          <w:sz w:val="22"/>
          <w:szCs w:val="22"/>
        </w:rPr>
        <w:t xml:space="preserve">70% (setenta por cento) ou 60% (sessenta por cento) </w:t>
      </w:r>
      <w:r w:rsidR="00286E48">
        <w:rPr>
          <w:rFonts w:ascii="Arial Narrow" w:hAnsi="Arial Narrow" w:cs="Arial"/>
          <w:sz w:val="22"/>
          <w:szCs w:val="22"/>
        </w:rPr>
        <w:t>d</w:t>
      </w:r>
      <w:r w:rsidR="00E24BCE">
        <w:rPr>
          <w:rFonts w:ascii="Arial Narrow" w:hAnsi="Arial Narrow" w:cs="Arial"/>
          <w:sz w:val="22"/>
          <w:szCs w:val="22"/>
        </w:rPr>
        <w:t>aquele valor, equivalendo à R$ 431,90 (quatrocentos e trinta e um Reais com noventa centavos) ou R$370,20 (trezentos e setenta reais com vinte centavos) respectivamente.</w:t>
      </w:r>
      <w:r w:rsidR="00FE73F6">
        <w:rPr>
          <w:rFonts w:ascii="Arial Narrow" w:hAnsi="Arial Narrow" w:cs="Arial"/>
          <w:sz w:val="22"/>
          <w:szCs w:val="22"/>
        </w:rPr>
        <w:t xml:space="preserve"> </w:t>
      </w:r>
      <w:r w:rsidR="00830289">
        <w:rPr>
          <w:rFonts w:ascii="Arial Narrow" w:hAnsi="Arial Narrow" w:cs="Arial"/>
          <w:sz w:val="22"/>
          <w:szCs w:val="22"/>
        </w:rPr>
        <w:t>O Conselheiro Joaquim lembrou</w:t>
      </w:r>
      <w:r w:rsidR="00D4562D">
        <w:rPr>
          <w:rFonts w:ascii="Arial Narrow" w:hAnsi="Arial Narrow" w:cs="Arial"/>
          <w:sz w:val="22"/>
          <w:szCs w:val="22"/>
        </w:rPr>
        <w:t xml:space="preserve"> que a Comissão de Finanças encaminhou proposta aos conselheiros, mas que não recebeu nenhuma manifestação por parte dos </w:t>
      </w:r>
      <w:r w:rsidR="00830289">
        <w:rPr>
          <w:rFonts w:ascii="Arial Narrow" w:hAnsi="Arial Narrow" w:cs="Arial"/>
          <w:sz w:val="22"/>
          <w:szCs w:val="22"/>
        </w:rPr>
        <w:t>mesm</w:t>
      </w:r>
      <w:r w:rsidR="00D4562D">
        <w:rPr>
          <w:rFonts w:ascii="Arial Narrow" w:hAnsi="Arial Narrow" w:cs="Arial"/>
          <w:sz w:val="22"/>
          <w:szCs w:val="22"/>
        </w:rPr>
        <w:t xml:space="preserve">os, </w:t>
      </w:r>
      <w:r w:rsidR="00830289">
        <w:rPr>
          <w:rFonts w:ascii="Arial Narrow" w:hAnsi="Arial Narrow" w:cs="Arial"/>
          <w:sz w:val="22"/>
          <w:szCs w:val="22"/>
        </w:rPr>
        <w:t xml:space="preserve">assim, </w:t>
      </w:r>
      <w:r w:rsidR="00D4562D">
        <w:rPr>
          <w:rFonts w:ascii="Arial Narrow" w:hAnsi="Arial Narrow" w:cs="Arial"/>
          <w:sz w:val="22"/>
          <w:szCs w:val="22"/>
        </w:rPr>
        <w:t xml:space="preserve">entendeu que havia concordância por parte de todos. Esclareceu </w:t>
      </w:r>
      <w:r w:rsidR="00830289">
        <w:rPr>
          <w:rFonts w:ascii="Arial Narrow" w:hAnsi="Arial Narrow" w:cs="Arial"/>
          <w:sz w:val="22"/>
          <w:szCs w:val="22"/>
        </w:rPr>
        <w:t xml:space="preserve">ainda que </w:t>
      </w:r>
      <w:r w:rsidR="00D4562D">
        <w:rPr>
          <w:rFonts w:ascii="Arial Narrow" w:hAnsi="Arial Narrow" w:cs="Arial"/>
          <w:sz w:val="22"/>
          <w:szCs w:val="22"/>
        </w:rPr>
        <w:t>os valores propostos foram baseados nos gastos que alguns conselheiros têm quando vêm do interio</w:t>
      </w:r>
      <w:r w:rsidR="00830289">
        <w:rPr>
          <w:rFonts w:ascii="Arial Narrow" w:hAnsi="Arial Narrow" w:cs="Arial"/>
          <w:sz w:val="22"/>
          <w:szCs w:val="22"/>
        </w:rPr>
        <w:t>r para as reuniões Plenárias, os</w:t>
      </w:r>
      <w:r w:rsidR="00D4562D">
        <w:rPr>
          <w:rFonts w:ascii="Arial Narrow" w:hAnsi="Arial Narrow" w:cs="Arial"/>
          <w:sz w:val="22"/>
          <w:szCs w:val="22"/>
        </w:rPr>
        <w:t xml:space="preserve"> quais lhe </w:t>
      </w:r>
      <w:r w:rsidR="00830289">
        <w:rPr>
          <w:rFonts w:ascii="Arial Narrow" w:hAnsi="Arial Narrow" w:cs="Arial"/>
          <w:sz w:val="22"/>
          <w:szCs w:val="22"/>
        </w:rPr>
        <w:t xml:space="preserve">foram </w:t>
      </w:r>
      <w:r w:rsidR="00D4562D">
        <w:rPr>
          <w:rFonts w:ascii="Arial Narrow" w:hAnsi="Arial Narrow" w:cs="Arial"/>
          <w:sz w:val="22"/>
          <w:szCs w:val="22"/>
        </w:rPr>
        <w:t>encaminha</w:t>
      </w:r>
      <w:r w:rsidR="00830289">
        <w:rPr>
          <w:rFonts w:ascii="Arial Narrow" w:hAnsi="Arial Narrow" w:cs="Arial"/>
          <w:sz w:val="22"/>
          <w:szCs w:val="22"/>
        </w:rPr>
        <w:t>dos, embora,</w:t>
      </w:r>
      <w:r w:rsidR="00D4562D">
        <w:rPr>
          <w:rFonts w:ascii="Arial Narrow" w:hAnsi="Arial Narrow" w:cs="Arial"/>
          <w:sz w:val="22"/>
          <w:szCs w:val="22"/>
        </w:rPr>
        <w:t xml:space="preserve"> nem todos encaminharam</w:t>
      </w:r>
      <w:r w:rsidR="00626082">
        <w:rPr>
          <w:rFonts w:ascii="Arial Narrow" w:hAnsi="Arial Narrow" w:cs="Arial"/>
          <w:sz w:val="22"/>
          <w:szCs w:val="22"/>
        </w:rPr>
        <w:t xml:space="preserve"> seus custos. Votado os dois valores, </w:t>
      </w:r>
      <w:proofErr w:type="gramStart"/>
      <w:r w:rsidR="00626082">
        <w:rPr>
          <w:rFonts w:ascii="Arial Narrow" w:hAnsi="Arial Narrow" w:cs="Arial"/>
          <w:sz w:val="22"/>
          <w:szCs w:val="22"/>
        </w:rPr>
        <w:t>9</w:t>
      </w:r>
      <w:proofErr w:type="gramEnd"/>
      <w:r w:rsidR="00626082">
        <w:rPr>
          <w:rFonts w:ascii="Arial Narrow" w:hAnsi="Arial Narrow" w:cs="Arial"/>
          <w:sz w:val="22"/>
          <w:szCs w:val="22"/>
        </w:rPr>
        <w:t xml:space="preserve"> (nove) conselheiros votaram favoravelmente ao valor de R$ 431,00, quais sejam: Alberto Fedosow Cabral, Alvino Jara, Carlos Eduardo Mesquita Pedone, Fausto Henrique Steffen, Fernando Oltramari, Joaquim Eduardo Vidal Haas, Luiz Antônio Machado Veríssimo, Maria Bernadete Sinhorelli de Oliveira e Rosana </w:t>
      </w:r>
      <w:proofErr w:type="spellStart"/>
      <w:r w:rsidR="00626082">
        <w:rPr>
          <w:rFonts w:ascii="Arial Narrow" w:hAnsi="Arial Narrow" w:cs="Arial"/>
          <w:sz w:val="22"/>
          <w:szCs w:val="22"/>
        </w:rPr>
        <w:t>Opittz</w:t>
      </w:r>
      <w:proofErr w:type="spellEnd"/>
      <w:r w:rsidR="00626082">
        <w:rPr>
          <w:rFonts w:ascii="Arial Narrow" w:hAnsi="Arial Narrow" w:cs="Arial"/>
          <w:sz w:val="22"/>
          <w:szCs w:val="22"/>
        </w:rPr>
        <w:t xml:space="preserve">, e oito Conselheiros votaram favoráveis ao valor de R$ </w:t>
      </w:r>
      <w:r w:rsidR="00B77368">
        <w:rPr>
          <w:rFonts w:ascii="Arial Narrow" w:hAnsi="Arial Narrow" w:cs="Arial"/>
          <w:sz w:val="22"/>
          <w:szCs w:val="22"/>
        </w:rPr>
        <w:t xml:space="preserve">370,00, quais sejam: Carlos Alberto Sant’Ana, Cláudio Fischer, Claudia </w:t>
      </w:r>
      <w:proofErr w:type="spellStart"/>
      <w:r w:rsidR="00B77368">
        <w:rPr>
          <w:rFonts w:ascii="Arial Narrow" w:hAnsi="Arial Narrow" w:cs="Arial"/>
          <w:sz w:val="22"/>
          <w:szCs w:val="22"/>
        </w:rPr>
        <w:t>Rembowski</w:t>
      </w:r>
      <w:proofErr w:type="spellEnd"/>
      <w:r w:rsidR="00B7736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B77368">
        <w:rPr>
          <w:rFonts w:ascii="Arial Narrow" w:hAnsi="Arial Narrow" w:cs="Arial"/>
          <w:sz w:val="22"/>
          <w:szCs w:val="22"/>
        </w:rPr>
        <w:t>Casaccia</w:t>
      </w:r>
      <w:proofErr w:type="spellEnd"/>
      <w:r w:rsidR="00B77368">
        <w:rPr>
          <w:rFonts w:ascii="Arial Narrow" w:hAnsi="Arial Narrow" w:cs="Arial"/>
          <w:sz w:val="22"/>
          <w:szCs w:val="22"/>
        </w:rPr>
        <w:t xml:space="preserve">, Marcelo </w:t>
      </w:r>
      <w:proofErr w:type="spellStart"/>
      <w:r w:rsidR="00B77368">
        <w:rPr>
          <w:rFonts w:ascii="Arial Narrow" w:hAnsi="Arial Narrow" w:cs="Arial"/>
          <w:sz w:val="22"/>
          <w:szCs w:val="22"/>
        </w:rPr>
        <w:t>Petrucci</w:t>
      </w:r>
      <w:proofErr w:type="spellEnd"/>
      <w:r w:rsidR="00B77368">
        <w:rPr>
          <w:rFonts w:ascii="Arial Narrow" w:hAnsi="Arial Narrow" w:cs="Arial"/>
          <w:sz w:val="22"/>
          <w:szCs w:val="22"/>
        </w:rPr>
        <w:t xml:space="preserve"> Maia, Tiago Holzmann da Silva</w:t>
      </w:r>
      <w:r w:rsidR="003F6667">
        <w:rPr>
          <w:rFonts w:ascii="Arial Narrow" w:hAnsi="Arial Narrow" w:cs="Arial"/>
          <w:sz w:val="22"/>
          <w:szCs w:val="22"/>
        </w:rPr>
        <w:t xml:space="preserve">, </w:t>
      </w:r>
      <w:r w:rsidR="003F6667" w:rsidRPr="0008465B">
        <w:rPr>
          <w:rFonts w:ascii="Arial Narrow" w:eastAsia="Arial" w:hAnsi="Arial Narrow" w:cs="Arial"/>
          <w:sz w:val="22"/>
          <w:szCs w:val="22"/>
        </w:rPr>
        <w:t>Nirce Saffer Medvedovski</w:t>
      </w:r>
      <w:r w:rsidR="003F6667">
        <w:rPr>
          <w:rFonts w:ascii="Arial Narrow" w:eastAsia="Arial" w:hAnsi="Arial Narrow" w:cs="Arial"/>
          <w:sz w:val="22"/>
          <w:szCs w:val="22"/>
        </w:rPr>
        <w:t xml:space="preserve">, </w:t>
      </w:r>
      <w:r w:rsidR="003F6667" w:rsidRPr="0008465B">
        <w:rPr>
          <w:rFonts w:ascii="Arial Narrow" w:eastAsia="Arial" w:hAnsi="Arial Narrow" w:cs="Arial"/>
          <w:sz w:val="22"/>
          <w:szCs w:val="22"/>
        </w:rPr>
        <w:t>Núbia Margot Menezes Jardim</w:t>
      </w:r>
      <w:r w:rsidR="009413AE">
        <w:rPr>
          <w:rFonts w:ascii="Arial Narrow" w:eastAsia="Arial" w:hAnsi="Arial Narrow" w:cs="Arial"/>
          <w:sz w:val="22"/>
          <w:szCs w:val="22"/>
        </w:rPr>
        <w:t xml:space="preserve"> e Ednezer Rodrigues Flores. </w:t>
      </w:r>
      <w:r w:rsidR="009413AE" w:rsidRPr="009413AE">
        <w:rPr>
          <w:rFonts w:ascii="Arial Narrow" w:eastAsia="Arial" w:hAnsi="Arial Narrow" w:cs="Arial"/>
          <w:i/>
          <w:sz w:val="22"/>
          <w:szCs w:val="22"/>
        </w:rPr>
        <w:t>Decidido então o valor de R$ 431.90</w:t>
      </w:r>
      <w:r w:rsidR="009413AE">
        <w:rPr>
          <w:rFonts w:ascii="Arial Narrow" w:eastAsia="Arial" w:hAnsi="Arial Narrow" w:cs="Arial"/>
          <w:sz w:val="22"/>
          <w:szCs w:val="22"/>
        </w:rPr>
        <w:t xml:space="preserve">. </w:t>
      </w:r>
      <w:r w:rsidR="0050040B">
        <w:rPr>
          <w:rFonts w:ascii="Arial Narrow" w:eastAsia="Arial" w:hAnsi="Arial Narrow" w:cs="Arial"/>
          <w:sz w:val="22"/>
          <w:szCs w:val="22"/>
        </w:rPr>
        <w:t>A Conselheira N</w:t>
      </w:r>
      <w:r w:rsidR="00832CA5">
        <w:rPr>
          <w:rFonts w:ascii="Arial Narrow" w:eastAsia="Arial" w:hAnsi="Arial Narrow" w:cs="Arial"/>
          <w:sz w:val="22"/>
          <w:szCs w:val="22"/>
        </w:rPr>
        <w:t>úbia, fe</w:t>
      </w:r>
      <w:r w:rsidR="0050040B">
        <w:rPr>
          <w:rFonts w:ascii="Arial Narrow" w:eastAsia="Arial" w:hAnsi="Arial Narrow" w:cs="Arial"/>
          <w:sz w:val="22"/>
          <w:szCs w:val="22"/>
        </w:rPr>
        <w:t>z</w:t>
      </w:r>
      <w:r w:rsidR="00832CA5">
        <w:rPr>
          <w:rFonts w:ascii="Arial Narrow" w:eastAsia="Arial" w:hAnsi="Arial Narrow" w:cs="Arial"/>
          <w:sz w:val="22"/>
          <w:szCs w:val="22"/>
        </w:rPr>
        <w:t xml:space="preserve"> o registro de sua indign</w:t>
      </w:r>
      <w:r w:rsidR="0050040B">
        <w:rPr>
          <w:rFonts w:ascii="Arial Narrow" w:eastAsia="Arial" w:hAnsi="Arial Narrow" w:cs="Arial"/>
          <w:sz w:val="22"/>
          <w:szCs w:val="22"/>
        </w:rPr>
        <w:t xml:space="preserve">ação com o </w:t>
      </w:r>
      <w:r w:rsidR="00832CA5">
        <w:rPr>
          <w:rFonts w:ascii="Arial Narrow" w:eastAsia="Arial" w:hAnsi="Arial Narrow" w:cs="Arial"/>
          <w:sz w:val="22"/>
          <w:szCs w:val="22"/>
        </w:rPr>
        <w:t>valor aprovado e que só votou</w:t>
      </w:r>
      <w:r w:rsidR="00B70D0E">
        <w:rPr>
          <w:rFonts w:ascii="Arial Narrow" w:eastAsia="Arial" w:hAnsi="Arial Narrow" w:cs="Arial"/>
          <w:sz w:val="22"/>
          <w:szCs w:val="22"/>
        </w:rPr>
        <w:t xml:space="preserve"> a favor</w:t>
      </w:r>
      <w:r w:rsidR="00832CA5">
        <w:rPr>
          <w:rFonts w:ascii="Arial Narrow" w:eastAsia="Arial" w:hAnsi="Arial Narrow" w:cs="Arial"/>
          <w:sz w:val="22"/>
          <w:szCs w:val="22"/>
        </w:rPr>
        <w:t xml:space="preserve"> </w:t>
      </w:r>
      <w:r w:rsidR="00832CA5">
        <w:rPr>
          <w:rFonts w:ascii="Arial Narrow" w:eastAsia="Arial" w:hAnsi="Arial Narrow" w:cs="Arial"/>
          <w:sz w:val="22"/>
          <w:szCs w:val="22"/>
        </w:rPr>
        <w:lastRenderedPageBreak/>
        <w:t xml:space="preserve">para não atrasar mais ainda esse assunto. </w:t>
      </w:r>
      <w:r w:rsidR="00EF4B09" w:rsidRPr="00A823B3">
        <w:rPr>
          <w:rFonts w:ascii="Arial Narrow" w:eastAsia="Arial" w:hAnsi="Arial Narrow" w:cs="Arial"/>
          <w:sz w:val="22"/>
          <w:szCs w:val="22"/>
          <w:u w:val="single"/>
        </w:rPr>
        <w:t>b) Valor para o deslocamento</w:t>
      </w:r>
      <w:r w:rsidR="00A823B3" w:rsidRPr="00A823B3">
        <w:rPr>
          <w:rFonts w:ascii="Arial Narrow" w:eastAsia="Arial" w:hAnsi="Arial Narrow" w:cs="Arial"/>
          <w:sz w:val="22"/>
          <w:szCs w:val="22"/>
        </w:rPr>
        <w:t xml:space="preserve"> -</w:t>
      </w:r>
      <w:r w:rsidR="00EF4B09">
        <w:rPr>
          <w:rFonts w:ascii="Arial Narrow" w:eastAsia="Arial" w:hAnsi="Arial Narrow" w:cs="Arial"/>
          <w:sz w:val="22"/>
          <w:szCs w:val="22"/>
        </w:rPr>
        <w:t xml:space="preserve"> Debatidas duas propostas, uma a de R$ 0,41 (quarenta e um centavos) o quilômetro rodado contados de trevo a trevo, outra a de ressarcimento do valor das passagens de ida e volta, ambos do município do domicílio do Conselheiro ao município do evento. </w:t>
      </w:r>
      <w:r w:rsidR="00A823B3">
        <w:rPr>
          <w:rFonts w:ascii="Arial Narrow" w:eastAsia="Arial" w:hAnsi="Arial Narrow" w:cs="Arial"/>
          <w:sz w:val="22"/>
          <w:szCs w:val="22"/>
        </w:rPr>
        <w:t xml:space="preserve">Debatido o assunto, </w:t>
      </w:r>
      <w:r w:rsidR="00A823B3" w:rsidRPr="009210CF">
        <w:rPr>
          <w:rFonts w:ascii="Arial Narrow" w:eastAsia="Arial" w:hAnsi="Arial Narrow" w:cs="Arial"/>
          <w:i/>
          <w:sz w:val="22"/>
          <w:szCs w:val="22"/>
        </w:rPr>
        <w:t>decidido que as duas maneiras serão aceitas</w:t>
      </w:r>
      <w:r w:rsidR="00A823B3">
        <w:rPr>
          <w:rFonts w:ascii="Arial Narrow" w:eastAsia="Arial" w:hAnsi="Arial Narrow" w:cs="Arial"/>
          <w:sz w:val="22"/>
          <w:szCs w:val="22"/>
        </w:rPr>
        <w:t xml:space="preserve">, e conforme manifestação do assessor Jurídico do CAU/RS, Adv. Cezar Pinto Ribeiro, </w:t>
      </w:r>
      <w:r w:rsidR="00A823B3" w:rsidRPr="009210CF">
        <w:rPr>
          <w:rFonts w:ascii="Arial Narrow" w:eastAsia="Arial" w:hAnsi="Arial Narrow" w:cs="Arial"/>
          <w:i/>
          <w:sz w:val="22"/>
          <w:szCs w:val="22"/>
        </w:rPr>
        <w:t>deverá ser adotado um formulário para os Conselheiros declararem sua opção pelo veículo próprio, quando for o caso.</w:t>
      </w:r>
      <w:r w:rsidR="00A823B3">
        <w:rPr>
          <w:rFonts w:ascii="Arial Narrow" w:eastAsia="Arial" w:hAnsi="Arial Narrow" w:cs="Arial"/>
          <w:sz w:val="22"/>
          <w:szCs w:val="22"/>
        </w:rPr>
        <w:t xml:space="preserve"> </w:t>
      </w:r>
      <w:r w:rsidR="009210CF" w:rsidRPr="009210CF">
        <w:rPr>
          <w:rFonts w:ascii="Arial Narrow" w:eastAsia="Arial" w:hAnsi="Arial Narrow" w:cs="Arial"/>
          <w:i/>
          <w:sz w:val="22"/>
          <w:szCs w:val="22"/>
        </w:rPr>
        <w:t xml:space="preserve">Com exceção ao Conselheiro Cláudio Fischer que se absteve da votação, todos os demais conselheiros presentes votaram favoráveis a essa proposta. </w:t>
      </w:r>
      <w:r w:rsidR="009D7960" w:rsidRPr="009D7960">
        <w:rPr>
          <w:rFonts w:ascii="Arial Narrow" w:eastAsia="Arial" w:hAnsi="Arial Narrow" w:cs="Arial"/>
          <w:sz w:val="22"/>
          <w:szCs w:val="22"/>
        </w:rPr>
        <w:t xml:space="preserve">c) </w:t>
      </w:r>
      <w:r w:rsidR="009D7960">
        <w:rPr>
          <w:rFonts w:ascii="Arial Narrow" w:eastAsia="Arial" w:hAnsi="Arial Narrow" w:cs="Arial"/>
          <w:sz w:val="22"/>
          <w:szCs w:val="22"/>
        </w:rPr>
        <w:t xml:space="preserve">Diárias para fora do Estado: A discussão dessas diárias ficou para a próxima </w:t>
      </w:r>
      <w:r w:rsidR="00832CA5">
        <w:rPr>
          <w:rFonts w:ascii="Arial Narrow" w:eastAsia="Arial" w:hAnsi="Arial Narrow" w:cs="Arial"/>
          <w:sz w:val="22"/>
          <w:szCs w:val="22"/>
        </w:rPr>
        <w:t>R</w:t>
      </w:r>
      <w:r w:rsidR="009D7960">
        <w:rPr>
          <w:rFonts w:ascii="Arial Narrow" w:eastAsia="Arial" w:hAnsi="Arial Narrow" w:cs="Arial"/>
          <w:sz w:val="22"/>
          <w:szCs w:val="22"/>
        </w:rPr>
        <w:t xml:space="preserve">eunião Plenária. </w:t>
      </w:r>
      <w:proofErr w:type="gramStart"/>
      <w:r w:rsidR="009210CF" w:rsidRPr="009D7960">
        <w:rPr>
          <w:rFonts w:ascii="Arial Narrow" w:eastAsia="Arial" w:hAnsi="Arial Narrow" w:cs="Arial"/>
          <w:sz w:val="22"/>
          <w:szCs w:val="22"/>
        </w:rPr>
        <w:t>-.</w:t>
      </w:r>
      <w:proofErr w:type="gramEnd"/>
      <w:r w:rsidR="009210CF" w:rsidRPr="009D7960">
        <w:rPr>
          <w:rFonts w:ascii="Arial Narrow" w:eastAsia="Arial" w:hAnsi="Arial Narrow" w:cs="Arial"/>
          <w:sz w:val="22"/>
          <w:szCs w:val="22"/>
        </w:rPr>
        <w:t>-.-.-.-.-.-.-.-.-.-.-.-.-.-.-.-.-.-.-.-.-.-.-.-.-.-.-.-.</w:t>
      </w:r>
    </w:p>
    <w:p w:rsidR="009D7960" w:rsidRDefault="009210CF" w:rsidP="00BF25D4">
      <w:pPr>
        <w:pStyle w:val="PargrafodaLista"/>
        <w:ind w:left="0"/>
        <w:jc w:val="both"/>
        <w:rPr>
          <w:rFonts w:ascii="Arial Narrow" w:eastAsia="Arial" w:hAnsi="Arial Narrow" w:cs="Arial"/>
          <w:sz w:val="22"/>
          <w:szCs w:val="22"/>
        </w:rPr>
      </w:pPr>
      <w:r w:rsidRPr="009D7960">
        <w:rPr>
          <w:rFonts w:ascii="Arial Narrow" w:eastAsia="Arial" w:hAnsi="Arial Narrow" w:cs="Arial"/>
          <w:b/>
          <w:sz w:val="22"/>
          <w:szCs w:val="22"/>
        </w:rPr>
        <w:t>6. Indicaç</w:t>
      </w:r>
      <w:r w:rsidR="00B05DD3" w:rsidRPr="009D7960">
        <w:rPr>
          <w:rFonts w:ascii="Arial Narrow" w:eastAsia="Arial" w:hAnsi="Arial Narrow" w:cs="Arial"/>
          <w:b/>
          <w:sz w:val="22"/>
          <w:szCs w:val="22"/>
        </w:rPr>
        <w:t>ão de Represent</w:t>
      </w:r>
      <w:r w:rsidRPr="009D7960">
        <w:rPr>
          <w:rFonts w:ascii="Arial Narrow" w:eastAsia="Arial" w:hAnsi="Arial Narrow" w:cs="Arial"/>
          <w:b/>
          <w:sz w:val="22"/>
          <w:szCs w:val="22"/>
        </w:rPr>
        <w:t>ante</w:t>
      </w:r>
      <w:r w:rsidR="00B05DD3" w:rsidRPr="009D7960">
        <w:rPr>
          <w:rFonts w:ascii="Arial Narrow" w:eastAsia="Arial" w:hAnsi="Arial Narrow" w:cs="Arial"/>
          <w:b/>
          <w:sz w:val="22"/>
          <w:szCs w:val="22"/>
        </w:rPr>
        <w:t xml:space="preserve"> do CAU/RS para o Conselho de Planejamento no Município de Caxias do Sul:</w:t>
      </w:r>
      <w:r w:rsidR="00B05DD3">
        <w:rPr>
          <w:rFonts w:ascii="Arial Narrow" w:eastAsia="Arial" w:hAnsi="Arial Narrow" w:cs="Arial"/>
          <w:sz w:val="22"/>
          <w:szCs w:val="22"/>
        </w:rPr>
        <w:t xml:space="preserve"> O Conselheiro </w:t>
      </w:r>
      <w:r w:rsidR="00830289">
        <w:rPr>
          <w:rFonts w:ascii="Arial Narrow" w:eastAsia="Arial" w:hAnsi="Arial Narrow" w:cs="Arial"/>
          <w:sz w:val="22"/>
          <w:szCs w:val="22"/>
        </w:rPr>
        <w:t>Carlos Eduardo M. Pedone, encaminhou</w:t>
      </w:r>
      <w:r w:rsidR="00B05DD3">
        <w:rPr>
          <w:rFonts w:ascii="Arial Narrow" w:eastAsia="Arial" w:hAnsi="Arial Narrow" w:cs="Arial"/>
          <w:sz w:val="22"/>
          <w:szCs w:val="22"/>
        </w:rPr>
        <w:t xml:space="preserve"> para aprovação do Plenário a indicação do Arquiteto João Alberto </w:t>
      </w:r>
      <w:proofErr w:type="spellStart"/>
      <w:r w:rsidR="00B05DD3">
        <w:rPr>
          <w:rFonts w:ascii="Arial Narrow" w:eastAsia="Arial" w:hAnsi="Arial Narrow" w:cs="Arial"/>
          <w:sz w:val="22"/>
          <w:szCs w:val="22"/>
        </w:rPr>
        <w:t>Marchiori</w:t>
      </w:r>
      <w:proofErr w:type="spellEnd"/>
      <w:r w:rsidR="00B05DD3">
        <w:rPr>
          <w:rFonts w:ascii="Arial Narrow" w:eastAsia="Arial" w:hAnsi="Arial Narrow" w:cs="Arial"/>
          <w:sz w:val="22"/>
          <w:szCs w:val="22"/>
        </w:rPr>
        <w:t xml:space="preserve"> e do Conselheiro Paulo </w:t>
      </w:r>
      <w:proofErr w:type="spellStart"/>
      <w:r w:rsidR="00B05DD3">
        <w:rPr>
          <w:rFonts w:ascii="Arial Narrow" w:eastAsia="Arial" w:hAnsi="Arial Narrow" w:cs="Arial"/>
          <w:sz w:val="22"/>
          <w:szCs w:val="22"/>
        </w:rPr>
        <w:t>Iroquez</w:t>
      </w:r>
      <w:proofErr w:type="spellEnd"/>
      <w:r w:rsidR="00B05DD3">
        <w:rPr>
          <w:rFonts w:ascii="Arial Narrow" w:eastAsia="Arial" w:hAnsi="Arial Narrow" w:cs="Arial"/>
          <w:sz w:val="22"/>
          <w:szCs w:val="22"/>
        </w:rPr>
        <w:t xml:space="preserve"> </w:t>
      </w:r>
      <w:proofErr w:type="spellStart"/>
      <w:r w:rsidR="00B05DD3">
        <w:rPr>
          <w:rFonts w:ascii="Arial Narrow" w:eastAsia="Arial" w:hAnsi="Arial Narrow" w:cs="Arial"/>
          <w:sz w:val="22"/>
          <w:szCs w:val="22"/>
        </w:rPr>
        <w:t>Bertussi</w:t>
      </w:r>
      <w:proofErr w:type="spellEnd"/>
      <w:r w:rsidR="00B05DD3">
        <w:rPr>
          <w:rFonts w:ascii="Arial Narrow" w:eastAsia="Arial" w:hAnsi="Arial Narrow" w:cs="Arial"/>
          <w:sz w:val="22"/>
          <w:szCs w:val="22"/>
        </w:rPr>
        <w:t xml:space="preserve">, para as vagas de titulares e suplentes respectivamente, salientando que o Conselheiro </w:t>
      </w:r>
      <w:proofErr w:type="spellStart"/>
      <w:r w:rsidR="00B05DD3">
        <w:rPr>
          <w:rFonts w:ascii="Arial Narrow" w:eastAsia="Arial" w:hAnsi="Arial Narrow" w:cs="Arial"/>
          <w:sz w:val="22"/>
          <w:szCs w:val="22"/>
        </w:rPr>
        <w:t>Bertussi</w:t>
      </w:r>
      <w:proofErr w:type="spellEnd"/>
      <w:r w:rsidR="00B05DD3">
        <w:rPr>
          <w:rFonts w:ascii="Arial Narrow" w:eastAsia="Arial" w:hAnsi="Arial Narrow" w:cs="Arial"/>
          <w:sz w:val="22"/>
          <w:szCs w:val="22"/>
        </w:rPr>
        <w:t xml:space="preserve"> representava o </w:t>
      </w:r>
      <w:proofErr w:type="gramStart"/>
      <w:r w:rsidR="00B05DD3">
        <w:rPr>
          <w:rFonts w:ascii="Arial Narrow" w:eastAsia="Arial" w:hAnsi="Arial Narrow" w:cs="Arial"/>
          <w:sz w:val="22"/>
          <w:szCs w:val="22"/>
        </w:rPr>
        <w:t>Crea</w:t>
      </w:r>
      <w:proofErr w:type="gramEnd"/>
      <w:r w:rsidR="00B05DD3">
        <w:rPr>
          <w:rFonts w:ascii="Arial Narrow" w:eastAsia="Arial" w:hAnsi="Arial Narrow" w:cs="Arial"/>
          <w:sz w:val="22"/>
          <w:szCs w:val="22"/>
        </w:rPr>
        <w:t xml:space="preserve"> e solicitou afastamento para esta condição. O Cons</w:t>
      </w:r>
      <w:r w:rsidR="00371CEC">
        <w:rPr>
          <w:rFonts w:ascii="Arial Narrow" w:eastAsia="Arial" w:hAnsi="Arial Narrow" w:cs="Arial"/>
          <w:sz w:val="22"/>
          <w:szCs w:val="22"/>
        </w:rPr>
        <w:t>elheiro Tiago Holzmann manifestou</w:t>
      </w:r>
      <w:r w:rsidR="00B05DD3">
        <w:rPr>
          <w:rFonts w:ascii="Arial Narrow" w:eastAsia="Arial" w:hAnsi="Arial Narrow" w:cs="Arial"/>
          <w:sz w:val="22"/>
          <w:szCs w:val="22"/>
        </w:rPr>
        <w:t xml:space="preserve"> seu protesto por entender que esta é uma vaga pertinente às entidades de classe e não aos Conselhos. A Con</w:t>
      </w:r>
      <w:r w:rsidR="00371CEC">
        <w:rPr>
          <w:rFonts w:ascii="Arial Narrow" w:eastAsia="Arial" w:hAnsi="Arial Narrow" w:cs="Arial"/>
          <w:sz w:val="22"/>
          <w:szCs w:val="22"/>
        </w:rPr>
        <w:t xml:space="preserve">selheira Rosana </w:t>
      </w:r>
      <w:proofErr w:type="spellStart"/>
      <w:r w:rsidR="00371CEC">
        <w:rPr>
          <w:rFonts w:ascii="Arial Narrow" w:eastAsia="Arial" w:hAnsi="Arial Narrow" w:cs="Arial"/>
          <w:sz w:val="22"/>
          <w:szCs w:val="22"/>
        </w:rPr>
        <w:t>Opittz</w:t>
      </w:r>
      <w:proofErr w:type="spellEnd"/>
      <w:r w:rsidR="00371CEC">
        <w:rPr>
          <w:rFonts w:ascii="Arial Narrow" w:eastAsia="Arial" w:hAnsi="Arial Narrow" w:cs="Arial"/>
          <w:sz w:val="22"/>
          <w:szCs w:val="22"/>
        </w:rPr>
        <w:t xml:space="preserve"> manifestou</w:t>
      </w:r>
      <w:r w:rsidR="00B05DD3">
        <w:rPr>
          <w:rFonts w:ascii="Arial Narrow" w:eastAsia="Arial" w:hAnsi="Arial Narrow" w:cs="Arial"/>
          <w:sz w:val="22"/>
          <w:szCs w:val="22"/>
        </w:rPr>
        <w:t xml:space="preserve"> sua contrariedade a essa posição, por entender que se existe espaço para as duas representações </w:t>
      </w:r>
      <w:r w:rsidR="009D7960">
        <w:rPr>
          <w:rFonts w:ascii="Arial Narrow" w:eastAsia="Arial" w:hAnsi="Arial Narrow" w:cs="Arial"/>
          <w:sz w:val="22"/>
          <w:szCs w:val="22"/>
        </w:rPr>
        <w:t xml:space="preserve">e </w:t>
      </w:r>
      <w:r w:rsidR="00B05DD3">
        <w:rPr>
          <w:rFonts w:ascii="Arial Narrow" w:eastAsia="Arial" w:hAnsi="Arial Narrow" w:cs="Arial"/>
          <w:sz w:val="22"/>
          <w:szCs w:val="22"/>
        </w:rPr>
        <w:t>que os arquitetos não devem abrir mão de ambas</w:t>
      </w:r>
      <w:r w:rsidR="009D7960">
        <w:rPr>
          <w:rFonts w:ascii="Arial Narrow" w:eastAsia="Arial" w:hAnsi="Arial Narrow" w:cs="Arial"/>
          <w:sz w:val="22"/>
          <w:szCs w:val="22"/>
        </w:rPr>
        <w:t xml:space="preserve">, em especial neste tipo de Conselho. </w:t>
      </w:r>
      <w:proofErr w:type="gramStart"/>
      <w:r w:rsidR="009D7960">
        <w:rPr>
          <w:rFonts w:ascii="Arial Narrow" w:eastAsia="Arial" w:hAnsi="Arial Narrow" w:cs="Arial"/>
          <w:sz w:val="22"/>
          <w:szCs w:val="22"/>
        </w:rPr>
        <w:t>-.</w:t>
      </w:r>
      <w:proofErr w:type="gramEnd"/>
      <w:r w:rsidR="009D7960">
        <w:rPr>
          <w:rFonts w:ascii="Arial Narrow" w:eastAsia="Arial" w:hAnsi="Arial Narrow" w:cs="Arial"/>
          <w:sz w:val="22"/>
          <w:szCs w:val="22"/>
        </w:rPr>
        <w:t>-.-.-.-.-.-.-.-.-.-.-.-.</w:t>
      </w:r>
    </w:p>
    <w:p w:rsidR="006B63D4" w:rsidRDefault="009D7960" w:rsidP="00BF25D4">
      <w:pPr>
        <w:pStyle w:val="PargrafodaLista"/>
        <w:ind w:left="0"/>
        <w:jc w:val="both"/>
        <w:rPr>
          <w:rFonts w:ascii="Arial Narrow" w:eastAsia="Arial" w:hAnsi="Arial Narrow" w:cs="Arial"/>
          <w:sz w:val="22"/>
          <w:szCs w:val="22"/>
        </w:rPr>
      </w:pPr>
      <w:r w:rsidRPr="00832CA5">
        <w:rPr>
          <w:rFonts w:ascii="Arial Narrow" w:eastAsia="Arial" w:hAnsi="Arial Narrow" w:cs="Arial"/>
          <w:b/>
          <w:sz w:val="22"/>
          <w:szCs w:val="22"/>
        </w:rPr>
        <w:t xml:space="preserve">7. </w:t>
      </w:r>
      <w:r w:rsidR="00FD0E49" w:rsidRPr="00832CA5">
        <w:rPr>
          <w:rFonts w:ascii="Arial Narrow" w:eastAsia="Arial" w:hAnsi="Arial Narrow" w:cs="Arial"/>
          <w:b/>
          <w:sz w:val="22"/>
          <w:szCs w:val="22"/>
        </w:rPr>
        <w:t xml:space="preserve">Apresentação </w:t>
      </w:r>
      <w:r w:rsidR="00C64DAA" w:rsidRPr="00832CA5">
        <w:rPr>
          <w:rFonts w:ascii="Arial Narrow" w:eastAsia="Arial" w:hAnsi="Arial Narrow" w:cs="Arial"/>
          <w:b/>
          <w:sz w:val="22"/>
          <w:szCs w:val="22"/>
        </w:rPr>
        <w:t>sucinta</w:t>
      </w:r>
      <w:r w:rsidR="00FD0E49" w:rsidRPr="00832CA5">
        <w:rPr>
          <w:rFonts w:ascii="Arial Narrow" w:eastAsia="Arial" w:hAnsi="Arial Narrow" w:cs="Arial"/>
          <w:b/>
          <w:sz w:val="22"/>
          <w:szCs w:val="22"/>
        </w:rPr>
        <w:t xml:space="preserve"> do balancete</w:t>
      </w:r>
      <w:r w:rsidR="00C64DAA" w:rsidRPr="00832CA5">
        <w:rPr>
          <w:rFonts w:ascii="Arial Narrow" w:eastAsia="Arial" w:hAnsi="Arial Narrow" w:cs="Arial"/>
          <w:b/>
          <w:sz w:val="22"/>
          <w:szCs w:val="22"/>
        </w:rPr>
        <w:t xml:space="preserve"> do CAU/RS relativamente aos meses de janeiro a abril de 2012</w:t>
      </w:r>
      <w:r w:rsidR="00C64DAA">
        <w:rPr>
          <w:rFonts w:ascii="Arial Narrow" w:eastAsia="Arial" w:hAnsi="Arial Narrow" w:cs="Arial"/>
          <w:sz w:val="22"/>
          <w:szCs w:val="22"/>
        </w:rPr>
        <w:t xml:space="preserve">: </w:t>
      </w:r>
      <w:r w:rsidR="00C64DAA" w:rsidRPr="00B70D0E">
        <w:rPr>
          <w:rFonts w:ascii="Arial Narrow" w:eastAsia="Arial" w:hAnsi="Arial Narrow" w:cs="Arial"/>
          <w:sz w:val="22"/>
          <w:szCs w:val="22"/>
        </w:rPr>
        <w:t xml:space="preserve">O Contador </w:t>
      </w:r>
      <w:r w:rsidR="00C64DAA">
        <w:rPr>
          <w:rFonts w:ascii="Arial Narrow" w:eastAsia="Arial" w:hAnsi="Arial Narrow" w:cs="Arial"/>
          <w:sz w:val="22"/>
          <w:szCs w:val="22"/>
        </w:rPr>
        <w:t xml:space="preserve">da empresa </w:t>
      </w:r>
      <w:r w:rsidR="00C64DAA" w:rsidRPr="00B70D0E">
        <w:rPr>
          <w:rFonts w:ascii="Arial Narrow" w:eastAsia="Arial" w:hAnsi="Arial Narrow" w:cs="Arial"/>
          <w:sz w:val="22"/>
          <w:szCs w:val="22"/>
        </w:rPr>
        <w:t>Ma</w:t>
      </w:r>
      <w:r w:rsidR="00B70D0E" w:rsidRPr="00B70D0E">
        <w:rPr>
          <w:rFonts w:ascii="Arial Narrow" w:eastAsia="Arial" w:hAnsi="Arial Narrow" w:cs="Arial"/>
          <w:sz w:val="22"/>
          <w:szCs w:val="22"/>
        </w:rPr>
        <w:t>i</w:t>
      </w:r>
      <w:r w:rsidR="00C64DAA" w:rsidRPr="00B70D0E">
        <w:rPr>
          <w:rFonts w:ascii="Arial Narrow" w:eastAsia="Arial" w:hAnsi="Arial Narrow" w:cs="Arial"/>
          <w:sz w:val="22"/>
          <w:szCs w:val="22"/>
        </w:rPr>
        <w:t>er</w:t>
      </w:r>
      <w:r w:rsidR="00371CEC">
        <w:rPr>
          <w:rFonts w:ascii="Arial Narrow" w:eastAsia="Arial" w:hAnsi="Arial Narrow" w:cs="Arial"/>
          <w:sz w:val="22"/>
          <w:szCs w:val="22"/>
        </w:rPr>
        <w:t xml:space="preserve">, </w:t>
      </w:r>
      <w:r w:rsidR="00B70D0E">
        <w:rPr>
          <w:rFonts w:ascii="Arial Narrow" w:eastAsia="Arial" w:hAnsi="Arial Narrow" w:cs="Arial"/>
          <w:sz w:val="22"/>
          <w:szCs w:val="22"/>
        </w:rPr>
        <w:t xml:space="preserve">Alexandre Freitas, </w:t>
      </w:r>
      <w:r w:rsidR="00371CEC">
        <w:rPr>
          <w:rFonts w:ascii="Arial Narrow" w:eastAsia="Arial" w:hAnsi="Arial Narrow" w:cs="Arial"/>
          <w:sz w:val="22"/>
          <w:szCs w:val="22"/>
        </w:rPr>
        <w:t>lembrou</w:t>
      </w:r>
      <w:r w:rsidR="00C64DAA" w:rsidRPr="00C64DAA">
        <w:rPr>
          <w:rFonts w:ascii="Arial Narrow" w:eastAsia="Arial" w:hAnsi="Arial Narrow" w:cs="Arial"/>
          <w:sz w:val="22"/>
          <w:szCs w:val="22"/>
        </w:rPr>
        <w:t xml:space="preserve"> que a contabilidade dos Conselhos mudou, hoje ela teve que se adequar às mesmas regras dos demais órgãos públicos, </w:t>
      </w:r>
      <w:r w:rsidR="00C64DAA">
        <w:rPr>
          <w:rFonts w:ascii="Arial Narrow" w:eastAsia="Arial" w:hAnsi="Arial Narrow" w:cs="Arial"/>
          <w:sz w:val="22"/>
          <w:szCs w:val="22"/>
        </w:rPr>
        <w:t>e que o CAU/R</w:t>
      </w:r>
      <w:r w:rsidR="00CF4C00">
        <w:rPr>
          <w:rFonts w:ascii="Arial Narrow" w:eastAsia="Arial" w:hAnsi="Arial Narrow" w:cs="Arial"/>
          <w:sz w:val="22"/>
          <w:szCs w:val="22"/>
        </w:rPr>
        <w:t>S adotou</w:t>
      </w:r>
      <w:r w:rsidR="00C64DAA">
        <w:rPr>
          <w:rFonts w:ascii="Arial Narrow" w:eastAsia="Arial" w:hAnsi="Arial Narrow" w:cs="Arial"/>
          <w:sz w:val="22"/>
          <w:szCs w:val="22"/>
        </w:rPr>
        <w:t xml:space="preserve"> um Programa denominado “Implanta” </w:t>
      </w:r>
      <w:r w:rsidR="00CF4C00">
        <w:rPr>
          <w:rFonts w:ascii="Arial Narrow" w:eastAsia="Arial" w:hAnsi="Arial Narrow" w:cs="Arial"/>
          <w:sz w:val="22"/>
          <w:szCs w:val="22"/>
        </w:rPr>
        <w:t xml:space="preserve">disponibilizado pelo CAU/BR. </w:t>
      </w:r>
      <w:r w:rsidR="00C219C8" w:rsidRPr="004F2B59">
        <w:rPr>
          <w:rFonts w:ascii="Arial Narrow" w:eastAsia="Arial" w:hAnsi="Arial Narrow" w:cs="Arial"/>
          <w:b/>
          <w:sz w:val="22"/>
          <w:szCs w:val="22"/>
        </w:rPr>
        <w:t xml:space="preserve">8. </w:t>
      </w:r>
      <w:r w:rsidR="00B92B5A" w:rsidRPr="004F2B59">
        <w:rPr>
          <w:rFonts w:ascii="Arial Narrow" w:eastAsia="Arial" w:hAnsi="Arial Narrow" w:cs="Arial"/>
          <w:b/>
          <w:sz w:val="22"/>
          <w:szCs w:val="22"/>
        </w:rPr>
        <w:t>Comunicações do Conselheiro Federal Cesar Dorfman:</w:t>
      </w:r>
      <w:r w:rsidR="00B92B5A">
        <w:rPr>
          <w:rFonts w:ascii="Arial Narrow" w:eastAsia="Arial" w:hAnsi="Arial Narrow" w:cs="Arial"/>
          <w:sz w:val="22"/>
          <w:szCs w:val="22"/>
        </w:rPr>
        <w:t xml:space="preserve"> O Conselheiro informou que o Conselho Federal aprovou sua proposta para que </w:t>
      </w:r>
      <w:r w:rsidR="004F2B59">
        <w:rPr>
          <w:rFonts w:ascii="Arial Narrow" w:eastAsia="Arial" w:hAnsi="Arial Narrow" w:cs="Arial"/>
          <w:sz w:val="22"/>
          <w:szCs w:val="22"/>
        </w:rPr>
        <w:t xml:space="preserve">seja realizado concurso público para projeto e construção das futuras </w:t>
      </w:r>
      <w:r w:rsidR="00B92B5A">
        <w:rPr>
          <w:rFonts w:ascii="Arial Narrow" w:eastAsia="Arial" w:hAnsi="Arial Narrow" w:cs="Arial"/>
          <w:sz w:val="22"/>
          <w:szCs w:val="22"/>
        </w:rPr>
        <w:t xml:space="preserve">Sedes </w:t>
      </w:r>
      <w:r w:rsidR="000C3706">
        <w:rPr>
          <w:rFonts w:ascii="Arial Narrow" w:eastAsia="Arial" w:hAnsi="Arial Narrow" w:cs="Arial"/>
          <w:sz w:val="22"/>
          <w:szCs w:val="22"/>
        </w:rPr>
        <w:t xml:space="preserve">do Conselho </w:t>
      </w:r>
      <w:r w:rsidR="004F2B59">
        <w:rPr>
          <w:rFonts w:ascii="Arial Narrow" w:eastAsia="Arial" w:hAnsi="Arial Narrow" w:cs="Arial"/>
          <w:sz w:val="22"/>
          <w:szCs w:val="22"/>
        </w:rPr>
        <w:t xml:space="preserve">Federal </w:t>
      </w:r>
      <w:r w:rsidR="00371CEC">
        <w:rPr>
          <w:rFonts w:ascii="Arial Narrow" w:eastAsia="Arial" w:hAnsi="Arial Narrow" w:cs="Arial"/>
          <w:sz w:val="22"/>
          <w:szCs w:val="22"/>
        </w:rPr>
        <w:t>e</w:t>
      </w:r>
      <w:r w:rsidR="004F2B59">
        <w:rPr>
          <w:rFonts w:ascii="Arial Narrow" w:eastAsia="Arial" w:hAnsi="Arial Narrow" w:cs="Arial"/>
          <w:sz w:val="22"/>
          <w:szCs w:val="22"/>
        </w:rPr>
        <w:t xml:space="preserve"> </w:t>
      </w:r>
      <w:r w:rsidR="000C3706">
        <w:rPr>
          <w:rFonts w:ascii="Arial Narrow" w:eastAsia="Arial" w:hAnsi="Arial Narrow" w:cs="Arial"/>
          <w:sz w:val="22"/>
          <w:szCs w:val="22"/>
        </w:rPr>
        <w:t>dos Estaduais</w:t>
      </w:r>
      <w:r w:rsidR="004F2B59">
        <w:rPr>
          <w:rFonts w:ascii="Arial Narrow" w:eastAsia="Arial" w:hAnsi="Arial Narrow" w:cs="Arial"/>
          <w:sz w:val="22"/>
          <w:szCs w:val="22"/>
        </w:rPr>
        <w:t xml:space="preserve">. Esclareceu que </w:t>
      </w:r>
      <w:r w:rsidR="007A23F8">
        <w:rPr>
          <w:rFonts w:ascii="Arial Narrow" w:eastAsia="Arial" w:hAnsi="Arial Narrow" w:cs="Arial"/>
          <w:sz w:val="22"/>
          <w:szCs w:val="22"/>
        </w:rPr>
        <w:t>somente após cinco meses de existência o CAU/BR está conseguindo uma estrutura m</w:t>
      </w:r>
      <w:r w:rsidR="00064F6A">
        <w:rPr>
          <w:rFonts w:ascii="Arial Narrow" w:eastAsia="Arial" w:hAnsi="Arial Narrow" w:cs="Arial"/>
          <w:sz w:val="22"/>
          <w:szCs w:val="22"/>
        </w:rPr>
        <w:t xml:space="preserve">ínima </w:t>
      </w:r>
      <w:r w:rsidR="00371CEC">
        <w:rPr>
          <w:rFonts w:ascii="Arial Narrow" w:eastAsia="Arial" w:hAnsi="Arial Narrow" w:cs="Arial"/>
          <w:sz w:val="22"/>
          <w:szCs w:val="22"/>
        </w:rPr>
        <w:t>para poder</w:t>
      </w:r>
      <w:r w:rsidR="007A23F8">
        <w:rPr>
          <w:rFonts w:ascii="Arial Narrow" w:eastAsia="Arial" w:hAnsi="Arial Narrow" w:cs="Arial"/>
          <w:sz w:val="22"/>
          <w:szCs w:val="22"/>
        </w:rPr>
        <w:t xml:space="preserve"> </w:t>
      </w:r>
      <w:r w:rsidR="00064F6A">
        <w:rPr>
          <w:rFonts w:ascii="Arial Narrow" w:eastAsia="Arial" w:hAnsi="Arial Narrow" w:cs="Arial"/>
          <w:sz w:val="22"/>
          <w:szCs w:val="22"/>
        </w:rPr>
        <w:t xml:space="preserve">trabalhar em </w:t>
      </w:r>
      <w:r w:rsidR="007A23F8">
        <w:rPr>
          <w:rFonts w:ascii="Arial Narrow" w:eastAsia="Arial" w:hAnsi="Arial Narrow" w:cs="Arial"/>
          <w:sz w:val="22"/>
          <w:szCs w:val="22"/>
        </w:rPr>
        <w:t>Planeja</w:t>
      </w:r>
      <w:r w:rsidR="00064F6A">
        <w:rPr>
          <w:rFonts w:ascii="Arial Narrow" w:eastAsia="Arial" w:hAnsi="Arial Narrow" w:cs="Arial"/>
          <w:sz w:val="22"/>
          <w:szCs w:val="22"/>
        </w:rPr>
        <w:t>mento, e por enquanto são poucos para resolver muito</w:t>
      </w:r>
      <w:r w:rsidR="00371CEC">
        <w:rPr>
          <w:rFonts w:ascii="Arial Narrow" w:eastAsia="Arial" w:hAnsi="Arial Narrow" w:cs="Arial"/>
          <w:sz w:val="22"/>
          <w:szCs w:val="22"/>
        </w:rPr>
        <w:t xml:space="preserve">, assim como </w:t>
      </w:r>
      <w:r w:rsidR="00064F6A">
        <w:rPr>
          <w:rFonts w:ascii="Arial Narrow" w:eastAsia="Arial" w:hAnsi="Arial Narrow" w:cs="Arial"/>
          <w:sz w:val="22"/>
          <w:szCs w:val="22"/>
        </w:rPr>
        <w:t xml:space="preserve">estão conscientes que nem sempre resolvem tudo da </w:t>
      </w:r>
      <w:r w:rsidR="00371CEC">
        <w:rPr>
          <w:rFonts w:ascii="Arial Narrow" w:eastAsia="Arial" w:hAnsi="Arial Narrow" w:cs="Arial"/>
          <w:sz w:val="22"/>
          <w:szCs w:val="22"/>
        </w:rPr>
        <w:t>melhor maneira possível, mas,</w:t>
      </w:r>
      <w:r w:rsidR="00064F6A">
        <w:rPr>
          <w:rFonts w:ascii="Arial Narrow" w:eastAsia="Arial" w:hAnsi="Arial Narrow" w:cs="Arial"/>
          <w:sz w:val="22"/>
          <w:szCs w:val="22"/>
        </w:rPr>
        <w:t xml:space="preserve"> aos poucos</w:t>
      </w:r>
      <w:r w:rsidR="00371CEC">
        <w:rPr>
          <w:rFonts w:ascii="Arial Narrow" w:eastAsia="Arial" w:hAnsi="Arial Narrow" w:cs="Arial"/>
          <w:sz w:val="22"/>
          <w:szCs w:val="22"/>
        </w:rPr>
        <w:t>,</w:t>
      </w:r>
      <w:r w:rsidR="00064F6A">
        <w:rPr>
          <w:rFonts w:ascii="Arial Narrow" w:eastAsia="Arial" w:hAnsi="Arial Narrow" w:cs="Arial"/>
          <w:sz w:val="22"/>
          <w:szCs w:val="22"/>
        </w:rPr>
        <w:t xml:space="preserve"> estão revendo </w:t>
      </w:r>
      <w:r w:rsidR="00371CEC">
        <w:rPr>
          <w:rFonts w:ascii="Arial Narrow" w:eastAsia="Arial" w:hAnsi="Arial Narrow" w:cs="Arial"/>
          <w:sz w:val="22"/>
          <w:szCs w:val="22"/>
        </w:rPr>
        <w:t xml:space="preserve">as questões </w:t>
      </w:r>
      <w:r w:rsidR="00064F6A">
        <w:rPr>
          <w:rFonts w:ascii="Arial Narrow" w:eastAsia="Arial" w:hAnsi="Arial Narrow" w:cs="Arial"/>
          <w:sz w:val="22"/>
          <w:szCs w:val="22"/>
        </w:rPr>
        <w:t>que não fic</w:t>
      </w:r>
      <w:r w:rsidR="00371CEC">
        <w:rPr>
          <w:rFonts w:ascii="Arial Narrow" w:eastAsia="Arial" w:hAnsi="Arial Narrow" w:cs="Arial"/>
          <w:sz w:val="22"/>
          <w:szCs w:val="22"/>
        </w:rPr>
        <w:t>aram bem resolvidas</w:t>
      </w:r>
      <w:r w:rsidR="00064F6A">
        <w:rPr>
          <w:rFonts w:ascii="Arial Narrow" w:eastAsia="Arial" w:hAnsi="Arial Narrow" w:cs="Arial"/>
          <w:sz w:val="22"/>
          <w:szCs w:val="22"/>
        </w:rPr>
        <w:t>. Quanto à</w:t>
      </w:r>
      <w:r w:rsidR="00E40CCC">
        <w:rPr>
          <w:rFonts w:ascii="Arial Narrow" w:eastAsia="Arial" w:hAnsi="Arial Narrow" w:cs="Arial"/>
          <w:sz w:val="22"/>
          <w:szCs w:val="22"/>
        </w:rPr>
        <w:t>s</w:t>
      </w:r>
      <w:r w:rsidR="00064F6A">
        <w:rPr>
          <w:rFonts w:ascii="Arial Narrow" w:eastAsia="Arial" w:hAnsi="Arial Narrow" w:cs="Arial"/>
          <w:sz w:val="22"/>
          <w:szCs w:val="22"/>
        </w:rPr>
        <w:t xml:space="preserve"> publicaç</w:t>
      </w:r>
      <w:r w:rsidR="00E40CCC">
        <w:rPr>
          <w:rFonts w:ascii="Arial Narrow" w:eastAsia="Arial" w:hAnsi="Arial Narrow" w:cs="Arial"/>
          <w:sz w:val="22"/>
          <w:szCs w:val="22"/>
        </w:rPr>
        <w:t>ões de</w:t>
      </w:r>
      <w:r w:rsidR="00064F6A">
        <w:rPr>
          <w:rFonts w:ascii="Arial Narrow" w:eastAsia="Arial" w:hAnsi="Arial Narrow" w:cs="Arial"/>
          <w:sz w:val="22"/>
          <w:szCs w:val="22"/>
        </w:rPr>
        <w:t xml:space="preserve"> Resoluções </w:t>
      </w:r>
      <w:r w:rsidR="00E40CCC">
        <w:rPr>
          <w:rFonts w:ascii="Arial Narrow" w:eastAsia="Arial" w:hAnsi="Arial Narrow" w:cs="Arial"/>
          <w:sz w:val="22"/>
          <w:szCs w:val="22"/>
        </w:rPr>
        <w:t xml:space="preserve">em caráter de </w:t>
      </w:r>
      <w:r w:rsidR="006A447E">
        <w:rPr>
          <w:rFonts w:ascii="Arial Narrow" w:eastAsia="Arial" w:hAnsi="Arial Narrow" w:cs="Arial"/>
          <w:sz w:val="22"/>
          <w:szCs w:val="22"/>
        </w:rPr>
        <w:t>urgência</w:t>
      </w:r>
      <w:r w:rsidR="00E40CCC">
        <w:rPr>
          <w:rFonts w:ascii="Arial Narrow" w:eastAsia="Arial" w:hAnsi="Arial Narrow" w:cs="Arial"/>
          <w:sz w:val="22"/>
          <w:szCs w:val="22"/>
        </w:rPr>
        <w:t xml:space="preserve">, todas têm </w:t>
      </w:r>
      <w:r w:rsidR="006A447E">
        <w:rPr>
          <w:rFonts w:ascii="Arial Narrow" w:eastAsia="Arial" w:hAnsi="Arial Narrow" w:cs="Arial"/>
          <w:sz w:val="22"/>
          <w:szCs w:val="22"/>
        </w:rPr>
        <w:t>uma justificativa, a última</w:t>
      </w:r>
      <w:r w:rsidR="000C3706">
        <w:rPr>
          <w:rFonts w:ascii="Arial Narrow" w:eastAsia="Arial" w:hAnsi="Arial Narrow" w:cs="Arial"/>
          <w:sz w:val="22"/>
          <w:szCs w:val="22"/>
        </w:rPr>
        <w:t>,</w:t>
      </w:r>
      <w:r w:rsidR="006A447E">
        <w:rPr>
          <w:rFonts w:ascii="Arial Narrow" w:eastAsia="Arial" w:hAnsi="Arial Narrow" w:cs="Arial"/>
          <w:sz w:val="22"/>
          <w:szCs w:val="22"/>
        </w:rPr>
        <w:t xml:space="preserve"> por exemplo, a </w:t>
      </w:r>
      <w:r w:rsidR="00371CEC">
        <w:rPr>
          <w:rFonts w:ascii="Arial Narrow" w:eastAsia="Arial" w:hAnsi="Arial Narrow" w:cs="Arial"/>
          <w:sz w:val="22"/>
          <w:szCs w:val="22"/>
        </w:rPr>
        <w:t>d</w:t>
      </w:r>
      <w:r w:rsidR="00E40CCC">
        <w:rPr>
          <w:rFonts w:ascii="Arial Narrow" w:eastAsia="Arial" w:hAnsi="Arial Narrow" w:cs="Arial"/>
          <w:sz w:val="22"/>
          <w:szCs w:val="22"/>
        </w:rPr>
        <w:t>e</w:t>
      </w:r>
      <w:r w:rsidR="00371CEC">
        <w:rPr>
          <w:rFonts w:ascii="Arial Narrow" w:eastAsia="Arial" w:hAnsi="Arial Narrow" w:cs="Arial"/>
          <w:sz w:val="22"/>
          <w:szCs w:val="22"/>
        </w:rPr>
        <w:t xml:space="preserve"> Fiscalização, a inform</w:t>
      </w:r>
      <w:r w:rsidR="006A447E">
        <w:rPr>
          <w:rFonts w:ascii="Arial Narrow" w:eastAsia="Arial" w:hAnsi="Arial Narrow" w:cs="Arial"/>
          <w:sz w:val="22"/>
          <w:szCs w:val="22"/>
        </w:rPr>
        <w:t>ação receb</w:t>
      </w:r>
      <w:r w:rsidR="00371CEC">
        <w:rPr>
          <w:rFonts w:ascii="Arial Narrow" w:eastAsia="Arial" w:hAnsi="Arial Narrow" w:cs="Arial"/>
          <w:sz w:val="22"/>
          <w:szCs w:val="22"/>
        </w:rPr>
        <w:t>ida por ele,</w:t>
      </w:r>
      <w:r w:rsidR="006A447E">
        <w:rPr>
          <w:rFonts w:ascii="Arial Narrow" w:eastAsia="Arial" w:hAnsi="Arial Narrow" w:cs="Arial"/>
          <w:sz w:val="22"/>
          <w:szCs w:val="22"/>
        </w:rPr>
        <w:t xml:space="preserve"> é que sua urgência </w:t>
      </w:r>
      <w:r w:rsidR="00E40CCC">
        <w:rPr>
          <w:rFonts w:ascii="Arial Narrow" w:eastAsia="Arial" w:hAnsi="Arial Narrow" w:cs="Arial"/>
          <w:sz w:val="22"/>
          <w:szCs w:val="22"/>
        </w:rPr>
        <w:t>é devida à</w:t>
      </w:r>
      <w:r w:rsidR="006A447E">
        <w:rPr>
          <w:rFonts w:ascii="Arial Narrow" w:eastAsia="Arial" w:hAnsi="Arial Narrow" w:cs="Arial"/>
          <w:sz w:val="22"/>
          <w:szCs w:val="22"/>
        </w:rPr>
        <w:t xml:space="preserve"> própria existência do Conselho</w:t>
      </w:r>
      <w:r w:rsidR="00371CEC">
        <w:rPr>
          <w:rFonts w:ascii="Arial Narrow" w:eastAsia="Arial" w:hAnsi="Arial Narrow" w:cs="Arial"/>
          <w:sz w:val="22"/>
          <w:szCs w:val="22"/>
        </w:rPr>
        <w:t xml:space="preserve">, e essas resoluções lançadas </w:t>
      </w:r>
      <w:r w:rsidR="00E40CCC">
        <w:rPr>
          <w:rFonts w:ascii="Arial Narrow" w:eastAsia="Arial" w:hAnsi="Arial Narrow" w:cs="Arial"/>
          <w:sz w:val="22"/>
          <w:szCs w:val="22"/>
        </w:rPr>
        <w:t>e</w:t>
      </w:r>
      <w:r w:rsidR="00371CEC">
        <w:rPr>
          <w:rFonts w:ascii="Arial Narrow" w:eastAsia="Arial" w:hAnsi="Arial Narrow" w:cs="Arial"/>
          <w:sz w:val="22"/>
          <w:szCs w:val="22"/>
        </w:rPr>
        <w:t xml:space="preserve">m caráter de urgência que não estiverem </w:t>
      </w:r>
      <w:r w:rsidR="00E40CCC">
        <w:rPr>
          <w:rFonts w:ascii="Arial Narrow" w:eastAsia="Arial" w:hAnsi="Arial Narrow" w:cs="Arial"/>
          <w:sz w:val="22"/>
          <w:szCs w:val="22"/>
        </w:rPr>
        <w:t>a contento serão revistas</w:t>
      </w:r>
      <w:r w:rsidR="006A447E">
        <w:rPr>
          <w:rFonts w:ascii="Arial Narrow" w:eastAsia="Arial" w:hAnsi="Arial Narrow" w:cs="Arial"/>
          <w:sz w:val="22"/>
          <w:szCs w:val="22"/>
        </w:rPr>
        <w:t xml:space="preserve">. </w:t>
      </w:r>
      <w:r w:rsidR="00E40CCC">
        <w:rPr>
          <w:rFonts w:ascii="Arial Narrow" w:eastAsia="Arial" w:hAnsi="Arial Narrow" w:cs="Arial"/>
          <w:sz w:val="22"/>
          <w:szCs w:val="22"/>
        </w:rPr>
        <w:t>O Conselheiro Dorfman m</w:t>
      </w:r>
      <w:r w:rsidR="006A447E">
        <w:rPr>
          <w:rFonts w:ascii="Arial Narrow" w:eastAsia="Arial" w:hAnsi="Arial Narrow" w:cs="Arial"/>
          <w:sz w:val="22"/>
          <w:szCs w:val="22"/>
        </w:rPr>
        <w:t xml:space="preserve">anifestou </w:t>
      </w:r>
      <w:r w:rsidR="00E40CCC">
        <w:rPr>
          <w:rFonts w:ascii="Arial Narrow" w:eastAsia="Arial" w:hAnsi="Arial Narrow" w:cs="Arial"/>
          <w:sz w:val="22"/>
          <w:szCs w:val="22"/>
        </w:rPr>
        <w:t xml:space="preserve">ainda, </w:t>
      </w:r>
      <w:r w:rsidR="006A447E">
        <w:rPr>
          <w:rFonts w:ascii="Arial Narrow" w:eastAsia="Arial" w:hAnsi="Arial Narrow" w:cs="Arial"/>
          <w:sz w:val="22"/>
          <w:szCs w:val="22"/>
        </w:rPr>
        <w:t xml:space="preserve">que no seu entendimento as pessoas tem que ter mais confiança e criticar de maneira mais positiva, o que não está acontecendo face ao que têm constado nos e-mails que recebem no CAU/BR. Especificamente com relação à Resolução nº 21, </w:t>
      </w:r>
      <w:r w:rsidR="000C3706">
        <w:rPr>
          <w:rFonts w:ascii="Arial Narrow" w:eastAsia="Arial" w:hAnsi="Arial Narrow" w:cs="Arial"/>
          <w:sz w:val="22"/>
          <w:szCs w:val="22"/>
        </w:rPr>
        <w:t xml:space="preserve">que foi tratada na Comissão de Exercício profissional, </w:t>
      </w:r>
      <w:r w:rsidR="00E40CCC">
        <w:rPr>
          <w:rFonts w:ascii="Arial Narrow" w:eastAsia="Arial" w:hAnsi="Arial Narrow" w:cs="Arial"/>
          <w:sz w:val="22"/>
          <w:szCs w:val="22"/>
        </w:rPr>
        <w:t xml:space="preserve">à qual ele pertence, </w:t>
      </w:r>
      <w:r w:rsidR="000C3706">
        <w:rPr>
          <w:rFonts w:ascii="Arial Narrow" w:eastAsia="Arial" w:hAnsi="Arial Narrow" w:cs="Arial"/>
          <w:sz w:val="22"/>
          <w:szCs w:val="22"/>
        </w:rPr>
        <w:t xml:space="preserve">houveram diferentes pontos de vista entre os membros participantes da mesma e o pensamento que vingou foi o encaminhado e aprovado por unanimidade no Plenário, </w:t>
      </w:r>
      <w:r w:rsidR="00E40CCC">
        <w:rPr>
          <w:rFonts w:ascii="Arial Narrow" w:eastAsia="Arial" w:hAnsi="Arial Narrow" w:cs="Arial"/>
          <w:sz w:val="22"/>
          <w:szCs w:val="22"/>
        </w:rPr>
        <w:t>embora tenha</w:t>
      </w:r>
      <w:r w:rsidR="000C3706">
        <w:rPr>
          <w:rFonts w:ascii="Arial Narrow" w:eastAsia="Arial" w:hAnsi="Arial Narrow" w:cs="Arial"/>
          <w:sz w:val="22"/>
          <w:szCs w:val="22"/>
        </w:rPr>
        <w:t xml:space="preserve"> h</w:t>
      </w:r>
      <w:r w:rsidR="00E40CCC">
        <w:rPr>
          <w:rFonts w:ascii="Arial Narrow" w:eastAsia="Arial" w:hAnsi="Arial Narrow" w:cs="Arial"/>
          <w:sz w:val="22"/>
          <w:szCs w:val="22"/>
        </w:rPr>
        <w:t>avido</w:t>
      </w:r>
      <w:r w:rsidR="000C3706">
        <w:rPr>
          <w:rFonts w:ascii="Arial Narrow" w:eastAsia="Arial" w:hAnsi="Arial Narrow" w:cs="Arial"/>
          <w:sz w:val="22"/>
          <w:szCs w:val="22"/>
        </w:rPr>
        <w:t xml:space="preserve"> uma falha de Comunicação entre o que foi decidido e o q</w:t>
      </w:r>
      <w:r w:rsidR="00492885">
        <w:rPr>
          <w:rFonts w:ascii="Arial Narrow" w:eastAsia="Arial" w:hAnsi="Arial Narrow" w:cs="Arial"/>
          <w:sz w:val="22"/>
          <w:szCs w:val="22"/>
        </w:rPr>
        <w:t>ue foi impla</w:t>
      </w:r>
      <w:r w:rsidR="000C3706">
        <w:rPr>
          <w:rFonts w:ascii="Arial Narrow" w:eastAsia="Arial" w:hAnsi="Arial Narrow" w:cs="Arial"/>
          <w:sz w:val="22"/>
          <w:szCs w:val="22"/>
        </w:rPr>
        <w:t>ntado</w:t>
      </w:r>
      <w:r w:rsidR="00492885">
        <w:rPr>
          <w:rFonts w:ascii="Arial Narrow" w:eastAsia="Arial" w:hAnsi="Arial Narrow" w:cs="Arial"/>
          <w:sz w:val="22"/>
          <w:szCs w:val="22"/>
        </w:rPr>
        <w:t xml:space="preserve"> no Sistema de Informação e Comunicação do CAU – SICCAU, relativamente às taxas, o correto é que as atividades pertencentes a um mesmo grupo podem ser anotadas em um mesmo Registro de Responsabilidade Técnica, pagando uma única taxa. Noticiou </w:t>
      </w:r>
      <w:r w:rsidR="00E40CCC">
        <w:rPr>
          <w:rFonts w:ascii="Arial Narrow" w:eastAsia="Arial" w:hAnsi="Arial Narrow" w:cs="Arial"/>
          <w:sz w:val="22"/>
          <w:szCs w:val="22"/>
        </w:rPr>
        <w:t xml:space="preserve">também, </w:t>
      </w:r>
      <w:r w:rsidR="00492885">
        <w:rPr>
          <w:rFonts w:ascii="Arial Narrow" w:eastAsia="Arial" w:hAnsi="Arial Narrow" w:cs="Arial"/>
          <w:sz w:val="22"/>
          <w:szCs w:val="22"/>
        </w:rPr>
        <w:t>que em função disso</w:t>
      </w:r>
      <w:r w:rsidR="00E40CCC">
        <w:rPr>
          <w:rFonts w:ascii="Arial Narrow" w:eastAsia="Arial" w:hAnsi="Arial Narrow" w:cs="Arial"/>
          <w:sz w:val="22"/>
          <w:szCs w:val="22"/>
        </w:rPr>
        <w:t>,</w:t>
      </w:r>
      <w:r w:rsidR="00492885">
        <w:rPr>
          <w:rFonts w:ascii="Arial Narrow" w:eastAsia="Arial" w:hAnsi="Arial Narrow" w:cs="Arial"/>
          <w:sz w:val="22"/>
          <w:szCs w:val="22"/>
        </w:rPr>
        <w:t xml:space="preserve"> foi decidido que os valores pagos a maior serão ressarcidos. </w:t>
      </w:r>
      <w:r w:rsidR="00E40CCC">
        <w:rPr>
          <w:rFonts w:ascii="Arial Narrow" w:eastAsia="Arial" w:hAnsi="Arial Narrow" w:cs="Arial"/>
          <w:sz w:val="22"/>
          <w:szCs w:val="22"/>
        </w:rPr>
        <w:t>Por fim, s</w:t>
      </w:r>
      <w:r w:rsidR="00492885">
        <w:rPr>
          <w:rFonts w:ascii="Arial Narrow" w:eastAsia="Arial" w:hAnsi="Arial Narrow" w:cs="Arial"/>
          <w:sz w:val="22"/>
          <w:szCs w:val="22"/>
        </w:rPr>
        <w:t xml:space="preserve">alientou que o CAU/RS é livre para encaminhar proposições ao CAU/BR, e não obrigatoriamente devam ser via Conselheiro Federal. Alertou que não responderá a e-mails </w:t>
      </w:r>
      <w:r w:rsidR="006B63D4">
        <w:rPr>
          <w:rFonts w:ascii="Arial Narrow" w:eastAsia="Arial" w:hAnsi="Arial Narrow" w:cs="Arial"/>
          <w:sz w:val="22"/>
          <w:szCs w:val="22"/>
        </w:rPr>
        <w:t xml:space="preserve">grosseiros, e a partir da promulgação do código de ética, tratará essas comunicações </w:t>
      </w:r>
      <w:r w:rsidR="00E40CCC">
        <w:rPr>
          <w:rFonts w:ascii="Arial Narrow" w:eastAsia="Arial" w:hAnsi="Arial Narrow" w:cs="Arial"/>
          <w:sz w:val="22"/>
          <w:szCs w:val="22"/>
        </w:rPr>
        <w:t xml:space="preserve">impróprias </w:t>
      </w:r>
      <w:r w:rsidR="006B63D4">
        <w:rPr>
          <w:rFonts w:ascii="Arial Narrow" w:eastAsia="Arial" w:hAnsi="Arial Narrow" w:cs="Arial"/>
          <w:sz w:val="22"/>
          <w:szCs w:val="22"/>
        </w:rPr>
        <w:t>com as regras estabelecidas neste código, assim como entende que Conselheiro do CAU não pod</w:t>
      </w:r>
      <w:r w:rsidR="00E40CCC">
        <w:rPr>
          <w:rFonts w:ascii="Arial Narrow" w:eastAsia="Arial" w:hAnsi="Arial Narrow" w:cs="Arial"/>
          <w:sz w:val="22"/>
          <w:szCs w:val="22"/>
        </w:rPr>
        <w:t>e encaminhar e-mails agressivos, pois ele faz parte do Sistema decisório</w:t>
      </w:r>
      <w:r w:rsidR="006B63D4">
        <w:rPr>
          <w:rFonts w:ascii="Arial Narrow" w:eastAsia="Arial" w:hAnsi="Arial Narrow" w:cs="Arial"/>
          <w:sz w:val="22"/>
          <w:szCs w:val="22"/>
        </w:rPr>
        <w:t xml:space="preserve"> </w:t>
      </w:r>
      <w:r w:rsidR="00E40CCC">
        <w:rPr>
          <w:rFonts w:ascii="Arial Narrow" w:eastAsia="Arial" w:hAnsi="Arial Narrow" w:cs="Arial"/>
          <w:sz w:val="22"/>
          <w:szCs w:val="22"/>
        </w:rPr>
        <w:t xml:space="preserve">do Conselho. </w:t>
      </w:r>
      <w:r w:rsidR="00B70D0E">
        <w:rPr>
          <w:rFonts w:ascii="Arial Narrow" w:eastAsia="Arial" w:hAnsi="Arial Narrow" w:cs="Arial"/>
          <w:sz w:val="22"/>
          <w:szCs w:val="22"/>
        </w:rPr>
        <w:t xml:space="preserve">-. -. </w:t>
      </w:r>
      <w:proofErr w:type="gramStart"/>
      <w:r w:rsidR="006B63D4">
        <w:rPr>
          <w:rFonts w:ascii="Arial Narrow" w:eastAsia="Arial" w:hAnsi="Arial Narrow" w:cs="Arial"/>
          <w:sz w:val="22"/>
          <w:szCs w:val="22"/>
        </w:rPr>
        <w:t>-.</w:t>
      </w:r>
      <w:proofErr w:type="gramEnd"/>
      <w:r w:rsidR="006B63D4">
        <w:rPr>
          <w:rFonts w:ascii="Arial Narrow" w:eastAsia="Arial" w:hAnsi="Arial Narrow" w:cs="Arial"/>
          <w:sz w:val="22"/>
          <w:szCs w:val="22"/>
        </w:rPr>
        <w:t>-.</w:t>
      </w:r>
      <w:r w:rsidR="00E40CCC">
        <w:rPr>
          <w:rFonts w:ascii="Arial Narrow" w:eastAsia="Arial" w:hAnsi="Arial Narrow" w:cs="Arial"/>
          <w:sz w:val="22"/>
          <w:szCs w:val="22"/>
        </w:rPr>
        <w:t>-.</w:t>
      </w:r>
      <w:r w:rsidR="00066DE5">
        <w:rPr>
          <w:rFonts w:ascii="Arial Narrow" w:eastAsia="Arial" w:hAnsi="Arial Narrow" w:cs="Arial"/>
          <w:sz w:val="22"/>
          <w:szCs w:val="22"/>
        </w:rPr>
        <w:t>-.-.-.-.-.-.-.-.-.-.-.-.-.-.-.-</w:t>
      </w:r>
    </w:p>
    <w:p w:rsidR="004065C2" w:rsidRPr="00C64DAA" w:rsidRDefault="006B63D4" w:rsidP="00BF25D4">
      <w:pPr>
        <w:pStyle w:val="PargrafodaLista"/>
        <w:ind w:left="0"/>
        <w:jc w:val="both"/>
        <w:rPr>
          <w:rFonts w:ascii="Arial Narrow" w:hAnsi="Arial Narrow" w:cs="Arial"/>
          <w:sz w:val="22"/>
          <w:szCs w:val="22"/>
        </w:rPr>
      </w:pPr>
      <w:r w:rsidRPr="00F96848">
        <w:rPr>
          <w:rFonts w:ascii="Arial Narrow" w:eastAsia="Arial" w:hAnsi="Arial Narrow" w:cs="Arial"/>
          <w:b/>
          <w:sz w:val="22"/>
          <w:szCs w:val="22"/>
        </w:rPr>
        <w:t xml:space="preserve">9. Manifestação da Conselheira </w:t>
      </w:r>
      <w:r w:rsidR="006C0987" w:rsidRPr="00F96848">
        <w:rPr>
          <w:rFonts w:ascii="Arial Narrow" w:eastAsia="Arial" w:hAnsi="Arial Narrow" w:cs="Arial"/>
          <w:b/>
          <w:sz w:val="22"/>
          <w:szCs w:val="22"/>
        </w:rPr>
        <w:t>Federal Suplente Gislaine Saibro</w:t>
      </w:r>
      <w:r w:rsidR="006C0987">
        <w:rPr>
          <w:rFonts w:ascii="Arial Narrow" w:eastAsia="Arial" w:hAnsi="Arial Narrow" w:cs="Arial"/>
          <w:sz w:val="22"/>
          <w:szCs w:val="22"/>
        </w:rPr>
        <w:t xml:space="preserve">: Manifestou que em fevereiro quando esteve substituindo o Conselheiro Dorfman na Reunião Plenária do CAU/BR, argumentou com os colegas da Comissão de Exercício Profissional quanto à insatisfação que geraria nos arquitetos a exigência de um RRT para cada atividade anotada conforme previa a Resolução nº 17, </w:t>
      </w:r>
      <w:r w:rsidR="00D60716">
        <w:rPr>
          <w:rFonts w:ascii="Arial Narrow" w:eastAsia="Arial" w:hAnsi="Arial Narrow" w:cs="Arial"/>
          <w:sz w:val="22"/>
          <w:szCs w:val="22"/>
        </w:rPr>
        <w:t xml:space="preserve">e não mais por contrato conforme era praticado até dezembro de 2011, </w:t>
      </w:r>
      <w:r w:rsidR="006C0987">
        <w:rPr>
          <w:rFonts w:ascii="Arial Narrow" w:eastAsia="Arial" w:hAnsi="Arial Narrow" w:cs="Arial"/>
          <w:sz w:val="22"/>
          <w:szCs w:val="22"/>
        </w:rPr>
        <w:t>porém não encontrou receptividade para sua preocupação, assim como também tratou do assunto com o Conselheiro D</w:t>
      </w:r>
      <w:r w:rsidR="00D60716">
        <w:rPr>
          <w:rFonts w:ascii="Arial Narrow" w:eastAsia="Arial" w:hAnsi="Arial Narrow" w:cs="Arial"/>
          <w:sz w:val="22"/>
          <w:szCs w:val="22"/>
        </w:rPr>
        <w:t>o</w:t>
      </w:r>
      <w:r w:rsidR="006C0987">
        <w:rPr>
          <w:rFonts w:ascii="Arial Narrow" w:eastAsia="Arial" w:hAnsi="Arial Narrow" w:cs="Arial"/>
          <w:sz w:val="22"/>
          <w:szCs w:val="22"/>
        </w:rPr>
        <w:t xml:space="preserve">rfman, que anotou sua manifestação. </w:t>
      </w:r>
      <w:r w:rsidR="00D60716">
        <w:rPr>
          <w:rFonts w:ascii="Arial Narrow" w:eastAsia="Arial" w:hAnsi="Arial Narrow" w:cs="Arial"/>
          <w:sz w:val="22"/>
          <w:szCs w:val="22"/>
        </w:rPr>
        <w:t xml:space="preserve">A Conselheira ainda salientou </w:t>
      </w:r>
      <w:r w:rsidR="00970DF3">
        <w:rPr>
          <w:rFonts w:ascii="Arial Narrow" w:eastAsia="Arial" w:hAnsi="Arial Narrow" w:cs="Arial"/>
          <w:sz w:val="22"/>
          <w:szCs w:val="22"/>
        </w:rPr>
        <w:t xml:space="preserve">que no seu entendimento a Resolução 21 mistura atividades com </w:t>
      </w:r>
      <w:r w:rsidR="00970DF3">
        <w:rPr>
          <w:rFonts w:ascii="Arial Narrow" w:eastAsia="Arial" w:hAnsi="Arial Narrow" w:cs="Arial"/>
          <w:sz w:val="22"/>
          <w:szCs w:val="22"/>
        </w:rPr>
        <w:lastRenderedPageBreak/>
        <w:t xml:space="preserve">campo de atuação, e que houve uma mudança radical de metodologia nessa Resolução para o que estava previsto na outra a 17, o que foi terrível para os programadores, e inclusive foram criadas novas atividades não previstas inicialmente, por isso entende que a falha não foi do operacional do SICCAU. </w:t>
      </w:r>
      <w:proofErr w:type="gramStart"/>
      <w:r w:rsidR="00E40CCC">
        <w:rPr>
          <w:rFonts w:ascii="Arial Narrow" w:eastAsia="Arial" w:hAnsi="Arial Narrow" w:cs="Arial"/>
          <w:sz w:val="22"/>
          <w:szCs w:val="22"/>
        </w:rPr>
        <w:t>-.</w:t>
      </w:r>
      <w:proofErr w:type="gramEnd"/>
      <w:r w:rsidR="00E40CCC">
        <w:rPr>
          <w:rFonts w:ascii="Arial Narrow" w:eastAsia="Arial" w:hAnsi="Arial Narrow" w:cs="Arial"/>
          <w:sz w:val="22"/>
          <w:szCs w:val="22"/>
        </w:rPr>
        <w:t>-.-.-.-.-.-.-.-.-.-.-.-.-.-.-.-.-.-.-.-.-.-.-.-.-.-.-.-.-.-.-.-.-.-.-.-.-.-.-.-.-.-</w:t>
      </w:r>
      <w:r w:rsidR="00970DF3">
        <w:rPr>
          <w:rFonts w:ascii="Arial Narrow" w:eastAsia="Arial" w:hAnsi="Arial Narrow" w:cs="Arial"/>
          <w:sz w:val="22"/>
          <w:szCs w:val="22"/>
        </w:rPr>
        <w:t xml:space="preserve">     </w:t>
      </w:r>
      <w:r w:rsidR="00492885">
        <w:rPr>
          <w:rFonts w:ascii="Arial Narrow" w:eastAsia="Arial" w:hAnsi="Arial Narrow" w:cs="Arial"/>
          <w:sz w:val="22"/>
          <w:szCs w:val="22"/>
        </w:rPr>
        <w:t xml:space="preserve"> </w:t>
      </w:r>
      <w:r w:rsidR="000C3706">
        <w:rPr>
          <w:rFonts w:ascii="Arial Narrow" w:eastAsia="Arial" w:hAnsi="Arial Narrow" w:cs="Arial"/>
          <w:sz w:val="22"/>
          <w:szCs w:val="22"/>
        </w:rPr>
        <w:t xml:space="preserve"> </w:t>
      </w:r>
      <w:r w:rsidR="006A447E">
        <w:rPr>
          <w:rFonts w:ascii="Arial Narrow" w:eastAsia="Arial" w:hAnsi="Arial Narrow" w:cs="Arial"/>
          <w:sz w:val="22"/>
          <w:szCs w:val="22"/>
        </w:rPr>
        <w:t xml:space="preserve">    </w:t>
      </w:r>
      <w:r w:rsidR="007900F3" w:rsidRPr="00C64DAA">
        <w:rPr>
          <w:rFonts w:ascii="Arial Narrow" w:hAnsi="Arial Narrow" w:cs="Arial"/>
          <w:sz w:val="22"/>
          <w:szCs w:val="22"/>
        </w:rPr>
        <w:t xml:space="preserve">  </w:t>
      </w:r>
      <w:r w:rsidR="00DA359A" w:rsidRPr="00C64DAA">
        <w:rPr>
          <w:rFonts w:ascii="Arial Narrow" w:hAnsi="Arial Narrow" w:cs="Arial"/>
          <w:sz w:val="22"/>
          <w:szCs w:val="22"/>
        </w:rPr>
        <w:t xml:space="preserve">  </w:t>
      </w:r>
    </w:p>
    <w:p w:rsidR="004065C2" w:rsidRPr="0008465B" w:rsidRDefault="004675A9" w:rsidP="00BF25D4">
      <w:pPr>
        <w:pStyle w:val="PargrafodaLista"/>
        <w:ind w:left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10. Resoluções do CAU 17 e 21 relativas às taxas para Registro de Responsabilidade Técnica: </w:t>
      </w:r>
      <w:r w:rsidRPr="004675A9">
        <w:rPr>
          <w:rFonts w:ascii="Arial Narrow" w:hAnsi="Arial Narrow" w:cs="Arial"/>
          <w:sz w:val="22"/>
          <w:szCs w:val="22"/>
        </w:rPr>
        <w:t>Diversos Conselheiros</w:t>
      </w:r>
      <w:r>
        <w:rPr>
          <w:rFonts w:ascii="Arial Narrow" w:hAnsi="Arial Narrow" w:cs="Arial"/>
          <w:sz w:val="22"/>
          <w:szCs w:val="22"/>
        </w:rPr>
        <w:t xml:space="preserve"> manifestaram seu protesto contra a forma de deliberação das Resoluções, entendem que </w:t>
      </w:r>
      <w:r w:rsidR="0046502B">
        <w:rPr>
          <w:rFonts w:ascii="Arial Narrow" w:hAnsi="Arial Narrow" w:cs="Arial"/>
          <w:sz w:val="22"/>
          <w:szCs w:val="22"/>
        </w:rPr>
        <w:t xml:space="preserve">estas devam vir para os CAUs Estaduais para manifestação antes de sua promulgação, pois </w:t>
      </w:r>
      <w:r>
        <w:rPr>
          <w:rFonts w:ascii="Arial Narrow" w:hAnsi="Arial Narrow" w:cs="Arial"/>
          <w:sz w:val="22"/>
          <w:szCs w:val="22"/>
        </w:rPr>
        <w:t xml:space="preserve">não podem mais serem surpreendidos com Resoluções que contrariam os interesses dos </w:t>
      </w:r>
      <w:r w:rsidR="000C52EB">
        <w:rPr>
          <w:rFonts w:ascii="Arial Narrow" w:hAnsi="Arial Narrow" w:cs="Arial"/>
          <w:sz w:val="22"/>
          <w:szCs w:val="22"/>
        </w:rPr>
        <w:t>arquitetos</w:t>
      </w:r>
      <w:r>
        <w:rPr>
          <w:rFonts w:ascii="Arial Narrow" w:hAnsi="Arial Narrow" w:cs="Arial"/>
          <w:sz w:val="22"/>
          <w:szCs w:val="22"/>
        </w:rPr>
        <w:t xml:space="preserve"> e a propost</w:t>
      </w:r>
      <w:r w:rsidR="0046502B">
        <w:rPr>
          <w:rFonts w:ascii="Arial Narrow" w:hAnsi="Arial Narrow" w:cs="Arial"/>
          <w:sz w:val="22"/>
          <w:szCs w:val="22"/>
        </w:rPr>
        <w:t>a inicial de</w:t>
      </w:r>
      <w:r>
        <w:rPr>
          <w:rFonts w:ascii="Arial Narrow" w:hAnsi="Arial Narrow" w:cs="Arial"/>
          <w:sz w:val="22"/>
          <w:szCs w:val="22"/>
        </w:rPr>
        <w:t xml:space="preserve"> criação do Conselho</w:t>
      </w:r>
      <w:r w:rsidR="0046502B">
        <w:rPr>
          <w:rFonts w:ascii="Arial Narrow" w:hAnsi="Arial Narrow" w:cs="Arial"/>
          <w:sz w:val="22"/>
          <w:szCs w:val="22"/>
        </w:rPr>
        <w:t xml:space="preserve"> de Arquitetura. Manifestam ainda, que por </w:t>
      </w:r>
      <w:r>
        <w:rPr>
          <w:rFonts w:ascii="Arial Narrow" w:hAnsi="Arial Narrow" w:cs="Arial"/>
          <w:sz w:val="22"/>
          <w:szCs w:val="22"/>
        </w:rPr>
        <w:t>est</w:t>
      </w:r>
      <w:r w:rsidR="0046502B">
        <w:rPr>
          <w:rFonts w:ascii="Arial Narrow" w:hAnsi="Arial Narrow" w:cs="Arial"/>
          <w:sz w:val="22"/>
          <w:szCs w:val="22"/>
        </w:rPr>
        <w:t xml:space="preserve">arem </w:t>
      </w:r>
      <w:r>
        <w:rPr>
          <w:rFonts w:ascii="Arial Narrow" w:hAnsi="Arial Narrow" w:cs="Arial"/>
          <w:sz w:val="22"/>
          <w:szCs w:val="22"/>
        </w:rPr>
        <w:t>mais pr</w:t>
      </w:r>
      <w:r w:rsidR="0046502B">
        <w:rPr>
          <w:rFonts w:ascii="Arial Narrow" w:hAnsi="Arial Narrow" w:cs="Arial"/>
          <w:sz w:val="22"/>
          <w:szCs w:val="22"/>
        </w:rPr>
        <w:t>óximos dos profissionais</w:t>
      </w:r>
      <w:r>
        <w:rPr>
          <w:rFonts w:ascii="Arial Narrow" w:hAnsi="Arial Narrow" w:cs="Arial"/>
          <w:sz w:val="22"/>
          <w:szCs w:val="22"/>
        </w:rPr>
        <w:t xml:space="preserve"> têm </w:t>
      </w:r>
      <w:r w:rsidR="0046502B">
        <w:rPr>
          <w:rFonts w:ascii="Arial Narrow" w:hAnsi="Arial Narrow" w:cs="Arial"/>
          <w:sz w:val="22"/>
          <w:szCs w:val="22"/>
        </w:rPr>
        <w:t xml:space="preserve">sido chamados a </w:t>
      </w:r>
      <w:r>
        <w:rPr>
          <w:rFonts w:ascii="Arial Narrow" w:hAnsi="Arial Narrow" w:cs="Arial"/>
          <w:sz w:val="22"/>
          <w:szCs w:val="22"/>
        </w:rPr>
        <w:t xml:space="preserve">explicar as razões da edição </w:t>
      </w:r>
      <w:r w:rsidR="0046502B">
        <w:rPr>
          <w:rFonts w:ascii="Arial Narrow" w:hAnsi="Arial Narrow" w:cs="Arial"/>
          <w:sz w:val="22"/>
          <w:szCs w:val="22"/>
        </w:rPr>
        <w:t>dessas</w:t>
      </w:r>
      <w:r w:rsidR="000C52EB">
        <w:rPr>
          <w:rFonts w:ascii="Arial Narrow" w:hAnsi="Arial Narrow" w:cs="Arial"/>
          <w:sz w:val="22"/>
          <w:szCs w:val="22"/>
        </w:rPr>
        <w:t xml:space="preserve"> Resoluções, que inclusive afetam o mercado de trabalho dos arquitetos. </w:t>
      </w:r>
      <w:r>
        <w:rPr>
          <w:rFonts w:ascii="Arial Narrow" w:hAnsi="Arial Narrow" w:cs="Arial"/>
          <w:sz w:val="22"/>
          <w:szCs w:val="22"/>
        </w:rPr>
        <w:t xml:space="preserve">Nesse sentido </w:t>
      </w:r>
      <w:r w:rsidR="0046502B">
        <w:rPr>
          <w:rFonts w:ascii="Arial Narrow" w:hAnsi="Arial Narrow" w:cs="Arial"/>
          <w:sz w:val="22"/>
          <w:szCs w:val="22"/>
        </w:rPr>
        <w:t>reivindicam</w:t>
      </w:r>
      <w:r>
        <w:rPr>
          <w:rFonts w:ascii="Arial Narrow" w:hAnsi="Arial Narrow" w:cs="Arial"/>
          <w:sz w:val="22"/>
          <w:szCs w:val="22"/>
        </w:rPr>
        <w:t xml:space="preserve"> uma </w:t>
      </w:r>
      <w:r w:rsidR="0046502B">
        <w:rPr>
          <w:rFonts w:ascii="Arial Narrow" w:hAnsi="Arial Narrow" w:cs="Arial"/>
          <w:sz w:val="22"/>
          <w:szCs w:val="22"/>
        </w:rPr>
        <w:t>maior Comunicação entre o Conselheiro Federal e os conselheiros estaduais. O Presidente lembra que existe um canal de Comunicação no SICCAU sobre os assuntos que estão se</w:t>
      </w:r>
      <w:r w:rsidR="00FF1807">
        <w:rPr>
          <w:rFonts w:ascii="Arial Narrow" w:hAnsi="Arial Narrow" w:cs="Arial"/>
          <w:sz w:val="22"/>
          <w:szCs w:val="22"/>
        </w:rPr>
        <w:t>ndo tratados no CAU/BR, mas</w:t>
      </w:r>
      <w:r w:rsidR="00B70D0E">
        <w:rPr>
          <w:rFonts w:ascii="Arial Narrow" w:hAnsi="Arial Narrow" w:cs="Arial"/>
          <w:sz w:val="22"/>
          <w:szCs w:val="22"/>
        </w:rPr>
        <w:t>, entretanto</w:t>
      </w:r>
      <w:r w:rsidR="00FF1807">
        <w:rPr>
          <w:rFonts w:ascii="Arial Narrow" w:hAnsi="Arial Narrow" w:cs="Arial"/>
          <w:sz w:val="22"/>
          <w:szCs w:val="22"/>
        </w:rPr>
        <w:t>, observou que</w:t>
      </w:r>
      <w:r w:rsidR="0046502B">
        <w:rPr>
          <w:rFonts w:ascii="Arial Narrow" w:hAnsi="Arial Narrow" w:cs="Arial"/>
          <w:sz w:val="22"/>
          <w:szCs w:val="22"/>
        </w:rPr>
        <w:t xml:space="preserve"> muitos Conselheiros ainda não se cadastraram para receberem e poderem acompanhar </w:t>
      </w:r>
      <w:r w:rsidR="00FF1807">
        <w:rPr>
          <w:rFonts w:ascii="Arial Narrow" w:hAnsi="Arial Narrow" w:cs="Arial"/>
          <w:sz w:val="22"/>
          <w:szCs w:val="22"/>
        </w:rPr>
        <w:t>esses assuntos</w:t>
      </w:r>
      <w:r w:rsidR="0046502B">
        <w:rPr>
          <w:rFonts w:ascii="Arial Narrow" w:hAnsi="Arial Narrow" w:cs="Arial"/>
          <w:sz w:val="22"/>
          <w:szCs w:val="22"/>
        </w:rPr>
        <w:t>.</w:t>
      </w:r>
      <w:r w:rsidR="003318E6">
        <w:rPr>
          <w:rFonts w:ascii="Arial Narrow" w:hAnsi="Arial Narrow" w:cs="Arial"/>
          <w:sz w:val="22"/>
          <w:szCs w:val="22"/>
        </w:rPr>
        <w:t xml:space="preserve"> O Conselheiro Tiago </w:t>
      </w:r>
      <w:r w:rsidR="003318E6" w:rsidRPr="0008465B">
        <w:rPr>
          <w:rFonts w:ascii="Arial Narrow" w:hAnsi="Arial Narrow"/>
          <w:sz w:val="22"/>
          <w:szCs w:val="22"/>
        </w:rPr>
        <w:t>Holzmann da Silva</w:t>
      </w:r>
      <w:proofErr w:type="gramStart"/>
      <w:r w:rsidR="00FF1807">
        <w:rPr>
          <w:rFonts w:ascii="Arial Narrow" w:hAnsi="Arial Narrow"/>
          <w:sz w:val="22"/>
          <w:szCs w:val="22"/>
        </w:rPr>
        <w:t>, noticiou</w:t>
      </w:r>
      <w:proofErr w:type="gramEnd"/>
      <w:r w:rsidR="003318E6">
        <w:rPr>
          <w:rFonts w:ascii="Arial Narrow" w:hAnsi="Arial Narrow"/>
          <w:sz w:val="22"/>
          <w:szCs w:val="22"/>
        </w:rPr>
        <w:t xml:space="preserve"> que o Fórum das Entidades do Rio</w:t>
      </w:r>
      <w:r w:rsidR="00245A51">
        <w:rPr>
          <w:rFonts w:ascii="Arial Narrow" w:hAnsi="Arial Narrow"/>
          <w:sz w:val="22"/>
          <w:szCs w:val="22"/>
        </w:rPr>
        <w:t xml:space="preserve"> Grande do Sul, formado pelo </w:t>
      </w:r>
      <w:r w:rsidR="00245A51" w:rsidRPr="00B70D0E">
        <w:rPr>
          <w:rFonts w:ascii="Arial Narrow" w:hAnsi="Arial Narrow"/>
          <w:sz w:val="22"/>
          <w:szCs w:val="22"/>
        </w:rPr>
        <w:t xml:space="preserve">Instituto dos Arquitetos do Brasil, </w:t>
      </w:r>
      <w:r w:rsidR="00B70D0E" w:rsidRPr="00B70D0E">
        <w:rPr>
          <w:rFonts w:ascii="Arial Narrow" w:hAnsi="Arial Narrow"/>
          <w:sz w:val="22"/>
          <w:szCs w:val="22"/>
        </w:rPr>
        <w:t>Departamento</w:t>
      </w:r>
      <w:r w:rsidR="00245A51" w:rsidRPr="00B70D0E">
        <w:rPr>
          <w:rFonts w:ascii="Arial Narrow" w:hAnsi="Arial Narrow"/>
          <w:sz w:val="22"/>
          <w:szCs w:val="22"/>
        </w:rPr>
        <w:t xml:space="preserve"> Rio Grande do Sul – IAB/RS, do Sindicato dos Arquitetos do Estado do Rio Grande do Sul - SAERGS, e das Associações Brasileira</w:t>
      </w:r>
      <w:r w:rsidR="00B70D0E" w:rsidRPr="00B70D0E">
        <w:rPr>
          <w:rFonts w:ascii="Arial Narrow" w:hAnsi="Arial Narrow"/>
          <w:sz w:val="22"/>
          <w:szCs w:val="22"/>
        </w:rPr>
        <w:t>s</w:t>
      </w:r>
      <w:r w:rsidR="00245A51" w:rsidRPr="00B70D0E">
        <w:rPr>
          <w:rFonts w:ascii="Arial Narrow" w:hAnsi="Arial Narrow"/>
          <w:sz w:val="22"/>
          <w:szCs w:val="22"/>
        </w:rPr>
        <w:t xml:space="preserve"> dos Escritórios de Arquitetura, Seção Rio Grande do Sul – ASBEA e Associação dos Arquitetos de Interior, </w:t>
      </w:r>
      <w:r w:rsidR="00245A51">
        <w:rPr>
          <w:rFonts w:ascii="Arial Narrow" w:hAnsi="Arial Narrow"/>
          <w:sz w:val="22"/>
          <w:szCs w:val="22"/>
        </w:rPr>
        <w:t xml:space="preserve">reunido lavrou documento, o qual passa a relatar, anexo a esta ata, no sentido de reivindicar junto ao CAU/BR a revisão da Resolução nº </w:t>
      </w:r>
      <w:r w:rsidR="001B6928">
        <w:rPr>
          <w:rFonts w:ascii="Arial Narrow" w:hAnsi="Arial Narrow"/>
          <w:sz w:val="22"/>
          <w:szCs w:val="22"/>
        </w:rPr>
        <w:t xml:space="preserve">17, solicitando o endosso do Plenário para o mesmo. </w:t>
      </w:r>
      <w:r w:rsidR="000C52EB">
        <w:rPr>
          <w:rFonts w:ascii="Arial Narrow" w:hAnsi="Arial Narrow"/>
          <w:sz w:val="22"/>
          <w:szCs w:val="22"/>
        </w:rPr>
        <w:t>A Con</w:t>
      </w:r>
      <w:r w:rsidR="00FF1807">
        <w:rPr>
          <w:rFonts w:ascii="Arial Narrow" w:hAnsi="Arial Narrow"/>
          <w:sz w:val="22"/>
          <w:szCs w:val="22"/>
        </w:rPr>
        <w:t>selheira Rosana Oppitz encaminhou</w:t>
      </w:r>
      <w:r w:rsidR="000C52EB">
        <w:rPr>
          <w:rFonts w:ascii="Arial Narrow" w:hAnsi="Arial Narrow"/>
          <w:sz w:val="22"/>
          <w:szCs w:val="22"/>
        </w:rPr>
        <w:t xml:space="preserve"> documento subscrito pela </w:t>
      </w:r>
      <w:r w:rsidR="00504BA5" w:rsidRPr="00B70D0E">
        <w:rPr>
          <w:rFonts w:ascii="Arial Narrow" w:hAnsi="Arial Narrow"/>
          <w:sz w:val="22"/>
          <w:szCs w:val="22"/>
        </w:rPr>
        <w:t xml:space="preserve">Associação dos Arquitetos e </w:t>
      </w:r>
      <w:r w:rsidR="000C52EB" w:rsidRPr="00B70D0E">
        <w:rPr>
          <w:rFonts w:ascii="Arial Narrow" w:hAnsi="Arial Narrow"/>
          <w:sz w:val="22"/>
          <w:szCs w:val="22"/>
        </w:rPr>
        <w:t>En</w:t>
      </w:r>
      <w:r w:rsidR="00017368" w:rsidRPr="00B70D0E">
        <w:rPr>
          <w:rFonts w:ascii="Arial Narrow" w:hAnsi="Arial Narrow"/>
          <w:sz w:val="22"/>
          <w:szCs w:val="22"/>
        </w:rPr>
        <w:t xml:space="preserve">genheiros </w:t>
      </w:r>
      <w:r w:rsidR="00504BA5" w:rsidRPr="00B70D0E">
        <w:rPr>
          <w:rFonts w:ascii="Arial Narrow" w:hAnsi="Arial Narrow"/>
          <w:sz w:val="22"/>
          <w:szCs w:val="22"/>
        </w:rPr>
        <w:t xml:space="preserve">Civis </w:t>
      </w:r>
      <w:r w:rsidR="000C52EB" w:rsidRPr="00B70D0E">
        <w:rPr>
          <w:rFonts w:ascii="Arial Narrow" w:hAnsi="Arial Narrow"/>
          <w:sz w:val="22"/>
          <w:szCs w:val="22"/>
        </w:rPr>
        <w:t xml:space="preserve">de Novo Hamburgo </w:t>
      </w:r>
      <w:r w:rsidR="00017368" w:rsidRPr="00B70D0E">
        <w:rPr>
          <w:rFonts w:ascii="Arial Narrow" w:hAnsi="Arial Narrow"/>
          <w:sz w:val="22"/>
          <w:szCs w:val="22"/>
        </w:rPr>
        <w:t xml:space="preserve">– </w:t>
      </w:r>
      <w:r w:rsidR="008B4E2A" w:rsidRPr="00B70D0E">
        <w:rPr>
          <w:rFonts w:ascii="Arial Narrow" w:hAnsi="Arial Narrow"/>
          <w:sz w:val="22"/>
          <w:szCs w:val="22"/>
        </w:rPr>
        <w:t>A</w:t>
      </w:r>
      <w:r w:rsidR="00017368" w:rsidRPr="00B70D0E">
        <w:rPr>
          <w:rFonts w:ascii="Arial Narrow" w:hAnsi="Arial Narrow"/>
          <w:sz w:val="22"/>
          <w:szCs w:val="22"/>
        </w:rPr>
        <w:t xml:space="preserve">SEAN </w:t>
      </w:r>
      <w:r w:rsidR="000C52EB" w:rsidRPr="00B70D0E">
        <w:rPr>
          <w:rFonts w:ascii="Arial Narrow" w:hAnsi="Arial Narrow"/>
          <w:sz w:val="22"/>
          <w:szCs w:val="22"/>
        </w:rPr>
        <w:t>e Associaç</w:t>
      </w:r>
      <w:r w:rsidR="008B4E2A" w:rsidRPr="00B70D0E">
        <w:rPr>
          <w:rFonts w:ascii="Arial Narrow" w:hAnsi="Arial Narrow"/>
          <w:sz w:val="22"/>
          <w:szCs w:val="22"/>
        </w:rPr>
        <w:t>ão dos</w:t>
      </w:r>
      <w:r w:rsidR="00017368" w:rsidRPr="00B70D0E">
        <w:rPr>
          <w:rFonts w:ascii="Arial Narrow" w:hAnsi="Arial Narrow"/>
          <w:sz w:val="22"/>
          <w:szCs w:val="22"/>
        </w:rPr>
        <w:t xml:space="preserve"> </w:t>
      </w:r>
      <w:r w:rsidR="000C52EB" w:rsidRPr="00B70D0E">
        <w:rPr>
          <w:rFonts w:ascii="Arial Narrow" w:hAnsi="Arial Narrow"/>
          <w:sz w:val="22"/>
          <w:szCs w:val="22"/>
        </w:rPr>
        <w:t>Arquitetos d</w:t>
      </w:r>
      <w:r w:rsidR="008B4E2A" w:rsidRPr="00B70D0E">
        <w:rPr>
          <w:rFonts w:ascii="Arial Narrow" w:hAnsi="Arial Narrow"/>
          <w:sz w:val="22"/>
          <w:szCs w:val="22"/>
        </w:rPr>
        <w:t>o</w:t>
      </w:r>
      <w:r w:rsidR="000C52EB" w:rsidRPr="00B70D0E">
        <w:rPr>
          <w:rFonts w:ascii="Arial Narrow" w:hAnsi="Arial Narrow"/>
          <w:sz w:val="22"/>
          <w:szCs w:val="22"/>
        </w:rPr>
        <w:t xml:space="preserve"> </w:t>
      </w:r>
      <w:r w:rsidR="008B4E2A" w:rsidRPr="00B70D0E">
        <w:rPr>
          <w:rFonts w:ascii="Arial Narrow" w:hAnsi="Arial Narrow"/>
          <w:sz w:val="22"/>
          <w:szCs w:val="22"/>
        </w:rPr>
        <w:t>Litoral Norte</w:t>
      </w:r>
      <w:r w:rsidR="000C52EB" w:rsidRPr="00B70D0E">
        <w:rPr>
          <w:rFonts w:ascii="Arial Narrow" w:hAnsi="Arial Narrow"/>
          <w:sz w:val="22"/>
          <w:szCs w:val="22"/>
        </w:rPr>
        <w:t xml:space="preserve"> </w:t>
      </w:r>
      <w:r w:rsidR="00017368" w:rsidRPr="00B70D0E">
        <w:rPr>
          <w:rFonts w:ascii="Arial Narrow" w:hAnsi="Arial Narrow"/>
          <w:sz w:val="22"/>
          <w:szCs w:val="22"/>
        </w:rPr>
        <w:t>– A</w:t>
      </w:r>
      <w:r w:rsidR="008B4E2A" w:rsidRPr="00B70D0E">
        <w:rPr>
          <w:rFonts w:ascii="Arial Narrow" w:hAnsi="Arial Narrow"/>
          <w:sz w:val="22"/>
          <w:szCs w:val="22"/>
        </w:rPr>
        <w:t>S</w:t>
      </w:r>
      <w:r w:rsidR="00017368" w:rsidRPr="00B70D0E">
        <w:rPr>
          <w:rFonts w:ascii="Arial Narrow" w:hAnsi="Arial Narrow"/>
          <w:sz w:val="22"/>
          <w:szCs w:val="22"/>
        </w:rPr>
        <w:t>A</w:t>
      </w:r>
      <w:r w:rsidR="008B4E2A" w:rsidRPr="00B70D0E">
        <w:rPr>
          <w:rFonts w:ascii="Arial Narrow" w:hAnsi="Arial Narrow"/>
          <w:sz w:val="22"/>
          <w:szCs w:val="22"/>
        </w:rPr>
        <w:t>LN</w:t>
      </w:r>
      <w:r w:rsidR="00017368" w:rsidRPr="00B70D0E">
        <w:rPr>
          <w:rFonts w:ascii="Arial Narrow" w:hAnsi="Arial Narrow"/>
          <w:sz w:val="22"/>
          <w:szCs w:val="22"/>
        </w:rPr>
        <w:t xml:space="preserve">, </w:t>
      </w:r>
      <w:r w:rsidR="000C52EB">
        <w:rPr>
          <w:rFonts w:ascii="Arial Narrow" w:hAnsi="Arial Narrow"/>
          <w:sz w:val="22"/>
          <w:szCs w:val="22"/>
        </w:rPr>
        <w:t xml:space="preserve">com a mesma reivindicação e </w:t>
      </w:r>
      <w:r w:rsidR="00017368">
        <w:rPr>
          <w:rFonts w:ascii="Arial Narrow" w:hAnsi="Arial Narrow"/>
          <w:sz w:val="22"/>
          <w:szCs w:val="22"/>
        </w:rPr>
        <w:t xml:space="preserve">solicitando </w:t>
      </w:r>
      <w:r w:rsidR="00FF1807">
        <w:rPr>
          <w:rFonts w:ascii="Arial Narrow" w:hAnsi="Arial Narrow"/>
          <w:sz w:val="22"/>
          <w:szCs w:val="22"/>
        </w:rPr>
        <w:t xml:space="preserve">igual </w:t>
      </w:r>
      <w:r w:rsidR="000C52EB">
        <w:rPr>
          <w:rFonts w:ascii="Arial Narrow" w:hAnsi="Arial Narrow"/>
          <w:sz w:val="22"/>
          <w:szCs w:val="22"/>
        </w:rPr>
        <w:t xml:space="preserve">encaminhamento. </w:t>
      </w:r>
      <w:r w:rsidR="001B6928" w:rsidRPr="00B22DBF">
        <w:rPr>
          <w:rFonts w:ascii="Arial Narrow" w:hAnsi="Arial Narrow"/>
          <w:i/>
          <w:sz w:val="22"/>
          <w:szCs w:val="22"/>
        </w:rPr>
        <w:t>Colocado em votação o</w:t>
      </w:r>
      <w:r w:rsidR="000C52EB" w:rsidRPr="00B22DBF">
        <w:rPr>
          <w:rFonts w:ascii="Arial Narrow" w:hAnsi="Arial Narrow"/>
          <w:i/>
          <w:sz w:val="22"/>
          <w:szCs w:val="22"/>
        </w:rPr>
        <w:t>s</w:t>
      </w:r>
      <w:r w:rsidR="001B6928" w:rsidRPr="00B22DBF">
        <w:rPr>
          <w:rFonts w:ascii="Arial Narrow" w:hAnsi="Arial Narrow"/>
          <w:i/>
          <w:sz w:val="22"/>
          <w:szCs w:val="22"/>
        </w:rPr>
        <w:t xml:space="preserve"> documento</w:t>
      </w:r>
      <w:r w:rsidR="000C52EB" w:rsidRPr="00B22DBF">
        <w:rPr>
          <w:rFonts w:ascii="Arial Narrow" w:hAnsi="Arial Narrow"/>
          <w:i/>
          <w:sz w:val="22"/>
          <w:szCs w:val="22"/>
        </w:rPr>
        <w:t>s</w:t>
      </w:r>
      <w:r w:rsidR="00017368" w:rsidRPr="00B22DBF">
        <w:rPr>
          <w:rFonts w:ascii="Arial Narrow" w:hAnsi="Arial Narrow"/>
          <w:i/>
          <w:sz w:val="22"/>
          <w:szCs w:val="22"/>
        </w:rPr>
        <w:t>,</w:t>
      </w:r>
      <w:r w:rsidR="001B6928" w:rsidRPr="00B22DBF">
        <w:rPr>
          <w:rFonts w:ascii="Arial Narrow" w:hAnsi="Arial Narrow"/>
          <w:i/>
          <w:sz w:val="22"/>
          <w:szCs w:val="22"/>
        </w:rPr>
        <w:t xml:space="preserve"> fo</w:t>
      </w:r>
      <w:r w:rsidR="00017368" w:rsidRPr="00B22DBF">
        <w:rPr>
          <w:rFonts w:ascii="Arial Narrow" w:hAnsi="Arial Narrow"/>
          <w:i/>
          <w:sz w:val="22"/>
          <w:szCs w:val="22"/>
        </w:rPr>
        <w:t>ram</w:t>
      </w:r>
      <w:r w:rsidR="001B6928" w:rsidRPr="00B22DBF">
        <w:rPr>
          <w:rFonts w:ascii="Arial Narrow" w:hAnsi="Arial Narrow"/>
          <w:i/>
          <w:sz w:val="22"/>
          <w:szCs w:val="22"/>
        </w:rPr>
        <w:t xml:space="preserve"> aprovado</w:t>
      </w:r>
      <w:r w:rsidR="00017368" w:rsidRPr="00B22DBF">
        <w:rPr>
          <w:rFonts w:ascii="Arial Narrow" w:hAnsi="Arial Narrow"/>
          <w:i/>
          <w:sz w:val="22"/>
          <w:szCs w:val="22"/>
        </w:rPr>
        <w:t>s</w:t>
      </w:r>
      <w:r w:rsidR="001B6928" w:rsidRPr="00B22DBF">
        <w:rPr>
          <w:rFonts w:ascii="Arial Narrow" w:hAnsi="Arial Narrow"/>
          <w:i/>
          <w:sz w:val="22"/>
          <w:szCs w:val="22"/>
        </w:rPr>
        <w:t xml:space="preserve"> por unanimidade dos Conselheiros.</w:t>
      </w:r>
      <w:r w:rsidR="000C52EB">
        <w:rPr>
          <w:rFonts w:ascii="Arial Narrow" w:hAnsi="Arial Narrow"/>
          <w:sz w:val="22"/>
          <w:szCs w:val="22"/>
        </w:rPr>
        <w:t xml:space="preserve"> </w:t>
      </w:r>
      <w:r w:rsidR="00B22DBF">
        <w:rPr>
          <w:rFonts w:ascii="Arial Narrow" w:hAnsi="Arial Narrow"/>
          <w:sz w:val="22"/>
          <w:szCs w:val="22"/>
        </w:rPr>
        <w:t>O Presidente relatou que ele</w:t>
      </w:r>
      <w:r w:rsidR="00504BA5">
        <w:rPr>
          <w:rFonts w:ascii="Arial Narrow" w:hAnsi="Arial Narrow"/>
          <w:sz w:val="22"/>
          <w:szCs w:val="22"/>
        </w:rPr>
        <w:t>,</w:t>
      </w:r>
      <w:r w:rsidR="00B22DBF">
        <w:rPr>
          <w:rFonts w:ascii="Arial Narrow" w:hAnsi="Arial Narrow"/>
          <w:sz w:val="22"/>
          <w:szCs w:val="22"/>
        </w:rPr>
        <w:t xml:space="preserve"> assim como outros Presidentes de CAUs</w:t>
      </w:r>
      <w:r w:rsidR="00504BA5">
        <w:rPr>
          <w:rFonts w:ascii="Arial Narrow" w:hAnsi="Arial Narrow"/>
          <w:sz w:val="22"/>
          <w:szCs w:val="22"/>
        </w:rPr>
        <w:t>,</w:t>
      </w:r>
      <w:r w:rsidR="00B22DBF">
        <w:rPr>
          <w:rFonts w:ascii="Arial Narrow" w:hAnsi="Arial Narrow"/>
          <w:sz w:val="22"/>
          <w:szCs w:val="22"/>
        </w:rPr>
        <w:t xml:space="preserve"> reivindicaram junto ao Presidente do CAU/BR que as Resoluções sejam encaminhadas aos CAUs Estaduais antes de serem publicadas, e que foi promulgada </w:t>
      </w:r>
      <w:r w:rsidR="00504BA5">
        <w:rPr>
          <w:rFonts w:ascii="Arial Narrow" w:hAnsi="Arial Narrow"/>
          <w:sz w:val="22"/>
          <w:szCs w:val="22"/>
        </w:rPr>
        <w:t>recentemente uma Resolução sobre Fiscalização</w:t>
      </w:r>
      <w:r w:rsidR="008B4E2A">
        <w:rPr>
          <w:rFonts w:ascii="Arial Narrow" w:hAnsi="Arial Narrow"/>
          <w:sz w:val="22"/>
          <w:szCs w:val="22"/>
        </w:rPr>
        <w:t xml:space="preserve">, a qual vai impactar na rotina dos arquitetos, </w:t>
      </w:r>
      <w:r w:rsidR="00504BA5">
        <w:rPr>
          <w:rFonts w:ascii="Arial Narrow" w:hAnsi="Arial Narrow"/>
          <w:sz w:val="22"/>
          <w:szCs w:val="22"/>
        </w:rPr>
        <w:t xml:space="preserve"> sem nenhum encaminhamento prévio.</w:t>
      </w:r>
      <w:r w:rsidR="008B4E2A">
        <w:rPr>
          <w:rFonts w:ascii="Arial Narrow" w:hAnsi="Arial Narrow"/>
          <w:sz w:val="22"/>
          <w:szCs w:val="22"/>
        </w:rPr>
        <w:t xml:space="preserve"> </w:t>
      </w:r>
      <w:r w:rsidR="00D86A39">
        <w:rPr>
          <w:rFonts w:ascii="Arial Narrow" w:hAnsi="Arial Narrow"/>
          <w:sz w:val="22"/>
          <w:szCs w:val="22"/>
        </w:rPr>
        <w:t xml:space="preserve">O Conselheiro Federal Cesar Dorfman, salienta que as falhas são uma consequência do excesso de trabalho, e que a razão da criação do CAU não pode ser confundida com estes incidentes, temos que nos preocupar </w:t>
      </w:r>
      <w:r w:rsidR="00274EDB">
        <w:rPr>
          <w:rFonts w:ascii="Arial Narrow" w:hAnsi="Arial Narrow"/>
          <w:sz w:val="22"/>
          <w:szCs w:val="22"/>
        </w:rPr>
        <w:t xml:space="preserve">com as questões essenciais para os arquitetos, como salário mínimo profissional, a presença de no mínimo um arquiteto em cada Prefeitura, um plano para o desenvolvimento da profissão dos arquitetos, etc. </w:t>
      </w:r>
      <w:proofErr w:type="gramStart"/>
      <w:r w:rsidR="00274EDB">
        <w:rPr>
          <w:rFonts w:ascii="Arial Narrow" w:hAnsi="Arial Narrow"/>
          <w:sz w:val="22"/>
          <w:szCs w:val="22"/>
        </w:rPr>
        <w:t>-.</w:t>
      </w:r>
      <w:proofErr w:type="gramEnd"/>
      <w:r w:rsidR="00274EDB">
        <w:rPr>
          <w:rFonts w:ascii="Arial Narrow" w:hAnsi="Arial Narrow"/>
          <w:sz w:val="22"/>
          <w:szCs w:val="22"/>
        </w:rPr>
        <w:t>-.-.-.-.-.-.-.-.-.-.-.-.-.-.-.-.-.-.-.-.-.-.-.-.-.-.-.-.-.-.-.-.-.-.-.-.-.-.-.-.-.-.-.-.-.-.-.-.-.-.-.-.-.-.-.-.-.-.-.-.-.-.-.-.-.-.-.-</w:t>
      </w:r>
    </w:p>
    <w:p w:rsidR="00F93577" w:rsidRDefault="00274EDB" w:rsidP="00BF25D4">
      <w:pPr>
        <w:pStyle w:val="PargrafodaLista"/>
        <w:ind w:left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11. Relato do GT Comunicações: </w:t>
      </w:r>
      <w:r w:rsidRPr="00274EDB">
        <w:rPr>
          <w:rFonts w:ascii="Arial Narrow" w:hAnsi="Arial Narrow" w:cs="Arial"/>
          <w:sz w:val="22"/>
          <w:szCs w:val="22"/>
        </w:rPr>
        <w:t>O Coordenador do GT Comunicações</w:t>
      </w:r>
      <w:r w:rsidR="00F93577">
        <w:rPr>
          <w:rFonts w:ascii="Arial Narrow" w:hAnsi="Arial Narrow" w:cs="Arial"/>
          <w:sz w:val="22"/>
          <w:szCs w:val="22"/>
        </w:rPr>
        <w:t xml:space="preserve"> informou</w:t>
      </w:r>
      <w:r w:rsidR="000A5F20">
        <w:rPr>
          <w:rFonts w:ascii="Arial Narrow" w:hAnsi="Arial Narrow" w:cs="Arial"/>
          <w:sz w:val="22"/>
          <w:szCs w:val="22"/>
        </w:rPr>
        <w:t xml:space="preserve"> que as questões tratadas no GT em sua última reunião serão encaminhadas por e-mail a todos os Conselheiros. </w:t>
      </w:r>
      <w:r w:rsidR="00FF1807">
        <w:rPr>
          <w:rFonts w:ascii="Arial Narrow" w:hAnsi="Arial Narrow" w:cs="Arial"/>
          <w:sz w:val="22"/>
          <w:szCs w:val="22"/>
        </w:rPr>
        <w:t>E considerando, a manifestação por parte de alguns conselheiros que citaram os princípios pelos quais sua chapa elegeu a maioria dos conselheiros que compõem o Plenário do CAU/RS, m</w:t>
      </w:r>
      <w:r w:rsidR="00DF0264">
        <w:rPr>
          <w:rFonts w:ascii="Arial Narrow" w:hAnsi="Arial Narrow" w:cs="Arial"/>
          <w:sz w:val="22"/>
          <w:szCs w:val="22"/>
        </w:rPr>
        <w:t>anifestou</w:t>
      </w:r>
      <w:r w:rsidR="000A5F20">
        <w:rPr>
          <w:rFonts w:ascii="Arial Narrow" w:hAnsi="Arial Narrow" w:cs="Arial"/>
          <w:sz w:val="22"/>
          <w:szCs w:val="22"/>
        </w:rPr>
        <w:t xml:space="preserve"> seus agradecimentos </w:t>
      </w:r>
      <w:r w:rsidR="00C232E8">
        <w:rPr>
          <w:rFonts w:ascii="Arial Narrow" w:hAnsi="Arial Narrow" w:cs="Arial"/>
          <w:sz w:val="22"/>
          <w:szCs w:val="22"/>
        </w:rPr>
        <w:t xml:space="preserve">a </w:t>
      </w:r>
      <w:proofErr w:type="gramStart"/>
      <w:r w:rsidR="00C232E8">
        <w:rPr>
          <w:rFonts w:ascii="Arial Narrow" w:hAnsi="Arial Narrow" w:cs="Arial"/>
          <w:sz w:val="22"/>
          <w:szCs w:val="22"/>
        </w:rPr>
        <w:t>todos</w:t>
      </w:r>
      <w:proofErr w:type="gramEnd"/>
      <w:r w:rsidR="00C232E8">
        <w:rPr>
          <w:rFonts w:ascii="Arial Narrow" w:hAnsi="Arial Narrow" w:cs="Arial"/>
          <w:sz w:val="22"/>
          <w:szCs w:val="22"/>
        </w:rPr>
        <w:t xml:space="preserve"> a</w:t>
      </w:r>
      <w:r w:rsidR="001C1B91">
        <w:rPr>
          <w:rFonts w:ascii="Arial Narrow" w:hAnsi="Arial Narrow" w:cs="Arial"/>
          <w:sz w:val="22"/>
          <w:szCs w:val="22"/>
        </w:rPr>
        <w:t xml:space="preserve">rquitetos </w:t>
      </w:r>
      <w:r w:rsidR="00C232E8">
        <w:rPr>
          <w:rFonts w:ascii="Arial Narrow" w:hAnsi="Arial Narrow" w:cs="Arial"/>
          <w:sz w:val="22"/>
          <w:szCs w:val="22"/>
        </w:rPr>
        <w:t xml:space="preserve">que </w:t>
      </w:r>
      <w:r w:rsidR="001C1B91">
        <w:rPr>
          <w:rFonts w:ascii="Arial Narrow" w:hAnsi="Arial Narrow" w:cs="Arial"/>
          <w:sz w:val="22"/>
          <w:szCs w:val="22"/>
        </w:rPr>
        <w:t>contribuíram para o processo eleitoral do CAU/RS, colocando seus nomes a disposição para part</w:t>
      </w:r>
      <w:r w:rsidR="00FF1807">
        <w:rPr>
          <w:rFonts w:ascii="Arial Narrow" w:hAnsi="Arial Narrow" w:cs="Arial"/>
          <w:sz w:val="22"/>
          <w:szCs w:val="22"/>
        </w:rPr>
        <w:t>icipar da disputa</w:t>
      </w:r>
      <w:r w:rsidR="00EA21F2">
        <w:rPr>
          <w:rFonts w:ascii="Arial Narrow" w:hAnsi="Arial Narrow" w:cs="Arial"/>
          <w:sz w:val="22"/>
          <w:szCs w:val="22"/>
        </w:rPr>
        <w:t>, independentemente da</w:t>
      </w:r>
      <w:r w:rsidR="00FF1807">
        <w:rPr>
          <w:rFonts w:ascii="Arial Narrow" w:hAnsi="Arial Narrow" w:cs="Arial"/>
          <w:sz w:val="22"/>
          <w:szCs w:val="22"/>
        </w:rPr>
        <w:t xml:space="preserve"> chapa</w:t>
      </w:r>
      <w:r w:rsidR="00EA21F2">
        <w:rPr>
          <w:rFonts w:ascii="Arial Narrow" w:hAnsi="Arial Narrow" w:cs="Arial"/>
          <w:sz w:val="22"/>
          <w:szCs w:val="22"/>
        </w:rPr>
        <w:t xml:space="preserve"> preterida.</w:t>
      </w:r>
      <w:r w:rsidR="001C1B91">
        <w:rPr>
          <w:rFonts w:ascii="Arial Narrow" w:hAnsi="Arial Narrow" w:cs="Arial"/>
          <w:sz w:val="22"/>
          <w:szCs w:val="22"/>
        </w:rPr>
        <w:t xml:space="preserve"> Informou ainda, </w:t>
      </w:r>
      <w:r w:rsidR="00F93577" w:rsidRPr="00F93577">
        <w:rPr>
          <w:rFonts w:ascii="Arial Narrow" w:hAnsi="Arial Narrow" w:cs="Arial"/>
          <w:sz w:val="22"/>
          <w:szCs w:val="22"/>
        </w:rPr>
        <w:t>que a prioridade</w:t>
      </w:r>
      <w:r w:rsidR="00F93577">
        <w:rPr>
          <w:rFonts w:ascii="Arial Narrow" w:hAnsi="Arial Narrow" w:cs="Arial"/>
          <w:sz w:val="22"/>
          <w:szCs w:val="22"/>
        </w:rPr>
        <w:t xml:space="preserve"> do GT é prestar esclarecimentos aos arquitetos sobre o CAU/RS e sobre os documentos dos arquitetos que continuam retidos no CREA/RS. </w:t>
      </w:r>
      <w:proofErr w:type="gramStart"/>
      <w:r w:rsidR="00F93577">
        <w:rPr>
          <w:rFonts w:ascii="Arial Narrow" w:hAnsi="Arial Narrow" w:cs="Arial"/>
          <w:sz w:val="22"/>
          <w:szCs w:val="22"/>
        </w:rPr>
        <w:t>-.</w:t>
      </w:r>
      <w:proofErr w:type="gramEnd"/>
      <w:r w:rsidR="00F93577">
        <w:rPr>
          <w:rFonts w:ascii="Arial Narrow" w:hAnsi="Arial Narrow" w:cs="Arial"/>
          <w:sz w:val="22"/>
          <w:szCs w:val="22"/>
        </w:rPr>
        <w:t>-.-.-.-.-.-.-.-.-.-.-.-.-.-.-.-.-.-.-.-.-.-.-.-.-.-.-.-.-.-.-.-.-.-.-.</w:t>
      </w:r>
      <w:r w:rsidR="00DF0264">
        <w:rPr>
          <w:rFonts w:ascii="Arial Narrow" w:hAnsi="Arial Narrow" w:cs="Arial"/>
          <w:sz w:val="22"/>
          <w:szCs w:val="22"/>
        </w:rPr>
        <w:t>-.-.-.-.-.-.-</w:t>
      </w:r>
      <w:r w:rsidR="00EA21F2">
        <w:rPr>
          <w:rFonts w:ascii="Arial Narrow" w:hAnsi="Arial Narrow" w:cs="Arial"/>
          <w:sz w:val="22"/>
          <w:szCs w:val="22"/>
        </w:rPr>
        <w:t>.-.-.-.-.-.-.-.-.-.-.-.-.</w:t>
      </w:r>
    </w:p>
    <w:p w:rsidR="008B6FA6" w:rsidRPr="00EA21F2" w:rsidRDefault="00F93577" w:rsidP="00BF25D4">
      <w:pPr>
        <w:pStyle w:val="PargrafodaLista"/>
        <w:ind w:left="0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DF0264">
        <w:rPr>
          <w:rFonts w:ascii="Arial Narrow" w:hAnsi="Arial Narrow" w:cs="Arial"/>
          <w:b/>
          <w:sz w:val="22"/>
          <w:szCs w:val="22"/>
        </w:rPr>
        <w:t>12. Relato do GT Regimento Interno:</w:t>
      </w:r>
      <w:r>
        <w:rPr>
          <w:rFonts w:ascii="Arial Narrow" w:hAnsi="Arial Narrow" w:cs="Arial"/>
          <w:sz w:val="22"/>
          <w:szCs w:val="22"/>
        </w:rPr>
        <w:t xml:space="preserve"> A Coordenadora do GT Regimento Interno</w:t>
      </w:r>
      <w:r w:rsidR="00DF0264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Conselheira Claudia </w:t>
      </w:r>
      <w:proofErr w:type="spellStart"/>
      <w:r w:rsidRPr="0008465B">
        <w:rPr>
          <w:rFonts w:ascii="Arial Narrow" w:hAnsi="Arial Narrow"/>
          <w:sz w:val="22"/>
          <w:szCs w:val="22"/>
        </w:rPr>
        <w:t>Rembowski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Casaccia</w:t>
      </w:r>
      <w:proofErr w:type="spellEnd"/>
      <w:r>
        <w:rPr>
          <w:rFonts w:ascii="Arial Narrow" w:hAnsi="Arial Narrow" w:cs="Arial"/>
          <w:sz w:val="22"/>
          <w:szCs w:val="22"/>
        </w:rPr>
        <w:t xml:space="preserve">, informou que o GT inicialmente </w:t>
      </w:r>
      <w:r w:rsidR="00C232E8">
        <w:rPr>
          <w:rFonts w:ascii="Arial Narrow" w:hAnsi="Arial Narrow" w:cs="Arial"/>
          <w:sz w:val="22"/>
          <w:szCs w:val="22"/>
        </w:rPr>
        <w:t xml:space="preserve">estava aguardando a edição do Regimento Interno do CAU/BR, </w:t>
      </w:r>
      <w:r w:rsidR="00DF0264">
        <w:rPr>
          <w:rFonts w:ascii="Arial Narrow" w:hAnsi="Arial Narrow" w:cs="Arial"/>
          <w:sz w:val="22"/>
          <w:szCs w:val="22"/>
        </w:rPr>
        <w:t>para dar inicio à elaboração da Minuta do Regimento</w:t>
      </w:r>
      <w:r w:rsidR="00C232E8">
        <w:rPr>
          <w:rFonts w:ascii="Arial Narrow" w:hAnsi="Arial Narrow" w:cs="Arial"/>
          <w:sz w:val="22"/>
          <w:szCs w:val="22"/>
        </w:rPr>
        <w:t xml:space="preserve"> do CAU/RS, quando receberam a Minuta do Regimento do CAU/BR</w:t>
      </w:r>
      <w:r w:rsidR="00DF0264">
        <w:rPr>
          <w:rFonts w:ascii="Arial Narrow" w:hAnsi="Arial Narrow" w:cs="Arial"/>
          <w:sz w:val="22"/>
          <w:szCs w:val="22"/>
        </w:rPr>
        <w:t>,</w:t>
      </w:r>
      <w:r w:rsidR="00C232E8">
        <w:rPr>
          <w:rFonts w:ascii="Arial Narrow" w:hAnsi="Arial Narrow" w:cs="Arial"/>
          <w:sz w:val="22"/>
          <w:szCs w:val="22"/>
        </w:rPr>
        <w:t xml:space="preserve"> para</w:t>
      </w:r>
      <w:r w:rsidR="007454AF">
        <w:rPr>
          <w:rFonts w:ascii="Arial Narrow" w:hAnsi="Arial Narrow" w:cs="Arial"/>
          <w:sz w:val="22"/>
          <w:szCs w:val="22"/>
        </w:rPr>
        <w:t>,</w:t>
      </w:r>
      <w:r w:rsidR="00C232E8">
        <w:rPr>
          <w:rFonts w:ascii="Arial Narrow" w:hAnsi="Arial Narrow" w:cs="Arial"/>
          <w:sz w:val="22"/>
          <w:szCs w:val="22"/>
        </w:rPr>
        <w:t xml:space="preserve"> em um curto espaço de tempo</w:t>
      </w:r>
      <w:r w:rsidR="00DF0264">
        <w:rPr>
          <w:rFonts w:ascii="Arial Narrow" w:hAnsi="Arial Narrow" w:cs="Arial"/>
          <w:sz w:val="22"/>
          <w:szCs w:val="22"/>
        </w:rPr>
        <w:t>,</w:t>
      </w:r>
      <w:r w:rsidR="00C232E8">
        <w:rPr>
          <w:rFonts w:ascii="Arial Narrow" w:hAnsi="Arial Narrow" w:cs="Arial"/>
          <w:sz w:val="22"/>
          <w:szCs w:val="22"/>
        </w:rPr>
        <w:t xml:space="preserve"> encaminhar contribuições para o Regimento definitivo </w:t>
      </w:r>
      <w:r w:rsidR="00DF0264">
        <w:rPr>
          <w:rFonts w:ascii="Arial Narrow" w:hAnsi="Arial Narrow" w:cs="Arial"/>
          <w:sz w:val="22"/>
          <w:szCs w:val="22"/>
        </w:rPr>
        <w:t xml:space="preserve">do </w:t>
      </w:r>
      <w:r w:rsidR="00C232E8">
        <w:rPr>
          <w:rFonts w:ascii="Arial Narrow" w:hAnsi="Arial Narrow" w:cs="Arial"/>
          <w:sz w:val="22"/>
          <w:szCs w:val="22"/>
        </w:rPr>
        <w:t>CAU/BR</w:t>
      </w:r>
      <w:r w:rsidR="00DF0264">
        <w:rPr>
          <w:rFonts w:ascii="Arial Narrow" w:hAnsi="Arial Narrow" w:cs="Arial"/>
          <w:sz w:val="22"/>
          <w:szCs w:val="22"/>
        </w:rPr>
        <w:t>, e que nestas condições encaminharam sugestões referentes ao</w:t>
      </w:r>
      <w:r w:rsidR="00EA21F2">
        <w:rPr>
          <w:rFonts w:ascii="Arial Narrow" w:hAnsi="Arial Narrow" w:cs="Arial"/>
          <w:sz w:val="22"/>
          <w:szCs w:val="22"/>
        </w:rPr>
        <w:t>s</w:t>
      </w:r>
      <w:r w:rsidR="00DF0264">
        <w:rPr>
          <w:rFonts w:ascii="Arial Narrow" w:hAnsi="Arial Narrow" w:cs="Arial"/>
          <w:sz w:val="22"/>
          <w:szCs w:val="22"/>
        </w:rPr>
        <w:t xml:space="preserve"> ponto</w:t>
      </w:r>
      <w:r w:rsidR="00EA21F2">
        <w:rPr>
          <w:rFonts w:ascii="Arial Narrow" w:hAnsi="Arial Narrow" w:cs="Arial"/>
          <w:sz w:val="22"/>
          <w:szCs w:val="22"/>
        </w:rPr>
        <w:t>s</w:t>
      </w:r>
      <w:r w:rsidR="00DF0264">
        <w:rPr>
          <w:rFonts w:ascii="Arial Narrow" w:hAnsi="Arial Narrow" w:cs="Arial"/>
          <w:sz w:val="22"/>
          <w:szCs w:val="22"/>
        </w:rPr>
        <w:t xml:space="preserve"> mais crítico</w:t>
      </w:r>
      <w:r w:rsidR="00EA21F2">
        <w:rPr>
          <w:rFonts w:ascii="Arial Narrow" w:hAnsi="Arial Narrow" w:cs="Arial"/>
          <w:sz w:val="22"/>
          <w:szCs w:val="22"/>
        </w:rPr>
        <w:t>s</w:t>
      </w:r>
      <w:r w:rsidR="00DF0264">
        <w:rPr>
          <w:rFonts w:ascii="Arial Narrow" w:hAnsi="Arial Narrow" w:cs="Arial"/>
          <w:sz w:val="22"/>
          <w:szCs w:val="22"/>
        </w:rPr>
        <w:t xml:space="preserve"> identificado</w:t>
      </w:r>
      <w:r w:rsidR="00EA21F2">
        <w:rPr>
          <w:rFonts w:ascii="Arial Narrow" w:hAnsi="Arial Narrow" w:cs="Arial"/>
          <w:sz w:val="22"/>
          <w:szCs w:val="22"/>
        </w:rPr>
        <w:t>s</w:t>
      </w:r>
      <w:r w:rsidR="00DF0264">
        <w:rPr>
          <w:rFonts w:ascii="Arial Narrow" w:hAnsi="Arial Narrow" w:cs="Arial"/>
          <w:sz w:val="22"/>
          <w:szCs w:val="22"/>
        </w:rPr>
        <w:t xml:space="preserve"> pelo GT, qua</w:t>
      </w:r>
      <w:r w:rsidR="00EA21F2">
        <w:rPr>
          <w:rFonts w:ascii="Arial Narrow" w:hAnsi="Arial Narrow" w:cs="Arial"/>
          <w:sz w:val="22"/>
          <w:szCs w:val="22"/>
        </w:rPr>
        <w:t>is</w:t>
      </w:r>
      <w:r w:rsidR="00DF0264">
        <w:rPr>
          <w:rFonts w:ascii="Arial Narrow" w:hAnsi="Arial Narrow" w:cs="Arial"/>
          <w:sz w:val="22"/>
          <w:szCs w:val="22"/>
        </w:rPr>
        <w:t xml:space="preserve"> seja</w:t>
      </w:r>
      <w:r w:rsidR="00EA21F2">
        <w:rPr>
          <w:rFonts w:ascii="Arial Narrow" w:hAnsi="Arial Narrow" w:cs="Arial"/>
          <w:sz w:val="22"/>
          <w:szCs w:val="22"/>
        </w:rPr>
        <w:t>m</w:t>
      </w:r>
      <w:r w:rsidR="00DF0264">
        <w:rPr>
          <w:rFonts w:ascii="Arial Narrow" w:hAnsi="Arial Narrow" w:cs="Arial"/>
          <w:sz w:val="22"/>
          <w:szCs w:val="22"/>
        </w:rPr>
        <w:t xml:space="preserve">, a proposta de os Coordenadores das Comissões serem todos Vice-Presidentes ao invés de um único Vice-Presidente, </w:t>
      </w:r>
      <w:r w:rsidR="00F85E5E" w:rsidRPr="007454AF">
        <w:rPr>
          <w:rFonts w:ascii="Arial Narrow" w:hAnsi="Arial Narrow" w:cs="Arial"/>
          <w:sz w:val="22"/>
          <w:szCs w:val="22"/>
        </w:rPr>
        <w:t>e outro ponto relativo às Entidades de Classe</w:t>
      </w:r>
      <w:r w:rsidR="007454AF">
        <w:rPr>
          <w:rFonts w:ascii="Arial Narrow" w:hAnsi="Arial Narrow" w:cs="Arial"/>
          <w:sz w:val="22"/>
          <w:szCs w:val="22"/>
        </w:rPr>
        <w:t xml:space="preserve"> que versam sobre interesses dos Arquitetos e Urbanistas</w:t>
      </w:r>
      <w:r w:rsidR="00F85E5E" w:rsidRPr="007454AF">
        <w:rPr>
          <w:rFonts w:ascii="Arial Narrow" w:hAnsi="Arial Narrow" w:cs="Arial"/>
          <w:sz w:val="22"/>
          <w:szCs w:val="22"/>
        </w:rPr>
        <w:t>.</w:t>
      </w:r>
      <w:r w:rsidR="00F85E5E">
        <w:rPr>
          <w:rFonts w:ascii="Arial Narrow" w:hAnsi="Arial Narrow" w:cs="Arial"/>
          <w:sz w:val="22"/>
          <w:szCs w:val="22"/>
        </w:rPr>
        <w:t xml:space="preserve"> </w:t>
      </w:r>
      <w:r w:rsidR="00EA21F2">
        <w:rPr>
          <w:rFonts w:ascii="Arial Narrow" w:hAnsi="Arial Narrow" w:cs="Arial"/>
          <w:sz w:val="22"/>
          <w:szCs w:val="22"/>
        </w:rPr>
        <w:t xml:space="preserve">Informou ainda, </w:t>
      </w:r>
      <w:r w:rsidR="00F85E5E">
        <w:rPr>
          <w:rFonts w:ascii="Arial Narrow" w:hAnsi="Arial Narrow" w:cs="Arial"/>
          <w:sz w:val="22"/>
          <w:szCs w:val="22"/>
        </w:rPr>
        <w:t xml:space="preserve">que na última reunião do GT dividiram a Minuta do Regimento do CAU/BR em blocos, </w:t>
      </w:r>
      <w:r w:rsidR="00126751">
        <w:rPr>
          <w:rFonts w:ascii="Arial Narrow" w:hAnsi="Arial Narrow" w:cs="Arial"/>
          <w:sz w:val="22"/>
          <w:szCs w:val="22"/>
        </w:rPr>
        <w:t>entre os Conselheiros do GT</w:t>
      </w:r>
      <w:r w:rsidR="008B6FA6">
        <w:rPr>
          <w:rFonts w:ascii="Arial Narrow" w:hAnsi="Arial Narrow" w:cs="Arial"/>
          <w:sz w:val="22"/>
          <w:szCs w:val="22"/>
        </w:rPr>
        <w:t xml:space="preserve">, para continuarem a análise crítica </w:t>
      </w:r>
      <w:r w:rsidR="00EA21F2">
        <w:rPr>
          <w:rFonts w:ascii="Arial Narrow" w:hAnsi="Arial Narrow" w:cs="Arial"/>
          <w:sz w:val="22"/>
          <w:szCs w:val="22"/>
        </w:rPr>
        <w:t xml:space="preserve">do Regimento do CAU/BR </w:t>
      </w:r>
      <w:r w:rsidR="008B6FA6">
        <w:rPr>
          <w:rFonts w:ascii="Arial Narrow" w:hAnsi="Arial Narrow" w:cs="Arial"/>
          <w:sz w:val="22"/>
          <w:szCs w:val="22"/>
        </w:rPr>
        <w:t>e</w:t>
      </w:r>
      <w:r w:rsidR="00EA21F2">
        <w:rPr>
          <w:rFonts w:ascii="Arial Narrow" w:hAnsi="Arial Narrow" w:cs="Arial"/>
          <w:sz w:val="22"/>
          <w:szCs w:val="22"/>
        </w:rPr>
        <w:t>,</w:t>
      </w:r>
      <w:r w:rsidR="008B6FA6">
        <w:rPr>
          <w:rFonts w:ascii="Arial Narrow" w:hAnsi="Arial Narrow" w:cs="Arial"/>
          <w:sz w:val="22"/>
          <w:szCs w:val="22"/>
        </w:rPr>
        <w:t xml:space="preserve"> ao mesmo tempo</w:t>
      </w:r>
      <w:r w:rsidR="00EA21F2">
        <w:rPr>
          <w:rFonts w:ascii="Arial Narrow" w:hAnsi="Arial Narrow" w:cs="Arial"/>
          <w:sz w:val="22"/>
          <w:szCs w:val="22"/>
        </w:rPr>
        <w:t>,</w:t>
      </w:r>
      <w:r w:rsidR="008B6FA6">
        <w:rPr>
          <w:rFonts w:ascii="Arial Narrow" w:hAnsi="Arial Narrow" w:cs="Arial"/>
          <w:sz w:val="22"/>
          <w:szCs w:val="22"/>
        </w:rPr>
        <w:t xml:space="preserve"> minutarem o Regimento do CAU/RS. A Conselheira Rosana Oppitz, </w:t>
      </w:r>
      <w:r w:rsidR="008B6FA6">
        <w:rPr>
          <w:rFonts w:ascii="Arial Narrow" w:hAnsi="Arial Narrow" w:cs="Arial"/>
          <w:sz w:val="22"/>
          <w:szCs w:val="22"/>
        </w:rPr>
        <w:lastRenderedPageBreak/>
        <w:t>membro do GT, elucida que o CAU/RS depende da definição do CAU/BR quanto ao seu Regimento para tratar do Regimento Estadual, e que</w:t>
      </w:r>
      <w:r w:rsidR="007454AF">
        <w:rPr>
          <w:rFonts w:ascii="Arial Narrow" w:hAnsi="Arial Narrow" w:cs="Arial"/>
          <w:sz w:val="22"/>
          <w:szCs w:val="22"/>
        </w:rPr>
        <w:t xml:space="preserve"> entre</w:t>
      </w:r>
      <w:r w:rsidR="008B6FA6">
        <w:rPr>
          <w:rFonts w:ascii="Arial Narrow" w:hAnsi="Arial Narrow" w:cs="Arial"/>
          <w:sz w:val="22"/>
          <w:szCs w:val="22"/>
        </w:rPr>
        <w:t xml:space="preserve"> em contato com a </w:t>
      </w:r>
      <w:proofErr w:type="gramStart"/>
      <w:r w:rsidR="008B6FA6" w:rsidRPr="00EA21F2">
        <w:rPr>
          <w:rFonts w:ascii="Arial Narrow" w:hAnsi="Arial Narrow" w:cs="Arial"/>
          <w:color w:val="FF0000"/>
          <w:sz w:val="22"/>
          <w:szCs w:val="22"/>
        </w:rPr>
        <w:t>Comissão ...</w:t>
      </w:r>
      <w:proofErr w:type="gramEnd"/>
      <w:r w:rsidR="008B6FA6" w:rsidRPr="00EA21F2">
        <w:rPr>
          <w:rFonts w:ascii="Arial Narrow" w:hAnsi="Arial Narrow" w:cs="Arial"/>
          <w:color w:val="FF0000"/>
          <w:sz w:val="22"/>
          <w:szCs w:val="22"/>
        </w:rPr>
        <w:t>...................</w:t>
      </w:r>
    </w:p>
    <w:p w:rsidR="004065C2" w:rsidRDefault="008B6FA6" w:rsidP="00BF25D4">
      <w:pPr>
        <w:pStyle w:val="PargrafodaLista"/>
        <w:ind w:left="0"/>
        <w:jc w:val="both"/>
        <w:rPr>
          <w:rFonts w:ascii="Arial Narrow" w:hAnsi="Arial Narrow" w:cs="Arial"/>
          <w:sz w:val="22"/>
          <w:szCs w:val="22"/>
        </w:rPr>
      </w:pPr>
      <w:r w:rsidRPr="00F167DE">
        <w:rPr>
          <w:rFonts w:ascii="Arial Narrow" w:hAnsi="Arial Narrow" w:cs="Arial"/>
          <w:b/>
          <w:sz w:val="22"/>
          <w:szCs w:val="22"/>
        </w:rPr>
        <w:t>13.</w:t>
      </w:r>
      <w:r w:rsidR="00F167DE" w:rsidRPr="00F167DE">
        <w:rPr>
          <w:rFonts w:ascii="Arial Narrow" w:hAnsi="Arial Narrow" w:cs="Arial"/>
          <w:b/>
          <w:sz w:val="22"/>
          <w:szCs w:val="22"/>
        </w:rPr>
        <w:t xml:space="preserve"> Minuta da Resolução do CAU/BR sobre o Fundo Especial destinado a equilibrar as Receitas e Despesas dos CAUs (Art. 60 § único da Lei 12.378/2010):</w:t>
      </w:r>
      <w:r w:rsidR="00F167DE">
        <w:rPr>
          <w:rFonts w:ascii="Arial Narrow" w:hAnsi="Arial Narrow" w:cs="Arial"/>
          <w:sz w:val="22"/>
          <w:szCs w:val="22"/>
        </w:rPr>
        <w:t xml:space="preserve"> O Presidente solicitou que os Conselheiros encaminhassem manifestação sobre a </w:t>
      </w:r>
      <w:r w:rsidR="00745BD2">
        <w:rPr>
          <w:rFonts w:ascii="Arial Narrow" w:hAnsi="Arial Narrow" w:cs="Arial"/>
          <w:sz w:val="22"/>
          <w:szCs w:val="22"/>
        </w:rPr>
        <w:t>mesma. Questionado o prazo para essa análise, a Conselheira Gislaine Saibro informou que o CAU/BR necessita aprovar essa Resolução para deliberar sobre o orçamento do ano de 2013. Os conselheiros questiona</w:t>
      </w:r>
      <w:r w:rsidR="005926FD">
        <w:rPr>
          <w:rFonts w:ascii="Arial Narrow" w:hAnsi="Arial Narrow" w:cs="Arial"/>
          <w:sz w:val="22"/>
          <w:szCs w:val="22"/>
        </w:rPr>
        <w:t>ra</w:t>
      </w:r>
      <w:r w:rsidR="00745BD2">
        <w:rPr>
          <w:rFonts w:ascii="Arial Narrow" w:hAnsi="Arial Narrow" w:cs="Arial"/>
          <w:sz w:val="22"/>
          <w:szCs w:val="22"/>
        </w:rPr>
        <w:t>m a necessidade de conhecer os dados econômicos de cada Estado para poderem analisar a Resolução</w:t>
      </w:r>
      <w:r w:rsidR="005926FD">
        <w:rPr>
          <w:rFonts w:ascii="Arial Narrow" w:hAnsi="Arial Narrow" w:cs="Arial"/>
          <w:sz w:val="22"/>
          <w:szCs w:val="22"/>
        </w:rPr>
        <w:t xml:space="preserve">. A Conselheira Núbia Margot Meneses Jardim solicitou a quem encaminhar Minutas de Normativos, que destaque “Minuta”, para não cofundir com os documentos </w:t>
      </w:r>
      <w:r w:rsidR="00EA21F2">
        <w:rPr>
          <w:rFonts w:ascii="Arial Narrow" w:hAnsi="Arial Narrow" w:cs="Arial"/>
          <w:sz w:val="22"/>
          <w:szCs w:val="22"/>
        </w:rPr>
        <w:t xml:space="preserve">que já são </w:t>
      </w:r>
      <w:r w:rsidR="005926FD">
        <w:rPr>
          <w:rFonts w:ascii="Arial Narrow" w:hAnsi="Arial Narrow" w:cs="Arial"/>
          <w:sz w:val="22"/>
          <w:szCs w:val="22"/>
        </w:rPr>
        <w:t xml:space="preserve">definitivos. </w:t>
      </w:r>
      <w:proofErr w:type="gramStart"/>
      <w:r w:rsidR="005926FD">
        <w:rPr>
          <w:rFonts w:ascii="Arial Narrow" w:hAnsi="Arial Narrow" w:cs="Arial"/>
          <w:sz w:val="22"/>
          <w:szCs w:val="22"/>
        </w:rPr>
        <w:t>-.</w:t>
      </w:r>
      <w:proofErr w:type="gramEnd"/>
      <w:r w:rsidR="005926FD">
        <w:rPr>
          <w:rFonts w:ascii="Arial Narrow" w:hAnsi="Arial Narrow" w:cs="Arial"/>
          <w:sz w:val="22"/>
          <w:szCs w:val="22"/>
        </w:rPr>
        <w:t>-.-.-.-.-.-.-.-.-.-.-.-.-.-.-.-.-.-.-.-.-.-.-.-.-.-.-.-.-.-.-.-.-.-.-.-.-.-.-.-.-.-.-.-.-.-.-.-.-.-.-.-.-.-.-.</w:t>
      </w:r>
      <w:r w:rsidR="00EA21F2">
        <w:rPr>
          <w:rFonts w:ascii="Arial Narrow" w:hAnsi="Arial Narrow" w:cs="Arial"/>
          <w:sz w:val="22"/>
          <w:szCs w:val="22"/>
        </w:rPr>
        <w:t>-.-.-.-.-.-.-.-.</w:t>
      </w:r>
    </w:p>
    <w:p w:rsidR="004065C2" w:rsidRPr="00E228A8" w:rsidRDefault="005926FD" w:rsidP="00BF25D4">
      <w:pPr>
        <w:pStyle w:val="PargrafodaLista"/>
        <w:ind w:left="0"/>
        <w:jc w:val="both"/>
        <w:rPr>
          <w:rFonts w:ascii="Arial Narrow" w:hAnsi="Arial Narrow" w:cs="Arial"/>
          <w:b/>
          <w:color w:val="FF0000"/>
          <w:sz w:val="22"/>
          <w:szCs w:val="22"/>
        </w:rPr>
      </w:pPr>
      <w:r w:rsidRPr="00E228A8">
        <w:rPr>
          <w:rFonts w:ascii="Arial Narrow" w:hAnsi="Arial Narrow" w:cs="Arial"/>
          <w:b/>
          <w:sz w:val="22"/>
          <w:szCs w:val="22"/>
        </w:rPr>
        <w:t>14. Processo relativo à documentação dos Arquitetos sob a guarda do CREA/RS: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A21F2">
        <w:rPr>
          <w:rFonts w:ascii="Arial Narrow" w:hAnsi="Arial Narrow" w:cs="Arial"/>
          <w:sz w:val="22"/>
          <w:szCs w:val="22"/>
        </w:rPr>
        <w:t xml:space="preserve">A Decisão Liminar de Antecipação de Tutela, anexa a esta ata, que trata de </w:t>
      </w:r>
      <w:r w:rsidR="00733100">
        <w:rPr>
          <w:rFonts w:ascii="Arial Narrow" w:hAnsi="Arial Narrow" w:cs="Arial"/>
          <w:sz w:val="22"/>
          <w:szCs w:val="22"/>
        </w:rPr>
        <w:t>“</w:t>
      </w:r>
      <w:r w:rsidR="00EA21F2">
        <w:rPr>
          <w:rFonts w:ascii="Arial Narrow" w:hAnsi="Arial Narrow" w:cs="Arial"/>
          <w:sz w:val="22"/>
          <w:szCs w:val="22"/>
        </w:rPr>
        <w:t>Ação Ordinária movida pelo Conselho Regional de Engenharia e Agronomia do Rio Grande do Sul contra o Conselho Regional de Arquitetos e Urbanistas do Rio Grande do Sul, objetivando, em sede de liminar, ordem para que a ré se aposse dos seus documentos que se encontram nas dependências do CREA/RS</w:t>
      </w:r>
      <w:r w:rsidR="00733100">
        <w:rPr>
          <w:rFonts w:ascii="Arial Narrow" w:hAnsi="Arial Narrow" w:cs="Arial"/>
          <w:sz w:val="22"/>
          <w:szCs w:val="22"/>
        </w:rPr>
        <w:t>”</w:t>
      </w:r>
      <w:r w:rsidR="00EA21F2">
        <w:rPr>
          <w:rFonts w:ascii="Arial Narrow" w:hAnsi="Arial Narrow" w:cs="Arial"/>
          <w:sz w:val="22"/>
          <w:szCs w:val="22"/>
        </w:rPr>
        <w:t xml:space="preserve">, </w:t>
      </w:r>
      <w:r w:rsidR="00733100">
        <w:rPr>
          <w:rFonts w:ascii="Arial Narrow" w:hAnsi="Arial Narrow" w:cs="Arial"/>
          <w:sz w:val="22"/>
          <w:szCs w:val="22"/>
        </w:rPr>
        <w:t xml:space="preserve">a qual </w:t>
      </w:r>
      <w:r w:rsidR="00EA21F2">
        <w:rPr>
          <w:rFonts w:ascii="Arial Narrow" w:hAnsi="Arial Narrow" w:cs="Arial"/>
          <w:sz w:val="22"/>
          <w:szCs w:val="22"/>
        </w:rPr>
        <w:t>foi divulgada aos Conselheiros</w:t>
      </w:r>
      <w:r w:rsidR="00733100">
        <w:rPr>
          <w:rFonts w:ascii="Arial Narrow" w:hAnsi="Arial Narrow" w:cs="Arial"/>
          <w:sz w:val="22"/>
          <w:szCs w:val="22"/>
        </w:rPr>
        <w:t xml:space="preserve">, a liminar obteve indeferimento mediante defesa do CAU/RS. </w:t>
      </w:r>
      <w:r w:rsidR="00733100" w:rsidRPr="006C50EA">
        <w:rPr>
          <w:rFonts w:ascii="Arial Narrow" w:hAnsi="Arial Narrow" w:cs="Arial"/>
          <w:sz w:val="22"/>
          <w:szCs w:val="22"/>
        </w:rPr>
        <w:t xml:space="preserve">O Advogado </w:t>
      </w:r>
      <w:r w:rsidR="00733100" w:rsidRPr="006C50EA">
        <w:rPr>
          <w:rFonts w:ascii="Arial Narrow" w:hAnsi="Arial Narrow"/>
          <w:sz w:val="22"/>
          <w:szCs w:val="22"/>
        </w:rPr>
        <w:t>Ce</w:t>
      </w:r>
      <w:r w:rsidR="006C50EA" w:rsidRPr="006C50EA">
        <w:rPr>
          <w:rFonts w:ascii="Arial Narrow" w:hAnsi="Arial Narrow"/>
          <w:sz w:val="22"/>
          <w:szCs w:val="22"/>
        </w:rPr>
        <w:t>s</w:t>
      </w:r>
      <w:r w:rsidR="00733100" w:rsidRPr="006C50EA">
        <w:rPr>
          <w:rFonts w:ascii="Arial Narrow" w:hAnsi="Arial Narrow"/>
          <w:sz w:val="22"/>
          <w:szCs w:val="22"/>
        </w:rPr>
        <w:t xml:space="preserve">ar Pinto Ribeiro, esclareceu que o processo segue e que </w:t>
      </w:r>
      <w:r w:rsidR="00E228A8" w:rsidRPr="006C50EA">
        <w:rPr>
          <w:rFonts w:ascii="Arial Narrow" w:hAnsi="Arial Narrow"/>
          <w:sz w:val="22"/>
          <w:szCs w:val="22"/>
        </w:rPr>
        <w:t xml:space="preserve">o CREA/RS </w:t>
      </w:r>
      <w:r w:rsidR="00733100" w:rsidRPr="006C50EA">
        <w:rPr>
          <w:rFonts w:ascii="Arial Narrow" w:hAnsi="Arial Narrow"/>
          <w:sz w:val="22"/>
          <w:szCs w:val="22"/>
        </w:rPr>
        <w:t xml:space="preserve">tem até o dia 20 de maio para </w:t>
      </w:r>
      <w:r w:rsidR="00E228A8" w:rsidRPr="006C50EA">
        <w:rPr>
          <w:rFonts w:ascii="Arial Narrow" w:hAnsi="Arial Narrow"/>
          <w:sz w:val="22"/>
          <w:szCs w:val="22"/>
        </w:rPr>
        <w:t xml:space="preserve">contestar a Decisão da Juíza ou entregar a documentação com relação descriminada dos documentos que </w:t>
      </w:r>
      <w:r w:rsidR="006C50EA">
        <w:rPr>
          <w:rFonts w:ascii="Arial Narrow" w:hAnsi="Arial Narrow"/>
          <w:sz w:val="22"/>
          <w:szCs w:val="22"/>
        </w:rPr>
        <w:t>serão</w:t>
      </w:r>
      <w:r w:rsidR="00E228A8" w:rsidRPr="006C50EA">
        <w:rPr>
          <w:rFonts w:ascii="Arial Narrow" w:hAnsi="Arial Narrow"/>
          <w:sz w:val="22"/>
          <w:szCs w:val="22"/>
        </w:rPr>
        <w:t xml:space="preserve"> </w:t>
      </w:r>
      <w:r w:rsidR="007454AF" w:rsidRPr="006C50EA">
        <w:rPr>
          <w:rFonts w:ascii="Arial Narrow" w:hAnsi="Arial Narrow"/>
          <w:sz w:val="22"/>
          <w:szCs w:val="22"/>
        </w:rPr>
        <w:t>entregues, razão principal de discórdia</w:t>
      </w:r>
      <w:r w:rsidR="00E228A8" w:rsidRPr="006C50EA">
        <w:rPr>
          <w:rFonts w:ascii="Arial Narrow" w:hAnsi="Arial Narrow"/>
          <w:sz w:val="22"/>
          <w:szCs w:val="22"/>
        </w:rPr>
        <w:t xml:space="preserve"> entre os dois Conselhos. </w:t>
      </w:r>
      <w:proofErr w:type="gramStart"/>
      <w:r w:rsidR="00E228A8" w:rsidRPr="006C50EA">
        <w:rPr>
          <w:rFonts w:ascii="Arial Narrow" w:hAnsi="Arial Narrow"/>
          <w:sz w:val="22"/>
          <w:szCs w:val="22"/>
        </w:rPr>
        <w:t>-.</w:t>
      </w:r>
      <w:proofErr w:type="gramEnd"/>
      <w:r w:rsidR="00E228A8" w:rsidRPr="006C50EA">
        <w:rPr>
          <w:rFonts w:ascii="Arial Narrow" w:hAnsi="Arial Narrow"/>
          <w:sz w:val="22"/>
          <w:szCs w:val="22"/>
        </w:rPr>
        <w:t>-.-.-.-.-.-.-.-.-.-.-.-.-.-.-.-.-.-.-.-.-.-.-.-.-.-.-.-.-.-.-.-.-.-.-.-.-.-.-.-.-.-.-.-.-.-.-.-.-.-.-.-.-.-.-.-.-.-.-.-.-.-.-.</w:t>
      </w:r>
    </w:p>
    <w:p w:rsidR="00535350" w:rsidRPr="0008465B" w:rsidRDefault="00E228A8" w:rsidP="0017429E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15</w:t>
      </w:r>
      <w:r w:rsidR="00283578" w:rsidRPr="0008465B">
        <w:rPr>
          <w:rFonts w:ascii="Arial Narrow" w:hAnsi="Arial Narrow" w:cs="Arial"/>
          <w:b/>
          <w:sz w:val="22"/>
          <w:szCs w:val="22"/>
        </w:rPr>
        <w:t>. Encerramento da Reunião:</w:t>
      </w:r>
      <w:r w:rsidR="00712DDE" w:rsidRPr="0008465B">
        <w:rPr>
          <w:rFonts w:ascii="Arial Narrow" w:hAnsi="Arial Narrow" w:cs="Arial"/>
          <w:sz w:val="22"/>
          <w:szCs w:val="22"/>
        </w:rPr>
        <w:t xml:space="preserve"> Às 18h</w:t>
      </w:r>
      <w:r>
        <w:rPr>
          <w:rFonts w:ascii="Arial Narrow" w:hAnsi="Arial Narrow" w:cs="Arial"/>
          <w:sz w:val="22"/>
          <w:szCs w:val="22"/>
        </w:rPr>
        <w:t>20 min</w:t>
      </w:r>
      <w:r w:rsidR="00283578" w:rsidRPr="0008465B">
        <w:rPr>
          <w:rFonts w:ascii="Arial Narrow" w:hAnsi="Arial Narrow" w:cs="Arial"/>
          <w:sz w:val="22"/>
          <w:szCs w:val="22"/>
        </w:rPr>
        <w:t xml:space="preserve">. </w:t>
      </w:r>
      <w:r w:rsidR="000505D7" w:rsidRPr="0008465B">
        <w:rPr>
          <w:rFonts w:ascii="Arial Narrow" w:hAnsi="Arial Narrow" w:cs="Arial"/>
          <w:sz w:val="22"/>
          <w:szCs w:val="22"/>
        </w:rPr>
        <w:t xml:space="preserve">Nada mais havendo a relatar </w:t>
      </w:r>
      <w:r w:rsidR="00BD4B63" w:rsidRPr="0008465B">
        <w:rPr>
          <w:rFonts w:ascii="Arial Narrow" w:hAnsi="Arial Narrow" w:cs="Arial"/>
          <w:sz w:val="22"/>
          <w:szCs w:val="22"/>
        </w:rPr>
        <w:t xml:space="preserve">eu Suzana Silva da Rosa, </w:t>
      </w:r>
      <w:r w:rsidR="00E8532F" w:rsidRPr="0008465B">
        <w:rPr>
          <w:rFonts w:ascii="Arial Narrow" w:hAnsi="Arial Narrow" w:cs="Arial"/>
          <w:sz w:val="22"/>
          <w:szCs w:val="22"/>
        </w:rPr>
        <w:t>A</w:t>
      </w:r>
      <w:r w:rsidR="00BD4B63" w:rsidRPr="0008465B">
        <w:rPr>
          <w:rFonts w:ascii="Arial Narrow" w:hAnsi="Arial Narrow" w:cs="Arial"/>
          <w:sz w:val="22"/>
          <w:szCs w:val="22"/>
        </w:rPr>
        <w:t xml:space="preserve">ssessora </w:t>
      </w:r>
      <w:r w:rsidR="00E8532F" w:rsidRPr="0008465B">
        <w:rPr>
          <w:rFonts w:ascii="Arial Narrow" w:hAnsi="Arial Narrow" w:cs="Arial"/>
          <w:sz w:val="22"/>
          <w:szCs w:val="22"/>
        </w:rPr>
        <w:t>T</w:t>
      </w:r>
      <w:r w:rsidR="00BD4B63" w:rsidRPr="0008465B">
        <w:rPr>
          <w:rFonts w:ascii="Arial Narrow" w:hAnsi="Arial Narrow" w:cs="Arial"/>
          <w:sz w:val="22"/>
          <w:szCs w:val="22"/>
        </w:rPr>
        <w:t xml:space="preserve">écnica do CAU/RS, </w:t>
      </w:r>
      <w:r w:rsidR="000505D7" w:rsidRPr="0008465B">
        <w:rPr>
          <w:rFonts w:ascii="Arial Narrow" w:hAnsi="Arial Narrow" w:cs="Arial"/>
          <w:sz w:val="22"/>
          <w:szCs w:val="22"/>
        </w:rPr>
        <w:t xml:space="preserve">lavrei a presente ata que </w:t>
      </w:r>
      <w:r w:rsidR="00944FE9" w:rsidRPr="0008465B">
        <w:rPr>
          <w:rFonts w:ascii="Arial Narrow" w:hAnsi="Arial Narrow" w:cs="Arial"/>
          <w:sz w:val="22"/>
          <w:szCs w:val="22"/>
        </w:rPr>
        <w:t>será rubricada por mim em todas as suas páginas e, ao final, assinada por mim e pelo Presidente do CAU/RS, Roberto Py Gomes da Silveira, para ser apreciada e aprovada na próxima reunião, para q</w:t>
      </w:r>
      <w:r w:rsidR="00F449FD" w:rsidRPr="0008465B">
        <w:rPr>
          <w:rFonts w:ascii="Arial Narrow" w:hAnsi="Arial Narrow" w:cs="Arial"/>
          <w:sz w:val="22"/>
          <w:szCs w:val="22"/>
        </w:rPr>
        <w:t>ue produza os devidos efeitos le</w:t>
      </w:r>
      <w:r w:rsidR="00944FE9" w:rsidRPr="0008465B">
        <w:rPr>
          <w:rFonts w:ascii="Arial Narrow" w:hAnsi="Arial Narrow" w:cs="Arial"/>
          <w:sz w:val="22"/>
          <w:szCs w:val="22"/>
        </w:rPr>
        <w:t>gais.</w:t>
      </w:r>
      <w:r w:rsidR="000505D7" w:rsidRPr="0008465B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="00283578" w:rsidRPr="0008465B">
        <w:rPr>
          <w:rFonts w:ascii="Arial Narrow" w:hAnsi="Arial Narrow" w:cs="Arial"/>
          <w:sz w:val="22"/>
          <w:szCs w:val="22"/>
        </w:rPr>
        <w:t>-.</w:t>
      </w:r>
      <w:proofErr w:type="gramEnd"/>
      <w:r w:rsidR="00283578" w:rsidRPr="0008465B">
        <w:rPr>
          <w:rFonts w:ascii="Arial Narrow" w:hAnsi="Arial Narrow" w:cs="Arial"/>
          <w:sz w:val="22"/>
          <w:szCs w:val="22"/>
        </w:rPr>
        <w:t>-.-.-.-.-.-.-.-.-.-</w:t>
      </w:r>
      <w:r w:rsidR="000E75FF" w:rsidRPr="0008465B">
        <w:rPr>
          <w:rFonts w:ascii="Arial Narrow" w:hAnsi="Arial Narrow" w:cs="Arial"/>
          <w:sz w:val="22"/>
          <w:szCs w:val="22"/>
        </w:rPr>
        <w:t>.-.-.</w:t>
      </w:r>
      <w:r w:rsidR="000505D7" w:rsidRPr="0008465B">
        <w:rPr>
          <w:rFonts w:ascii="Arial Narrow" w:hAnsi="Arial Narrow" w:cs="Arial"/>
          <w:sz w:val="22"/>
          <w:szCs w:val="22"/>
        </w:rPr>
        <w:t>-.-.-.-.-.-</w:t>
      </w:r>
      <w:r w:rsidR="00712DDE" w:rsidRPr="0008465B">
        <w:rPr>
          <w:rFonts w:ascii="Arial Narrow" w:hAnsi="Arial Narrow" w:cs="Arial"/>
          <w:sz w:val="22"/>
          <w:szCs w:val="22"/>
        </w:rPr>
        <w:t>.-.-.-.-.-.-.-.-.-.</w:t>
      </w:r>
      <w:r w:rsidR="00AF375F" w:rsidRPr="0008465B">
        <w:rPr>
          <w:rFonts w:ascii="Arial Narrow" w:hAnsi="Arial Narrow" w:cs="Arial"/>
          <w:sz w:val="22"/>
          <w:szCs w:val="22"/>
        </w:rPr>
        <w:t>-.-.-.-.-.-.-.-</w:t>
      </w:r>
      <w:r>
        <w:rPr>
          <w:rFonts w:ascii="Arial Narrow" w:hAnsi="Arial Narrow" w:cs="Arial"/>
          <w:sz w:val="22"/>
          <w:szCs w:val="22"/>
        </w:rPr>
        <w:t>.-.-.-.-.-.-.-.-.-.-.-.-.-.-.-.-.-.-.-.-.-.-.-.-.-.-</w:t>
      </w:r>
    </w:p>
    <w:p w:rsidR="000505D7" w:rsidRPr="0008465B" w:rsidRDefault="000505D7" w:rsidP="0017429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505D7" w:rsidRPr="0008465B" w:rsidRDefault="000505D7" w:rsidP="0017429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8465B">
        <w:rPr>
          <w:rFonts w:ascii="Arial Narrow" w:hAnsi="Arial Narrow" w:cs="Arial"/>
          <w:sz w:val="22"/>
          <w:szCs w:val="22"/>
        </w:rPr>
        <w:t xml:space="preserve">Ata aprovada na Sessão Plenária nº </w:t>
      </w:r>
      <w:r w:rsidR="00E228A8">
        <w:rPr>
          <w:rFonts w:ascii="Arial Narrow" w:hAnsi="Arial Narrow" w:cs="Arial"/>
          <w:sz w:val="22"/>
          <w:szCs w:val="22"/>
        </w:rPr>
        <w:t>12, realizada em 15</w:t>
      </w:r>
      <w:r w:rsidR="00712DDE" w:rsidRPr="0008465B">
        <w:rPr>
          <w:rFonts w:ascii="Arial Narrow" w:hAnsi="Arial Narrow" w:cs="Arial"/>
          <w:sz w:val="22"/>
          <w:szCs w:val="22"/>
        </w:rPr>
        <w:t xml:space="preserve"> </w:t>
      </w:r>
      <w:r w:rsidRPr="0008465B">
        <w:rPr>
          <w:rFonts w:ascii="Arial Narrow" w:hAnsi="Arial Narrow" w:cs="Arial"/>
          <w:sz w:val="22"/>
          <w:szCs w:val="22"/>
        </w:rPr>
        <w:t xml:space="preserve">de </w:t>
      </w:r>
      <w:r w:rsidR="00E228A8">
        <w:rPr>
          <w:rFonts w:ascii="Arial Narrow" w:hAnsi="Arial Narrow" w:cs="Arial"/>
          <w:sz w:val="22"/>
          <w:szCs w:val="22"/>
        </w:rPr>
        <w:t>junho</w:t>
      </w:r>
      <w:r w:rsidRPr="0008465B">
        <w:rPr>
          <w:rFonts w:ascii="Arial Narrow" w:hAnsi="Arial Narrow" w:cs="Arial"/>
          <w:sz w:val="22"/>
          <w:szCs w:val="22"/>
        </w:rPr>
        <w:t xml:space="preserve"> de 2012.</w:t>
      </w:r>
    </w:p>
    <w:p w:rsidR="000505D7" w:rsidRPr="0008465B" w:rsidRDefault="000505D7" w:rsidP="0017429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505D7" w:rsidRPr="0008465B" w:rsidRDefault="000505D7" w:rsidP="0017429E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</w:p>
    <w:p w:rsidR="000505D7" w:rsidRPr="0008465B" w:rsidRDefault="000505D7" w:rsidP="00485229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220DD1" w:rsidRPr="0008465B" w:rsidRDefault="00220DD1" w:rsidP="00485229">
      <w:pPr>
        <w:spacing w:line="276" w:lineRule="auto"/>
        <w:rPr>
          <w:rFonts w:ascii="Arial Narrow" w:hAnsi="Arial Narrow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0"/>
        <w:gridCol w:w="5030"/>
      </w:tblGrid>
      <w:tr w:rsidR="00220DD1" w:rsidRPr="0008465B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08465B" w:rsidRDefault="00220DD1" w:rsidP="00220D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8465B">
              <w:rPr>
                <w:rFonts w:ascii="Arial Narrow" w:hAnsi="Arial Narrow" w:cs="Arial"/>
                <w:sz w:val="22"/>
                <w:szCs w:val="22"/>
              </w:rPr>
              <w:t>Suzana Rosa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08465B" w:rsidRDefault="00220DD1" w:rsidP="00220D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8465B">
              <w:rPr>
                <w:rFonts w:ascii="Arial Narrow" w:hAnsi="Arial Narrow" w:cs="Arial"/>
                <w:sz w:val="22"/>
                <w:szCs w:val="22"/>
              </w:rPr>
              <w:t>Roberto Py Gomes da Silveira,</w:t>
            </w:r>
          </w:p>
        </w:tc>
      </w:tr>
      <w:tr w:rsidR="00220DD1" w:rsidRPr="0008465B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08465B" w:rsidRDefault="00220DD1" w:rsidP="00220D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8465B">
              <w:rPr>
                <w:rFonts w:ascii="Arial Narrow" w:hAnsi="Arial Narrow" w:cs="Arial"/>
                <w:sz w:val="22"/>
                <w:szCs w:val="22"/>
              </w:rPr>
              <w:t>Assessora Técnica do CAU/RS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08465B" w:rsidRDefault="00220DD1" w:rsidP="00220DD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8465B">
              <w:rPr>
                <w:rFonts w:ascii="Arial Narrow" w:hAnsi="Arial Narrow" w:cs="Arial"/>
                <w:sz w:val="22"/>
                <w:szCs w:val="22"/>
              </w:rPr>
              <w:t>Presidente do CAU/RS.</w:t>
            </w:r>
          </w:p>
        </w:tc>
      </w:tr>
    </w:tbl>
    <w:p w:rsidR="00220DD1" w:rsidRPr="0008465B" w:rsidRDefault="00220DD1" w:rsidP="00485229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F011C8" w:rsidRPr="0008465B" w:rsidRDefault="00220DD1" w:rsidP="00220DD1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08465B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</w:t>
      </w:r>
    </w:p>
    <w:p w:rsidR="00460117" w:rsidRPr="0008465B" w:rsidRDefault="00460117" w:rsidP="00460117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0505D7" w:rsidRPr="0008465B" w:rsidRDefault="00460117" w:rsidP="00460117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08465B">
        <w:rPr>
          <w:rFonts w:ascii="Arial Narrow" w:hAnsi="Arial Narrow" w:cs="Arial"/>
          <w:sz w:val="22"/>
          <w:szCs w:val="22"/>
        </w:rPr>
        <w:t xml:space="preserve"> </w:t>
      </w:r>
      <w:r w:rsidR="00220DD1" w:rsidRPr="0008465B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</w:t>
      </w:r>
    </w:p>
    <w:sectPr w:rsidR="000505D7" w:rsidRPr="0008465B" w:rsidSect="000774D1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567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C0" w:rsidRDefault="009535C0" w:rsidP="0017671C">
      <w:r>
        <w:separator/>
      </w:r>
    </w:p>
  </w:endnote>
  <w:endnote w:type="continuationSeparator" w:id="0">
    <w:p w:rsidR="009535C0" w:rsidRDefault="009535C0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Pr="007C5544" w:rsidRDefault="009413AE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1092D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1092D">
      <w:rPr>
        <w:rFonts w:ascii="Arial Narrow" w:hAnsi="Arial Narrow"/>
        <w:sz w:val="18"/>
        <w:szCs w:val="18"/>
      </w:rPr>
      <w:fldChar w:fldCharType="separate"/>
    </w:r>
    <w:r w:rsidR="005E0AE0">
      <w:rPr>
        <w:rFonts w:ascii="Arial Narrow" w:hAnsi="Arial Narrow"/>
        <w:noProof/>
        <w:sz w:val="18"/>
        <w:szCs w:val="18"/>
      </w:rPr>
      <w:t>2</w:t>
    </w:r>
    <w:r w:rsidR="00C1092D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C0" w:rsidRDefault="009535C0" w:rsidP="0017671C">
      <w:r>
        <w:separator/>
      </w:r>
    </w:p>
  </w:footnote>
  <w:footnote w:type="continuationSeparator" w:id="0">
    <w:p w:rsidR="009535C0" w:rsidRDefault="009535C0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Default="009413AE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13AE" w:rsidRDefault="009413AE" w:rsidP="00180920">
    <w:pPr>
      <w:pStyle w:val="Cabealho"/>
      <w:ind w:left="-993" w:right="-567"/>
      <w:jc w:val="center"/>
      <w:rPr>
        <w:sz w:val="16"/>
      </w:rPr>
    </w:pPr>
  </w:p>
  <w:p w:rsidR="009413AE" w:rsidRDefault="009413AE" w:rsidP="00B8404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9413AE" w:rsidRDefault="009413AE" w:rsidP="00B8404F">
    <w:pPr>
      <w:pStyle w:val="Recuodecorpodetexto"/>
      <w:widowControl w:val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9413AE" w:rsidRDefault="009413AE" w:rsidP="00610C17">
    <w:pPr>
      <w:pStyle w:val="Cabealho"/>
      <w:ind w:right="-567"/>
      <w:rPr>
        <w:sz w:val="16"/>
      </w:rPr>
    </w:pPr>
  </w:p>
  <w:p w:rsidR="009413AE" w:rsidRDefault="009413AE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ind w:left="0"/>
      <w:rPr>
        <w:rFonts w:ascii="Arial Narrow" w:hAnsi="Arial Narrow"/>
        <w:smallCaps/>
        <w:sz w:val="24"/>
        <w:szCs w:val="24"/>
      </w:rPr>
    </w:pPr>
  </w:p>
  <w:p w:rsidR="009413AE" w:rsidRDefault="009413AE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 xml:space="preserve">10ª REUNIÃO PLENÁRIA DO CONSELHO DE ARQUITETURA E URBANISMO DO RIO GRANDE DO SUL </w:t>
    </w:r>
  </w:p>
  <w:p w:rsidR="009413AE" w:rsidRPr="005B0447" w:rsidRDefault="009413AE" w:rsidP="00926F8F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 xml:space="preserve">CAU / RS </w:t>
    </w:r>
    <w:r w:rsidRPr="005B0447">
      <w:rPr>
        <w:rFonts w:ascii="Arial Narrow" w:hAnsi="Arial Narrow"/>
        <w:smallCaps/>
        <w:sz w:val="24"/>
        <w:szCs w:val="24"/>
      </w:rPr>
      <w:t xml:space="preserve"> </w:t>
    </w:r>
  </w:p>
  <w:p w:rsidR="009413AE" w:rsidRDefault="009413AE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1025"/>
    <w:rsid w:val="00017368"/>
    <w:rsid w:val="00025804"/>
    <w:rsid w:val="000268A0"/>
    <w:rsid w:val="000444D5"/>
    <w:rsid w:val="00046E41"/>
    <w:rsid w:val="000505D7"/>
    <w:rsid w:val="00054849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3DE5"/>
    <w:rsid w:val="000C52EB"/>
    <w:rsid w:val="000D727A"/>
    <w:rsid w:val="000E1F27"/>
    <w:rsid w:val="000E48AE"/>
    <w:rsid w:val="000E75FF"/>
    <w:rsid w:val="000E7827"/>
    <w:rsid w:val="00101F26"/>
    <w:rsid w:val="00105A0A"/>
    <w:rsid w:val="0011280B"/>
    <w:rsid w:val="001203D5"/>
    <w:rsid w:val="00126751"/>
    <w:rsid w:val="00130E0C"/>
    <w:rsid w:val="0013181A"/>
    <w:rsid w:val="0013649E"/>
    <w:rsid w:val="001379FB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6928"/>
    <w:rsid w:val="001B7653"/>
    <w:rsid w:val="001B76A6"/>
    <w:rsid w:val="001C1B91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2438"/>
    <w:rsid w:val="002657DB"/>
    <w:rsid w:val="00266C02"/>
    <w:rsid w:val="0027296D"/>
    <w:rsid w:val="00274EDB"/>
    <w:rsid w:val="00283578"/>
    <w:rsid w:val="00286E48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4DB8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A04E2"/>
    <w:rsid w:val="003B06FB"/>
    <w:rsid w:val="003B3440"/>
    <w:rsid w:val="003B3603"/>
    <w:rsid w:val="003B3E16"/>
    <w:rsid w:val="003B7CF8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75E8"/>
    <w:rsid w:val="00492885"/>
    <w:rsid w:val="00492ED3"/>
    <w:rsid w:val="004A01E2"/>
    <w:rsid w:val="004B0361"/>
    <w:rsid w:val="004B07EC"/>
    <w:rsid w:val="004B31EE"/>
    <w:rsid w:val="004B4565"/>
    <w:rsid w:val="004C3D7E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75FE"/>
    <w:rsid w:val="0052459F"/>
    <w:rsid w:val="005279EA"/>
    <w:rsid w:val="005317A7"/>
    <w:rsid w:val="00535350"/>
    <w:rsid w:val="005369ED"/>
    <w:rsid w:val="005443D8"/>
    <w:rsid w:val="00563E60"/>
    <w:rsid w:val="0056465D"/>
    <w:rsid w:val="005709AB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0AE0"/>
    <w:rsid w:val="005E1C76"/>
    <w:rsid w:val="005E27C3"/>
    <w:rsid w:val="005F7ED1"/>
    <w:rsid w:val="00600409"/>
    <w:rsid w:val="00610C17"/>
    <w:rsid w:val="00616878"/>
    <w:rsid w:val="00626082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15AA"/>
    <w:rsid w:val="006839B4"/>
    <w:rsid w:val="00686B20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13AE"/>
    <w:rsid w:val="00941A8C"/>
    <w:rsid w:val="00944034"/>
    <w:rsid w:val="00944FE9"/>
    <w:rsid w:val="009458EA"/>
    <w:rsid w:val="00952117"/>
    <w:rsid w:val="009535C0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40D2"/>
    <w:rsid w:val="00AA69C8"/>
    <w:rsid w:val="00AB29FD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472D4"/>
    <w:rsid w:val="00B5066D"/>
    <w:rsid w:val="00B53257"/>
    <w:rsid w:val="00B5411A"/>
    <w:rsid w:val="00B62160"/>
    <w:rsid w:val="00B67309"/>
    <w:rsid w:val="00B70D0E"/>
    <w:rsid w:val="00B72C3F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4562D"/>
    <w:rsid w:val="00D539DC"/>
    <w:rsid w:val="00D56B1D"/>
    <w:rsid w:val="00D60716"/>
    <w:rsid w:val="00D719A6"/>
    <w:rsid w:val="00D71EE5"/>
    <w:rsid w:val="00D745D3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F0264"/>
    <w:rsid w:val="00DF3E66"/>
    <w:rsid w:val="00DF4E46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692C"/>
    <w:rsid w:val="00EC1C9F"/>
    <w:rsid w:val="00EC2587"/>
    <w:rsid w:val="00EC3605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55BD8"/>
    <w:rsid w:val="00F600D6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4203D-1890-4DB5-BBC0-16F296A2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3296</Words>
  <Characters>17801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Claudivana Bittencourt</cp:lastModifiedBy>
  <cp:revision>8</cp:revision>
  <cp:lastPrinted>2012-08-27T12:57:00Z</cp:lastPrinted>
  <dcterms:created xsi:type="dcterms:W3CDTF">2012-06-27T17:16:00Z</dcterms:created>
  <dcterms:modified xsi:type="dcterms:W3CDTF">2017-02-07T12:40:00Z</dcterms:modified>
</cp:coreProperties>
</file>