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C62071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C62071" w:rsidRDefault="00AF1451" w:rsidP="00DB292D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S</w:t>
            </w:r>
            <w:r w:rsidR="008E33DC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ÚMULA DA </w:t>
            </w:r>
            <w:r w:rsidR="001D58D6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160</w:t>
            </w:r>
            <w:r w:rsidR="00E638D2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ª</w:t>
            </w:r>
            <w:r w:rsidR="005054AE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 REUNIÃO ORDINÁRIA</w:t>
            </w:r>
            <w:r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="005054AE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CONSELHO DIRETOR </w:t>
            </w:r>
            <w:r w:rsidR="00F60321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–</w:t>
            </w:r>
            <w:r w:rsidR="005054AE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CAU/RS</w:t>
            </w:r>
          </w:p>
        </w:tc>
      </w:tr>
    </w:tbl>
    <w:p w:rsidR="007E57BA" w:rsidRPr="00C62071" w:rsidRDefault="007E57BA" w:rsidP="00AF1451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801"/>
        <w:gridCol w:w="884"/>
        <w:gridCol w:w="1100"/>
        <w:gridCol w:w="2444"/>
      </w:tblGrid>
      <w:tr w:rsidR="00C13B3B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13B3B" w:rsidRPr="00C62071" w:rsidRDefault="001D58D6" w:rsidP="00DB292D">
            <w:pPr>
              <w:rPr>
                <w:rFonts w:ascii="Times New Roman" w:eastAsia="MS Mincho" w:hAnsi="Times New Roman"/>
                <w:sz w:val="20"/>
                <w:szCs w:val="20"/>
                <w:highlight w:val="yellow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29</w:t>
            </w:r>
            <w:r w:rsidR="00C13B3B" w:rsidRPr="00C62071">
              <w:rPr>
                <w:rFonts w:ascii="Times New Roman" w:eastAsia="MS Mincho" w:hAnsi="Times New Roman"/>
                <w:sz w:val="20"/>
                <w:szCs w:val="20"/>
              </w:rPr>
              <w:t xml:space="preserve"> de </w:t>
            </w:r>
            <w:r w:rsidR="00DB292D" w:rsidRPr="00C62071">
              <w:rPr>
                <w:rFonts w:ascii="Times New Roman" w:eastAsia="MS Mincho" w:hAnsi="Times New Roman"/>
                <w:sz w:val="20"/>
                <w:szCs w:val="20"/>
              </w:rPr>
              <w:t xml:space="preserve">maio </w:t>
            </w:r>
            <w:r w:rsidR="00C13B3B" w:rsidRPr="00C62071">
              <w:rPr>
                <w:rFonts w:ascii="Times New Roman" w:eastAsia="MS Mincho" w:hAnsi="Times New Roman"/>
                <w:sz w:val="20"/>
                <w:szCs w:val="20"/>
              </w:rPr>
              <w:t>de 2019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14 às 17 horas</w:t>
            </w:r>
          </w:p>
        </w:tc>
      </w:tr>
      <w:tr w:rsidR="00C13B3B" w:rsidRPr="00C62071" w:rsidTr="00C13B3B">
        <w:trPr>
          <w:trHeight w:val="284"/>
        </w:trPr>
        <w:tc>
          <w:tcPr>
            <w:tcW w:w="2014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229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Sede do CAU/RS (Rua Dona Laura, 320 – Rio Branco, Porto Alegre/RS)</w:t>
            </w:r>
          </w:p>
        </w:tc>
      </w:tr>
      <w:tr w:rsidR="00C13B3B" w:rsidRPr="00C62071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mallCaps/>
                <w:sz w:val="20"/>
                <w:szCs w:val="20"/>
              </w:rPr>
              <w:t>PARTICIPANTES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Presidente do 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1D58D6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Oritz Adriano Adams de Campos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1D58D6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CEP-CAU/RS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Cláudio Fischer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CEF-CAU/RS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Paulo Fernando do Amaral Fontana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COA-CAU/RS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Rômulo Plentz Giralt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CPFI-CAU/RS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 xml:space="preserve">Vinícius Vieira de </w:t>
            </w:r>
            <w:r w:rsidR="00DB292D" w:rsidRPr="00C62071">
              <w:rPr>
                <w:rFonts w:ascii="Times New Roman" w:hAnsi="Times New Roman"/>
                <w:spacing w:val="4"/>
                <w:sz w:val="20"/>
                <w:szCs w:val="20"/>
              </w:rPr>
              <w:t>Souza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DB292D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CPUA-CAU/RS</w:t>
            </w:r>
          </w:p>
        </w:tc>
      </w:tr>
      <w:tr w:rsidR="00C13B3B" w:rsidRPr="00C62071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  <w:r w:rsidRPr="00C62071"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  <w:t>Assessoria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Josiane Bernardi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Secretária Geral da Mesa</w:t>
            </w:r>
          </w:p>
        </w:tc>
      </w:tr>
      <w:tr w:rsidR="00C13B3B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 xml:space="preserve">Tales </w:t>
            </w:r>
            <w:proofErr w:type="spellStart"/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Völker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Gerente Geral</w:t>
            </w:r>
          </w:p>
        </w:tc>
      </w:tr>
    </w:tbl>
    <w:p w:rsidR="00AF1451" w:rsidRPr="00C6207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0"/>
          <w:szCs w:val="20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C62071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C62071" w:rsidRDefault="00AF1451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de quórum</w:t>
            </w:r>
          </w:p>
        </w:tc>
      </w:tr>
      <w:tr w:rsidR="00AF1451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C62071" w:rsidRDefault="00681548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C62071" w:rsidRDefault="00B12E15" w:rsidP="00C620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Q</w:t>
            </w:r>
            <w:r w:rsidR="00CD4444" w:rsidRPr="00C62071">
              <w:rPr>
                <w:rFonts w:ascii="Times New Roman" w:hAnsi="Times New Roman"/>
                <w:sz w:val="20"/>
                <w:szCs w:val="20"/>
              </w:rPr>
              <w:t xml:space="preserve">uórum </w:t>
            </w:r>
            <w:r w:rsidR="002E6EE5" w:rsidRPr="00C62071">
              <w:rPr>
                <w:rFonts w:ascii="Times New Roman" w:hAnsi="Times New Roman"/>
                <w:sz w:val="20"/>
                <w:szCs w:val="20"/>
              </w:rPr>
              <w:t xml:space="preserve">para início </w:t>
            </w:r>
            <w:r w:rsidR="00D574B0" w:rsidRPr="00C62071">
              <w:rPr>
                <w:rFonts w:ascii="Times New Roman" w:hAnsi="Times New Roman"/>
                <w:sz w:val="20"/>
                <w:szCs w:val="20"/>
              </w:rPr>
              <w:t xml:space="preserve">às 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>14h15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. Registra-se a ausência justificada do Conselheiro Rui Mineiro. </w:t>
            </w:r>
          </w:p>
        </w:tc>
      </w:tr>
    </w:tbl>
    <w:p w:rsidR="00397661" w:rsidRPr="00C62071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C62071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C62071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Apresentação da pauta e </w:t>
            </w:r>
            <w:proofErr w:type="spellStart"/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extra</w:t>
            </w:r>
            <w:r w:rsidR="00DB292D"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-</w:t>
            </w:r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pauta</w:t>
            </w:r>
            <w:proofErr w:type="spellEnd"/>
          </w:p>
        </w:tc>
      </w:tr>
      <w:tr w:rsidR="00506BFB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C62071" w:rsidRDefault="00C13B3B" w:rsidP="00EB160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C62071" w:rsidRDefault="007F0D7E" w:rsidP="001D58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A pauta proposta é aprovada por todos</w:t>
            </w:r>
            <w:r w:rsidR="00770C9D" w:rsidRPr="00C62071">
              <w:rPr>
                <w:rFonts w:ascii="Times New Roman" w:eastAsia="MS Mincho" w:hAnsi="Times New Roman"/>
                <w:sz w:val="20"/>
                <w:szCs w:val="20"/>
              </w:rPr>
              <w:t xml:space="preserve">, com a inclusão de </w:t>
            </w:r>
            <w:r w:rsidR="001D58D6" w:rsidRPr="00C62071">
              <w:rPr>
                <w:rFonts w:ascii="Times New Roman" w:eastAsia="MS Mincho" w:hAnsi="Times New Roman"/>
                <w:sz w:val="20"/>
                <w:szCs w:val="20"/>
              </w:rPr>
              <w:t>item referente a proposta de alteração parcial do organograma do CAU/RS, conforme solicitação do presidente Tiago Holzmann da Silva</w:t>
            </w:r>
            <w:r w:rsidR="00770C9D" w:rsidRPr="00C62071">
              <w:rPr>
                <w:rFonts w:ascii="Times New Roman" w:eastAsia="MS Mincho" w:hAnsi="Times New Roman"/>
                <w:sz w:val="20"/>
                <w:szCs w:val="20"/>
              </w:rPr>
              <w:t xml:space="preserve">. </w:t>
            </w:r>
          </w:p>
        </w:tc>
      </w:tr>
    </w:tbl>
    <w:p w:rsidR="00C05F5C" w:rsidRPr="00C62071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F60321" w:rsidRPr="00C62071" w:rsidTr="00DB292D">
        <w:trPr>
          <w:trHeight w:val="284"/>
        </w:trPr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F60321" w:rsidRPr="00C62071" w:rsidRDefault="00660528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F60321" w:rsidRPr="00C62071">
              <w:rPr>
                <w:rFonts w:ascii="Times New Roman" w:hAnsi="Times New Roman"/>
                <w:b/>
                <w:sz w:val="20"/>
                <w:szCs w:val="20"/>
              </w:rPr>
              <w:t>rdem do dia</w:t>
            </w:r>
          </w:p>
        </w:tc>
      </w:tr>
      <w:tr w:rsidR="00144928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44928" w:rsidRPr="00C62071" w:rsidRDefault="00144928" w:rsidP="0014492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vAlign w:val="center"/>
          </w:tcPr>
          <w:p w:rsidR="00144928" w:rsidRPr="00C62071" w:rsidRDefault="00AC16C5" w:rsidP="00144928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Projeto 21º CBA – Congresso Brasileiro de Arquitetos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C62071" w:rsidRDefault="007F0D7E" w:rsidP="007F0D7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vAlign w:val="center"/>
          </w:tcPr>
          <w:p w:rsidR="007F0D7E" w:rsidRPr="00C62071" w:rsidRDefault="007F0D7E" w:rsidP="007F0D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C62071" w:rsidRDefault="007F0D7E" w:rsidP="007F0D7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vAlign w:val="center"/>
          </w:tcPr>
          <w:p w:rsidR="007F0D7E" w:rsidRPr="00C62071" w:rsidRDefault="00823AF7" w:rsidP="007F0D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DB78C3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DB78C3" w:rsidRPr="00C62071" w:rsidRDefault="00DB78C3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vAlign w:val="center"/>
          </w:tcPr>
          <w:p w:rsidR="00304E68" w:rsidRPr="00C62071" w:rsidRDefault="006929F1" w:rsidP="001D58D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Presidente TIAGO HOLZMANN DA SILVA apresenta, juntamente com a Secretária Geral da Mesa, JOSIANE BERNARDI, 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 xml:space="preserve">o cenário atual para </w:t>
            </w:r>
            <w:proofErr w:type="spellStart"/>
            <w:r w:rsidR="001D58D6" w:rsidRPr="00C62071">
              <w:rPr>
                <w:rFonts w:ascii="Times New Roman" w:hAnsi="Times New Roman"/>
                <w:sz w:val="20"/>
                <w:szCs w:val="20"/>
              </w:rPr>
              <w:t>co-realização</w:t>
            </w:r>
            <w:proofErr w:type="spellEnd"/>
            <w:r w:rsidR="001D58D6" w:rsidRPr="00C62071">
              <w:rPr>
                <w:rFonts w:ascii="Times New Roman" w:hAnsi="Times New Roman"/>
                <w:sz w:val="20"/>
                <w:szCs w:val="20"/>
              </w:rPr>
              <w:t xml:space="preserve"> do 21º CBA pelo CAU/RS</w:t>
            </w:r>
            <w:r w:rsidR="00753733" w:rsidRPr="00C6207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 xml:space="preserve">O material será acrescido de informações quanto a programação, custos gerais do evento e investimento de todos apoiadores e promotores do evento. </w:t>
            </w:r>
          </w:p>
        </w:tc>
      </w:tr>
      <w:tr w:rsidR="004F4C48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F4C48" w:rsidRPr="00C62071" w:rsidRDefault="004F4C48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vAlign w:val="center"/>
          </w:tcPr>
          <w:p w:rsidR="004F4C48" w:rsidRPr="00C62071" w:rsidRDefault="00DB292D" w:rsidP="004F4C48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1ª Reprogramação Orçamentária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Tiago Holzmann da Silva</w:t>
            </w:r>
          </w:p>
        </w:tc>
      </w:tr>
      <w:tr w:rsidR="00FC05AC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C05AC" w:rsidRPr="00C62071" w:rsidRDefault="00FC05AC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FC05AC" w:rsidRPr="00C62071" w:rsidRDefault="00753733" w:rsidP="001D58D6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O Gerente Geral TALES V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>Ö</w:t>
            </w:r>
            <w:r w:rsidRPr="00C62071">
              <w:rPr>
                <w:rFonts w:ascii="Times New Roman" w:hAnsi="Times New Roman"/>
                <w:sz w:val="20"/>
                <w:szCs w:val="20"/>
              </w:rPr>
              <w:t xml:space="preserve">LKER 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>apresenta a</w:t>
            </w:r>
            <w:r w:rsidR="00262674" w:rsidRPr="00C62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 xml:space="preserve">proposta de reprogramação orçamentária, a ser aprovada pelo plenário na próxima sexta-feira, com vistas ao encaminhamento ao CAU/BR para homologação. 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C62071" w:rsidRDefault="007F0D7E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C62071" w:rsidRDefault="00C239C6" w:rsidP="007F0D7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Minuta de Portaria Normativa - Diárias dos Empregados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C62071" w:rsidRDefault="007F0D7E" w:rsidP="007F0D7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C62071" w:rsidRDefault="007F0D7E" w:rsidP="007F0D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823AF7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C62071" w:rsidRDefault="00823AF7" w:rsidP="00823AF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C62071" w:rsidRDefault="00823AF7" w:rsidP="00823AF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FC05AC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C62071" w:rsidRDefault="00FC05AC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370C3" w:rsidRPr="00C62071" w:rsidRDefault="00C239C6" w:rsidP="00C239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Conselheiro RÔMULO PLENTZ GIRALT relata que a comissão trabalhou em minuta de portaria normativa, sugerindo ajustes para o pagamento de diárias aos empregados do CAU/RS quando em viagem, salientando que a mesma foi encaminhada aos empregados, através das respectivas gerências, para consulta e manifestações. Considerando que a COA já analisou a proposta, sugere-se que a análise e os encaminhamentos sejam dados após análise conjunta das duas comissões, às considerações apresentadas pelos empregados, visando a melhoria da normativa existente. </w:t>
            </w:r>
          </w:p>
        </w:tc>
      </w:tr>
      <w:tr w:rsidR="00DB292D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C239C6" w:rsidP="00AE39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Registro de Pessoa Jurídica</w:t>
            </w:r>
          </w:p>
        </w:tc>
      </w:tr>
      <w:tr w:rsidR="00DB292D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DB292D" w:rsidP="00AE39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DB292D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DB292D" w:rsidP="00AE39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DB292D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262674" w:rsidP="007262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 w:rsidR="00C239C6" w:rsidRPr="00C62071">
              <w:rPr>
                <w:rFonts w:ascii="Times New Roman" w:hAnsi="Times New Roman"/>
                <w:sz w:val="20"/>
                <w:szCs w:val="20"/>
              </w:rPr>
              <w:t xml:space="preserve">relata acerca da nomeação de comitê, conforme a determinação do Conselho Diretor, em reunião anterior, para debate e encaminhamentos acerca do tema. </w:t>
            </w:r>
            <w:r w:rsidR="007262DC" w:rsidRPr="00C62071">
              <w:rPr>
                <w:rFonts w:ascii="Times New Roman" w:hAnsi="Times New Roman"/>
                <w:sz w:val="20"/>
                <w:szCs w:val="20"/>
              </w:rPr>
              <w:t>Comenta</w:t>
            </w:r>
            <w:r w:rsidR="00C239C6" w:rsidRPr="00C62071">
              <w:rPr>
                <w:rFonts w:ascii="Times New Roman" w:hAnsi="Times New Roman"/>
                <w:sz w:val="20"/>
                <w:szCs w:val="20"/>
              </w:rPr>
              <w:t xml:space="preserve"> que farão parte do grupo, os conselheiros Oritz Adriano Adams de Campos, Helenice Macedo do Couto, Rômulo Plentz Giralt e Priscila Terra Quesada, além dos os empregados Alexandre Noal dos Santos e Marina Leivas Proto, </w:t>
            </w:r>
            <w:r w:rsidR="007262DC" w:rsidRPr="00C62071">
              <w:rPr>
                <w:rFonts w:ascii="Times New Roman" w:hAnsi="Times New Roman"/>
                <w:sz w:val="20"/>
                <w:szCs w:val="20"/>
              </w:rPr>
              <w:t xml:space="preserve">salientando a importância de serem convidados os conselheiros Paulo Fontana e Alvino Jara na primeira reunião, tendo em vista que os mesmos já relataram processos relacionados ao tema. 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C62071" w:rsidRDefault="00AC16C5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C62071" w:rsidRDefault="007262DC" w:rsidP="00AC16C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Temporária de Qualificação do Mercado de Trabalho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C62071" w:rsidRDefault="00AE39B0" w:rsidP="007262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 w:rsidR="007262DC" w:rsidRPr="00C62071">
              <w:rPr>
                <w:rFonts w:ascii="Times New Roman" w:hAnsi="Times New Roman"/>
                <w:sz w:val="20"/>
                <w:szCs w:val="20"/>
              </w:rPr>
              <w:t>comenta que na plenária de sexta-feira, será deliberada a criação de uma comissão temporária para debates acerca da qualificação do mercado de trabalho, incluindo também, o combate a reserva técnica</w:t>
            </w:r>
            <w:r w:rsidRPr="00C62071">
              <w:rPr>
                <w:rFonts w:ascii="Times New Roman" w:hAnsi="Times New Roman"/>
                <w:sz w:val="20"/>
                <w:szCs w:val="20"/>
              </w:rPr>
              <w:t>.</w:t>
            </w:r>
            <w:r w:rsidR="007262DC" w:rsidRPr="00C62071">
              <w:rPr>
                <w:rFonts w:ascii="Times New Roman" w:hAnsi="Times New Roman"/>
                <w:sz w:val="20"/>
                <w:szCs w:val="20"/>
              </w:rPr>
              <w:t xml:space="preserve"> São indicados os conselheiros Rui Mineiro, Matias Vazquez e Cláudio Fischer, além da presidente da AAI Brasil/RS, Flávia </w:t>
            </w:r>
            <w:proofErr w:type="spellStart"/>
            <w:r w:rsidR="007262DC" w:rsidRPr="00C62071">
              <w:rPr>
                <w:rFonts w:ascii="Times New Roman" w:hAnsi="Times New Roman"/>
                <w:sz w:val="20"/>
                <w:szCs w:val="20"/>
              </w:rPr>
              <w:t>Bastiani</w:t>
            </w:r>
            <w:proofErr w:type="spellEnd"/>
            <w:r w:rsidR="007262DC" w:rsidRPr="00C620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B292D" w:rsidRPr="00C62071" w:rsidTr="00AE39B0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7262DC" w:rsidP="00AE39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Alteração parcial no organograma do CAU/RS</w:t>
            </w:r>
          </w:p>
        </w:tc>
      </w:tr>
      <w:tr w:rsidR="00DB292D" w:rsidRPr="00C62071" w:rsidTr="00AE39B0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DB292D" w:rsidP="00AE39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DB292D" w:rsidRPr="00C62071" w:rsidTr="00AE39B0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DB292D" w:rsidP="00AE39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DB292D" w:rsidRPr="00C62071" w:rsidTr="00AE39B0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7262DC" w:rsidP="00C620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O presidente TIAGO HOLZMANN DA SILVA apresenta proposta de alteração parcial d</w:t>
            </w:r>
            <w:r w:rsidR="00262674" w:rsidRPr="00C62071">
              <w:rPr>
                <w:rFonts w:ascii="Times New Roman" w:hAnsi="Times New Roman"/>
                <w:sz w:val="20"/>
                <w:szCs w:val="20"/>
              </w:rPr>
              <w:t>o</w:t>
            </w:r>
            <w:r w:rsidRPr="00C62071">
              <w:rPr>
                <w:rFonts w:ascii="Times New Roman" w:hAnsi="Times New Roman"/>
                <w:sz w:val="20"/>
                <w:szCs w:val="20"/>
              </w:rPr>
              <w:t xml:space="preserve"> Organograma, a ser encaminhada a plenária na próxima sexta-feira, salientando se tratar de uma alteração pontual, visando 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>a necessidade de continuidade das rotinas, visando o melhor andamento das atividades da Unidade de Eventos, desvinculando-a da Gerência de Comunicação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 e subordinando a mesma, à Secretaria Geral. </w:t>
            </w:r>
          </w:p>
        </w:tc>
      </w:tr>
    </w:tbl>
    <w:p w:rsidR="00DB292D" w:rsidRPr="00C62071" w:rsidRDefault="00DB292D" w:rsidP="007F0D7E">
      <w:pPr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6090" w:type="dxa"/>
        <w:tblInd w:w="-2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8"/>
        <w:gridCol w:w="2014"/>
        <w:gridCol w:w="2273"/>
        <w:gridCol w:w="211"/>
        <w:gridCol w:w="4396"/>
        <w:gridCol w:w="211"/>
        <w:gridCol w:w="148"/>
        <w:gridCol w:w="6729"/>
      </w:tblGrid>
      <w:tr w:rsidR="007F0D7E" w:rsidRPr="00C62071" w:rsidTr="00C62071"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9253" w:type="dxa"/>
            <w:gridSpan w:val="6"/>
            <w:shd w:val="clear" w:color="auto" w:fill="F2F2F2" w:themeFill="background1" w:themeFillShade="F2"/>
            <w:vAlign w:val="center"/>
          </w:tcPr>
          <w:p w:rsidR="007F0D7E" w:rsidRPr="00C62071" w:rsidRDefault="00C13B3B" w:rsidP="00DB292D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Comunicações</w:t>
            </w:r>
          </w:p>
        </w:tc>
      </w:tr>
      <w:tr w:rsidR="00C623A6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Exercício Profissional</w:t>
            </w:r>
          </w:p>
        </w:tc>
      </w:tr>
      <w:tr w:rsidR="00C623A6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C623A6" w:rsidRPr="00C62071" w:rsidRDefault="00C62071" w:rsidP="00C623A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ORITZ ADRIANO ADAMS DE CAMPOS  </w:t>
            </w:r>
          </w:p>
        </w:tc>
      </w:tr>
      <w:tr w:rsidR="00C623A6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C623A6" w:rsidRPr="00C62071" w:rsidRDefault="00C62071" w:rsidP="00C620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O Conselheiro ORITZ ADRIANO ADAMS DE CAMPOS</w:t>
            </w:r>
            <w:r w:rsidR="00770C9D" w:rsidRPr="00C62071">
              <w:rPr>
                <w:rFonts w:ascii="Times New Roman" w:hAnsi="Times New Roman"/>
                <w:sz w:val="20"/>
                <w:szCs w:val="20"/>
              </w:rPr>
              <w:t xml:space="preserve"> relata sobre as atividades em andamento na CEP-CAU/RS. </w:t>
            </w:r>
          </w:p>
        </w:tc>
      </w:tr>
      <w:tr w:rsidR="00C623A6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Ensino e Formação</w:t>
            </w:r>
          </w:p>
        </w:tc>
      </w:tr>
      <w:tr w:rsidR="00C623A6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C623A6" w:rsidRPr="00C62071" w:rsidRDefault="00C623A6" w:rsidP="00C623A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Claudio Fischer</w:t>
            </w:r>
          </w:p>
        </w:tc>
      </w:tr>
      <w:tr w:rsidR="00C623A6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vAlign w:val="center"/>
          </w:tcPr>
          <w:p w:rsidR="00C623A6" w:rsidRPr="00C62071" w:rsidRDefault="00D874E4" w:rsidP="00C620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Conselheiro CLÁUDIO FISCHER 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comenta sobre as atividades da CEF-CAU/RS. </w:t>
            </w:r>
          </w:p>
        </w:tc>
      </w:tr>
      <w:tr w:rsidR="0045660C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45660C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Organização e Administração</w:t>
            </w:r>
          </w:p>
        </w:tc>
      </w:tr>
      <w:tr w:rsidR="0045660C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Paulo Fernando do Amaral Fontana</w:t>
            </w:r>
          </w:p>
        </w:tc>
      </w:tr>
      <w:tr w:rsidR="0045660C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1C476F" w:rsidP="00C620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Conselheiro PAULO FERNANDO DO AMARAL FONTANA relata 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>sobre as atividades da COA</w:t>
            </w:r>
            <w:r w:rsidRPr="00C620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5660C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45660C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Planejamento e Finanças</w:t>
            </w:r>
          </w:p>
        </w:tc>
      </w:tr>
      <w:tr w:rsidR="0045660C" w:rsidRPr="00C62071" w:rsidTr="00C6207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AE39B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Rômulo Plentz Giralt</w:t>
            </w:r>
          </w:p>
        </w:tc>
      </w:tr>
      <w:tr w:rsidR="0068363C" w:rsidRPr="00C62071" w:rsidTr="00C62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7"/>
        </w:trPr>
        <w:tc>
          <w:tcPr>
            <w:tcW w:w="9002" w:type="dxa"/>
            <w:gridSpan w:val="5"/>
            <w:shd w:val="clear" w:color="auto" w:fill="auto"/>
          </w:tcPr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2071" w:rsidRPr="00C62071" w:rsidRDefault="00C62071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TIAGO HOLZMANN DA SILVA</w:t>
            </w:r>
          </w:p>
          <w:p w:rsidR="0068363C" w:rsidRPr="00C62071" w:rsidRDefault="0068363C" w:rsidP="00FB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Presidente do CAU/RS</w:t>
            </w:r>
          </w:p>
        </w:tc>
        <w:tc>
          <w:tcPr>
            <w:tcW w:w="7088" w:type="dxa"/>
            <w:gridSpan w:val="3"/>
            <w:vAlign w:val="center"/>
          </w:tcPr>
          <w:p w:rsidR="0068363C" w:rsidRPr="00C62071" w:rsidRDefault="0068363C" w:rsidP="0068363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363C" w:rsidRPr="00C62071" w:rsidTr="00C62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Vice-Presidente do 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7D4ECD" w:rsidRPr="00C62071" w:rsidRDefault="007D4ECD" w:rsidP="007D4E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CLÁUDIO FISCHER</w:t>
            </w:r>
          </w:p>
          <w:p w:rsidR="0068363C" w:rsidRPr="00C62071" w:rsidRDefault="007D4ECD" w:rsidP="007D4E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CEF-CAU/RS</w:t>
            </w:r>
          </w:p>
        </w:tc>
      </w:tr>
      <w:tr w:rsidR="0068363C" w:rsidRPr="00C62071" w:rsidTr="00C62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ORITZ ADRIANO ADAMS DE CAMPOS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 xml:space="preserve">PAULO FERNANDO 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DO AMARAL FONTANA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COA-CAU/RS</w:t>
            </w:r>
          </w:p>
        </w:tc>
      </w:tr>
      <w:tr w:rsidR="0068363C" w:rsidRPr="00C62071" w:rsidTr="00C62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CPF-CAU/RS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VINÍCIUS VIEIRA DE SOUZA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CPUA-CAU/RS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63C" w:rsidRPr="00C62071" w:rsidTr="00C62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C6207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Assessoria: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TALES VÖLKER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Gerente Geral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792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JOSIANE CRISTINA BERNARDI</w:t>
            </w:r>
          </w:p>
          <w:p w:rsidR="0068363C" w:rsidRPr="00C6207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Secretaria Geral da Mesa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63C" w:rsidRPr="00C62071" w:rsidTr="00C62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</w:trPr>
        <w:tc>
          <w:tcPr>
            <w:tcW w:w="4606" w:type="dxa"/>
            <w:gridSpan w:val="4"/>
            <w:shd w:val="clear" w:color="auto" w:fill="auto"/>
          </w:tcPr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C6207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Conselheiros Coordenadores Adjuntos:</w:t>
            </w:r>
          </w:p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NOE VEJA COTTA DE MELLO</w:t>
            </w:r>
          </w:p>
          <w:p w:rsidR="0068363C" w:rsidRPr="00C62071" w:rsidRDefault="0068363C" w:rsidP="0068363C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ab/>
            </w: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RODRIGO SPINELLI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Ajunto da CEF-CAU/RS</w:t>
            </w:r>
          </w:p>
        </w:tc>
      </w:tr>
      <w:tr w:rsidR="0068363C" w:rsidRPr="00C62071" w:rsidTr="00C62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</w:trPr>
        <w:tc>
          <w:tcPr>
            <w:tcW w:w="4606" w:type="dxa"/>
            <w:gridSpan w:val="4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HELENICE MACEDO DE COUTO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VINÍCIUS VIEIRA DE SOUZA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Adjunto da COA-CAU/RS</w:t>
            </w:r>
          </w:p>
        </w:tc>
      </w:tr>
      <w:tr w:rsidR="0068363C" w:rsidRPr="00C62071" w:rsidTr="00C62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</w:trPr>
        <w:tc>
          <w:tcPr>
            <w:tcW w:w="4606" w:type="dxa"/>
            <w:gridSpan w:val="4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PRISCILA TERRA QUESADA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ROBERTO LUIZ DECÓ</w:t>
            </w:r>
          </w:p>
          <w:p w:rsidR="0068363C" w:rsidRPr="00C6207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Coordenador adjunto da CPUA-CAU/RS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1426" w:rsidRPr="00C62071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0"/>
          <w:szCs w:val="20"/>
        </w:rPr>
      </w:pPr>
    </w:p>
    <w:sectPr w:rsidR="00D01426" w:rsidRPr="00C62071" w:rsidSect="00240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B0" w:rsidRDefault="00AE39B0" w:rsidP="004C3048">
      <w:r>
        <w:separator/>
      </w:r>
    </w:p>
  </w:endnote>
  <w:endnote w:type="continuationSeparator" w:id="0">
    <w:p w:rsidR="00AE39B0" w:rsidRDefault="00AE3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5950FA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39B0" w:rsidRPr="005F2A2D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207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E39B0" w:rsidRDefault="00AE39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207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B0" w:rsidRDefault="00AE39B0" w:rsidP="004C3048">
      <w:r>
        <w:separator/>
      </w:r>
    </w:p>
  </w:footnote>
  <w:footnote w:type="continuationSeparator" w:id="0">
    <w:p w:rsidR="00AE39B0" w:rsidRDefault="00AE3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AE39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C62071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160</w:t>
    </w:r>
    <w:r w:rsidR="00AE39B0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AE39B0">
      <w:rPr>
        <w:rFonts w:ascii="Arial" w:hAnsi="Arial"/>
        <w:noProof/>
        <w:color w:val="296D7A"/>
        <w:sz w:val="22"/>
        <w:lang w:eastAsia="pt-BR"/>
      </w:rPr>
      <w:t xml:space="preserve"> </w:t>
    </w:r>
    <w:r w:rsidR="00AE39B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Default="00AE39B0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1D58D6">
      <w:rPr>
        <w:rFonts w:ascii="DaxCondensed" w:hAnsi="DaxCondensed" w:cs="Arial"/>
        <w:color w:val="386C71"/>
        <w:sz w:val="20"/>
        <w:szCs w:val="20"/>
      </w:rPr>
      <w:t xml:space="preserve">                    SÚMULA DA 160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26BC"/>
    <w:multiLevelType w:val="hybridMultilevel"/>
    <w:tmpl w:val="1DAEDB94"/>
    <w:lvl w:ilvl="0" w:tplc="2A5694C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37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A79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4830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B75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12054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92A66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1B25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595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6B4B60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F240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7210782"/>
    <w:multiLevelType w:val="hybridMultilevel"/>
    <w:tmpl w:val="8038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21"/>
  </w:num>
  <w:num w:numId="4">
    <w:abstractNumId w:val="17"/>
  </w:num>
  <w:num w:numId="5">
    <w:abstractNumId w:val="22"/>
  </w:num>
  <w:num w:numId="6">
    <w:abstractNumId w:val="41"/>
  </w:num>
  <w:num w:numId="7">
    <w:abstractNumId w:val="42"/>
  </w:num>
  <w:num w:numId="8">
    <w:abstractNumId w:val="30"/>
  </w:num>
  <w:num w:numId="9">
    <w:abstractNumId w:val="35"/>
  </w:num>
  <w:num w:numId="10">
    <w:abstractNumId w:val="18"/>
  </w:num>
  <w:num w:numId="11">
    <w:abstractNumId w:val="19"/>
  </w:num>
  <w:num w:numId="12">
    <w:abstractNumId w:val="24"/>
  </w:num>
  <w:num w:numId="13">
    <w:abstractNumId w:val="3"/>
  </w:num>
  <w:num w:numId="14">
    <w:abstractNumId w:val="15"/>
  </w:num>
  <w:num w:numId="15">
    <w:abstractNumId w:val="6"/>
  </w:num>
  <w:num w:numId="16">
    <w:abstractNumId w:val="0"/>
  </w:num>
  <w:num w:numId="17">
    <w:abstractNumId w:val="23"/>
  </w:num>
  <w:num w:numId="18">
    <w:abstractNumId w:val="27"/>
  </w:num>
  <w:num w:numId="19">
    <w:abstractNumId w:val="14"/>
  </w:num>
  <w:num w:numId="20">
    <w:abstractNumId w:val="32"/>
  </w:num>
  <w:num w:numId="21">
    <w:abstractNumId w:val="37"/>
  </w:num>
  <w:num w:numId="22">
    <w:abstractNumId w:val="5"/>
  </w:num>
  <w:num w:numId="23">
    <w:abstractNumId w:val="36"/>
  </w:num>
  <w:num w:numId="24">
    <w:abstractNumId w:val="16"/>
  </w:num>
  <w:num w:numId="25">
    <w:abstractNumId w:val="43"/>
  </w:num>
  <w:num w:numId="26">
    <w:abstractNumId w:val="11"/>
  </w:num>
  <w:num w:numId="27">
    <w:abstractNumId w:val="7"/>
  </w:num>
  <w:num w:numId="28">
    <w:abstractNumId w:val="28"/>
  </w:num>
  <w:num w:numId="29">
    <w:abstractNumId w:val="12"/>
  </w:num>
  <w:num w:numId="30">
    <w:abstractNumId w:val="9"/>
  </w:num>
  <w:num w:numId="31">
    <w:abstractNumId w:val="26"/>
  </w:num>
  <w:num w:numId="32">
    <w:abstractNumId w:val="2"/>
  </w:num>
  <w:num w:numId="33">
    <w:abstractNumId w:val="29"/>
  </w:num>
  <w:num w:numId="34">
    <w:abstractNumId w:val="8"/>
  </w:num>
  <w:num w:numId="35">
    <w:abstractNumId w:val="25"/>
  </w:num>
  <w:num w:numId="36">
    <w:abstractNumId w:val="40"/>
  </w:num>
  <w:num w:numId="37">
    <w:abstractNumId w:val="1"/>
  </w:num>
  <w:num w:numId="38">
    <w:abstractNumId w:val="13"/>
  </w:num>
  <w:num w:numId="39">
    <w:abstractNumId w:val="34"/>
  </w:num>
  <w:num w:numId="40">
    <w:abstractNumId w:val="39"/>
  </w:num>
  <w:num w:numId="41">
    <w:abstractNumId w:val="20"/>
  </w:num>
  <w:num w:numId="42">
    <w:abstractNumId w:val="4"/>
  </w:num>
  <w:num w:numId="43">
    <w:abstractNumId w:val="33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4928"/>
    <w:rsid w:val="00147B32"/>
    <w:rsid w:val="001568F8"/>
    <w:rsid w:val="001614CB"/>
    <w:rsid w:val="0016330B"/>
    <w:rsid w:val="00163A1B"/>
    <w:rsid w:val="00170CA0"/>
    <w:rsid w:val="00170E51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C28D0"/>
    <w:rsid w:val="001C476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5172A"/>
    <w:rsid w:val="0025277E"/>
    <w:rsid w:val="00255166"/>
    <w:rsid w:val="00262674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5660C"/>
    <w:rsid w:val="00467012"/>
    <w:rsid w:val="00471056"/>
    <w:rsid w:val="00483414"/>
    <w:rsid w:val="004A559D"/>
    <w:rsid w:val="004A5D19"/>
    <w:rsid w:val="004B3023"/>
    <w:rsid w:val="004B5A5C"/>
    <w:rsid w:val="004B6705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485B"/>
    <w:rsid w:val="0057732C"/>
    <w:rsid w:val="00581D2B"/>
    <w:rsid w:val="005955E7"/>
    <w:rsid w:val="005976C4"/>
    <w:rsid w:val="005A7A7F"/>
    <w:rsid w:val="005B1AF6"/>
    <w:rsid w:val="005B4B10"/>
    <w:rsid w:val="005D2428"/>
    <w:rsid w:val="005D2FBE"/>
    <w:rsid w:val="005D3D88"/>
    <w:rsid w:val="005D4125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363C"/>
    <w:rsid w:val="00685CBE"/>
    <w:rsid w:val="00690C35"/>
    <w:rsid w:val="0069229F"/>
    <w:rsid w:val="006929F1"/>
    <w:rsid w:val="006969A7"/>
    <w:rsid w:val="006A1CA9"/>
    <w:rsid w:val="006B0776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805FC1"/>
    <w:rsid w:val="0081283D"/>
    <w:rsid w:val="00823AF7"/>
    <w:rsid w:val="00825A0E"/>
    <w:rsid w:val="00835E1C"/>
    <w:rsid w:val="008400FA"/>
    <w:rsid w:val="00840D65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0688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3AAB"/>
    <w:rsid w:val="00AA4CEB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55051-19E1-4B2D-9ADC-4F7D9403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20</cp:revision>
  <cp:lastPrinted>2019-04-17T19:56:00Z</cp:lastPrinted>
  <dcterms:created xsi:type="dcterms:W3CDTF">2019-03-13T15:02:00Z</dcterms:created>
  <dcterms:modified xsi:type="dcterms:W3CDTF">2019-05-29T18:44:00Z</dcterms:modified>
</cp:coreProperties>
</file>