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jc w:val="center"/>
        <w:tblCellMar>
          <w:top w:w="14" w:type="dxa"/>
          <w:left w:w="86" w:type="dxa"/>
          <w:bottom w:w="14" w:type="dxa"/>
          <w:right w:w="86" w:type="dxa"/>
        </w:tblCellMar>
        <w:tblLook w:val="0020" w:firstRow="1" w:lastRow="0" w:firstColumn="0" w:lastColumn="0" w:noHBand="0" w:noVBand="0"/>
      </w:tblPr>
      <w:tblGrid>
        <w:gridCol w:w="9279"/>
      </w:tblGrid>
      <w:tr w:rsidR="00A267D3" w:rsidRPr="0066463D" w:rsidTr="004B401D">
        <w:trPr>
          <w:trHeight w:val="250"/>
          <w:jc w:val="center"/>
        </w:trPr>
        <w:tc>
          <w:tcPr>
            <w:tcW w:w="9279" w:type="dxa"/>
            <w:tcBorders>
              <w:top w:val="single" w:sz="8" w:space="0" w:color="808080"/>
              <w:bottom w:val="single" w:sz="8" w:space="0" w:color="808080"/>
            </w:tcBorders>
            <w:shd w:val="clear" w:color="auto" w:fill="auto"/>
            <w:tcMar>
              <w:top w:w="14" w:type="dxa"/>
              <w:left w:w="0" w:type="dxa"/>
              <w:bottom w:w="14" w:type="dxa"/>
              <w:right w:w="86" w:type="dxa"/>
            </w:tcMar>
            <w:vAlign w:val="center"/>
          </w:tcPr>
          <w:p w:rsidR="00A267D3" w:rsidRPr="0066463D" w:rsidRDefault="00A611D6" w:rsidP="00A267D3">
            <w:pPr>
              <w:keepNext/>
              <w:spacing w:before="60" w:after="60"/>
              <w:jc w:val="center"/>
              <w:outlineLvl w:val="0"/>
              <w:rPr>
                <w:rFonts w:ascii="Arial" w:eastAsia="Times New Roman" w:hAnsi="Arial" w:cs="Arial"/>
                <w:bCs/>
                <w:smallCaps/>
                <w:kern w:val="32"/>
              </w:rPr>
            </w:pPr>
            <w:r>
              <w:rPr>
                <w:rFonts w:ascii="Arial" w:eastAsia="Times New Roman" w:hAnsi="Arial" w:cs="Arial"/>
                <w:bCs/>
                <w:smallCaps/>
                <w:kern w:val="32"/>
              </w:rPr>
              <w:t>SÚMULA – 106</w:t>
            </w:r>
            <w:r w:rsidR="00A267D3" w:rsidRPr="0066463D">
              <w:rPr>
                <w:rFonts w:ascii="Arial" w:eastAsia="Times New Roman" w:hAnsi="Arial" w:cs="Arial"/>
                <w:bCs/>
                <w:smallCaps/>
                <w:kern w:val="32"/>
              </w:rPr>
              <w:t>ª REUNIÃO CONSELHO DIRETOR</w:t>
            </w:r>
          </w:p>
        </w:tc>
      </w:tr>
    </w:tbl>
    <w:p w:rsidR="00A267D3" w:rsidRPr="0066463D" w:rsidRDefault="00A267D3" w:rsidP="00A267D3">
      <w:pPr>
        <w:numPr>
          <w:ilvl w:val="0"/>
          <w:numId w:val="42"/>
        </w:numPr>
        <w:shd w:val="clear" w:color="auto" w:fill="D9D9D9"/>
        <w:spacing w:before="120" w:after="120" w:line="240" w:lineRule="auto"/>
        <w:ind w:hanging="502"/>
        <w:rPr>
          <w:rFonts w:ascii="Arial" w:eastAsia="MS Mincho" w:hAnsi="Arial" w:cs="Arial"/>
          <w:smallCaps/>
          <w:sz w:val="20"/>
          <w:szCs w:val="20"/>
        </w:rPr>
      </w:pPr>
      <w:r w:rsidRPr="0066463D">
        <w:rPr>
          <w:rFonts w:ascii="Arial" w:eastAsia="MS Mincho" w:hAnsi="Arial" w:cs="Arial"/>
          <w:smallCaps/>
          <w:sz w:val="20"/>
          <w:szCs w:val="20"/>
        </w:rPr>
        <w:t xml:space="preserve">Local e Data: </w:t>
      </w:r>
    </w:p>
    <w:tbl>
      <w:tblPr>
        <w:tblW w:w="8691" w:type="dxa"/>
        <w:jc w:val="center"/>
        <w:tblCellMar>
          <w:top w:w="14" w:type="dxa"/>
          <w:left w:w="86" w:type="dxa"/>
          <w:bottom w:w="14" w:type="dxa"/>
          <w:right w:w="86" w:type="dxa"/>
        </w:tblCellMar>
        <w:tblLook w:val="0020" w:firstRow="1" w:lastRow="0" w:firstColumn="0" w:lastColumn="0" w:noHBand="0" w:noVBand="0"/>
      </w:tblPr>
      <w:tblGrid>
        <w:gridCol w:w="2504"/>
        <w:gridCol w:w="6187"/>
      </w:tblGrid>
      <w:tr w:rsidR="00A267D3" w:rsidRPr="0066463D"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DATA:</w:t>
            </w:r>
          </w:p>
        </w:tc>
        <w:tc>
          <w:tcPr>
            <w:tcW w:w="6187" w:type="dxa"/>
            <w:tcBorders>
              <w:top w:val="single" w:sz="8" w:space="0" w:color="808080"/>
              <w:left w:val="single" w:sz="4" w:space="0" w:color="808080"/>
              <w:bottom w:val="single" w:sz="4" w:space="0" w:color="808080"/>
            </w:tcBorders>
            <w:vAlign w:val="center"/>
          </w:tcPr>
          <w:p w:rsidR="00A267D3" w:rsidRPr="0066463D" w:rsidRDefault="00A611D6" w:rsidP="00A611D6">
            <w:pPr>
              <w:spacing w:before="40" w:after="40"/>
              <w:rPr>
                <w:rFonts w:ascii="Arial" w:eastAsia="Times New Roman" w:hAnsi="Arial" w:cs="Arial"/>
                <w:caps/>
                <w:color w:val="404040"/>
                <w:spacing w:val="4"/>
                <w:sz w:val="18"/>
                <w:szCs w:val="18"/>
              </w:rPr>
            </w:pPr>
            <w:r>
              <w:rPr>
                <w:rFonts w:ascii="Arial" w:eastAsia="Times New Roman" w:hAnsi="Arial" w:cs="Arial"/>
                <w:caps/>
                <w:color w:val="404040"/>
                <w:spacing w:val="4"/>
                <w:sz w:val="18"/>
                <w:szCs w:val="18"/>
              </w:rPr>
              <w:t xml:space="preserve">07 </w:t>
            </w:r>
            <w:r>
              <w:rPr>
                <w:rFonts w:ascii="Arial" w:eastAsia="Times New Roman" w:hAnsi="Arial" w:cs="Arial"/>
                <w:color w:val="404040"/>
                <w:spacing w:val="4"/>
                <w:sz w:val="18"/>
                <w:szCs w:val="18"/>
              </w:rPr>
              <w:t xml:space="preserve">de dezembro de </w:t>
            </w:r>
            <w:r w:rsidR="00A267D3" w:rsidRPr="0066463D">
              <w:rPr>
                <w:rFonts w:ascii="Arial" w:eastAsia="Times New Roman" w:hAnsi="Arial" w:cs="Arial"/>
                <w:caps/>
                <w:color w:val="404040"/>
                <w:spacing w:val="4"/>
                <w:sz w:val="18"/>
                <w:szCs w:val="18"/>
              </w:rPr>
              <w:t xml:space="preserve">2016 </w:t>
            </w:r>
          </w:p>
        </w:tc>
      </w:tr>
      <w:tr w:rsidR="00A267D3" w:rsidRPr="0066463D" w:rsidTr="004B401D">
        <w:trPr>
          <w:trHeight w:val="47"/>
          <w:jc w:val="center"/>
        </w:trPr>
        <w:tc>
          <w:tcPr>
            <w:tcW w:w="2504" w:type="dxa"/>
            <w:tcBorders>
              <w:top w:val="single" w:sz="8" w:space="0" w:color="808080"/>
              <w:bottom w:val="single" w:sz="4" w:space="0" w:color="808080"/>
              <w:right w:val="single" w:sz="4" w:space="0" w:color="808080"/>
            </w:tcBorders>
            <w:shd w:val="clear" w:color="auto" w:fill="F3F3F3"/>
            <w:vAlign w:val="center"/>
            <w:hideMark/>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LOCAL:</w:t>
            </w:r>
          </w:p>
        </w:tc>
        <w:tc>
          <w:tcPr>
            <w:tcW w:w="6187" w:type="dxa"/>
            <w:tcBorders>
              <w:top w:val="single" w:sz="8" w:space="0" w:color="808080"/>
              <w:left w:val="single" w:sz="4" w:space="0" w:color="808080"/>
              <w:bottom w:val="single" w:sz="4" w:space="0" w:color="808080"/>
            </w:tcBorders>
            <w:vAlign w:val="center"/>
          </w:tcPr>
          <w:p w:rsidR="00A267D3" w:rsidRPr="0066463D" w:rsidRDefault="00A267D3" w:rsidP="004B401D">
            <w:pPr>
              <w:spacing w:before="40" w:after="40"/>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 xml:space="preserve">Sede do </w:t>
            </w:r>
            <w:r w:rsidRPr="0066463D">
              <w:rPr>
                <w:rFonts w:ascii="Arial" w:eastAsia="Times New Roman" w:hAnsi="Arial" w:cs="Arial"/>
                <w:caps/>
                <w:color w:val="404040"/>
                <w:spacing w:val="4"/>
                <w:sz w:val="18"/>
                <w:szCs w:val="18"/>
              </w:rPr>
              <w:t xml:space="preserve">cau/rs – 15º </w:t>
            </w:r>
            <w:r w:rsidRPr="0066463D">
              <w:rPr>
                <w:rFonts w:ascii="Arial" w:eastAsia="Times New Roman" w:hAnsi="Arial" w:cs="Arial"/>
                <w:color w:val="404040"/>
                <w:spacing w:val="4"/>
                <w:sz w:val="18"/>
                <w:szCs w:val="18"/>
              </w:rPr>
              <w:t>andar</w:t>
            </w:r>
          </w:p>
        </w:tc>
      </w:tr>
      <w:tr w:rsidR="00A267D3" w:rsidRPr="0066463D" w:rsidTr="004B401D">
        <w:trPr>
          <w:trHeight w:val="47"/>
          <w:jc w:val="center"/>
        </w:trPr>
        <w:tc>
          <w:tcPr>
            <w:tcW w:w="2504" w:type="dxa"/>
            <w:tcBorders>
              <w:top w:val="single" w:sz="4" w:space="0" w:color="808080"/>
              <w:bottom w:val="single" w:sz="4" w:space="0" w:color="808080"/>
              <w:right w:val="single" w:sz="4" w:space="0" w:color="808080"/>
            </w:tcBorders>
            <w:shd w:val="clear" w:color="auto" w:fill="F3F3F3"/>
            <w:vAlign w:val="center"/>
          </w:tcPr>
          <w:p w:rsidR="00A267D3" w:rsidRPr="0066463D" w:rsidRDefault="00A267D3" w:rsidP="004B401D">
            <w:pPr>
              <w:spacing w:before="40" w:after="40"/>
              <w:rPr>
                <w:rFonts w:ascii="Arial" w:eastAsia="Times New Roman" w:hAnsi="Arial" w:cs="Arial"/>
                <w:caps/>
                <w:color w:val="404040"/>
                <w:spacing w:val="4"/>
                <w:sz w:val="18"/>
                <w:szCs w:val="18"/>
                <w:lang w:bidi="en-US"/>
              </w:rPr>
            </w:pPr>
            <w:r w:rsidRPr="0066463D">
              <w:rPr>
                <w:rFonts w:ascii="Arial" w:eastAsia="Times New Roman" w:hAnsi="Arial" w:cs="Arial"/>
                <w:caps/>
                <w:color w:val="404040"/>
                <w:spacing w:val="4"/>
                <w:sz w:val="18"/>
                <w:szCs w:val="18"/>
                <w:lang w:bidi="en-US"/>
              </w:rPr>
              <w:t>HORÁRIO:</w:t>
            </w:r>
          </w:p>
        </w:tc>
        <w:tc>
          <w:tcPr>
            <w:tcW w:w="6187" w:type="dxa"/>
            <w:tcBorders>
              <w:top w:val="single" w:sz="4" w:space="0" w:color="808080"/>
              <w:left w:val="single" w:sz="4" w:space="0" w:color="808080"/>
              <w:bottom w:val="single" w:sz="4" w:space="0" w:color="808080"/>
            </w:tcBorders>
            <w:vAlign w:val="center"/>
          </w:tcPr>
          <w:p w:rsidR="00A267D3" w:rsidRPr="0066463D" w:rsidRDefault="00A267D3" w:rsidP="00A611D6">
            <w:pPr>
              <w:spacing w:before="40" w:after="40"/>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 xml:space="preserve">9h15m às </w:t>
            </w:r>
            <w:r w:rsidR="00A611D6">
              <w:rPr>
                <w:rFonts w:ascii="Arial" w:eastAsia="Times New Roman" w:hAnsi="Arial" w:cs="Arial"/>
                <w:color w:val="404040"/>
                <w:spacing w:val="4"/>
                <w:sz w:val="18"/>
                <w:szCs w:val="18"/>
              </w:rPr>
              <w:t>12h30</w:t>
            </w:r>
            <w:bookmarkStart w:id="0" w:name="_GoBack"/>
            <w:bookmarkEnd w:id="0"/>
            <w:r w:rsidRPr="0066463D">
              <w:rPr>
                <w:rFonts w:ascii="Arial" w:eastAsia="Times New Roman" w:hAnsi="Arial" w:cs="Arial"/>
                <w:color w:val="404040"/>
                <w:spacing w:val="4"/>
                <w:sz w:val="18"/>
                <w:szCs w:val="18"/>
              </w:rPr>
              <w:t>min</w:t>
            </w:r>
          </w:p>
        </w:tc>
      </w:tr>
    </w:tbl>
    <w:p w:rsidR="00A267D3" w:rsidRPr="0066463D" w:rsidRDefault="00A267D3" w:rsidP="00A267D3">
      <w:pPr>
        <w:numPr>
          <w:ilvl w:val="0"/>
          <w:numId w:val="42"/>
        </w:numPr>
        <w:shd w:val="clear" w:color="auto" w:fill="D9D9D9"/>
        <w:tabs>
          <w:tab w:val="left" w:pos="567"/>
        </w:tabs>
        <w:spacing w:before="120" w:after="120" w:line="240" w:lineRule="auto"/>
        <w:ind w:left="0" w:firstLine="0"/>
        <w:rPr>
          <w:rFonts w:ascii="Arial" w:eastAsia="MS Mincho" w:hAnsi="Arial" w:cs="Arial"/>
          <w:smallCaps/>
          <w:sz w:val="20"/>
          <w:szCs w:val="20"/>
        </w:rPr>
      </w:pPr>
      <w:r w:rsidRPr="0066463D">
        <w:rPr>
          <w:rFonts w:ascii="Arial" w:eastAsia="MS Mincho" w:hAnsi="Arial" w:cs="Arial"/>
          <w:smallCaps/>
          <w:sz w:val="20"/>
          <w:szCs w:val="20"/>
        </w:rPr>
        <w:t>Participação:</w:t>
      </w:r>
    </w:p>
    <w:tbl>
      <w:tblPr>
        <w:tblW w:w="8797" w:type="dxa"/>
        <w:jc w:val="center"/>
        <w:tblCellMar>
          <w:top w:w="14" w:type="dxa"/>
          <w:left w:w="86" w:type="dxa"/>
          <w:bottom w:w="14" w:type="dxa"/>
          <w:right w:w="86" w:type="dxa"/>
        </w:tblCellMar>
        <w:tblLook w:val="0020" w:firstRow="1" w:lastRow="0" w:firstColumn="0" w:lastColumn="0" w:noHBand="0" w:noVBand="0"/>
      </w:tblPr>
      <w:tblGrid>
        <w:gridCol w:w="2559"/>
        <w:gridCol w:w="3826"/>
        <w:gridCol w:w="2412"/>
      </w:tblGrid>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TIPO DE REUNIÃO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Ordinária</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Eduardo Bimbi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Rodrigo Jaroseski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lang w:val="pt-BR"/>
              </w:rPr>
            </w:pPr>
            <w:r w:rsidRPr="0066463D">
              <w:rPr>
                <w:rFonts w:ascii="Arial" w:hAnsi="Arial" w:cs="Arial"/>
                <w:b w:val="0"/>
                <w:caps w:val="0"/>
                <w:color w:val="404040"/>
                <w:sz w:val="18"/>
                <w:szCs w:val="18"/>
                <w:lang w:val="pt-BR"/>
              </w:rPr>
              <w:t>ASSESSOR TÉCNICO</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eastAsia="Times New Roman" w:hAnsi="Arial" w:cs="Arial"/>
                <w:color w:val="404040"/>
                <w:spacing w:val="4"/>
                <w:sz w:val="18"/>
                <w:szCs w:val="18"/>
              </w:rPr>
              <w:t>Josiane Bernardi</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595959"/>
              <w:bottom w:val="single" w:sz="4" w:space="0" w:color="595959"/>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r w:rsidRPr="0066463D">
              <w:rPr>
                <w:rFonts w:ascii="Arial" w:hAnsi="Arial" w:cs="Arial"/>
                <w:b w:val="0"/>
                <w:color w:val="404040"/>
                <w:sz w:val="18"/>
                <w:lang w:val="pt-BR"/>
              </w:rPr>
              <w:t>presidente do cau/rs</w:t>
            </w:r>
          </w:p>
        </w:tc>
        <w:tc>
          <w:tcPr>
            <w:tcW w:w="3826"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267D3">
            <w:pPr>
              <w:rPr>
                <w:rFonts w:ascii="Arial" w:eastAsia="Times New Roman" w:hAnsi="Arial" w:cs="Arial"/>
                <w:caps/>
                <w:color w:val="404040"/>
                <w:spacing w:val="4"/>
                <w:sz w:val="18"/>
                <w:szCs w:val="18"/>
              </w:rPr>
            </w:pPr>
            <w:r w:rsidRPr="0066463D">
              <w:rPr>
                <w:rFonts w:ascii="Arial" w:hAnsi="Arial" w:cs="Arial"/>
                <w:color w:val="404040"/>
                <w:sz w:val="18"/>
                <w:szCs w:val="18"/>
              </w:rPr>
              <w:t>Joaquim Eduardo Vidal Haas</w:t>
            </w:r>
          </w:p>
        </w:tc>
        <w:tc>
          <w:tcPr>
            <w:tcW w:w="2412" w:type="dxa"/>
            <w:tcBorders>
              <w:top w:val="single" w:sz="4" w:space="0" w:color="595959"/>
              <w:bottom w:val="single" w:sz="4" w:space="0" w:color="595959"/>
            </w:tcBorders>
            <w:shd w:val="clear" w:color="auto" w:fill="auto"/>
            <w:vAlign w:val="center"/>
          </w:tcPr>
          <w:p w:rsidR="00A267D3" w:rsidRPr="0066463D" w:rsidRDefault="00A267D3" w:rsidP="004B401D">
            <w:pPr>
              <w:jc w:val="center"/>
              <w:rPr>
                <w:rFonts w:ascii="Arial" w:eastAsia="Times New Roman" w:hAnsi="Arial" w:cs="Arial"/>
                <w:caps/>
                <w:color w:val="404040"/>
                <w:spacing w:val="4"/>
                <w:sz w:val="18"/>
                <w:szCs w:val="18"/>
              </w:rPr>
            </w:pPr>
          </w:p>
        </w:tc>
      </w:tr>
      <w:tr w:rsidR="00A267D3" w:rsidRPr="0066463D" w:rsidTr="00A267D3">
        <w:trPr>
          <w:trHeight w:val="360"/>
          <w:jc w:val="center"/>
        </w:trPr>
        <w:tc>
          <w:tcPr>
            <w:tcW w:w="2559" w:type="dxa"/>
            <w:tcBorders>
              <w:top w:val="single" w:sz="4" w:space="0" w:color="auto"/>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hAnsi="Arial" w:cs="Arial"/>
                <w:color w:val="404040"/>
                <w:sz w:val="18"/>
                <w:szCs w:val="18"/>
              </w:rPr>
            </w:pPr>
            <w:r w:rsidRPr="0066463D">
              <w:rPr>
                <w:rFonts w:ascii="Arial" w:hAnsi="Arial" w:cs="Arial"/>
                <w:color w:val="404040"/>
                <w:sz w:val="18"/>
                <w:szCs w:val="18"/>
                <w:shd w:val="clear" w:color="auto" w:fill="FFFFFF"/>
              </w:rPr>
              <w:t>Hermes de Assis Puricelli</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hAnsi="Arial" w:cs="Arial"/>
                <w:color w:val="404040"/>
                <w:sz w:val="18"/>
                <w:szCs w:val="18"/>
              </w:rPr>
              <w:t>Coordenador COA-CAU/RS</w:t>
            </w:r>
          </w:p>
        </w:tc>
      </w:tr>
      <w:tr w:rsidR="00A267D3" w:rsidRPr="0066463D" w:rsidTr="00A267D3">
        <w:trPr>
          <w:trHeight w:val="360"/>
          <w:jc w:val="center"/>
        </w:trPr>
        <w:tc>
          <w:tcPr>
            <w:tcW w:w="2559" w:type="dxa"/>
            <w:tcBorders>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r w:rsidRPr="0066463D">
              <w:rPr>
                <w:rFonts w:ascii="Arial" w:hAnsi="Arial" w:cs="Arial"/>
                <w:b w:val="0"/>
                <w:color w:val="404040"/>
                <w:sz w:val="18"/>
                <w:lang w:val="pt-BR"/>
              </w:rPr>
              <w:t>PARTICIPANTES</w:t>
            </w: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eastAsia="Times New Roman" w:hAnsi="Arial" w:cs="Arial"/>
                <w:caps/>
                <w:color w:val="404040"/>
                <w:spacing w:val="4"/>
                <w:sz w:val="18"/>
                <w:szCs w:val="18"/>
              </w:rPr>
            </w:pPr>
            <w:r w:rsidRPr="0066463D">
              <w:rPr>
                <w:rFonts w:ascii="Arial" w:hAnsi="Arial" w:cs="Arial"/>
                <w:color w:val="404040"/>
                <w:sz w:val="18"/>
                <w:szCs w:val="18"/>
              </w:rPr>
              <w:t>Luiz Antônio Machado Veríssimo</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267D3">
            <w:pPr>
              <w:rPr>
                <w:rFonts w:ascii="Arial" w:eastAsia="Times New Roman" w:hAnsi="Arial" w:cs="Arial"/>
                <w:caps/>
                <w:color w:val="404040"/>
                <w:spacing w:val="4"/>
                <w:sz w:val="18"/>
                <w:szCs w:val="18"/>
              </w:rPr>
            </w:pPr>
            <w:r w:rsidRPr="0066463D">
              <w:rPr>
                <w:rFonts w:ascii="Arial" w:hAnsi="Arial" w:cs="Arial"/>
                <w:color w:val="404040"/>
                <w:sz w:val="18"/>
                <w:szCs w:val="18"/>
              </w:rPr>
              <w:t>Coordenador CEF-CAU/RS</w:t>
            </w:r>
          </w:p>
        </w:tc>
      </w:tr>
      <w:tr w:rsidR="00A267D3" w:rsidRPr="0066463D" w:rsidTr="00A267D3">
        <w:trPr>
          <w:trHeight w:val="360"/>
          <w:jc w:val="center"/>
        </w:trPr>
        <w:tc>
          <w:tcPr>
            <w:tcW w:w="2559" w:type="dxa"/>
            <w:tcBorders>
              <w:right w:val="single" w:sz="4" w:space="0" w:color="595959"/>
            </w:tcBorders>
            <w:shd w:val="clear" w:color="auto" w:fill="F3F3F3"/>
            <w:vAlign w:val="center"/>
          </w:tcPr>
          <w:p w:rsidR="00A267D3" w:rsidRPr="0066463D" w:rsidRDefault="00A267D3"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267D3" w:rsidRPr="0066463D" w:rsidRDefault="00A267D3" w:rsidP="004B401D">
            <w:pPr>
              <w:rPr>
                <w:rFonts w:ascii="Arial" w:hAnsi="Arial" w:cs="Arial"/>
                <w:color w:val="404040"/>
                <w:sz w:val="18"/>
                <w:szCs w:val="18"/>
              </w:rPr>
            </w:pPr>
            <w:r w:rsidRPr="0066463D">
              <w:rPr>
                <w:rFonts w:ascii="Arial" w:hAnsi="Arial" w:cs="Arial"/>
                <w:color w:val="404040"/>
                <w:sz w:val="18"/>
                <w:szCs w:val="18"/>
              </w:rPr>
              <w:t>Rômulo Plentz Giralt</w:t>
            </w:r>
          </w:p>
        </w:tc>
        <w:tc>
          <w:tcPr>
            <w:tcW w:w="2412" w:type="dxa"/>
            <w:tcBorders>
              <w:top w:val="single" w:sz="4" w:space="0" w:color="595959"/>
              <w:left w:val="single" w:sz="4" w:space="0" w:color="595959"/>
              <w:bottom w:val="single" w:sz="4" w:space="0" w:color="595959"/>
            </w:tcBorders>
            <w:shd w:val="clear" w:color="auto" w:fill="auto"/>
            <w:vAlign w:val="center"/>
          </w:tcPr>
          <w:p w:rsidR="00A267D3" w:rsidRPr="0066463D" w:rsidRDefault="00A267D3" w:rsidP="00AC2BB8">
            <w:pPr>
              <w:rPr>
                <w:rFonts w:ascii="Arial" w:hAnsi="Arial" w:cs="Arial"/>
                <w:color w:val="404040"/>
                <w:sz w:val="18"/>
                <w:szCs w:val="18"/>
              </w:rPr>
            </w:pPr>
            <w:r w:rsidRPr="0066463D">
              <w:rPr>
                <w:rFonts w:ascii="Arial" w:hAnsi="Arial" w:cs="Arial"/>
                <w:color w:val="404040"/>
                <w:sz w:val="18"/>
                <w:szCs w:val="18"/>
              </w:rPr>
              <w:t>Coordenador C</w:t>
            </w:r>
            <w:r w:rsidR="00AC2BB8" w:rsidRPr="0066463D">
              <w:rPr>
                <w:rFonts w:ascii="Arial" w:hAnsi="Arial" w:cs="Arial"/>
                <w:color w:val="404040"/>
                <w:sz w:val="18"/>
                <w:szCs w:val="18"/>
              </w:rPr>
              <w:t>PF</w:t>
            </w:r>
            <w:r w:rsidRPr="0066463D">
              <w:rPr>
                <w:rFonts w:ascii="Arial" w:hAnsi="Arial" w:cs="Arial"/>
                <w:color w:val="404040"/>
                <w:sz w:val="18"/>
                <w:szCs w:val="18"/>
              </w:rPr>
              <w:t xml:space="preserve">-CAU/RS </w:t>
            </w:r>
          </w:p>
        </w:tc>
      </w:tr>
      <w:tr w:rsidR="00AC2BB8" w:rsidRPr="0066463D" w:rsidTr="004B401D">
        <w:trPr>
          <w:trHeight w:val="360"/>
          <w:jc w:val="center"/>
        </w:trPr>
        <w:tc>
          <w:tcPr>
            <w:tcW w:w="2559" w:type="dxa"/>
            <w:tcBorders>
              <w:right w:val="single" w:sz="4" w:space="0" w:color="595959"/>
            </w:tcBorders>
            <w:shd w:val="clear" w:color="auto" w:fill="F3F3F3"/>
            <w:vAlign w:val="center"/>
          </w:tcPr>
          <w:p w:rsidR="00AC2BB8" w:rsidRPr="0066463D" w:rsidRDefault="00AC2BB8" w:rsidP="004B401D">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AC2BB8" w:rsidP="004B401D">
            <w:pPr>
              <w:rPr>
                <w:rFonts w:ascii="Arial" w:hAnsi="Arial" w:cs="Arial"/>
                <w:color w:val="404040"/>
                <w:sz w:val="18"/>
                <w:szCs w:val="18"/>
              </w:rPr>
            </w:pPr>
            <w:r w:rsidRPr="0066463D">
              <w:rPr>
                <w:rFonts w:ascii="Arial" w:hAnsi="Arial" w:cs="Arial"/>
                <w:color w:val="404040"/>
                <w:sz w:val="18"/>
                <w:szCs w:val="18"/>
              </w:rPr>
              <w:t>Marcelo Petrucci Maia</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AC2BB8" w:rsidP="004B401D">
            <w:pPr>
              <w:rPr>
                <w:rFonts w:ascii="Arial" w:hAnsi="Arial" w:cs="Arial"/>
                <w:color w:val="404040"/>
                <w:sz w:val="18"/>
                <w:szCs w:val="18"/>
              </w:rPr>
            </w:pPr>
            <w:r w:rsidRPr="0066463D">
              <w:rPr>
                <w:rFonts w:ascii="Arial" w:hAnsi="Arial" w:cs="Arial"/>
                <w:color w:val="404040"/>
                <w:sz w:val="18"/>
                <w:szCs w:val="18"/>
              </w:rPr>
              <w:t>Coordenador CED-CAU/RS</w:t>
            </w:r>
          </w:p>
        </w:tc>
      </w:tr>
      <w:tr w:rsidR="00AC2BB8" w:rsidRPr="0066463D" w:rsidTr="00A267D3">
        <w:trPr>
          <w:trHeight w:val="360"/>
          <w:jc w:val="center"/>
        </w:trPr>
        <w:tc>
          <w:tcPr>
            <w:tcW w:w="2559" w:type="dxa"/>
            <w:tcBorders>
              <w:right w:val="single" w:sz="4" w:space="0" w:color="595959"/>
            </w:tcBorders>
            <w:shd w:val="clear" w:color="auto" w:fill="F3F3F3"/>
            <w:vAlign w:val="center"/>
          </w:tcPr>
          <w:p w:rsidR="00AC2BB8" w:rsidRPr="0066463D" w:rsidRDefault="00AC2BB8" w:rsidP="00AC2BB8">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Alberto Fedosow Cabral</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Conselheiro CAU/RS</w:t>
            </w:r>
          </w:p>
        </w:tc>
      </w:tr>
      <w:tr w:rsidR="00AC2BB8" w:rsidRPr="0066463D" w:rsidTr="00A267D3">
        <w:trPr>
          <w:trHeight w:val="360"/>
          <w:jc w:val="center"/>
        </w:trPr>
        <w:tc>
          <w:tcPr>
            <w:tcW w:w="2559" w:type="dxa"/>
            <w:tcBorders>
              <w:right w:val="single" w:sz="4" w:space="0" w:color="595959"/>
            </w:tcBorders>
            <w:shd w:val="clear" w:color="auto" w:fill="F3F3F3"/>
            <w:vAlign w:val="center"/>
          </w:tcPr>
          <w:p w:rsidR="00AC2BB8" w:rsidRPr="0066463D" w:rsidRDefault="00AC2BB8" w:rsidP="00AC2BB8">
            <w:pPr>
              <w:pStyle w:val="Cabealhocomtodasemmaisculas"/>
              <w:ind w:right="-168"/>
              <w:rPr>
                <w:rFonts w:ascii="Arial" w:hAnsi="Arial" w:cs="Arial"/>
                <w:b w:val="0"/>
                <w:color w:val="404040"/>
                <w:sz w:val="18"/>
                <w:lang w:val="pt-BR"/>
              </w:rPr>
            </w:pPr>
          </w:p>
        </w:tc>
        <w:tc>
          <w:tcPr>
            <w:tcW w:w="3826" w:type="dxa"/>
            <w:tcBorders>
              <w:top w:val="single" w:sz="4" w:space="0" w:color="595959"/>
              <w:left w:val="single" w:sz="4" w:space="0" w:color="595959"/>
              <w:bottom w:val="single" w:sz="4" w:space="0" w:color="595959"/>
              <w:right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Clóvis Ilgenfritz da Silva</w:t>
            </w:r>
          </w:p>
        </w:tc>
        <w:tc>
          <w:tcPr>
            <w:tcW w:w="2412" w:type="dxa"/>
            <w:tcBorders>
              <w:top w:val="single" w:sz="4" w:space="0" w:color="595959"/>
              <w:left w:val="single" w:sz="4" w:space="0" w:color="595959"/>
              <w:bottom w:val="single" w:sz="4" w:space="0" w:color="595959"/>
            </w:tcBorders>
            <w:shd w:val="clear" w:color="auto" w:fill="auto"/>
            <w:vAlign w:val="center"/>
          </w:tcPr>
          <w:p w:rsidR="00AC2BB8" w:rsidRPr="0066463D" w:rsidRDefault="00AC2BB8" w:rsidP="00AC2BB8">
            <w:pPr>
              <w:rPr>
                <w:rFonts w:ascii="Arial" w:hAnsi="Arial" w:cs="Arial"/>
                <w:color w:val="404040"/>
                <w:sz w:val="18"/>
                <w:szCs w:val="18"/>
              </w:rPr>
            </w:pPr>
            <w:r w:rsidRPr="0066463D">
              <w:rPr>
                <w:rFonts w:ascii="Arial" w:hAnsi="Arial" w:cs="Arial"/>
                <w:color w:val="404040"/>
                <w:sz w:val="18"/>
                <w:szCs w:val="18"/>
              </w:rPr>
              <w:t>Conselheiro CAU/RS</w:t>
            </w:r>
          </w:p>
        </w:tc>
      </w:tr>
    </w:tbl>
    <w:p w:rsidR="00A267D3" w:rsidRPr="0066463D" w:rsidRDefault="00A267D3" w:rsidP="00A267D3">
      <w:pPr>
        <w:numPr>
          <w:ilvl w:val="0"/>
          <w:numId w:val="42"/>
        </w:numPr>
        <w:shd w:val="clear" w:color="auto" w:fill="D9D9D9"/>
        <w:spacing w:before="120" w:after="120" w:line="240" w:lineRule="auto"/>
        <w:rPr>
          <w:rFonts w:ascii="Arial" w:eastAsia="MS Mincho" w:hAnsi="Arial" w:cs="Arial"/>
          <w:smallCaps/>
          <w:sz w:val="20"/>
          <w:szCs w:val="20"/>
          <w14:shadow w14:blurRad="50800" w14:dist="38100" w14:dir="2700000" w14:sx="100000" w14:sy="100000" w14:kx="0" w14:ky="0" w14:algn="tl">
            <w14:srgbClr w14:val="000000">
              <w14:alpha w14:val="60000"/>
            </w14:srgbClr>
          </w14:shadow>
        </w:rPr>
      </w:pPr>
      <w:r w:rsidRPr="0066463D">
        <w:rPr>
          <w:rFonts w:ascii="Arial" w:eastAsia="MS Mincho" w:hAnsi="Arial" w:cs="Arial"/>
          <w:smallCaps/>
          <w:sz w:val="20"/>
          <w:szCs w:val="20"/>
        </w:rPr>
        <w:t>Roteiro dos Trabalhos</w:t>
      </w:r>
      <w:r w:rsidRPr="0066463D">
        <w:rPr>
          <w:rFonts w:ascii="Arial" w:eastAsia="MS Mincho" w:hAnsi="Arial" w:cs="Arial"/>
          <w:smallCaps/>
          <w:sz w:val="20"/>
          <w:szCs w:val="20"/>
          <w14:shadow w14:blurRad="50800" w14:dist="38100" w14:dir="2700000" w14:sx="100000" w14:sy="100000" w14:kx="0" w14:ky="0" w14:algn="tl">
            <w14:srgbClr w14:val="000000">
              <w14:alpha w14:val="60000"/>
            </w14:srgbClr>
          </w14:shadow>
        </w:rPr>
        <w:t>:</w:t>
      </w:r>
    </w:p>
    <w:p w:rsidR="00A267D3" w:rsidRPr="0066463D" w:rsidRDefault="00A267D3" w:rsidP="00A267D3">
      <w:pPr>
        <w:ind w:left="510"/>
        <w:rPr>
          <w:rFonts w:ascii="Arial" w:hAnsi="Arial" w:cs="Arial"/>
        </w:rPr>
      </w:pPr>
      <w:r w:rsidRPr="0066463D">
        <w:rPr>
          <w:rFonts w:ascii="Arial" w:hAnsi="Arial" w:cs="Arial"/>
        </w:rPr>
        <w:t>Verificação do quórum;</w:t>
      </w:r>
    </w:p>
    <w:p w:rsidR="00A267D3" w:rsidRPr="0066463D" w:rsidRDefault="00A267D3" w:rsidP="00A267D3">
      <w:pPr>
        <w:ind w:left="510"/>
        <w:rPr>
          <w:rFonts w:ascii="Arial" w:hAnsi="Arial" w:cs="Arial"/>
        </w:rPr>
      </w:pPr>
      <w:r w:rsidRPr="0066463D">
        <w:rPr>
          <w:rFonts w:ascii="Arial" w:hAnsi="Arial" w:cs="Arial"/>
        </w:rPr>
        <w:t>Apresentação e aprovação da pauta;</w:t>
      </w:r>
    </w:p>
    <w:p w:rsidR="00A267D3" w:rsidRPr="0066463D" w:rsidRDefault="00A267D3" w:rsidP="00A267D3">
      <w:pPr>
        <w:ind w:left="510"/>
        <w:rPr>
          <w:rFonts w:ascii="Arial" w:hAnsi="Arial" w:cs="Arial"/>
        </w:rPr>
      </w:pPr>
      <w:r w:rsidRPr="0066463D">
        <w:rPr>
          <w:rFonts w:ascii="Arial" w:hAnsi="Arial" w:cs="Arial"/>
        </w:rPr>
        <w:t>Encerramento.</w:t>
      </w:r>
    </w:p>
    <w:p w:rsidR="00A267D3" w:rsidRPr="00835B3C" w:rsidRDefault="00835B3C" w:rsidP="00A267D3">
      <w:pPr>
        <w:numPr>
          <w:ilvl w:val="0"/>
          <w:numId w:val="42"/>
        </w:numPr>
        <w:shd w:val="clear" w:color="auto" w:fill="D9D9D9"/>
        <w:spacing w:before="120" w:after="120" w:line="240" w:lineRule="auto"/>
        <w:rPr>
          <w:rFonts w:ascii="Arial" w:eastAsia="MS Mincho" w:hAnsi="Arial" w:cs="Arial"/>
          <w:smallCaps/>
          <w:sz w:val="20"/>
          <w:szCs w:val="20"/>
        </w:rPr>
      </w:pPr>
      <w:r w:rsidRPr="00835B3C">
        <w:rPr>
          <w:rFonts w:ascii="Arial" w:eastAsia="MS Mincho" w:hAnsi="Arial" w:cs="Arial"/>
          <w:smallCaps/>
          <w:sz w:val="20"/>
          <w:szCs w:val="20"/>
        </w:rPr>
        <w:t>Informes da Presidência</w:t>
      </w:r>
      <w:r w:rsidR="00A267D3" w:rsidRPr="00835B3C">
        <w:rPr>
          <w:rFonts w:ascii="Arial" w:eastAsia="MS Mincho" w:hAnsi="Arial" w:cs="Arial"/>
          <w:smallCaps/>
          <w:sz w:val="20"/>
          <w:szCs w:val="20"/>
        </w:rPr>
        <w:t xml:space="preserve"> </w:t>
      </w:r>
    </w:p>
    <w:tbl>
      <w:tblPr>
        <w:tblW w:w="0" w:type="auto"/>
        <w:tblLook w:val="04A0" w:firstRow="1" w:lastRow="0" w:firstColumn="1" w:lastColumn="0" w:noHBand="0" w:noVBand="1"/>
      </w:tblPr>
      <w:tblGrid>
        <w:gridCol w:w="485"/>
        <w:gridCol w:w="1995"/>
        <w:gridCol w:w="7044"/>
      </w:tblGrid>
      <w:tr w:rsidR="00A267D3" w:rsidRPr="0066463D" w:rsidTr="004B401D">
        <w:tc>
          <w:tcPr>
            <w:tcW w:w="485" w:type="dxa"/>
            <w:vMerge w:val="restart"/>
            <w:tcBorders>
              <w:top w:val="single" w:sz="12" w:space="0" w:color="7F7F7F"/>
            </w:tcBorders>
            <w:shd w:val="clear" w:color="auto" w:fill="D9D9D9"/>
            <w:vAlign w:val="center"/>
          </w:tcPr>
          <w:p w:rsidR="00A267D3" w:rsidRPr="0066463D" w:rsidRDefault="00A267D3" w:rsidP="004B401D">
            <w:pPr>
              <w:rPr>
                <w:rFonts w:ascii="Arial" w:hAnsi="Arial" w:cs="Arial"/>
                <w:b/>
                <w:i/>
                <w:color w:val="595959"/>
              </w:rPr>
            </w:pPr>
            <w:r w:rsidRPr="0066463D">
              <w:rPr>
                <w:rFonts w:ascii="Arial" w:hAnsi="Arial" w:cs="Arial"/>
                <w:b/>
                <w:i/>
                <w:color w:val="595959"/>
              </w:rPr>
              <w:t>1</w:t>
            </w:r>
          </w:p>
        </w:tc>
        <w:tc>
          <w:tcPr>
            <w:tcW w:w="1760" w:type="dxa"/>
            <w:tcBorders>
              <w:top w:val="single" w:sz="1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A267D3" w:rsidRPr="0066463D" w:rsidRDefault="0066463D" w:rsidP="0066463D">
            <w:pPr>
              <w:rPr>
                <w:rFonts w:ascii="Arial" w:hAnsi="Arial" w:cs="Arial"/>
              </w:rPr>
            </w:pPr>
            <w:r w:rsidRPr="0066463D">
              <w:rPr>
                <w:rFonts w:ascii="Arial" w:hAnsi="Arial" w:cs="Arial"/>
                <w:lang w:eastAsia="pt-BR"/>
              </w:rPr>
              <w:t>Reunião do Fórum de Presidentes de CAU – 01 e 02/12/2016 em São Paulo</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66463D" w:rsidRDefault="0066463D" w:rsidP="004B401D">
            <w:pPr>
              <w:rPr>
                <w:rFonts w:ascii="Arial" w:hAnsi="Arial" w:cs="Arial"/>
              </w:rPr>
            </w:pPr>
            <w:r>
              <w:rPr>
                <w:rFonts w:ascii="Arial" w:hAnsi="Arial" w:cs="Arial"/>
              </w:rPr>
              <w:t>Presidente Joaquim Eduardo Vidal Haas</w:t>
            </w:r>
            <w:r w:rsidR="00A267D3" w:rsidRPr="0066463D">
              <w:rPr>
                <w:rFonts w:ascii="Arial" w:hAnsi="Arial" w:cs="Arial"/>
              </w:rPr>
              <w:t>.</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835B3C" w:rsidRPr="00835B3C" w:rsidRDefault="00835B3C" w:rsidP="00835B3C">
            <w:pPr>
              <w:shd w:val="clear" w:color="auto" w:fill="FFFFFF"/>
              <w:spacing w:after="0"/>
              <w:rPr>
                <w:rFonts w:ascii="Arial" w:hAnsi="Arial" w:cs="Arial"/>
              </w:rPr>
            </w:pPr>
            <w:r w:rsidRPr="00835B3C">
              <w:rPr>
                <w:rFonts w:ascii="Arial" w:hAnsi="Arial" w:cs="Arial"/>
              </w:rPr>
              <w:t>Dando início a reunião, o presidente Joaquim, em homenagem ao Presidente Roberto Py, solicita seja feito um minuto de silêncio.</w:t>
            </w:r>
          </w:p>
          <w:p w:rsidR="0066463D" w:rsidRPr="0066463D" w:rsidRDefault="0066463D" w:rsidP="0066463D">
            <w:pPr>
              <w:jc w:val="both"/>
              <w:rPr>
                <w:rFonts w:ascii="Arial" w:hAnsi="Arial" w:cs="Arial"/>
              </w:rPr>
            </w:pPr>
            <w:r w:rsidRPr="0066463D">
              <w:rPr>
                <w:rFonts w:ascii="Arial" w:hAnsi="Arial" w:cs="Arial"/>
              </w:rPr>
              <w:t>O presidente Joaquim relata acerca de sua participação nas reuniões conforme abaixo:</w:t>
            </w:r>
          </w:p>
          <w:p w:rsidR="0066463D" w:rsidRPr="0066463D" w:rsidRDefault="0066463D" w:rsidP="0066463D">
            <w:pPr>
              <w:jc w:val="both"/>
              <w:rPr>
                <w:rFonts w:ascii="Arial" w:hAnsi="Arial" w:cs="Arial"/>
              </w:rPr>
            </w:pPr>
            <w:r w:rsidRPr="0066463D">
              <w:rPr>
                <w:rFonts w:ascii="Arial" w:hAnsi="Arial" w:cs="Arial"/>
              </w:rPr>
              <w:t xml:space="preserve">30/11 – Reunião com grupo de presidentes para tratar acerca do </w:t>
            </w:r>
            <w:r w:rsidRPr="0066463D">
              <w:rPr>
                <w:rFonts w:ascii="Arial" w:hAnsi="Arial" w:cs="Arial"/>
              </w:rPr>
              <w:lastRenderedPageBreak/>
              <w:t>Projeto “Rios mais cidades”</w:t>
            </w:r>
          </w:p>
          <w:p w:rsidR="00A267D3" w:rsidRDefault="0066463D" w:rsidP="0066463D">
            <w:pPr>
              <w:jc w:val="both"/>
              <w:rPr>
                <w:rFonts w:ascii="Arial" w:hAnsi="Arial" w:cs="Arial"/>
              </w:rPr>
            </w:pPr>
            <w:r w:rsidRPr="0066463D">
              <w:rPr>
                <w:rFonts w:ascii="Arial" w:hAnsi="Arial" w:cs="Arial"/>
              </w:rPr>
              <w:t>1 e 2/12 – reunião do Fórum de Presidentes com a finalidade de tratar de diversos temas, dentre eles a participação do CAU na Conferência da ONU – Habitat III, em Quito no Equador, ações para 2017 para implementação da Nova Agenda Urbana aprovada na conferência UN-Habitat III, Assistência Técnica, CSC, GESPUBLICA, Plataforma de TI – Aporte financeiro do CAU/SP, CAU/RS e CAU/BR, Fundo de Apoio, além de informes diversos dos presidentes.</w:t>
            </w:r>
          </w:p>
          <w:p w:rsidR="0066463D" w:rsidRPr="0066463D" w:rsidRDefault="0066463D" w:rsidP="0066463D">
            <w:pPr>
              <w:jc w:val="both"/>
              <w:rPr>
                <w:rFonts w:ascii="Arial" w:hAnsi="Arial" w:cs="Arial"/>
              </w:rPr>
            </w:pPr>
            <w:r>
              <w:rPr>
                <w:rFonts w:ascii="Arial" w:hAnsi="Arial" w:cs="Arial"/>
              </w:rPr>
              <w:t>Com relação ao item Assistência Técnica, o Conselheiro Clóvis Ilgenfritz sugere que o CAU/RS desenvolva seu projeto, para o próximo ano, junto as entidades.</w:t>
            </w:r>
          </w:p>
        </w:tc>
      </w:tr>
      <w:tr w:rsidR="00A267D3" w:rsidRPr="0066463D" w:rsidTr="004B401D">
        <w:tc>
          <w:tcPr>
            <w:tcW w:w="485" w:type="dxa"/>
            <w:vMerge/>
            <w:tcBorders>
              <w:bottom w:val="single" w:sz="12" w:space="0" w:color="7F7F7F"/>
            </w:tcBorders>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A267D3" w:rsidRPr="0066463D" w:rsidRDefault="00A267D3" w:rsidP="004B401D">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A267D3" w:rsidRPr="0066463D" w:rsidRDefault="0066463D" w:rsidP="004B401D">
            <w:pPr>
              <w:rPr>
                <w:rFonts w:ascii="Arial" w:hAnsi="Arial" w:cs="Arial"/>
              </w:rPr>
            </w:pPr>
            <w:r>
              <w:rPr>
                <w:rFonts w:ascii="Arial" w:hAnsi="Arial" w:cs="Arial"/>
              </w:rPr>
              <w:t>Somente informe.</w:t>
            </w:r>
          </w:p>
        </w:tc>
      </w:tr>
    </w:tbl>
    <w:p w:rsidR="00A267D3" w:rsidRPr="0066463D" w:rsidRDefault="00A267D3" w:rsidP="00A267D3">
      <w:pPr>
        <w:tabs>
          <w:tab w:val="left" w:pos="488"/>
          <w:tab w:val="left" w:pos="2260"/>
        </w:tabs>
        <w:rPr>
          <w:rFonts w:ascii="Arial" w:hAnsi="Arial" w:cs="Arial"/>
          <w:b/>
          <w:color w:val="595959"/>
        </w:rPr>
      </w:pPr>
      <w:r w:rsidRPr="0066463D">
        <w:rPr>
          <w:rFonts w:ascii="Arial" w:hAnsi="Arial" w:cs="Arial"/>
          <w:b/>
          <w:i/>
          <w:color w:val="595959"/>
        </w:rPr>
        <w:tab/>
      </w:r>
      <w:r w:rsidRPr="0066463D">
        <w:rPr>
          <w:rFonts w:ascii="Arial" w:hAnsi="Arial" w:cs="Arial"/>
          <w:b/>
          <w:color w:val="595959"/>
        </w:rPr>
        <w:tab/>
      </w:r>
    </w:p>
    <w:tbl>
      <w:tblPr>
        <w:tblW w:w="0" w:type="auto"/>
        <w:tblLook w:val="04A0" w:firstRow="1" w:lastRow="0" w:firstColumn="1" w:lastColumn="0" w:noHBand="0" w:noVBand="1"/>
      </w:tblPr>
      <w:tblGrid>
        <w:gridCol w:w="485"/>
        <w:gridCol w:w="1995"/>
        <w:gridCol w:w="7044"/>
      </w:tblGrid>
      <w:tr w:rsidR="00A267D3" w:rsidRPr="0066463D" w:rsidTr="004B401D">
        <w:tc>
          <w:tcPr>
            <w:tcW w:w="485" w:type="dxa"/>
            <w:vMerge w:val="restart"/>
            <w:tcBorders>
              <w:top w:val="single" w:sz="12" w:space="0" w:color="7F7F7F"/>
            </w:tcBorders>
            <w:shd w:val="clear" w:color="auto" w:fill="D9D9D9"/>
            <w:vAlign w:val="center"/>
          </w:tcPr>
          <w:p w:rsidR="00A267D3" w:rsidRPr="0066463D" w:rsidRDefault="00A267D3" w:rsidP="004B401D">
            <w:pPr>
              <w:rPr>
                <w:rFonts w:ascii="Arial" w:hAnsi="Arial" w:cs="Arial"/>
                <w:b/>
                <w:i/>
                <w:color w:val="595959"/>
              </w:rPr>
            </w:pPr>
            <w:r w:rsidRPr="0066463D">
              <w:rPr>
                <w:rFonts w:ascii="Arial" w:hAnsi="Arial" w:cs="Arial"/>
                <w:b/>
                <w:i/>
                <w:color w:val="595959"/>
              </w:rPr>
              <w:t>2</w:t>
            </w:r>
          </w:p>
        </w:tc>
        <w:tc>
          <w:tcPr>
            <w:tcW w:w="1760" w:type="dxa"/>
            <w:tcBorders>
              <w:top w:val="single" w:sz="1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A267D3" w:rsidRPr="0066463D" w:rsidRDefault="0066463D" w:rsidP="0066463D">
            <w:pPr>
              <w:rPr>
                <w:rFonts w:ascii="Arial" w:hAnsi="Arial" w:cs="Arial"/>
                <w:lang w:eastAsia="pt-BR"/>
              </w:rPr>
            </w:pPr>
            <w:r w:rsidRPr="0066463D">
              <w:rPr>
                <w:rFonts w:ascii="Arial" w:hAnsi="Arial" w:cs="Arial"/>
                <w:lang w:eastAsia="pt-BR"/>
              </w:rPr>
              <w:t>S</w:t>
            </w:r>
            <w:r>
              <w:rPr>
                <w:rFonts w:ascii="Arial" w:hAnsi="Arial" w:cs="Arial"/>
                <w:lang w:eastAsia="pt-BR"/>
              </w:rPr>
              <w:t>emana do Arquiteto e Urbanista</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A267D3" w:rsidRPr="0066463D" w:rsidRDefault="007F0435" w:rsidP="007F0435">
            <w:pPr>
              <w:rPr>
                <w:rFonts w:ascii="Arial" w:hAnsi="Arial" w:cs="Arial"/>
              </w:rPr>
            </w:pPr>
            <w:r>
              <w:rPr>
                <w:rFonts w:ascii="Arial" w:hAnsi="Arial" w:cs="Arial"/>
              </w:rPr>
              <w:t>Presidente Joaquim Eduardo Vidal Haas</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A267D3" w:rsidRPr="0066463D" w:rsidRDefault="0066463D" w:rsidP="007F0435">
            <w:pPr>
              <w:jc w:val="both"/>
              <w:rPr>
                <w:rFonts w:ascii="Arial" w:hAnsi="Arial" w:cs="Arial"/>
              </w:rPr>
            </w:pPr>
            <w:r w:rsidRPr="0066463D">
              <w:rPr>
                <w:rFonts w:ascii="Arial" w:hAnsi="Arial" w:cs="Arial"/>
                <w:lang w:eastAsia="pt-BR"/>
              </w:rPr>
              <w:t>Presidente Joaquim apresenta material referen</w:t>
            </w:r>
            <w:r w:rsidR="007F0435">
              <w:rPr>
                <w:rFonts w:ascii="Arial" w:hAnsi="Arial" w:cs="Arial"/>
                <w:lang w:eastAsia="pt-BR"/>
              </w:rPr>
              <w:t xml:space="preserve">te as ações do Dia do Arquiteto, conforme material em anexo. Josiane esclarece que alguns itens ainda estão sendo analisado, tendo em vista questões legais de contratação. </w:t>
            </w:r>
          </w:p>
        </w:tc>
      </w:tr>
      <w:tr w:rsidR="00A267D3" w:rsidRPr="0066463D" w:rsidTr="004B401D">
        <w:tc>
          <w:tcPr>
            <w:tcW w:w="485" w:type="dxa"/>
            <w:vMerge/>
            <w:tcBorders>
              <w:bottom w:val="single" w:sz="12" w:space="0" w:color="7F7F7F"/>
            </w:tcBorders>
            <w:shd w:val="clear" w:color="auto" w:fill="D9D9D9"/>
            <w:vAlign w:val="center"/>
          </w:tcPr>
          <w:p w:rsidR="00A267D3" w:rsidRPr="0066463D" w:rsidRDefault="00A267D3"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A267D3" w:rsidRPr="0066463D" w:rsidRDefault="007F0435" w:rsidP="004B401D">
            <w:pPr>
              <w:rPr>
                <w:rFonts w:ascii="Arial" w:hAnsi="Arial" w:cs="Arial"/>
              </w:rPr>
            </w:pPr>
            <w:r>
              <w:rPr>
                <w:rFonts w:ascii="Arial" w:hAnsi="Arial" w:cs="Arial"/>
              </w:rPr>
              <w:t>Somente informe.</w:t>
            </w:r>
          </w:p>
        </w:tc>
      </w:tr>
    </w:tbl>
    <w:p w:rsidR="00A267D3" w:rsidRPr="0066463D" w:rsidRDefault="00A267D3" w:rsidP="00A267D3">
      <w:pPr>
        <w:tabs>
          <w:tab w:val="left" w:pos="488"/>
          <w:tab w:val="left" w:pos="2260"/>
        </w:tabs>
        <w:rPr>
          <w:rFonts w:ascii="Arial" w:hAnsi="Arial" w:cs="Arial"/>
          <w:b/>
          <w:i/>
          <w:color w:val="595959"/>
          <w:sz w:val="28"/>
          <w:szCs w:val="28"/>
        </w:rPr>
      </w:pPr>
    </w:p>
    <w:tbl>
      <w:tblPr>
        <w:tblW w:w="0" w:type="auto"/>
        <w:tblLook w:val="04A0" w:firstRow="1" w:lastRow="0" w:firstColumn="1" w:lastColumn="0" w:noHBand="0" w:noVBand="1"/>
      </w:tblPr>
      <w:tblGrid>
        <w:gridCol w:w="485"/>
        <w:gridCol w:w="1995"/>
        <w:gridCol w:w="7043"/>
      </w:tblGrid>
      <w:tr w:rsidR="00A267D3" w:rsidRPr="0066463D" w:rsidTr="004B401D">
        <w:tc>
          <w:tcPr>
            <w:tcW w:w="485" w:type="dxa"/>
            <w:vMerge w:val="restart"/>
            <w:tcBorders>
              <w:top w:val="single" w:sz="12" w:space="0" w:color="7F7F7F"/>
            </w:tcBorders>
            <w:shd w:val="clear" w:color="auto" w:fill="D9D9D9"/>
            <w:vAlign w:val="center"/>
          </w:tcPr>
          <w:p w:rsidR="00A267D3" w:rsidRPr="00CE5F95" w:rsidRDefault="00A267D3" w:rsidP="004B401D">
            <w:pPr>
              <w:rPr>
                <w:rFonts w:ascii="Arial" w:hAnsi="Arial" w:cs="Arial"/>
                <w:b/>
                <w:i/>
                <w:color w:val="595959"/>
              </w:rPr>
            </w:pPr>
            <w:r w:rsidRPr="00CE5F95">
              <w:rPr>
                <w:rFonts w:ascii="Arial" w:hAnsi="Arial" w:cs="Arial"/>
                <w:b/>
                <w:i/>
                <w:color w:val="595959"/>
              </w:rPr>
              <w:t>3</w:t>
            </w:r>
          </w:p>
        </w:tc>
        <w:tc>
          <w:tcPr>
            <w:tcW w:w="1761" w:type="dxa"/>
            <w:tcBorders>
              <w:top w:val="single" w:sz="1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43" w:type="dxa"/>
            <w:tcBorders>
              <w:top w:val="single" w:sz="12" w:space="0" w:color="7F7F7F"/>
              <w:bottom w:val="single" w:sz="2" w:space="0" w:color="7F7F7F"/>
            </w:tcBorders>
            <w:shd w:val="clear" w:color="auto" w:fill="auto"/>
            <w:vAlign w:val="center"/>
          </w:tcPr>
          <w:p w:rsidR="00A267D3" w:rsidRPr="0066463D" w:rsidRDefault="007F0435" w:rsidP="007F0435">
            <w:pPr>
              <w:rPr>
                <w:rFonts w:ascii="Arial" w:hAnsi="Arial" w:cs="Arial"/>
              </w:rPr>
            </w:pPr>
            <w:r w:rsidRPr="007F0435">
              <w:rPr>
                <w:rFonts w:ascii="Arial" w:hAnsi="Arial" w:cs="Arial"/>
              </w:rPr>
              <w:t>Art. 59 – Parágrafo Único – Regimento Interno do CAU/RS: Eleição para Vice-Presidente</w:t>
            </w:r>
            <w:r w:rsidRPr="007F0435">
              <w:rPr>
                <w:rFonts w:ascii="Arial" w:hAnsi="Arial" w:cs="Arial"/>
              </w:rPr>
              <w:tab/>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1"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43" w:type="dxa"/>
            <w:tcBorders>
              <w:top w:val="single" w:sz="2" w:space="0" w:color="7F7F7F"/>
              <w:bottom w:val="single" w:sz="2" w:space="0" w:color="7F7F7F"/>
            </w:tcBorders>
            <w:shd w:val="clear" w:color="auto" w:fill="auto"/>
            <w:vAlign w:val="center"/>
          </w:tcPr>
          <w:p w:rsidR="00A267D3" w:rsidRPr="0066463D" w:rsidRDefault="007F0435" w:rsidP="004B401D">
            <w:pPr>
              <w:rPr>
                <w:rFonts w:ascii="Arial" w:hAnsi="Arial" w:cs="Arial"/>
              </w:rPr>
            </w:pPr>
            <w:r>
              <w:rPr>
                <w:rFonts w:ascii="Arial" w:hAnsi="Arial" w:cs="Arial"/>
              </w:rPr>
              <w:t>Presidente Joaquim Eduardo Vidal Haas</w:t>
            </w:r>
          </w:p>
        </w:tc>
      </w:tr>
      <w:tr w:rsidR="00A267D3" w:rsidRPr="0066463D" w:rsidTr="004B401D">
        <w:tc>
          <w:tcPr>
            <w:tcW w:w="485" w:type="dxa"/>
            <w:vMerge/>
            <w:shd w:val="clear" w:color="auto" w:fill="D9D9D9"/>
            <w:vAlign w:val="center"/>
          </w:tcPr>
          <w:p w:rsidR="00A267D3" w:rsidRPr="0066463D" w:rsidRDefault="00A267D3" w:rsidP="004B401D">
            <w:pPr>
              <w:rPr>
                <w:rFonts w:ascii="Arial" w:hAnsi="Arial" w:cs="Arial"/>
                <w:b/>
                <w:color w:val="595959"/>
              </w:rPr>
            </w:pPr>
          </w:p>
        </w:tc>
        <w:tc>
          <w:tcPr>
            <w:tcW w:w="1761" w:type="dxa"/>
            <w:tcBorders>
              <w:top w:val="single" w:sz="2" w:space="0" w:color="7F7F7F"/>
              <w:bottom w:val="single" w:sz="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43" w:type="dxa"/>
            <w:tcBorders>
              <w:top w:val="single" w:sz="2" w:space="0" w:color="7F7F7F"/>
              <w:bottom w:val="single" w:sz="2" w:space="0" w:color="7F7F7F"/>
            </w:tcBorders>
            <w:shd w:val="clear" w:color="auto" w:fill="auto"/>
            <w:vAlign w:val="center"/>
          </w:tcPr>
          <w:p w:rsidR="00A267D3" w:rsidRPr="0066463D" w:rsidRDefault="007F0435" w:rsidP="00CE5F95">
            <w:pPr>
              <w:jc w:val="both"/>
              <w:rPr>
                <w:rFonts w:ascii="Arial" w:hAnsi="Arial" w:cs="Arial"/>
              </w:rPr>
            </w:pPr>
            <w:r>
              <w:rPr>
                <w:rFonts w:ascii="Arial" w:hAnsi="Arial" w:cs="Arial"/>
              </w:rPr>
              <w:t xml:space="preserve">Em função do falecimento do presidente Roberto Py, de acordo com o Artigo 59 do Regimento Interno do CAU/RS, </w:t>
            </w:r>
            <w:r w:rsidR="00CE5F95">
              <w:rPr>
                <w:rFonts w:ascii="Arial" w:hAnsi="Arial" w:cs="Arial"/>
              </w:rPr>
              <w:t>ocorrendo a vacância d</w:t>
            </w:r>
            <w:r>
              <w:rPr>
                <w:rFonts w:ascii="Arial" w:hAnsi="Arial" w:cs="Arial"/>
              </w:rPr>
              <w:t xml:space="preserve">o </w:t>
            </w:r>
            <w:r w:rsidR="00CE5F95">
              <w:rPr>
                <w:rFonts w:ascii="Arial" w:hAnsi="Arial" w:cs="Arial"/>
              </w:rPr>
              <w:t xml:space="preserve">cargo de presidente, assume até a conclusão do mandato, o </w:t>
            </w:r>
            <w:r>
              <w:rPr>
                <w:rFonts w:ascii="Arial" w:hAnsi="Arial" w:cs="Arial"/>
              </w:rPr>
              <w:t>vice</w:t>
            </w:r>
            <w:r w:rsidR="00CE5F95">
              <w:rPr>
                <w:rFonts w:ascii="Arial" w:hAnsi="Arial" w:cs="Arial"/>
              </w:rPr>
              <w:t>-</w:t>
            </w:r>
            <w:r>
              <w:rPr>
                <w:rFonts w:ascii="Arial" w:hAnsi="Arial" w:cs="Arial"/>
              </w:rPr>
              <w:t>presidente</w:t>
            </w:r>
            <w:r w:rsidR="00CE5F95">
              <w:rPr>
                <w:rFonts w:ascii="Arial" w:hAnsi="Arial" w:cs="Arial"/>
              </w:rPr>
              <w:t>. E a eleição para novo vice-</w:t>
            </w:r>
            <w:r w:rsidRPr="007F0435">
              <w:rPr>
                <w:rFonts w:ascii="Arial" w:hAnsi="Arial" w:cs="Arial"/>
              </w:rPr>
              <w:t xml:space="preserve">presidente, </w:t>
            </w:r>
            <w:r w:rsidR="00CE5F95">
              <w:rPr>
                <w:rFonts w:ascii="Arial" w:hAnsi="Arial" w:cs="Arial"/>
              </w:rPr>
              <w:t>ocorrerá na Sessão Plenária subsequente.</w:t>
            </w:r>
          </w:p>
        </w:tc>
      </w:tr>
      <w:tr w:rsidR="00A267D3" w:rsidRPr="0066463D" w:rsidTr="004B401D">
        <w:tc>
          <w:tcPr>
            <w:tcW w:w="485" w:type="dxa"/>
            <w:vMerge/>
            <w:tcBorders>
              <w:bottom w:val="single" w:sz="12" w:space="0" w:color="7F7F7F"/>
            </w:tcBorders>
            <w:shd w:val="clear" w:color="auto" w:fill="D9D9D9"/>
            <w:vAlign w:val="center"/>
          </w:tcPr>
          <w:p w:rsidR="00A267D3" w:rsidRPr="0066463D" w:rsidRDefault="00A267D3" w:rsidP="004B401D">
            <w:pPr>
              <w:rPr>
                <w:rFonts w:ascii="Arial" w:hAnsi="Arial" w:cs="Arial"/>
                <w:b/>
                <w:color w:val="595959"/>
              </w:rPr>
            </w:pPr>
          </w:p>
        </w:tc>
        <w:tc>
          <w:tcPr>
            <w:tcW w:w="1761" w:type="dxa"/>
            <w:tcBorders>
              <w:top w:val="single" w:sz="2" w:space="0" w:color="7F7F7F"/>
              <w:bottom w:val="single" w:sz="12" w:space="0" w:color="7F7F7F"/>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sz w:val="20"/>
                <w:szCs w:val="20"/>
              </w:rPr>
              <w:t>Encaminhamentos</w:t>
            </w:r>
          </w:p>
        </w:tc>
        <w:tc>
          <w:tcPr>
            <w:tcW w:w="7043" w:type="dxa"/>
            <w:tcBorders>
              <w:top w:val="single" w:sz="2" w:space="0" w:color="7F7F7F"/>
              <w:bottom w:val="single" w:sz="12" w:space="0" w:color="7F7F7F"/>
            </w:tcBorders>
            <w:shd w:val="clear" w:color="auto" w:fill="auto"/>
            <w:vAlign w:val="center"/>
          </w:tcPr>
          <w:p w:rsidR="00A267D3" w:rsidRPr="0066463D" w:rsidRDefault="00CE5F95" w:rsidP="004B401D">
            <w:pPr>
              <w:rPr>
                <w:rFonts w:ascii="Arial" w:hAnsi="Arial" w:cs="Arial"/>
              </w:rPr>
            </w:pPr>
            <w:r>
              <w:rPr>
                <w:rFonts w:ascii="Arial" w:hAnsi="Arial" w:cs="Arial"/>
              </w:rPr>
              <w:t>Somente informe.</w:t>
            </w:r>
          </w:p>
        </w:tc>
      </w:tr>
    </w:tbl>
    <w:p w:rsidR="00A267D3" w:rsidRDefault="00A267D3" w:rsidP="00A267D3">
      <w:pPr>
        <w:tabs>
          <w:tab w:val="left" w:pos="488"/>
          <w:tab w:val="left" w:pos="2260"/>
        </w:tabs>
        <w:rPr>
          <w:rFonts w:ascii="Arial" w:hAnsi="Arial" w:cs="Arial"/>
          <w:b/>
          <w:color w:val="595959"/>
        </w:rPr>
      </w:pPr>
    </w:p>
    <w:p w:rsidR="00BD0071" w:rsidRPr="0066463D" w:rsidRDefault="00BD0071" w:rsidP="00A267D3">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A267D3" w:rsidRPr="0066463D" w:rsidTr="004B401D">
        <w:tc>
          <w:tcPr>
            <w:tcW w:w="534" w:type="dxa"/>
            <w:vMerge w:val="restart"/>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i/>
                <w:color w:val="595959"/>
                <w:sz w:val="28"/>
                <w:szCs w:val="28"/>
              </w:rPr>
            </w:pPr>
            <w:r w:rsidRPr="00CE5F95">
              <w:rPr>
                <w:rFonts w:ascii="Arial" w:hAnsi="Arial" w:cs="Arial"/>
                <w:b/>
                <w:i/>
                <w:color w:val="595959"/>
              </w:rPr>
              <w:t>4</w:t>
            </w:r>
          </w:p>
        </w:tc>
        <w:tc>
          <w:tcPr>
            <w:tcW w:w="1701"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A267D3" w:rsidRPr="0066463D" w:rsidRDefault="007F0435" w:rsidP="004B401D">
            <w:pPr>
              <w:jc w:val="both"/>
              <w:rPr>
                <w:rFonts w:ascii="Arial" w:hAnsi="Arial" w:cs="Arial"/>
              </w:rPr>
            </w:pPr>
            <w:r>
              <w:rPr>
                <w:rFonts w:ascii="Arial" w:hAnsi="Arial" w:cs="Arial"/>
              </w:rPr>
              <w:t>Aquisição de terrenos</w:t>
            </w:r>
            <w:r w:rsidR="00A267D3" w:rsidRPr="0066463D">
              <w:rPr>
                <w:rFonts w:ascii="Arial" w:hAnsi="Arial" w:cs="Arial"/>
              </w:rPr>
              <w:t>.</w:t>
            </w:r>
          </w:p>
        </w:tc>
      </w:tr>
      <w:tr w:rsidR="00A267D3" w:rsidRPr="0066463D" w:rsidTr="004B401D">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A267D3" w:rsidRPr="0066463D" w:rsidRDefault="007F0435" w:rsidP="004B401D">
            <w:pPr>
              <w:rPr>
                <w:rFonts w:ascii="Arial" w:hAnsi="Arial" w:cs="Arial"/>
              </w:rPr>
            </w:pPr>
            <w:r>
              <w:rPr>
                <w:rFonts w:ascii="Arial" w:hAnsi="Arial" w:cs="Arial"/>
              </w:rPr>
              <w:t>Pres</w:t>
            </w:r>
            <w:r w:rsidR="00CE5F95">
              <w:rPr>
                <w:rFonts w:ascii="Arial" w:hAnsi="Arial" w:cs="Arial"/>
              </w:rPr>
              <w:t>id</w:t>
            </w:r>
            <w:r>
              <w:rPr>
                <w:rFonts w:ascii="Arial" w:hAnsi="Arial" w:cs="Arial"/>
              </w:rPr>
              <w:t xml:space="preserve">ente </w:t>
            </w:r>
            <w:r w:rsidR="00CE5F95">
              <w:rPr>
                <w:rFonts w:ascii="Arial" w:hAnsi="Arial" w:cs="Arial"/>
              </w:rPr>
              <w:t>Joaquim Eduardo Vidal Haas</w:t>
            </w:r>
          </w:p>
        </w:tc>
      </w:tr>
      <w:tr w:rsidR="00A267D3" w:rsidRPr="0066463D" w:rsidTr="004B401D">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835B3C" w:rsidRPr="0066463D" w:rsidRDefault="007F0435" w:rsidP="00835B3C">
            <w:pPr>
              <w:jc w:val="both"/>
              <w:rPr>
                <w:rFonts w:ascii="Arial" w:hAnsi="Arial" w:cs="Arial"/>
              </w:rPr>
            </w:pPr>
            <w:r>
              <w:rPr>
                <w:rFonts w:ascii="Arial" w:hAnsi="Arial" w:cs="Arial"/>
              </w:rPr>
              <w:t xml:space="preserve">O presidente Joaquim informa </w:t>
            </w:r>
            <w:r w:rsidR="00835B3C">
              <w:rPr>
                <w:rFonts w:ascii="Arial" w:hAnsi="Arial" w:cs="Arial"/>
              </w:rPr>
              <w:t>que têm sido recebidas algumas ofertas de terrenos, tendo em vista a publicação do comunicado de interesse em aquisição de imóvel terreno em Porto Alegre.</w:t>
            </w:r>
          </w:p>
        </w:tc>
      </w:tr>
      <w:tr w:rsidR="00A267D3" w:rsidRPr="0066463D" w:rsidTr="004B401D">
        <w:tc>
          <w:tcPr>
            <w:tcW w:w="534" w:type="dxa"/>
            <w:vMerge/>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A267D3" w:rsidRPr="0066463D" w:rsidRDefault="00A267D3" w:rsidP="004B401D">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A267D3" w:rsidRPr="0066463D" w:rsidRDefault="00835B3C" w:rsidP="00835B3C">
            <w:pPr>
              <w:jc w:val="both"/>
              <w:rPr>
                <w:rFonts w:ascii="Arial" w:hAnsi="Arial" w:cs="Arial"/>
              </w:rPr>
            </w:pPr>
            <w:r>
              <w:rPr>
                <w:rFonts w:ascii="Arial" w:hAnsi="Arial" w:cs="Arial"/>
              </w:rPr>
              <w:t>As propostas de terrenos recebidas pelo Gabinete, serão direcionadas à COA-CAU/RS, para análise quanto ao interesse do Conselho, considerando itens que constam no comunicado de interesse. Os que atenderem aos interesses do CAU/RS, serão encaminhados ao Assessor Especial da Presidência, para providencias quanto a documentação necessária para andamento do processo e posterior envio ao Conselho Diretor</w:t>
            </w:r>
          </w:p>
        </w:tc>
      </w:tr>
    </w:tbl>
    <w:p w:rsidR="00A267D3" w:rsidRPr="0066463D" w:rsidRDefault="00A267D3" w:rsidP="00A267D3">
      <w:pPr>
        <w:tabs>
          <w:tab w:val="left" w:pos="488"/>
          <w:tab w:val="left" w:pos="2260"/>
        </w:tabs>
        <w:rPr>
          <w:rFonts w:ascii="Arial" w:hAnsi="Arial" w:cs="Arial"/>
          <w:b/>
          <w:color w:val="595959"/>
        </w:rPr>
      </w:pPr>
      <w:r w:rsidRPr="0066463D">
        <w:rPr>
          <w:rFonts w:ascii="Arial" w:hAnsi="Arial" w:cs="Arial"/>
          <w:b/>
          <w:color w:val="595959"/>
        </w:rPr>
        <w:tab/>
      </w:r>
    </w:p>
    <w:tbl>
      <w:tblPr>
        <w:tblW w:w="0" w:type="auto"/>
        <w:tblLook w:val="04A0" w:firstRow="1" w:lastRow="0" w:firstColumn="1" w:lastColumn="0" w:noHBand="0" w:noVBand="1"/>
      </w:tblPr>
      <w:tblGrid>
        <w:gridCol w:w="534"/>
        <w:gridCol w:w="1995"/>
        <w:gridCol w:w="7041"/>
      </w:tblGrid>
      <w:tr w:rsidR="007F0435" w:rsidRPr="0066463D" w:rsidTr="004B401D">
        <w:tc>
          <w:tcPr>
            <w:tcW w:w="534" w:type="dxa"/>
            <w:vMerge w:val="restart"/>
            <w:tcBorders>
              <w:top w:val="single" w:sz="4" w:space="0" w:color="auto"/>
              <w:bottom w:val="single" w:sz="4" w:space="0" w:color="auto"/>
            </w:tcBorders>
            <w:shd w:val="clear" w:color="auto" w:fill="D9D9D9"/>
            <w:vAlign w:val="center"/>
          </w:tcPr>
          <w:p w:rsidR="007F0435" w:rsidRPr="00CE5F95" w:rsidRDefault="00CE5F95" w:rsidP="004B401D">
            <w:pPr>
              <w:rPr>
                <w:rFonts w:ascii="Arial" w:hAnsi="Arial" w:cs="Arial"/>
                <w:b/>
                <w:i/>
                <w:color w:val="595959"/>
              </w:rPr>
            </w:pPr>
            <w:r w:rsidRPr="00CE5F95">
              <w:rPr>
                <w:rFonts w:ascii="Arial" w:hAnsi="Arial" w:cs="Arial"/>
                <w:b/>
                <w:i/>
                <w:color w:val="595959"/>
              </w:rPr>
              <w:t>5</w:t>
            </w: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7F0435" w:rsidRPr="0066463D" w:rsidRDefault="00CE5F95" w:rsidP="004B401D">
            <w:pPr>
              <w:jc w:val="both"/>
              <w:rPr>
                <w:rFonts w:ascii="Arial" w:hAnsi="Arial" w:cs="Arial"/>
              </w:rPr>
            </w:pPr>
            <w:r w:rsidRPr="00CE5F95">
              <w:rPr>
                <w:rFonts w:ascii="Arial" w:hAnsi="Arial" w:cs="Arial"/>
              </w:rPr>
              <w:t>Processo Administrativo 175/2015 – Patrocínio Projeto IAB/RS “Caravana da Arquitetura”</w:t>
            </w:r>
            <w:r w:rsidR="007F0435" w:rsidRPr="0066463D">
              <w:rPr>
                <w:rFonts w:ascii="Arial" w:hAnsi="Arial" w:cs="Arial"/>
              </w:rPr>
              <w:t>.</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7F0435" w:rsidRPr="0066463D" w:rsidRDefault="00CE5F95" w:rsidP="004B401D">
            <w:pPr>
              <w:rPr>
                <w:rFonts w:ascii="Arial" w:hAnsi="Arial" w:cs="Arial"/>
              </w:rPr>
            </w:pPr>
            <w:r>
              <w:rPr>
                <w:rFonts w:ascii="Arial" w:hAnsi="Arial" w:cs="Arial"/>
              </w:rPr>
              <w:t>Conselheiro Marcelo Petrucci Maia</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7F0435" w:rsidRPr="0066463D" w:rsidRDefault="00CE5F95" w:rsidP="00CE5F95">
            <w:pPr>
              <w:jc w:val="both"/>
              <w:rPr>
                <w:rFonts w:ascii="Arial" w:hAnsi="Arial" w:cs="Arial"/>
              </w:rPr>
            </w:pPr>
            <w:r>
              <w:rPr>
                <w:rFonts w:ascii="Arial" w:hAnsi="Arial" w:cs="Arial"/>
              </w:rPr>
              <w:t>O Conselheiro Marcelo apresenta seu relato ao Conselho Diretor.</w:t>
            </w:r>
          </w:p>
        </w:tc>
      </w:tr>
      <w:tr w:rsidR="007F0435" w:rsidRPr="0066463D" w:rsidTr="004B401D">
        <w:tc>
          <w:tcPr>
            <w:tcW w:w="534" w:type="dxa"/>
            <w:vMerge/>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7F0435" w:rsidRPr="0066463D" w:rsidRDefault="007F0435" w:rsidP="004B401D">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7F0435" w:rsidRPr="0066463D" w:rsidRDefault="00CE5F95" w:rsidP="004B401D">
            <w:pPr>
              <w:rPr>
                <w:rFonts w:ascii="Arial" w:hAnsi="Arial" w:cs="Arial"/>
              </w:rPr>
            </w:pPr>
            <w:r>
              <w:rPr>
                <w:rFonts w:ascii="Arial" w:hAnsi="Arial" w:cs="Arial"/>
              </w:rPr>
              <w:t>Todos aprovam o relato apresentado.</w:t>
            </w:r>
          </w:p>
        </w:tc>
      </w:tr>
    </w:tbl>
    <w:p w:rsidR="007F0435" w:rsidRDefault="007F0435" w:rsidP="007F0435">
      <w:pPr>
        <w:tabs>
          <w:tab w:val="left" w:pos="488"/>
          <w:tab w:val="left" w:pos="2260"/>
        </w:tabs>
        <w:rPr>
          <w:rFonts w:ascii="Arial" w:hAnsi="Arial" w:cs="Arial"/>
          <w:b/>
          <w:color w:val="595959"/>
        </w:rPr>
      </w:pPr>
      <w:r w:rsidRPr="0066463D">
        <w:rPr>
          <w:rFonts w:ascii="Arial" w:hAnsi="Arial" w:cs="Arial"/>
          <w:b/>
          <w:color w:val="595959"/>
        </w:rPr>
        <w:tab/>
      </w:r>
    </w:p>
    <w:tbl>
      <w:tblPr>
        <w:tblW w:w="0" w:type="auto"/>
        <w:tblLook w:val="04A0" w:firstRow="1" w:lastRow="0" w:firstColumn="1" w:lastColumn="0" w:noHBand="0" w:noVBand="1"/>
      </w:tblPr>
      <w:tblGrid>
        <w:gridCol w:w="534"/>
        <w:gridCol w:w="1995"/>
        <w:gridCol w:w="7041"/>
      </w:tblGrid>
      <w:tr w:rsidR="009F62AB" w:rsidRPr="0066463D" w:rsidTr="00896AAE">
        <w:tc>
          <w:tcPr>
            <w:tcW w:w="534" w:type="dxa"/>
            <w:vMerge w:val="restart"/>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i/>
                <w:color w:val="595959"/>
                <w:sz w:val="28"/>
                <w:szCs w:val="28"/>
              </w:rPr>
            </w:pPr>
            <w:r>
              <w:rPr>
                <w:rFonts w:ascii="Arial" w:hAnsi="Arial" w:cs="Arial"/>
                <w:b/>
                <w:i/>
                <w:color w:val="595959"/>
              </w:rPr>
              <w:t>6</w:t>
            </w: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9F62AB" w:rsidRPr="0066463D" w:rsidRDefault="009F62AB" w:rsidP="00896AAE">
            <w:pPr>
              <w:jc w:val="both"/>
              <w:rPr>
                <w:rFonts w:ascii="Arial" w:hAnsi="Arial" w:cs="Arial"/>
              </w:rPr>
            </w:pPr>
            <w:r>
              <w:rPr>
                <w:rFonts w:ascii="Arial" w:hAnsi="Arial" w:cs="Arial"/>
              </w:rPr>
              <w:t>Memorias do CAU/RS</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9F62AB" w:rsidRPr="0066463D" w:rsidRDefault="009F62AB" w:rsidP="00896AAE">
            <w:pPr>
              <w:rPr>
                <w:rFonts w:ascii="Arial" w:hAnsi="Arial" w:cs="Arial"/>
              </w:rPr>
            </w:pPr>
            <w:r>
              <w:rPr>
                <w:rFonts w:ascii="Arial" w:hAnsi="Arial" w:cs="Arial"/>
              </w:rPr>
              <w:t>Presidente Joaquim Eduardo Vidal Haas</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9F62AB" w:rsidRPr="0066463D" w:rsidRDefault="009F62AB" w:rsidP="00896AAE">
            <w:pPr>
              <w:jc w:val="both"/>
              <w:rPr>
                <w:rFonts w:ascii="Arial" w:hAnsi="Arial" w:cs="Arial"/>
              </w:rPr>
            </w:pPr>
            <w:r>
              <w:rPr>
                <w:rFonts w:ascii="Arial" w:hAnsi="Arial" w:cs="Arial"/>
              </w:rPr>
              <w:t>Josiane apresenta memorando encaminhado pela presidência, às Comissões Permanentes, com a solicitação de cumprimento ao que determina o regimento interno do Conselho, no que tange ao envio de matérias para a pauta das sessões plenárias.</w:t>
            </w:r>
          </w:p>
        </w:tc>
      </w:tr>
      <w:tr w:rsidR="009F62AB" w:rsidRPr="0066463D" w:rsidTr="00896AAE">
        <w:tc>
          <w:tcPr>
            <w:tcW w:w="534" w:type="dxa"/>
            <w:vMerge/>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9F62AB" w:rsidRPr="0066463D" w:rsidRDefault="009F62AB" w:rsidP="00896AAE">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9F62AB" w:rsidRPr="0066463D" w:rsidRDefault="009F62AB" w:rsidP="00896AAE">
            <w:pPr>
              <w:rPr>
                <w:rFonts w:ascii="Arial" w:hAnsi="Arial" w:cs="Arial"/>
              </w:rPr>
            </w:pPr>
            <w:r>
              <w:rPr>
                <w:rFonts w:ascii="Arial" w:hAnsi="Arial" w:cs="Arial"/>
              </w:rPr>
              <w:t>Somente informe.</w:t>
            </w:r>
          </w:p>
        </w:tc>
      </w:tr>
    </w:tbl>
    <w:p w:rsidR="009F62AB" w:rsidRPr="0066463D" w:rsidRDefault="009F62AB" w:rsidP="007F0435">
      <w:pPr>
        <w:tabs>
          <w:tab w:val="left" w:pos="488"/>
          <w:tab w:val="left" w:pos="2260"/>
        </w:tabs>
        <w:rPr>
          <w:rFonts w:ascii="Arial" w:hAnsi="Arial" w:cs="Arial"/>
          <w:b/>
          <w:color w:val="595959"/>
        </w:rPr>
      </w:pPr>
    </w:p>
    <w:tbl>
      <w:tblPr>
        <w:tblW w:w="0" w:type="auto"/>
        <w:tblLook w:val="04A0" w:firstRow="1" w:lastRow="0" w:firstColumn="1" w:lastColumn="0" w:noHBand="0" w:noVBand="1"/>
      </w:tblPr>
      <w:tblGrid>
        <w:gridCol w:w="534"/>
        <w:gridCol w:w="1995"/>
        <w:gridCol w:w="7041"/>
      </w:tblGrid>
      <w:tr w:rsidR="00CE5F95" w:rsidRPr="0066463D" w:rsidTr="004B401D">
        <w:tc>
          <w:tcPr>
            <w:tcW w:w="534" w:type="dxa"/>
            <w:vMerge w:val="restart"/>
            <w:tcBorders>
              <w:top w:val="single" w:sz="4" w:space="0" w:color="auto"/>
              <w:bottom w:val="single" w:sz="4" w:space="0" w:color="auto"/>
            </w:tcBorders>
            <w:shd w:val="clear" w:color="auto" w:fill="D9D9D9"/>
            <w:vAlign w:val="center"/>
          </w:tcPr>
          <w:p w:rsidR="00CE5F95" w:rsidRPr="0066463D" w:rsidRDefault="009F62AB" w:rsidP="004B401D">
            <w:pPr>
              <w:rPr>
                <w:rFonts w:ascii="Arial" w:hAnsi="Arial" w:cs="Arial"/>
                <w:b/>
                <w:i/>
                <w:color w:val="595959"/>
                <w:sz w:val="28"/>
                <w:szCs w:val="28"/>
              </w:rPr>
            </w:pPr>
            <w:r>
              <w:rPr>
                <w:rFonts w:ascii="Arial" w:hAnsi="Arial" w:cs="Arial"/>
                <w:b/>
                <w:i/>
                <w:color w:val="595959"/>
              </w:rPr>
              <w:t>7</w:t>
            </w:r>
          </w:p>
        </w:tc>
        <w:tc>
          <w:tcPr>
            <w:tcW w:w="1701"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rPr>
              <w:t>Matéria</w:t>
            </w:r>
          </w:p>
        </w:tc>
        <w:tc>
          <w:tcPr>
            <w:tcW w:w="7054" w:type="dxa"/>
            <w:tcBorders>
              <w:top w:val="single" w:sz="4" w:space="0" w:color="auto"/>
              <w:left w:val="nil"/>
              <w:bottom w:val="single" w:sz="4" w:space="0" w:color="auto"/>
            </w:tcBorders>
            <w:shd w:val="clear" w:color="auto" w:fill="auto"/>
            <w:vAlign w:val="center"/>
          </w:tcPr>
          <w:p w:rsidR="00CE5F95" w:rsidRPr="0066463D" w:rsidRDefault="00CE5F95" w:rsidP="004B401D">
            <w:pPr>
              <w:jc w:val="both"/>
              <w:rPr>
                <w:rFonts w:ascii="Arial" w:hAnsi="Arial" w:cs="Arial"/>
              </w:rPr>
            </w:pPr>
            <w:r w:rsidRPr="00CE5F95">
              <w:rPr>
                <w:rFonts w:ascii="Arial" w:hAnsi="Arial" w:cs="Arial"/>
              </w:rPr>
              <w:t>Memorando PRES-CAU/RS nº 009/2016</w:t>
            </w:r>
          </w:p>
        </w:tc>
      </w:tr>
      <w:tr w:rsidR="00CE5F95" w:rsidRPr="0066463D" w:rsidTr="004B401D">
        <w:tc>
          <w:tcPr>
            <w:tcW w:w="534" w:type="dxa"/>
            <w:vMerge/>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rPr>
              <w:t xml:space="preserve">Relator </w:t>
            </w:r>
          </w:p>
        </w:tc>
        <w:tc>
          <w:tcPr>
            <w:tcW w:w="7054" w:type="dxa"/>
            <w:tcBorders>
              <w:top w:val="single" w:sz="4" w:space="0" w:color="auto"/>
              <w:left w:val="nil"/>
              <w:bottom w:val="single" w:sz="4" w:space="0" w:color="auto"/>
            </w:tcBorders>
            <w:shd w:val="clear" w:color="auto" w:fill="auto"/>
            <w:vAlign w:val="center"/>
          </w:tcPr>
          <w:p w:rsidR="00CE5F95" w:rsidRPr="0066463D" w:rsidRDefault="00CE5F95" w:rsidP="004B401D">
            <w:pPr>
              <w:rPr>
                <w:rFonts w:ascii="Arial" w:hAnsi="Arial" w:cs="Arial"/>
              </w:rPr>
            </w:pPr>
            <w:r>
              <w:rPr>
                <w:rFonts w:ascii="Arial" w:hAnsi="Arial" w:cs="Arial"/>
              </w:rPr>
              <w:t>Josiane Bernardi</w:t>
            </w:r>
          </w:p>
        </w:tc>
      </w:tr>
      <w:tr w:rsidR="00CE5F95" w:rsidRPr="0066463D" w:rsidTr="004B401D">
        <w:tc>
          <w:tcPr>
            <w:tcW w:w="534" w:type="dxa"/>
            <w:vMerge/>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rPr>
              <w:t>Exposição</w:t>
            </w:r>
          </w:p>
        </w:tc>
        <w:tc>
          <w:tcPr>
            <w:tcW w:w="7054" w:type="dxa"/>
            <w:tcBorders>
              <w:top w:val="single" w:sz="4" w:space="0" w:color="auto"/>
              <w:left w:val="nil"/>
              <w:bottom w:val="single" w:sz="4" w:space="0" w:color="auto"/>
            </w:tcBorders>
            <w:shd w:val="clear" w:color="auto" w:fill="auto"/>
            <w:vAlign w:val="center"/>
          </w:tcPr>
          <w:p w:rsidR="00CE5F95" w:rsidRPr="0066463D" w:rsidRDefault="00CE5F95" w:rsidP="00CE5F95">
            <w:pPr>
              <w:jc w:val="both"/>
              <w:rPr>
                <w:rFonts w:ascii="Arial" w:hAnsi="Arial" w:cs="Arial"/>
              </w:rPr>
            </w:pPr>
            <w:r>
              <w:rPr>
                <w:rFonts w:ascii="Arial" w:hAnsi="Arial" w:cs="Arial"/>
              </w:rPr>
              <w:t>Josiane apresenta memorando encaminhado pela presidência, às Comissões Permanentes, com a solicitação de cumprimento ao que determina o regimento interno do Conselho, no que tange ao envio de matérias para a pauta das sessões plenárias.</w:t>
            </w:r>
          </w:p>
        </w:tc>
      </w:tr>
      <w:tr w:rsidR="00CE5F95" w:rsidRPr="0066463D" w:rsidTr="004B401D">
        <w:tc>
          <w:tcPr>
            <w:tcW w:w="534" w:type="dxa"/>
            <w:vMerge/>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p>
        </w:tc>
        <w:tc>
          <w:tcPr>
            <w:tcW w:w="1701" w:type="dxa"/>
            <w:tcBorders>
              <w:top w:val="single" w:sz="4" w:space="0" w:color="auto"/>
              <w:bottom w:val="single" w:sz="4" w:space="0" w:color="auto"/>
            </w:tcBorders>
            <w:shd w:val="clear" w:color="auto" w:fill="D9D9D9"/>
            <w:vAlign w:val="center"/>
          </w:tcPr>
          <w:p w:rsidR="00CE5F95" w:rsidRPr="0066463D" w:rsidRDefault="00CE5F95" w:rsidP="004B401D">
            <w:pPr>
              <w:rPr>
                <w:rFonts w:ascii="Arial" w:hAnsi="Arial" w:cs="Arial"/>
                <w:b/>
                <w:color w:val="595959"/>
              </w:rPr>
            </w:pPr>
            <w:r w:rsidRPr="0066463D">
              <w:rPr>
                <w:rFonts w:ascii="Arial" w:hAnsi="Arial" w:cs="Arial"/>
                <w:b/>
                <w:color w:val="595959"/>
                <w:sz w:val="20"/>
                <w:szCs w:val="20"/>
              </w:rPr>
              <w:t>Encaminhamentos</w:t>
            </w:r>
          </w:p>
        </w:tc>
        <w:tc>
          <w:tcPr>
            <w:tcW w:w="7054" w:type="dxa"/>
            <w:tcBorders>
              <w:top w:val="single" w:sz="4" w:space="0" w:color="auto"/>
              <w:left w:val="nil"/>
              <w:bottom w:val="single" w:sz="4" w:space="0" w:color="auto"/>
            </w:tcBorders>
            <w:shd w:val="clear" w:color="auto" w:fill="auto"/>
            <w:vAlign w:val="center"/>
          </w:tcPr>
          <w:p w:rsidR="00CE5F95" w:rsidRPr="0066463D" w:rsidRDefault="00CE5F95" w:rsidP="004B401D">
            <w:pPr>
              <w:rPr>
                <w:rFonts w:ascii="Arial" w:hAnsi="Arial" w:cs="Arial"/>
              </w:rPr>
            </w:pPr>
            <w:r>
              <w:rPr>
                <w:rFonts w:ascii="Arial" w:hAnsi="Arial" w:cs="Arial"/>
              </w:rPr>
              <w:t>Somente informe.</w:t>
            </w:r>
          </w:p>
        </w:tc>
      </w:tr>
    </w:tbl>
    <w:p w:rsidR="00A267D3" w:rsidRDefault="00A267D3" w:rsidP="00A267D3">
      <w:pPr>
        <w:tabs>
          <w:tab w:val="left" w:pos="488"/>
          <w:tab w:val="left" w:pos="2260"/>
        </w:tabs>
        <w:rPr>
          <w:rFonts w:ascii="Arial" w:hAnsi="Arial" w:cs="Arial"/>
          <w:b/>
          <w:color w:val="595959"/>
        </w:rPr>
      </w:pPr>
    </w:p>
    <w:p w:rsidR="00835B3C" w:rsidRPr="00835B3C" w:rsidRDefault="00835B3C" w:rsidP="00835B3C">
      <w:pPr>
        <w:pStyle w:val="PargrafodaLista"/>
        <w:numPr>
          <w:ilvl w:val="0"/>
          <w:numId w:val="45"/>
        </w:numPr>
        <w:shd w:val="clear" w:color="auto" w:fill="D9D9D9"/>
        <w:spacing w:before="120" w:after="120" w:line="240" w:lineRule="auto"/>
        <w:rPr>
          <w:rFonts w:ascii="Arial" w:eastAsia="MS Mincho" w:hAnsi="Arial" w:cs="Arial"/>
          <w:smallCaps/>
          <w:sz w:val="20"/>
          <w:szCs w:val="20"/>
        </w:rPr>
      </w:pPr>
      <w:r>
        <w:rPr>
          <w:rFonts w:ascii="Arial" w:eastAsia="MS Mincho" w:hAnsi="Arial" w:cs="Arial"/>
          <w:smallCaps/>
          <w:sz w:val="20"/>
          <w:szCs w:val="20"/>
        </w:rPr>
        <w:t xml:space="preserve">Informes e Deliberações das Comissões </w:t>
      </w:r>
    </w:p>
    <w:tbl>
      <w:tblPr>
        <w:tblW w:w="0" w:type="auto"/>
        <w:tblLook w:val="04A0" w:firstRow="1" w:lastRow="0" w:firstColumn="1" w:lastColumn="0" w:noHBand="0" w:noVBand="1"/>
      </w:tblPr>
      <w:tblGrid>
        <w:gridCol w:w="485"/>
        <w:gridCol w:w="1995"/>
        <w:gridCol w:w="7044"/>
      </w:tblGrid>
      <w:tr w:rsidR="00835B3C" w:rsidRPr="0066463D" w:rsidTr="004B401D">
        <w:tc>
          <w:tcPr>
            <w:tcW w:w="485" w:type="dxa"/>
            <w:vMerge w:val="restart"/>
            <w:tcBorders>
              <w:top w:val="single" w:sz="12" w:space="0" w:color="7F7F7F"/>
            </w:tcBorders>
            <w:shd w:val="clear" w:color="auto" w:fill="D9D9D9"/>
            <w:vAlign w:val="center"/>
          </w:tcPr>
          <w:p w:rsidR="00835B3C" w:rsidRPr="0066463D" w:rsidRDefault="00835B3C" w:rsidP="004B401D">
            <w:pPr>
              <w:rPr>
                <w:rFonts w:ascii="Arial" w:hAnsi="Arial" w:cs="Arial"/>
                <w:b/>
                <w:i/>
                <w:color w:val="595959"/>
              </w:rPr>
            </w:pPr>
            <w:r w:rsidRPr="0066463D">
              <w:rPr>
                <w:rFonts w:ascii="Arial" w:hAnsi="Arial" w:cs="Arial"/>
                <w:b/>
                <w:i/>
                <w:color w:val="595959"/>
              </w:rPr>
              <w:t>1</w:t>
            </w:r>
          </w:p>
        </w:tc>
        <w:tc>
          <w:tcPr>
            <w:tcW w:w="1760" w:type="dxa"/>
            <w:tcBorders>
              <w:top w:val="single" w:sz="1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835B3C" w:rsidRPr="00BD0071" w:rsidRDefault="00835B3C" w:rsidP="00835B3C">
            <w:pPr>
              <w:rPr>
                <w:rFonts w:ascii="Arial" w:hAnsi="Arial" w:cs="Arial"/>
                <w:b/>
              </w:rPr>
            </w:pPr>
            <w:r w:rsidRPr="00BD0071">
              <w:rPr>
                <w:rFonts w:ascii="Arial" w:hAnsi="Arial" w:cs="Arial"/>
                <w:b/>
                <w:lang w:eastAsia="pt-BR"/>
              </w:rPr>
              <w:t>Comissão de Planejamento e Finanças</w:t>
            </w:r>
          </w:p>
        </w:tc>
      </w:tr>
      <w:tr w:rsidR="00835B3C" w:rsidRPr="0066463D" w:rsidTr="004B401D">
        <w:tc>
          <w:tcPr>
            <w:tcW w:w="485" w:type="dxa"/>
            <w:vMerge/>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835B3C" w:rsidRPr="0066463D" w:rsidRDefault="004B401D" w:rsidP="004B401D">
            <w:pPr>
              <w:rPr>
                <w:rFonts w:ascii="Arial" w:hAnsi="Arial" w:cs="Arial"/>
              </w:rPr>
            </w:pPr>
            <w:r>
              <w:rPr>
                <w:rFonts w:ascii="Arial" w:hAnsi="Arial" w:cs="Arial"/>
              </w:rPr>
              <w:t>Conselheiro Rômulo Plentz Giralt</w:t>
            </w:r>
          </w:p>
        </w:tc>
      </w:tr>
      <w:tr w:rsidR="00835B3C" w:rsidRPr="0066463D" w:rsidTr="004B401D">
        <w:tc>
          <w:tcPr>
            <w:tcW w:w="485" w:type="dxa"/>
            <w:vMerge/>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835B3C" w:rsidRPr="0066463D" w:rsidRDefault="00835B3C" w:rsidP="004B401D">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835B3C" w:rsidRPr="0066463D" w:rsidRDefault="004B401D" w:rsidP="004B401D">
            <w:pPr>
              <w:jc w:val="both"/>
              <w:rPr>
                <w:rFonts w:ascii="Arial" w:hAnsi="Arial" w:cs="Arial"/>
              </w:rPr>
            </w:pPr>
            <w:r w:rsidRPr="004B401D">
              <w:rPr>
                <w:rFonts w:ascii="Arial" w:hAnsi="Arial" w:cs="Arial"/>
              </w:rPr>
              <w:t>O Conselheiro Rômulo relata acerca da participação da gerência de Planejamento nas reuniões da Comissão, o que torna melhora o desenvolvimento e entendimento das atividades do Conselho. Também salienta que a gerencia de planejamento deverá participar mais ativamente das plenárias, apresentando relatórios de execução do plano de ação. Quanto as cobranças de anuidades em atraso, dos 1200 inadimplentes, restam apenas cerca de 200 profissionais.</w:t>
            </w:r>
          </w:p>
        </w:tc>
      </w:tr>
      <w:tr w:rsidR="00835B3C" w:rsidRPr="0066463D" w:rsidTr="004B401D">
        <w:tc>
          <w:tcPr>
            <w:tcW w:w="485" w:type="dxa"/>
            <w:vMerge/>
            <w:tcBorders>
              <w:bottom w:val="single" w:sz="12" w:space="0" w:color="7F7F7F"/>
            </w:tcBorders>
            <w:shd w:val="clear" w:color="auto" w:fill="D9D9D9"/>
            <w:vAlign w:val="center"/>
          </w:tcPr>
          <w:p w:rsidR="00835B3C" w:rsidRPr="0066463D" w:rsidRDefault="00835B3C" w:rsidP="004B401D">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835B3C" w:rsidRPr="0066463D" w:rsidRDefault="00835B3C" w:rsidP="004B401D">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835B3C" w:rsidRPr="0066463D" w:rsidRDefault="00835B3C" w:rsidP="004B401D">
            <w:pPr>
              <w:rPr>
                <w:rFonts w:ascii="Arial" w:hAnsi="Arial" w:cs="Arial"/>
              </w:rPr>
            </w:pPr>
            <w:r>
              <w:rPr>
                <w:rFonts w:ascii="Arial" w:hAnsi="Arial" w:cs="Arial"/>
              </w:rPr>
              <w:t>Somente informe.</w:t>
            </w:r>
          </w:p>
        </w:tc>
      </w:tr>
    </w:tbl>
    <w:p w:rsidR="00A267D3" w:rsidRDefault="00A267D3"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D0071" w:rsidP="00896AAE">
            <w:pPr>
              <w:rPr>
                <w:rFonts w:ascii="Arial" w:hAnsi="Arial" w:cs="Arial"/>
                <w:b/>
                <w:i/>
                <w:color w:val="595959"/>
              </w:rPr>
            </w:pPr>
            <w:r>
              <w:rPr>
                <w:rFonts w:ascii="Arial" w:hAnsi="Arial" w:cs="Arial"/>
                <w:b/>
                <w:i/>
                <w:color w:val="595959"/>
              </w:rPr>
              <w:t>2</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Organização e Administração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Hermes de Assis Puricelli</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jc w:val="both"/>
              <w:rPr>
                <w:rFonts w:ascii="Arial" w:hAnsi="Arial" w:cs="Arial"/>
              </w:rPr>
            </w:pPr>
            <w:r w:rsidRPr="004B401D">
              <w:rPr>
                <w:rFonts w:ascii="Arial" w:hAnsi="Arial" w:cs="Arial"/>
              </w:rPr>
              <w:t xml:space="preserve">O Conselheiro </w:t>
            </w:r>
            <w:r>
              <w:rPr>
                <w:rFonts w:ascii="Arial" w:hAnsi="Arial" w:cs="Arial"/>
              </w:rPr>
              <w:t xml:space="preserve">Hermes </w:t>
            </w:r>
            <w:r w:rsidRPr="004B401D">
              <w:rPr>
                <w:rFonts w:ascii="Arial" w:hAnsi="Arial" w:cs="Arial"/>
              </w:rPr>
              <w:t xml:space="preserve">relata </w:t>
            </w:r>
            <w:r w:rsidRPr="0066463D">
              <w:rPr>
                <w:rFonts w:ascii="Arial" w:hAnsi="Arial" w:cs="Arial"/>
              </w:rPr>
              <w:t>acerca das atividades que vem sendo desenvolvidas pela Comissão</w:t>
            </w:r>
            <w:r w:rsidRPr="004B401D">
              <w:rPr>
                <w:rFonts w:ascii="Arial" w:hAnsi="Arial" w:cs="Arial"/>
              </w:rPr>
              <w:t>.</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BD0071" w:rsidP="00896AAE">
            <w:pPr>
              <w:rPr>
                <w:rFonts w:ascii="Arial" w:hAnsi="Arial" w:cs="Arial"/>
                <w:b/>
                <w:i/>
                <w:color w:val="595959"/>
              </w:rPr>
            </w:pPr>
            <w:r>
              <w:rPr>
                <w:rFonts w:ascii="Arial" w:hAnsi="Arial" w:cs="Arial"/>
                <w:b/>
                <w:i/>
                <w:color w:val="595959"/>
              </w:rPr>
              <w:t>3</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Ética e Disciplina</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Marcelo Petrucci Maia</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jc w:val="both"/>
              <w:rPr>
                <w:rFonts w:ascii="Arial" w:hAnsi="Arial" w:cs="Arial"/>
              </w:rPr>
            </w:pPr>
            <w:r w:rsidRPr="0066463D">
              <w:rPr>
                <w:rFonts w:ascii="Arial" w:hAnsi="Arial" w:cs="Arial"/>
              </w:rPr>
              <w:t xml:space="preserve">O Conselheiro Marcelo relata acerca das atividades que vem sendo desenvolvidas pela Comissão. Salienta </w:t>
            </w:r>
            <w:r>
              <w:rPr>
                <w:rFonts w:ascii="Arial" w:hAnsi="Arial" w:cs="Arial"/>
              </w:rPr>
              <w:t xml:space="preserve">a participação a reunião das </w:t>
            </w:r>
            <w:proofErr w:type="spellStart"/>
            <w:r>
              <w:rPr>
                <w:rFonts w:ascii="Arial" w:hAnsi="Arial" w:cs="Arial"/>
              </w:rPr>
              <w:t>CEDs</w:t>
            </w:r>
            <w:proofErr w:type="spellEnd"/>
            <w:r>
              <w:rPr>
                <w:rFonts w:ascii="Arial" w:hAnsi="Arial" w:cs="Arial"/>
              </w:rPr>
              <w:t xml:space="preserve"> do Sul, ocorrida no início desta semana, em Curitiba, na qual se tratou acerca do tema reserva técnica, dentre outros assuntos. </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4E234C" w:rsidP="00896AAE">
            <w:pPr>
              <w:rPr>
                <w:rFonts w:ascii="Arial" w:hAnsi="Arial" w:cs="Arial"/>
                <w:b/>
                <w:i/>
                <w:color w:val="595959"/>
              </w:rPr>
            </w:pPr>
            <w:r>
              <w:rPr>
                <w:rFonts w:ascii="Arial" w:hAnsi="Arial" w:cs="Arial"/>
                <w:b/>
                <w:i/>
                <w:color w:val="595959"/>
              </w:rPr>
              <w:t>4</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BD0071">
            <w:pPr>
              <w:rPr>
                <w:rFonts w:ascii="Arial" w:hAnsi="Arial" w:cs="Arial"/>
                <w:b/>
              </w:rPr>
            </w:pPr>
            <w:r w:rsidRPr="00BD0071">
              <w:rPr>
                <w:rFonts w:ascii="Arial" w:hAnsi="Arial" w:cs="Arial"/>
                <w:b/>
                <w:lang w:eastAsia="pt-BR"/>
              </w:rPr>
              <w:t xml:space="preserve">Comissão de </w:t>
            </w:r>
            <w:r>
              <w:rPr>
                <w:rFonts w:ascii="Arial" w:hAnsi="Arial" w:cs="Arial"/>
                <w:b/>
                <w:lang w:eastAsia="pt-BR"/>
              </w:rPr>
              <w:t>Ensino e Formação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rPr>
                <w:rFonts w:ascii="Arial" w:hAnsi="Arial" w:cs="Arial"/>
              </w:rPr>
            </w:pPr>
            <w:r>
              <w:rPr>
                <w:rFonts w:ascii="Arial" w:hAnsi="Arial" w:cs="Arial"/>
              </w:rPr>
              <w:t>Conselheiro Luiz Antônio Veríssimo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BD0071">
            <w:pPr>
              <w:jc w:val="both"/>
              <w:rPr>
                <w:rFonts w:ascii="Arial" w:hAnsi="Arial" w:cs="Arial"/>
              </w:rPr>
            </w:pPr>
            <w:r w:rsidRPr="0066463D">
              <w:rPr>
                <w:rFonts w:ascii="Arial" w:hAnsi="Arial" w:cs="Arial"/>
              </w:rPr>
              <w:t xml:space="preserve">O Conselheiro </w:t>
            </w:r>
            <w:r>
              <w:rPr>
                <w:rFonts w:ascii="Arial" w:hAnsi="Arial" w:cs="Arial"/>
              </w:rPr>
              <w:t>Veríssimo</w:t>
            </w:r>
            <w:r w:rsidRPr="0066463D">
              <w:rPr>
                <w:rFonts w:ascii="Arial" w:hAnsi="Arial" w:cs="Arial"/>
              </w:rPr>
              <w:t xml:space="preserve"> relata acerca das atividades que vem sendo desenvolvidas pela Comissão</w:t>
            </w:r>
            <w:r>
              <w:rPr>
                <w:rFonts w:ascii="Arial" w:hAnsi="Arial" w:cs="Arial"/>
              </w:rPr>
              <w:t>, bem como do evento realizado pela mesma na última sexta-feira, cujo público alvo foram os coordenadores de curso. O Conselheiro Clóvis frisou a relevância do evento em questão.</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eastAsia="Times New Roman" w:hAnsi="Arial" w:cs="Arial"/>
        </w:rPr>
      </w:pPr>
    </w:p>
    <w:tbl>
      <w:tblPr>
        <w:tblW w:w="0" w:type="auto"/>
        <w:tblLook w:val="04A0" w:firstRow="1" w:lastRow="0" w:firstColumn="1" w:lastColumn="0" w:noHBand="0" w:noVBand="1"/>
      </w:tblPr>
      <w:tblGrid>
        <w:gridCol w:w="485"/>
        <w:gridCol w:w="1995"/>
        <w:gridCol w:w="7044"/>
      </w:tblGrid>
      <w:tr w:rsidR="00BD0071" w:rsidRPr="0066463D" w:rsidTr="00896AAE">
        <w:tc>
          <w:tcPr>
            <w:tcW w:w="485" w:type="dxa"/>
            <w:vMerge w:val="restart"/>
            <w:tcBorders>
              <w:top w:val="single" w:sz="12" w:space="0" w:color="7F7F7F"/>
            </w:tcBorders>
            <w:shd w:val="clear" w:color="auto" w:fill="D9D9D9"/>
            <w:vAlign w:val="center"/>
          </w:tcPr>
          <w:p w:rsidR="00BD0071" w:rsidRPr="0066463D" w:rsidRDefault="004E234C" w:rsidP="00896AAE">
            <w:pPr>
              <w:rPr>
                <w:rFonts w:ascii="Arial" w:hAnsi="Arial" w:cs="Arial"/>
                <w:b/>
                <w:i/>
                <w:color w:val="595959"/>
              </w:rPr>
            </w:pPr>
            <w:r>
              <w:rPr>
                <w:rFonts w:ascii="Arial" w:hAnsi="Arial" w:cs="Arial"/>
                <w:b/>
                <w:i/>
                <w:color w:val="595959"/>
              </w:rPr>
              <w:t>5</w:t>
            </w:r>
          </w:p>
        </w:tc>
        <w:tc>
          <w:tcPr>
            <w:tcW w:w="1760" w:type="dxa"/>
            <w:tcBorders>
              <w:top w:val="single" w:sz="1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Matéria</w:t>
            </w:r>
          </w:p>
        </w:tc>
        <w:tc>
          <w:tcPr>
            <w:tcW w:w="7044" w:type="dxa"/>
            <w:tcBorders>
              <w:top w:val="single" w:sz="12" w:space="0" w:color="7F7F7F"/>
              <w:bottom w:val="single" w:sz="2" w:space="0" w:color="7F7F7F"/>
            </w:tcBorders>
            <w:shd w:val="clear" w:color="auto" w:fill="auto"/>
            <w:vAlign w:val="center"/>
          </w:tcPr>
          <w:p w:rsidR="00BD0071" w:rsidRPr="00BD0071" w:rsidRDefault="00BD0071" w:rsidP="00262FD1">
            <w:pPr>
              <w:rPr>
                <w:rFonts w:ascii="Arial" w:hAnsi="Arial" w:cs="Arial"/>
                <w:b/>
              </w:rPr>
            </w:pPr>
            <w:r w:rsidRPr="00BD0071">
              <w:rPr>
                <w:rFonts w:ascii="Arial" w:hAnsi="Arial" w:cs="Arial"/>
                <w:b/>
                <w:lang w:eastAsia="pt-BR"/>
              </w:rPr>
              <w:t xml:space="preserve">Comissão </w:t>
            </w:r>
            <w:r w:rsidR="00262FD1">
              <w:rPr>
                <w:rFonts w:ascii="Arial" w:hAnsi="Arial" w:cs="Arial"/>
                <w:b/>
                <w:lang w:eastAsia="pt-BR"/>
              </w:rPr>
              <w:t xml:space="preserve">Temporária </w:t>
            </w:r>
            <w:r w:rsidRPr="00BD0071">
              <w:rPr>
                <w:rFonts w:ascii="Arial" w:hAnsi="Arial" w:cs="Arial"/>
                <w:b/>
                <w:lang w:eastAsia="pt-BR"/>
              </w:rPr>
              <w:t xml:space="preserve">de </w:t>
            </w:r>
            <w:r w:rsidR="00262FD1">
              <w:rPr>
                <w:rFonts w:ascii="Arial" w:hAnsi="Arial" w:cs="Arial"/>
                <w:b/>
                <w:lang w:eastAsia="pt-BR"/>
              </w:rPr>
              <w:t>Comunicação</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 xml:space="preserve">Relator </w:t>
            </w:r>
          </w:p>
        </w:tc>
        <w:tc>
          <w:tcPr>
            <w:tcW w:w="7044" w:type="dxa"/>
            <w:tcBorders>
              <w:top w:val="single" w:sz="2" w:space="0" w:color="7F7F7F"/>
              <w:bottom w:val="single" w:sz="2" w:space="0" w:color="7F7F7F"/>
            </w:tcBorders>
            <w:shd w:val="clear" w:color="auto" w:fill="auto"/>
            <w:vAlign w:val="center"/>
          </w:tcPr>
          <w:p w:rsidR="00BD0071" w:rsidRPr="0066463D" w:rsidRDefault="00BD0071" w:rsidP="00262FD1">
            <w:pPr>
              <w:rPr>
                <w:rFonts w:ascii="Arial" w:hAnsi="Arial" w:cs="Arial"/>
              </w:rPr>
            </w:pPr>
            <w:r>
              <w:rPr>
                <w:rFonts w:ascii="Arial" w:hAnsi="Arial" w:cs="Arial"/>
              </w:rPr>
              <w:t xml:space="preserve">Conselheiro </w:t>
            </w:r>
            <w:r w:rsidR="00262FD1">
              <w:rPr>
                <w:rFonts w:ascii="Arial" w:hAnsi="Arial" w:cs="Arial"/>
              </w:rPr>
              <w:t>Alberto Fedosow Cabral</w:t>
            </w:r>
          </w:p>
        </w:tc>
      </w:tr>
      <w:tr w:rsidR="00BD0071" w:rsidRPr="0066463D" w:rsidTr="00896AAE">
        <w:tc>
          <w:tcPr>
            <w:tcW w:w="485" w:type="dxa"/>
            <w:vMerge/>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2" w:space="0" w:color="7F7F7F"/>
            </w:tcBorders>
            <w:shd w:val="clear" w:color="auto" w:fill="D9D9D9"/>
            <w:vAlign w:val="center"/>
          </w:tcPr>
          <w:p w:rsidR="00BD0071" w:rsidRPr="0066463D" w:rsidRDefault="00BD0071" w:rsidP="00896AAE">
            <w:pPr>
              <w:rPr>
                <w:rFonts w:ascii="Arial" w:hAnsi="Arial" w:cs="Arial"/>
                <w:b/>
                <w:color w:val="595959"/>
              </w:rPr>
            </w:pPr>
            <w:r w:rsidRPr="0066463D">
              <w:rPr>
                <w:rFonts w:ascii="Arial" w:hAnsi="Arial" w:cs="Arial"/>
                <w:b/>
                <w:color w:val="595959"/>
              </w:rPr>
              <w:t>Exposição</w:t>
            </w:r>
          </w:p>
        </w:tc>
        <w:tc>
          <w:tcPr>
            <w:tcW w:w="7044" w:type="dxa"/>
            <w:tcBorders>
              <w:top w:val="single" w:sz="2" w:space="0" w:color="7F7F7F"/>
              <w:bottom w:val="single" w:sz="2" w:space="0" w:color="7F7F7F"/>
            </w:tcBorders>
            <w:shd w:val="clear" w:color="auto" w:fill="auto"/>
            <w:vAlign w:val="center"/>
          </w:tcPr>
          <w:p w:rsidR="00BD0071" w:rsidRPr="0066463D" w:rsidRDefault="00BD0071" w:rsidP="00262FD1">
            <w:pPr>
              <w:jc w:val="both"/>
              <w:rPr>
                <w:rFonts w:ascii="Arial" w:hAnsi="Arial" w:cs="Arial"/>
              </w:rPr>
            </w:pPr>
            <w:r w:rsidRPr="0066463D">
              <w:rPr>
                <w:rFonts w:ascii="Arial" w:hAnsi="Arial" w:cs="Arial"/>
              </w:rPr>
              <w:t xml:space="preserve">O Conselheiro </w:t>
            </w:r>
            <w:r w:rsidR="00262FD1">
              <w:rPr>
                <w:rFonts w:ascii="Arial" w:hAnsi="Arial" w:cs="Arial"/>
              </w:rPr>
              <w:t>Cabral relata que a CTC tem tratado, simultaneamente, da realização de ação em alusão ao dia do arquiteto e urbanista e do</w:t>
            </w:r>
            <w:r w:rsidR="004E234C">
              <w:rPr>
                <w:rFonts w:ascii="Arial" w:hAnsi="Arial" w:cs="Arial"/>
              </w:rPr>
              <w:t xml:space="preserve"> plano de ação da comunicação para o próximo ano.</w:t>
            </w:r>
          </w:p>
        </w:tc>
      </w:tr>
      <w:tr w:rsidR="00BD0071" w:rsidRPr="0066463D" w:rsidTr="00896AAE">
        <w:tc>
          <w:tcPr>
            <w:tcW w:w="485" w:type="dxa"/>
            <w:vMerge/>
            <w:tcBorders>
              <w:bottom w:val="single" w:sz="12" w:space="0" w:color="7F7F7F"/>
            </w:tcBorders>
            <w:shd w:val="clear" w:color="auto" w:fill="D9D9D9"/>
            <w:vAlign w:val="center"/>
          </w:tcPr>
          <w:p w:rsidR="00BD0071" w:rsidRPr="0066463D" w:rsidRDefault="00BD0071" w:rsidP="00896AAE">
            <w:pPr>
              <w:rPr>
                <w:rFonts w:ascii="Arial" w:hAnsi="Arial" w:cs="Arial"/>
                <w:b/>
                <w:color w:val="595959"/>
              </w:rPr>
            </w:pPr>
          </w:p>
        </w:tc>
        <w:tc>
          <w:tcPr>
            <w:tcW w:w="1760" w:type="dxa"/>
            <w:tcBorders>
              <w:top w:val="single" w:sz="2" w:space="0" w:color="7F7F7F"/>
              <w:bottom w:val="single" w:sz="12" w:space="0" w:color="7F7F7F"/>
            </w:tcBorders>
            <w:shd w:val="clear" w:color="auto" w:fill="D9D9D9"/>
            <w:vAlign w:val="center"/>
          </w:tcPr>
          <w:p w:rsidR="00BD0071" w:rsidRPr="0066463D" w:rsidRDefault="00BD0071" w:rsidP="00896AAE">
            <w:pPr>
              <w:rPr>
                <w:rFonts w:ascii="Arial" w:hAnsi="Arial" w:cs="Arial"/>
                <w:b/>
                <w:color w:val="595959"/>
                <w:sz w:val="20"/>
                <w:szCs w:val="20"/>
              </w:rPr>
            </w:pPr>
            <w:r w:rsidRPr="0066463D">
              <w:rPr>
                <w:rFonts w:ascii="Arial" w:hAnsi="Arial" w:cs="Arial"/>
                <w:b/>
                <w:color w:val="595959"/>
                <w:sz w:val="20"/>
                <w:szCs w:val="20"/>
              </w:rPr>
              <w:t>Encaminhamentos</w:t>
            </w:r>
          </w:p>
        </w:tc>
        <w:tc>
          <w:tcPr>
            <w:tcW w:w="7044" w:type="dxa"/>
            <w:tcBorders>
              <w:top w:val="single" w:sz="2" w:space="0" w:color="7F7F7F"/>
              <w:bottom w:val="single" w:sz="12" w:space="0" w:color="7F7F7F"/>
            </w:tcBorders>
            <w:shd w:val="clear" w:color="auto" w:fill="auto"/>
            <w:vAlign w:val="center"/>
          </w:tcPr>
          <w:p w:rsidR="00BD0071" w:rsidRPr="0066463D" w:rsidRDefault="00BD0071" w:rsidP="00896AAE">
            <w:pPr>
              <w:rPr>
                <w:rFonts w:ascii="Arial" w:hAnsi="Arial" w:cs="Arial"/>
              </w:rPr>
            </w:pPr>
            <w:r>
              <w:rPr>
                <w:rFonts w:ascii="Arial" w:hAnsi="Arial" w:cs="Arial"/>
              </w:rPr>
              <w:t>Somente informe.</w:t>
            </w:r>
          </w:p>
        </w:tc>
      </w:tr>
    </w:tbl>
    <w:p w:rsidR="00BD0071" w:rsidRDefault="00BD0071" w:rsidP="00A267D3">
      <w:pPr>
        <w:spacing w:before="120"/>
        <w:jc w:val="both"/>
        <w:rPr>
          <w:rFonts w:ascii="Arial" w:hAnsi="Arial" w:cs="Arial"/>
        </w:rPr>
      </w:pPr>
    </w:p>
    <w:p w:rsidR="006F3755" w:rsidRPr="004E234C" w:rsidRDefault="0043191E" w:rsidP="00FE6DAC">
      <w:pPr>
        <w:suppressLineNumbers/>
        <w:spacing w:before="960" w:after="0"/>
        <w:jc w:val="center"/>
        <w:rPr>
          <w:rFonts w:ascii="Arial" w:hAnsi="Arial" w:cs="Arial"/>
        </w:rPr>
      </w:pPr>
      <w:r w:rsidRPr="004E234C">
        <w:rPr>
          <w:rFonts w:ascii="Arial" w:hAnsi="Arial" w:cs="Arial"/>
        </w:rPr>
        <w:t>J</w:t>
      </w:r>
      <w:r w:rsidR="004549FC" w:rsidRPr="004E234C">
        <w:rPr>
          <w:rFonts w:ascii="Arial" w:hAnsi="Arial" w:cs="Arial"/>
        </w:rPr>
        <w:t>oaquim Eduardo Vidal Haas</w:t>
      </w:r>
    </w:p>
    <w:p w:rsidR="00176844" w:rsidRPr="004E234C" w:rsidRDefault="00683A4E" w:rsidP="00FE6DAC">
      <w:pPr>
        <w:suppressLineNumbers/>
        <w:spacing w:after="0"/>
        <w:jc w:val="center"/>
        <w:rPr>
          <w:rFonts w:ascii="Arial" w:hAnsi="Arial" w:cs="Arial"/>
        </w:rPr>
      </w:pPr>
      <w:r w:rsidRPr="004E234C">
        <w:rPr>
          <w:rFonts w:ascii="Arial" w:hAnsi="Arial" w:cs="Arial"/>
        </w:rPr>
        <w:t>Presidente</w:t>
      </w:r>
      <w:r w:rsidR="005B5DA0" w:rsidRPr="004E234C">
        <w:rPr>
          <w:rFonts w:ascii="Arial" w:hAnsi="Arial" w:cs="Arial"/>
        </w:rPr>
        <w:t xml:space="preserve"> </w:t>
      </w:r>
      <w:r w:rsidR="004549FC" w:rsidRPr="004E234C">
        <w:rPr>
          <w:rFonts w:ascii="Arial" w:hAnsi="Arial" w:cs="Arial"/>
        </w:rPr>
        <w:t xml:space="preserve">em Exercício </w:t>
      </w:r>
      <w:r w:rsidR="005B5DA0" w:rsidRPr="004E234C">
        <w:rPr>
          <w:rFonts w:ascii="Arial" w:hAnsi="Arial" w:cs="Arial"/>
        </w:rPr>
        <w:t>do CAU/RS</w:t>
      </w:r>
    </w:p>
    <w:sectPr w:rsidR="00176844" w:rsidRPr="004E234C" w:rsidSect="00072369">
      <w:headerReference w:type="default" r:id="rId8"/>
      <w:footerReference w:type="default" r:id="rId9"/>
      <w:pgSz w:w="11906" w:h="16838"/>
      <w:pgMar w:top="1985" w:right="851" w:bottom="1701" w:left="1701"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01D" w:rsidRDefault="004B401D" w:rsidP="001C5BED">
      <w:pPr>
        <w:spacing w:after="0" w:line="240" w:lineRule="auto"/>
      </w:pPr>
      <w:r>
        <w:separator/>
      </w:r>
    </w:p>
  </w:endnote>
  <w:endnote w:type="continuationSeparator" w:id="0">
    <w:p w:rsidR="004B401D" w:rsidRDefault="004B401D"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323664"/>
      <w:docPartObj>
        <w:docPartGallery w:val="Page Numbers (Bottom of Page)"/>
        <w:docPartUnique/>
      </w:docPartObj>
    </w:sdtPr>
    <w:sdtEndPr/>
    <w:sdtContent>
      <w:p w:rsidR="004B401D" w:rsidRDefault="004B401D">
        <w:pPr>
          <w:pStyle w:val="Rodap"/>
          <w:jc w:val="right"/>
        </w:pPr>
        <w:r>
          <w:fldChar w:fldCharType="begin"/>
        </w:r>
        <w:r>
          <w:instrText>PAGE   \* MERGEFORMAT</w:instrText>
        </w:r>
        <w:r>
          <w:fldChar w:fldCharType="separate"/>
        </w:r>
        <w:r w:rsidR="00A611D6">
          <w:rPr>
            <w:noProof/>
          </w:rPr>
          <w:t>5</w:t>
        </w:r>
        <w:r>
          <w:fldChar w:fldCharType="end"/>
        </w:r>
      </w:p>
    </w:sdtContent>
  </w:sdt>
  <w:p w:rsidR="004B401D" w:rsidRDefault="004B401D"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4B401D" w:rsidRPr="001176FB" w:rsidRDefault="004B401D"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01D" w:rsidRDefault="004B401D" w:rsidP="001C5BED">
      <w:pPr>
        <w:spacing w:after="0" w:line="240" w:lineRule="auto"/>
      </w:pPr>
      <w:r>
        <w:separator/>
      </w:r>
    </w:p>
  </w:footnote>
  <w:footnote w:type="continuationSeparator" w:id="0">
    <w:p w:rsidR="004B401D" w:rsidRDefault="004B401D"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1D" w:rsidRDefault="004B401D">
    <w:pPr>
      <w:pStyle w:val="Cabealho"/>
    </w:pPr>
    <w:r>
      <w:rPr>
        <w:noProof/>
        <w:lang w:eastAsia="pt-BR"/>
      </w:rPr>
      <w:drawing>
        <wp:anchor distT="0" distB="0" distL="114300" distR="114300" simplePos="0" relativeHeight="251659264"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6470"/>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1" w15:restartNumberingAfterBreak="0">
    <w:nsid w:val="0ABE5EB9"/>
    <w:multiLevelType w:val="multilevel"/>
    <w:tmpl w:val="CF38489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7F72"/>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E661E0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5" w15:restartNumberingAfterBreak="0">
    <w:nsid w:val="0FDC12B9"/>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6" w15:restartNumberingAfterBreak="0">
    <w:nsid w:val="15DC3E44"/>
    <w:multiLevelType w:val="multilevel"/>
    <w:tmpl w:val="F6CEEEEE"/>
    <w:lvl w:ilvl="0">
      <w:start w:val="1"/>
      <w:numFmt w:val="decimal"/>
      <w:lvlText w:val="%1."/>
      <w:lvlJc w:val="left"/>
      <w:pPr>
        <w:ind w:left="2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38659C"/>
    <w:multiLevelType w:val="multilevel"/>
    <w:tmpl w:val="6BB6898C"/>
    <w:lvl w:ilvl="0">
      <w:start w:val="1"/>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8" w15:restartNumberingAfterBreak="0">
    <w:nsid w:val="200768DC"/>
    <w:multiLevelType w:val="multilevel"/>
    <w:tmpl w:val="2BD85112"/>
    <w:lvl w:ilvl="0">
      <w:start w:val="3"/>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upperLetter"/>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680" w:hanging="1800"/>
      </w:pPr>
      <w:rPr>
        <w:rFonts w:cs="Calibri" w:hint="default"/>
      </w:rPr>
    </w:lvl>
  </w:abstractNum>
  <w:abstractNum w:abstractNumId="9"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10" w15:restartNumberingAfterBreak="0">
    <w:nsid w:val="22780493"/>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0726C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B64F8C"/>
    <w:multiLevelType w:val="multilevel"/>
    <w:tmpl w:val="C562BDDE"/>
    <w:lvl w:ilvl="0">
      <w:start w:val="3"/>
      <w:numFmt w:val="decimal"/>
      <w:lvlText w:val="%1."/>
      <w:lvlJc w:val="left"/>
      <w:pPr>
        <w:ind w:left="360" w:hanging="360"/>
      </w:pPr>
      <w:rPr>
        <w:rFonts w:cs="Calibri" w:hint="default"/>
      </w:rPr>
    </w:lvl>
    <w:lvl w:ilvl="1">
      <w:start w:val="2"/>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upperLetter"/>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279F2DD7"/>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18358C"/>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7"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632602"/>
    <w:multiLevelType w:val="hybridMultilevel"/>
    <w:tmpl w:val="A8B012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42A73016"/>
    <w:multiLevelType w:val="multilevel"/>
    <w:tmpl w:val="DE82B844"/>
    <w:lvl w:ilvl="0">
      <w:start w:val="1"/>
      <w:numFmt w:val="decimal"/>
      <w:lvlText w:val="%1."/>
      <w:lvlJc w:val="left"/>
      <w:pPr>
        <w:ind w:left="502"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E36976"/>
    <w:multiLevelType w:val="hybridMultilevel"/>
    <w:tmpl w:val="70920FD0"/>
    <w:lvl w:ilvl="0" w:tplc="2C865B2E">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45F05807"/>
    <w:multiLevelType w:val="multilevel"/>
    <w:tmpl w:val="8F5C4C3C"/>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6D673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A16105"/>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4" w15:restartNumberingAfterBreak="0">
    <w:nsid w:val="4A420D5C"/>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DE688B"/>
    <w:multiLevelType w:val="hybridMultilevel"/>
    <w:tmpl w:val="B7AE019E"/>
    <w:lvl w:ilvl="0" w:tplc="24AEB0AE">
      <w:start w:val="5"/>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BA1319"/>
    <w:multiLevelType w:val="hybridMultilevel"/>
    <w:tmpl w:val="97E4828E"/>
    <w:lvl w:ilvl="0" w:tplc="17CAF942">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E124AC"/>
    <w:multiLevelType w:val="multilevel"/>
    <w:tmpl w:val="33BCFC1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0"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773328"/>
    <w:multiLevelType w:val="multilevel"/>
    <w:tmpl w:val="2D2EB5C4"/>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33"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5" w15:restartNumberingAfterBreak="0">
    <w:nsid w:val="6F1C5F98"/>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6" w15:restartNumberingAfterBreak="0">
    <w:nsid w:val="703B5A7A"/>
    <w:multiLevelType w:val="multilevel"/>
    <w:tmpl w:val="3D1E1F8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0594E06"/>
    <w:multiLevelType w:val="hybridMultilevel"/>
    <w:tmpl w:val="D1288D42"/>
    <w:lvl w:ilvl="0" w:tplc="4380E33A">
      <w:start w:val="2"/>
      <w:numFmt w:val="bullet"/>
      <w:lvlText w:val=""/>
      <w:lvlJc w:val="left"/>
      <w:pPr>
        <w:ind w:left="1080" w:hanging="360"/>
      </w:pPr>
      <w:rPr>
        <w:rFonts w:ascii="Symbol" w:eastAsiaTheme="minorHAns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15:restartNumberingAfterBreak="0">
    <w:nsid w:val="719C511E"/>
    <w:multiLevelType w:val="multilevel"/>
    <w:tmpl w:val="46384E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1656BA"/>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0" w15:restartNumberingAfterBreak="0">
    <w:nsid w:val="732B0CBD"/>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1" w15:restartNumberingAfterBreak="0">
    <w:nsid w:val="791437BB"/>
    <w:multiLevelType w:val="multilevel"/>
    <w:tmpl w:val="FCAABD90"/>
    <w:lvl w:ilvl="0">
      <w:start w:val="1"/>
      <w:numFmt w:val="decimal"/>
      <w:lvlText w:val="%1."/>
      <w:lvlJc w:val="left"/>
      <w:pPr>
        <w:ind w:left="360" w:hanging="360"/>
      </w:pPr>
      <w:rPr>
        <w:rFonts w:hint="default"/>
        <w:b/>
        <w:sz w:val="22"/>
      </w:rPr>
    </w:lvl>
    <w:lvl w:ilvl="1">
      <w:start w:val="1"/>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42"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004F39"/>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A579C0"/>
    <w:multiLevelType w:val="multilevel"/>
    <w:tmpl w:val="6AE07E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12"/>
  </w:num>
  <w:num w:numId="3">
    <w:abstractNumId w:val="3"/>
  </w:num>
  <w:num w:numId="4">
    <w:abstractNumId w:val="30"/>
  </w:num>
  <w:num w:numId="5">
    <w:abstractNumId w:val="42"/>
  </w:num>
  <w:num w:numId="6">
    <w:abstractNumId w:val="33"/>
  </w:num>
  <w:num w:numId="7">
    <w:abstractNumId w:val="11"/>
  </w:num>
  <w:num w:numId="8">
    <w:abstractNumId w:val="25"/>
  </w:num>
  <w:num w:numId="9">
    <w:abstractNumId w:val="27"/>
  </w:num>
  <w:num w:numId="10">
    <w:abstractNumId w:val="34"/>
  </w:num>
  <w:num w:numId="11">
    <w:abstractNumId w:val="9"/>
  </w:num>
  <w:num w:numId="12">
    <w:abstractNumId w:val="17"/>
  </w:num>
  <w:num w:numId="13">
    <w:abstractNumId w:val="28"/>
  </w:num>
  <w:num w:numId="14">
    <w:abstractNumId w:val="4"/>
  </w:num>
  <w:num w:numId="15">
    <w:abstractNumId w:val="0"/>
  </w:num>
  <w:num w:numId="16">
    <w:abstractNumId w:val="7"/>
  </w:num>
  <w:num w:numId="17">
    <w:abstractNumId w:val="18"/>
  </w:num>
  <w:num w:numId="18">
    <w:abstractNumId w:val="29"/>
  </w:num>
  <w:num w:numId="19">
    <w:abstractNumId w:val="35"/>
  </w:num>
  <w:num w:numId="20">
    <w:abstractNumId w:val="40"/>
  </w:num>
  <w:num w:numId="21">
    <w:abstractNumId w:val="39"/>
  </w:num>
  <w:num w:numId="22">
    <w:abstractNumId w:val="23"/>
  </w:num>
  <w:num w:numId="23">
    <w:abstractNumId w:val="41"/>
  </w:num>
  <w:num w:numId="24">
    <w:abstractNumId w:val="16"/>
  </w:num>
  <w:num w:numId="25">
    <w:abstractNumId w:val="5"/>
  </w:num>
  <w:num w:numId="26">
    <w:abstractNumId w:val="8"/>
  </w:num>
  <w:num w:numId="27">
    <w:abstractNumId w:val="14"/>
  </w:num>
  <w:num w:numId="28">
    <w:abstractNumId w:val="31"/>
  </w:num>
  <w:num w:numId="29">
    <w:abstractNumId w:val="6"/>
  </w:num>
  <w:num w:numId="30">
    <w:abstractNumId w:val="21"/>
  </w:num>
  <w:num w:numId="31">
    <w:abstractNumId w:val="36"/>
  </w:num>
  <w:num w:numId="32">
    <w:abstractNumId w:val="22"/>
  </w:num>
  <w:num w:numId="33">
    <w:abstractNumId w:val="1"/>
  </w:num>
  <w:num w:numId="34">
    <w:abstractNumId w:val="24"/>
  </w:num>
  <w:num w:numId="35">
    <w:abstractNumId w:val="38"/>
  </w:num>
  <w:num w:numId="36">
    <w:abstractNumId w:val="37"/>
  </w:num>
  <w:num w:numId="37">
    <w:abstractNumId w:val="10"/>
  </w:num>
  <w:num w:numId="38">
    <w:abstractNumId w:val="2"/>
  </w:num>
  <w:num w:numId="39">
    <w:abstractNumId w:val="43"/>
  </w:num>
  <w:num w:numId="40">
    <w:abstractNumId w:val="44"/>
  </w:num>
  <w:num w:numId="41">
    <w:abstractNumId w:val="13"/>
  </w:num>
  <w:num w:numId="42">
    <w:abstractNumId w:val="19"/>
  </w:num>
  <w:num w:numId="43">
    <w:abstractNumId w:val="15"/>
  </w:num>
  <w:num w:numId="44">
    <w:abstractNumId w:val="20"/>
  </w:num>
  <w:num w:numId="45">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14A5"/>
    <w:rsid w:val="00006B3A"/>
    <w:rsid w:val="000114BB"/>
    <w:rsid w:val="00012E68"/>
    <w:rsid w:val="0001403A"/>
    <w:rsid w:val="0001471F"/>
    <w:rsid w:val="00014D4F"/>
    <w:rsid w:val="000211C8"/>
    <w:rsid w:val="00022803"/>
    <w:rsid w:val="00023413"/>
    <w:rsid w:val="00033D47"/>
    <w:rsid w:val="00034619"/>
    <w:rsid w:val="00034B52"/>
    <w:rsid w:val="00034B62"/>
    <w:rsid w:val="00035160"/>
    <w:rsid w:val="00036EE0"/>
    <w:rsid w:val="0003755A"/>
    <w:rsid w:val="00042B47"/>
    <w:rsid w:val="00043148"/>
    <w:rsid w:val="000437C1"/>
    <w:rsid w:val="000444F2"/>
    <w:rsid w:val="000462FE"/>
    <w:rsid w:val="00046352"/>
    <w:rsid w:val="00046A43"/>
    <w:rsid w:val="00047013"/>
    <w:rsid w:val="00051BBB"/>
    <w:rsid w:val="000531DC"/>
    <w:rsid w:val="00055FD9"/>
    <w:rsid w:val="00056F81"/>
    <w:rsid w:val="00057446"/>
    <w:rsid w:val="0005750A"/>
    <w:rsid w:val="00061ECB"/>
    <w:rsid w:val="00063FE5"/>
    <w:rsid w:val="000646BD"/>
    <w:rsid w:val="00066B0E"/>
    <w:rsid w:val="00072369"/>
    <w:rsid w:val="00072631"/>
    <w:rsid w:val="00072A28"/>
    <w:rsid w:val="000736F5"/>
    <w:rsid w:val="00073D5F"/>
    <w:rsid w:val="00077D0C"/>
    <w:rsid w:val="00080802"/>
    <w:rsid w:val="000821B9"/>
    <w:rsid w:val="00082ABE"/>
    <w:rsid w:val="00083284"/>
    <w:rsid w:val="000842E5"/>
    <w:rsid w:val="00086430"/>
    <w:rsid w:val="000869C5"/>
    <w:rsid w:val="0008723F"/>
    <w:rsid w:val="000874E8"/>
    <w:rsid w:val="00091E39"/>
    <w:rsid w:val="000927A8"/>
    <w:rsid w:val="00093B8C"/>
    <w:rsid w:val="000A16EA"/>
    <w:rsid w:val="000A3B72"/>
    <w:rsid w:val="000A4161"/>
    <w:rsid w:val="000A7169"/>
    <w:rsid w:val="000A7DBB"/>
    <w:rsid w:val="000B013D"/>
    <w:rsid w:val="000B1922"/>
    <w:rsid w:val="000B20C1"/>
    <w:rsid w:val="000B2393"/>
    <w:rsid w:val="000B34A6"/>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2788"/>
    <w:rsid w:val="000F367F"/>
    <w:rsid w:val="000F441A"/>
    <w:rsid w:val="000F4D1F"/>
    <w:rsid w:val="00100321"/>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98C"/>
    <w:rsid w:val="00131E33"/>
    <w:rsid w:val="00132FC3"/>
    <w:rsid w:val="00133CA7"/>
    <w:rsid w:val="0013461B"/>
    <w:rsid w:val="0013540B"/>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674"/>
    <w:rsid w:val="001B47F1"/>
    <w:rsid w:val="001B5CDC"/>
    <w:rsid w:val="001C56E7"/>
    <w:rsid w:val="001C5BED"/>
    <w:rsid w:val="001C7E2B"/>
    <w:rsid w:val="001D11F4"/>
    <w:rsid w:val="001D2532"/>
    <w:rsid w:val="001D2D02"/>
    <w:rsid w:val="001D6DD1"/>
    <w:rsid w:val="001D7BA7"/>
    <w:rsid w:val="001E160F"/>
    <w:rsid w:val="001E1667"/>
    <w:rsid w:val="001E292D"/>
    <w:rsid w:val="001E31B9"/>
    <w:rsid w:val="001E48A7"/>
    <w:rsid w:val="001E6F52"/>
    <w:rsid w:val="001E71C1"/>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46B4"/>
    <w:rsid w:val="00224B57"/>
    <w:rsid w:val="00224B93"/>
    <w:rsid w:val="00224D28"/>
    <w:rsid w:val="00225053"/>
    <w:rsid w:val="00225A48"/>
    <w:rsid w:val="00227093"/>
    <w:rsid w:val="00227547"/>
    <w:rsid w:val="00232E49"/>
    <w:rsid w:val="002337E1"/>
    <w:rsid w:val="0023444B"/>
    <w:rsid w:val="00234EC7"/>
    <w:rsid w:val="00235456"/>
    <w:rsid w:val="00235D68"/>
    <w:rsid w:val="00237E1B"/>
    <w:rsid w:val="002414FF"/>
    <w:rsid w:val="00243802"/>
    <w:rsid w:val="00243D96"/>
    <w:rsid w:val="00244CD6"/>
    <w:rsid w:val="00246D95"/>
    <w:rsid w:val="00247165"/>
    <w:rsid w:val="00251D7E"/>
    <w:rsid w:val="00253845"/>
    <w:rsid w:val="002540A7"/>
    <w:rsid w:val="002548E2"/>
    <w:rsid w:val="00255EB2"/>
    <w:rsid w:val="0025602C"/>
    <w:rsid w:val="00257F11"/>
    <w:rsid w:val="00261BD2"/>
    <w:rsid w:val="00262D73"/>
    <w:rsid w:val="00262E8E"/>
    <w:rsid w:val="00262FD1"/>
    <w:rsid w:val="00264054"/>
    <w:rsid w:val="00272EA2"/>
    <w:rsid w:val="00273AE3"/>
    <w:rsid w:val="0027648D"/>
    <w:rsid w:val="00280976"/>
    <w:rsid w:val="002816F5"/>
    <w:rsid w:val="00283AFE"/>
    <w:rsid w:val="00285093"/>
    <w:rsid w:val="00285CF1"/>
    <w:rsid w:val="002871A0"/>
    <w:rsid w:val="0029333E"/>
    <w:rsid w:val="002939E8"/>
    <w:rsid w:val="0029478B"/>
    <w:rsid w:val="00294D87"/>
    <w:rsid w:val="00294E1C"/>
    <w:rsid w:val="00296217"/>
    <w:rsid w:val="0029705C"/>
    <w:rsid w:val="0029763E"/>
    <w:rsid w:val="00297ADE"/>
    <w:rsid w:val="002A438F"/>
    <w:rsid w:val="002A4841"/>
    <w:rsid w:val="002A4A1F"/>
    <w:rsid w:val="002A71AB"/>
    <w:rsid w:val="002B2428"/>
    <w:rsid w:val="002B280E"/>
    <w:rsid w:val="002B2882"/>
    <w:rsid w:val="002B60A8"/>
    <w:rsid w:val="002B7D4B"/>
    <w:rsid w:val="002C3D80"/>
    <w:rsid w:val="002C4184"/>
    <w:rsid w:val="002C5C16"/>
    <w:rsid w:val="002C6F51"/>
    <w:rsid w:val="002C71EE"/>
    <w:rsid w:val="002D2E74"/>
    <w:rsid w:val="002D3DAB"/>
    <w:rsid w:val="002D4CC4"/>
    <w:rsid w:val="002D6467"/>
    <w:rsid w:val="002D6993"/>
    <w:rsid w:val="002D7C55"/>
    <w:rsid w:val="002E0C50"/>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BA6"/>
    <w:rsid w:val="0031413B"/>
    <w:rsid w:val="003162EC"/>
    <w:rsid w:val="00317438"/>
    <w:rsid w:val="00317AC4"/>
    <w:rsid w:val="003207EA"/>
    <w:rsid w:val="00320A15"/>
    <w:rsid w:val="003217D7"/>
    <w:rsid w:val="003313FE"/>
    <w:rsid w:val="00331CEC"/>
    <w:rsid w:val="00333748"/>
    <w:rsid w:val="003349C8"/>
    <w:rsid w:val="00335273"/>
    <w:rsid w:val="00337E36"/>
    <w:rsid w:val="0034046D"/>
    <w:rsid w:val="0034063A"/>
    <w:rsid w:val="00340B73"/>
    <w:rsid w:val="00343096"/>
    <w:rsid w:val="0034559C"/>
    <w:rsid w:val="00345F26"/>
    <w:rsid w:val="00346F69"/>
    <w:rsid w:val="00351A89"/>
    <w:rsid w:val="00353545"/>
    <w:rsid w:val="00353638"/>
    <w:rsid w:val="003547AA"/>
    <w:rsid w:val="003554A5"/>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4264"/>
    <w:rsid w:val="003E5649"/>
    <w:rsid w:val="003E6298"/>
    <w:rsid w:val="003F0D01"/>
    <w:rsid w:val="003F3B08"/>
    <w:rsid w:val="003F5408"/>
    <w:rsid w:val="003F542C"/>
    <w:rsid w:val="003F6999"/>
    <w:rsid w:val="00400199"/>
    <w:rsid w:val="004002BB"/>
    <w:rsid w:val="004006D2"/>
    <w:rsid w:val="00400EA8"/>
    <w:rsid w:val="00401F3E"/>
    <w:rsid w:val="004041B2"/>
    <w:rsid w:val="0040642D"/>
    <w:rsid w:val="004076A5"/>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519A"/>
    <w:rsid w:val="0042627C"/>
    <w:rsid w:val="0042641B"/>
    <w:rsid w:val="00426CD5"/>
    <w:rsid w:val="004316FE"/>
    <w:rsid w:val="004318EA"/>
    <w:rsid w:val="0043191E"/>
    <w:rsid w:val="00432649"/>
    <w:rsid w:val="00433698"/>
    <w:rsid w:val="004355DE"/>
    <w:rsid w:val="004361B2"/>
    <w:rsid w:val="00437EB8"/>
    <w:rsid w:val="00441777"/>
    <w:rsid w:val="00441D3C"/>
    <w:rsid w:val="00443F68"/>
    <w:rsid w:val="004450BD"/>
    <w:rsid w:val="00445AD5"/>
    <w:rsid w:val="004469EC"/>
    <w:rsid w:val="00446A60"/>
    <w:rsid w:val="00447A20"/>
    <w:rsid w:val="0045023A"/>
    <w:rsid w:val="00450AF9"/>
    <w:rsid w:val="00451D98"/>
    <w:rsid w:val="00452203"/>
    <w:rsid w:val="00454598"/>
    <w:rsid w:val="004549FC"/>
    <w:rsid w:val="00455CE5"/>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D08"/>
    <w:rsid w:val="00491E3E"/>
    <w:rsid w:val="0049393A"/>
    <w:rsid w:val="004A0D83"/>
    <w:rsid w:val="004A26E8"/>
    <w:rsid w:val="004A2C05"/>
    <w:rsid w:val="004A2ECA"/>
    <w:rsid w:val="004A436F"/>
    <w:rsid w:val="004B2D8D"/>
    <w:rsid w:val="004B3368"/>
    <w:rsid w:val="004B401D"/>
    <w:rsid w:val="004B4E7C"/>
    <w:rsid w:val="004B5D06"/>
    <w:rsid w:val="004B679D"/>
    <w:rsid w:val="004B71F3"/>
    <w:rsid w:val="004B7692"/>
    <w:rsid w:val="004C2A95"/>
    <w:rsid w:val="004C2C44"/>
    <w:rsid w:val="004C3931"/>
    <w:rsid w:val="004C42A4"/>
    <w:rsid w:val="004C4C3D"/>
    <w:rsid w:val="004C64D3"/>
    <w:rsid w:val="004D059D"/>
    <w:rsid w:val="004D08C8"/>
    <w:rsid w:val="004D0FB7"/>
    <w:rsid w:val="004D148F"/>
    <w:rsid w:val="004D23C5"/>
    <w:rsid w:val="004D2E63"/>
    <w:rsid w:val="004D3DF1"/>
    <w:rsid w:val="004D5323"/>
    <w:rsid w:val="004D5C47"/>
    <w:rsid w:val="004D6B2C"/>
    <w:rsid w:val="004D7298"/>
    <w:rsid w:val="004E0DDA"/>
    <w:rsid w:val="004E1693"/>
    <w:rsid w:val="004E234C"/>
    <w:rsid w:val="004E46BC"/>
    <w:rsid w:val="004E5A16"/>
    <w:rsid w:val="004E5BE2"/>
    <w:rsid w:val="004E6FFD"/>
    <w:rsid w:val="004E7768"/>
    <w:rsid w:val="004F07CB"/>
    <w:rsid w:val="004F0F20"/>
    <w:rsid w:val="004F25DF"/>
    <w:rsid w:val="004F2F3C"/>
    <w:rsid w:val="004F46A6"/>
    <w:rsid w:val="004F4EA7"/>
    <w:rsid w:val="004F66FD"/>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C48"/>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90C23"/>
    <w:rsid w:val="00591106"/>
    <w:rsid w:val="00591A9A"/>
    <w:rsid w:val="00592E05"/>
    <w:rsid w:val="00595537"/>
    <w:rsid w:val="0059578B"/>
    <w:rsid w:val="0059615C"/>
    <w:rsid w:val="005961BA"/>
    <w:rsid w:val="0059747C"/>
    <w:rsid w:val="005A0618"/>
    <w:rsid w:val="005A0AE4"/>
    <w:rsid w:val="005A1390"/>
    <w:rsid w:val="005A3B0B"/>
    <w:rsid w:val="005A41C5"/>
    <w:rsid w:val="005A6011"/>
    <w:rsid w:val="005A6049"/>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E6C6E"/>
    <w:rsid w:val="005F2145"/>
    <w:rsid w:val="005F5383"/>
    <w:rsid w:val="005F5998"/>
    <w:rsid w:val="005F62A9"/>
    <w:rsid w:val="005F7111"/>
    <w:rsid w:val="00600C21"/>
    <w:rsid w:val="00600E1D"/>
    <w:rsid w:val="00601545"/>
    <w:rsid w:val="00602C08"/>
    <w:rsid w:val="00604343"/>
    <w:rsid w:val="00606248"/>
    <w:rsid w:val="00606408"/>
    <w:rsid w:val="006066E9"/>
    <w:rsid w:val="00607FB7"/>
    <w:rsid w:val="00613090"/>
    <w:rsid w:val="00614C65"/>
    <w:rsid w:val="006159FF"/>
    <w:rsid w:val="00615BD1"/>
    <w:rsid w:val="00616269"/>
    <w:rsid w:val="00616E3A"/>
    <w:rsid w:val="00617BCA"/>
    <w:rsid w:val="006201CE"/>
    <w:rsid w:val="00620866"/>
    <w:rsid w:val="00621B37"/>
    <w:rsid w:val="00622B18"/>
    <w:rsid w:val="00625AA2"/>
    <w:rsid w:val="00626B02"/>
    <w:rsid w:val="00626FE1"/>
    <w:rsid w:val="00630CD1"/>
    <w:rsid w:val="0063258C"/>
    <w:rsid w:val="00634AF2"/>
    <w:rsid w:val="00634D06"/>
    <w:rsid w:val="00636F9D"/>
    <w:rsid w:val="006404CE"/>
    <w:rsid w:val="0064062B"/>
    <w:rsid w:val="006406C1"/>
    <w:rsid w:val="00642B57"/>
    <w:rsid w:val="00645AD9"/>
    <w:rsid w:val="00647AE1"/>
    <w:rsid w:val="0065073A"/>
    <w:rsid w:val="00650EA4"/>
    <w:rsid w:val="00651651"/>
    <w:rsid w:val="00651A11"/>
    <w:rsid w:val="00651E76"/>
    <w:rsid w:val="006521A7"/>
    <w:rsid w:val="0065321C"/>
    <w:rsid w:val="00653B70"/>
    <w:rsid w:val="00654AE7"/>
    <w:rsid w:val="00655213"/>
    <w:rsid w:val="006571FC"/>
    <w:rsid w:val="00661633"/>
    <w:rsid w:val="0066337F"/>
    <w:rsid w:val="0066463D"/>
    <w:rsid w:val="0066594A"/>
    <w:rsid w:val="006664A6"/>
    <w:rsid w:val="00667280"/>
    <w:rsid w:val="00667662"/>
    <w:rsid w:val="0067081F"/>
    <w:rsid w:val="00670F33"/>
    <w:rsid w:val="00671C1D"/>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E7D"/>
    <w:rsid w:val="006C45FD"/>
    <w:rsid w:val="006C490F"/>
    <w:rsid w:val="006D272D"/>
    <w:rsid w:val="006D2937"/>
    <w:rsid w:val="006D2E14"/>
    <w:rsid w:val="006D3B44"/>
    <w:rsid w:val="006D6A07"/>
    <w:rsid w:val="006D7E06"/>
    <w:rsid w:val="006E3789"/>
    <w:rsid w:val="006E6451"/>
    <w:rsid w:val="006E6CCB"/>
    <w:rsid w:val="006F03DF"/>
    <w:rsid w:val="006F0D28"/>
    <w:rsid w:val="006F234B"/>
    <w:rsid w:val="006F3755"/>
    <w:rsid w:val="006F4D16"/>
    <w:rsid w:val="006F5C29"/>
    <w:rsid w:val="0070100C"/>
    <w:rsid w:val="007041AB"/>
    <w:rsid w:val="00704304"/>
    <w:rsid w:val="00705E48"/>
    <w:rsid w:val="0070653B"/>
    <w:rsid w:val="0071357A"/>
    <w:rsid w:val="007136D4"/>
    <w:rsid w:val="00715BD4"/>
    <w:rsid w:val="00721736"/>
    <w:rsid w:val="007227FE"/>
    <w:rsid w:val="00722AD5"/>
    <w:rsid w:val="007239DB"/>
    <w:rsid w:val="00724E5E"/>
    <w:rsid w:val="00725FC6"/>
    <w:rsid w:val="007266C2"/>
    <w:rsid w:val="00731C39"/>
    <w:rsid w:val="0073355A"/>
    <w:rsid w:val="00733B94"/>
    <w:rsid w:val="00734C23"/>
    <w:rsid w:val="00734E05"/>
    <w:rsid w:val="00735047"/>
    <w:rsid w:val="007364B0"/>
    <w:rsid w:val="007369EB"/>
    <w:rsid w:val="00737D1A"/>
    <w:rsid w:val="007404AE"/>
    <w:rsid w:val="0074368D"/>
    <w:rsid w:val="00744586"/>
    <w:rsid w:val="007451C1"/>
    <w:rsid w:val="00746656"/>
    <w:rsid w:val="007468E7"/>
    <w:rsid w:val="007503E9"/>
    <w:rsid w:val="007520B2"/>
    <w:rsid w:val="007530C2"/>
    <w:rsid w:val="00753125"/>
    <w:rsid w:val="007537CD"/>
    <w:rsid w:val="007555D7"/>
    <w:rsid w:val="007565EC"/>
    <w:rsid w:val="0075685B"/>
    <w:rsid w:val="00756CB6"/>
    <w:rsid w:val="00761282"/>
    <w:rsid w:val="007612F5"/>
    <w:rsid w:val="0076193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81F51"/>
    <w:rsid w:val="00784572"/>
    <w:rsid w:val="00784642"/>
    <w:rsid w:val="007850DE"/>
    <w:rsid w:val="00785FB6"/>
    <w:rsid w:val="00786263"/>
    <w:rsid w:val="0078645D"/>
    <w:rsid w:val="007866E9"/>
    <w:rsid w:val="0078682B"/>
    <w:rsid w:val="007905F5"/>
    <w:rsid w:val="00793723"/>
    <w:rsid w:val="00795A5B"/>
    <w:rsid w:val="00795FA5"/>
    <w:rsid w:val="00796CE8"/>
    <w:rsid w:val="0079738F"/>
    <w:rsid w:val="007A0204"/>
    <w:rsid w:val="007A056D"/>
    <w:rsid w:val="007A2BB3"/>
    <w:rsid w:val="007A451E"/>
    <w:rsid w:val="007A5C43"/>
    <w:rsid w:val="007A6DC2"/>
    <w:rsid w:val="007B0957"/>
    <w:rsid w:val="007B1578"/>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0435"/>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5B3C"/>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4378"/>
    <w:rsid w:val="00875B70"/>
    <w:rsid w:val="008768FA"/>
    <w:rsid w:val="00877DBC"/>
    <w:rsid w:val="00881429"/>
    <w:rsid w:val="00891190"/>
    <w:rsid w:val="0089119B"/>
    <w:rsid w:val="00894C27"/>
    <w:rsid w:val="00895218"/>
    <w:rsid w:val="00897905"/>
    <w:rsid w:val="00897AA9"/>
    <w:rsid w:val="008A0955"/>
    <w:rsid w:val="008A1E2F"/>
    <w:rsid w:val="008A777B"/>
    <w:rsid w:val="008B0B56"/>
    <w:rsid w:val="008B11F5"/>
    <w:rsid w:val="008B1B06"/>
    <w:rsid w:val="008B653C"/>
    <w:rsid w:val="008B6678"/>
    <w:rsid w:val="008B6A04"/>
    <w:rsid w:val="008B7126"/>
    <w:rsid w:val="008C19C1"/>
    <w:rsid w:val="008C6143"/>
    <w:rsid w:val="008C7FFA"/>
    <w:rsid w:val="008D0572"/>
    <w:rsid w:val="008D0F0A"/>
    <w:rsid w:val="008D3DD7"/>
    <w:rsid w:val="008D60CF"/>
    <w:rsid w:val="008D6DFE"/>
    <w:rsid w:val="008D784F"/>
    <w:rsid w:val="008D7DED"/>
    <w:rsid w:val="008E0E00"/>
    <w:rsid w:val="008E12F7"/>
    <w:rsid w:val="008E2348"/>
    <w:rsid w:val="008F3089"/>
    <w:rsid w:val="008F4A7F"/>
    <w:rsid w:val="008F63F6"/>
    <w:rsid w:val="009019FB"/>
    <w:rsid w:val="00904607"/>
    <w:rsid w:val="00906608"/>
    <w:rsid w:val="009102F1"/>
    <w:rsid w:val="009106CC"/>
    <w:rsid w:val="00914418"/>
    <w:rsid w:val="00915E55"/>
    <w:rsid w:val="00916AF7"/>
    <w:rsid w:val="00917F15"/>
    <w:rsid w:val="00921795"/>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55CA"/>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7312"/>
    <w:rsid w:val="00990CF3"/>
    <w:rsid w:val="009922D8"/>
    <w:rsid w:val="009927E8"/>
    <w:rsid w:val="009932A5"/>
    <w:rsid w:val="00994063"/>
    <w:rsid w:val="0099444E"/>
    <w:rsid w:val="00997F77"/>
    <w:rsid w:val="009A0478"/>
    <w:rsid w:val="009A6221"/>
    <w:rsid w:val="009A738A"/>
    <w:rsid w:val="009B19FF"/>
    <w:rsid w:val="009B306C"/>
    <w:rsid w:val="009B32B9"/>
    <w:rsid w:val="009B347C"/>
    <w:rsid w:val="009B6001"/>
    <w:rsid w:val="009B7701"/>
    <w:rsid w:val="009C07D1"/>
    <w:rsid w:val="009C2E12"/>
    <w:rsid w:val="009C59E8"/>
    <w:rsid w:val="009D1201"/>
    <w:rsid w:val="009D142B"/>
    <w:rsid w:val="009D226C"/>
    <w:rsid w:val="009D29CF"/>
    <w:rsid w:val="009D2CB7"/>
    <w:rsid w:val="009D5F8D"/>
    <w:rsid w:val="009D6980"/>
    <w:rsid w:val="009E071D"/>
    <w:rsid w:val="009E1269"/>
    <w:rsid w:val="009E1B2C"/>
    <w:rsid w:val="009E37F8"/>
    <w:rsid w:val="009E3F02"/>
    <w:rsid w:val="009E45D6"/>
    <w:rsid w:val="009E5434"/>
    <w:rsid w:val="009E57FC"/>
    <w:rsid w:val="009E593A"/>
    <w:rsid w:val="009E6058"/>
    <w:rsid w:val="009F1195"/>
    <w:rsid w:val="009F62AB"/>
    <w:rsid w:val="009F636D"/>
    <w:rsid w:val="009F6B66"/>
    <w:rsid w:val="009F768F"/>
    <w:rsid w:val="00A0057E"/>
    <w:rsid w:val="00A01C73"/>
    <w:rsid w:val="00A01F3C"/>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58F2"/>
    <w:rsid w:val="00A267D3"/>
    <w:rsid w:val="00A328B4"/>
    <w:rsid w:val="00A346F7"/>
    <w:rsid w:val="00A34B51"/>
    <w:rsid w:val="00A352F7"/>
    <w:rsid w:val="00A40194"/>
    <w:rsid w:val="00A43EA0"/>
    <w:rsid w:val="00A4646A"/>
    <w:rsid w:val="00A466B1"/>
    <w:rsid w:val="00A506D5"/>
    <w:rsid w:val="00A50FCC"/>
    <w:rsid w:val="00A529BE"/>
    <w:rsid w:val="00A54F91"/>
    <w:rsid w:val="00A56305"/>
    <w:rsid w:val="00A57182"/>
    <w:rsid w:val="00A57774"/>
    <w:rsid w:val="00A611D6"/>
    <w:rsid w:val="00A61335"/>
    <w:rsid w:val="00A62CB9"/>
    <w:rsid w:val="00A646E0"/>
    <w:rsid w:val="00A6556F"/>
    <w:rsid w:val="00A65765"/>
    <w:rsid w:val="00A65B3C"/>
    <w:rsid w:val="00A671C3"/>
    <w:rsid w:val="00A678EA"/>
    <w:rsid w:val="00A679AD"/>
    <w:rsid w:val="00A67EBE"/>
    <w:rsid w:val="00A67F68"/>
    <w:rsid w:val="00A72B25"/>
    <w:rsid w:val="00A72D09"/>
    <w:rsid w:val="00A730C7"/>
    <w:rsid w:val="00A74CF8"/>
    <w:rsid w:val="00A75524"/>
    <w:rsid w:val="00A756AF"/>
    <w:rsid w:val="00A76852"/>
    <w:rsid w:val="00A80512"/>
    <w:rsid w:val="00A80AC6"/>
    <w:rsid w:val="00A82DB4"/>
    <w:rsid w:val="00A84727"/>
    <w:rsid w:val="00A851C1"/>
    <w:rsid w:val="00A85E0E"/>
    <w:rsid w:val="00A86E56"/>
    <w:rsid w:val="00A86EEA"/>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2BB8"/>
    <w:rsid w:val="00AC5801"/>
    <w:rsid w:val="00AC628E"/>
    <w:rsid w:val="00AC7C6F"/>
    <w:rsid w:val="00AD0F94"/>
    <w:rsid w:val="00AD1910"/>
    <w:rsid w:val="00AD243B"/>
    <w:rsid w:val="00AD334B"/>
    <w:rsid w:val="00AD534A"/>
    <w:rsid w:val="00AD67AC"/>
    <w:rsid w:val="00AD7BD9"/>
    <w:rsid w:val="00AE0CA3"/>
    <w:rsid w:val="00AE0D03"/>
    <w:rsid w:val="00AE22ED"/>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2B5E"/>
    <w:rsid w:val="00B12F5B"/>
    <w:rsid w:val="00B13FB8"/>
    <w:rsid w:val="00B14F43"/>
    <w:rsid w:val="00B17349"/>
    <w:rsid w:val="00B17E7A"/>
    <w:rsid w:val="00B20501"/>
    <w:rsid w:val="00B26557"/>
    <w:rsid w:val="00B26E7D"/>
    <w:rsid w:val="00B27F6A"/>
    <w:rsid w:val="00B30F27"/>
    <w:rsid w:val="00B32FB3"/>
    <w:rsid w:val="00B33A2C"/>
    <w:rsid w:val="00B3419B"/>
    <w:rsid w:val="00B34589"/>
    <w:rsid w:val="00B42723"/>
    <w:rsid w:val="00B444ED"/>
    <w:rsid w:val="00B4490D"/>
    <w:rsid w:val="00B44F4F"/>
    <w:rsid w:val="00B455A1"/>
    <w:rsid w:val="00B463B3"/>
    <w:rsid w:val="00B4760F"/>
    <w:rsid w:val="00B50E14"/>
    <w:rsid w:val="00B51671"/>
    <w:rsid w:val="00B519AD"/>
    <w:rsid w:val="00B51F7E"/>
    <w:rsid w:val="00B536A3"/>
    <w:rsid w:val="00B54D00"/>
    <w:rsid w:val="00B550E7"/>
    <w:rsid w:val="00B567B7"/>
    <w:rsid w:val="00B60A73"/>
    <w:rsid w:val="00B62306"/>
    <w:rsid w:val="00B65E84"/>
    <w:rsid w:val="00B67589"/>
    <w:rsid w:val="00B67BE8"/>
    <w:rsid w:val="00B71D80"/>
    <w:rsid w:val="00B73E95"/>
    <w:rsid w:val="00B745F7"/>
    <w:rsid w:val="00B76616"/>
    <w:rsid w:val="00B84200"/>
    <w:rsid w:val="00B859EF"/>
    <w:rsid w:val="00B877DD"/>
    <w:rsid w:val="00B87BF2"/>
    <w:rsid w:val="00B90628"/>
    <w:rsid w:val="00B91D63"/>
    <w:rsid w:val="00B94075"/>
    <w:rsid w:val="00B9608A"/>
    <w:rsid w:val="00B96A18"/>
    <w:rsid w:val="00BA059B"/>
    <w:rsid w:val="00BA2A0C"/>
    <w:rsid w:val="00BA2B0A"/>
    <w:rsid w:val="00BA5877"/>
    <w:rsid w:val="00BA7583"/>
    <w:rsid w:val="00BA75A1"/>
    <w:rsid w:val="00BB4B05"/>
    <w:rsid w:val="00BB5831"/>
    <w:rsid w:val="00BB5D4B"/>
    <w:rsid w:val="00BB7C09"/>
    <w:rsid w:val="00BB7E06"/>
    <w:rsid w:val="00BC147D"/>
    <w:rsid w:val="00BC1C52"/>
    <w:rsid w:val="00BC2041"/>
    <w:rsid w:val="00BC3FC3"/>
    <w:rsid w:val="00BC5C2A"/>
    <w:rsid w:val="00BD0071"/>
    <w:rsid w:val="00BD0DA3"/>
    <w:rsid w:val="00BD1F13"/>
    <w:rsid w:val="00BD3AC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CCA"/>
    <w:rsid w:val="00C25069"/>
    <w:rsid w:val="00C25C3E"/>
    <w:rsid w:val="00C26793"/>
    <w:rsid w:val="00C272DB"/>
    <w:rsid w:val="00C31F44"/>
    <w:rsid w:val="00C32ED8"/>
    <w:rsid w:val="00C37D11"/>
    <w:rsid w:val="00C42C7A"/>
    <w:rsid w:val="00C46E92"/>
    <w:rsid w:val="00C47474"/>
    <w:rsid w:val="00C51C4C"/>
    <w:rsid w:val="00C523C7"/>
    <w:rsid w:val="00C574C8"/>
    <w:rsid w:val="00C575DB"/>
    <w:rsid w:val="00C5767B"/>
    <w:rsid w:val="00C57F4E"/>
    <w:rsid w:val="00C60C79"/>
    <w:rsid w:val="00C6165B"/>
    <w:rsid w:val="00C6397D"/>
    <w:rsid w:val="00C705E7"/>
    <w:rsid w:val="00C706D8"/>
    <w:rsid w:val="00C723AF"/>
    <w:rsid w:val="00C7398A"/>
    <w:rsid w:val="00C76C76"/>
    <w:rsid w:val="00C81E92"/>
    <w:rsid w:val="00C82AEC"/>
    <w:rsid w:val="00C83C23"/>
    <w:rsid w:val="00C83E01"/>
    <w:rsid w:val="00C83F0F"/>
    <w:rsid w:val="00C844DE"/>
    <w:rsid w:val="00C87399"/>
    <w:rsid w:val="00C906AC"/>
    <w:rsid w:val="00C9083C"/>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E5F95"/>
    <w:rsid w:val="00CF39A4"/>
    <w:rsid w:val="00CF49C9"/>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27A6"/>
    <w:rsid w:val="00D345DC"/>
    <w:rsid w:val="00D35534"/>
    <w:rsid w:val="00D36D91"/>
    <w:rsid w:val="00D36E5C"/>
    <w:rsid w:val="00D41293"/>
    <w:rsid w:val="00D423C5"/>
    <w:rsid w:val="00D4437B"/>
    <w:rsid w:val="00D44A73"/>
    <w:rsid w:val="00D464E2"/>
    <w:rsid w:val="00D472C6"/>
    <w:rsid w:val="00D50B0C"/>
    <w:rsid w:val="00D50F2F"/>
    <w:rsid w:val="00D5137B"/>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909A3"/>
    <w:rsid w:val="00D918B5"/>
    <w:rsid w:val="00D9400F"/>
    <w:rsid w:val="00D94CDF"/>
    <w:rsid w:val="00D94E00"/>
    <w:rsid w:val="00D95D37"/>
    <w:rsid w:val="00D96904"/>
    <w:rsid w:val="00D97AE8"/>
    <w:rsid w:val="00DA0073"/>
    <w:rsid w:val="00DA32E2"/>
    <w:rsid w:val="00DA4210"/>
    <w:rsid w:val="00DA6F44"/>
    <w:rsid w:val="00DA7BEC"/>
    <w:rsid w:val="00DB0082"/>
    <w:rsid w:val="00DB0323"/>
    <w:rsid w:val="00DB0C9C"/>
    <w:rsid w:val="00DB17B5"/>
    <w:rsid w:val="00DB32B3"/>
    <w:rsid w:val="00DB3F54"/>
    <w:rsid w:val="00DB6263"/>
    <w:rsid w:val="00DB7C86"/>
    <w:rsid w:val="00DC2564"/>
    <w:rsid w:val="00DC507F"/>
    <w:rsid w:val="00DD071C"/>
    <w:rsid w:val="00DD0C83"/>
    <w:rsid w:val="00DD1BE5"/>
    <w:rsid w:val="00DD2BC3"/>
    <w:rsid w:val="00DD51D2"/>
    <w:rsid w:val="00DD6042"/>
    <w:rsid w:val="00DD718D"/>
    <w:rsid w:val="00DE0BBC"/>
    <w:rsid w:val="00DE2064"/>
    <w:rsid w:val="00DE2390"/>
    <w:rsid w:val="00DE2474"/>
    <w:rsid w:val="00DE4B68"/>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5354"/>
    <w:rsid w:val="00E31399"/>
    <w:rsid w:val="00E31424"/>
    <w:rsid w:val="00E31DD7"/>
    <w:rsid w:val="00E325C8"/>
    <w:rsid w:val="00E33482"/>
    <w:rsid w:val="00E33E20"/>
    <w:rsid w:val="00E34173"/>
    <w:rsid w:val="00E3651A"/>
    <w:rsid w:val="00E36AF6"/>
    <w:rsid w:val="00E36F40"/>
    <w:rsid w:val="00E37EC0"/>
    <w:rsid w:val="00E37F8B"/>
    <w:rsid w:val="00E40D69"/>
    <w:rsid w:val="00E41A78"/>
    <w:rsid w:val="00E41CA9"/>
    <w:rsid w:val="00E43D44"/>
    <w:rsid w:val="00E467E5"/>
    <w:rsid w:val="00E46902"/>
    <w:rsid w:val="00E46D72"/>
    <w:rsid w:val="00E46FC6"/>
    <w:rsid w:val="00E47849"/>
    <w:rsid w:val="00E47D6B"/>
    <w:rsid w:val="00E51617"/>
    <w:rsid w:val="00E52DE0"/>
    <w:rsid w:val="00E54267"/>
    <w:rsid w:val="00E54830"/>
    <w:rsid w:val="00E56248"/>
    <w:rsid w:val="00E624A3"/>
    <w:rsid w:val="00E63A40"/>
    <w:rsid w:val="00E63BDE"/>
    <w:rsid w:val="00E64216"/>
    <w:rsid w:val="00E64520"/>
    <w:rsid w:val="00E711B3"/>
    <w:rsid w:val="00E722CF"/>
    <w:rsid w:val="00E73E78"/>
    <w:rsid w:val="00E760BE"/>
    <w:rsid w:val="00E77698"/>
    <w:rsid w:val="00E8176A"/>
    <w:rsid w:val="00E85D6D"/>
    <w:rsid w:val="00E8646A"/>
    <w:rsid w:val="00E90C13"/>
    <w:rsid w:val="00E91B80"/>
    <w:rsid w:val="00E9357E"/>
    <w:rsid w:val="00E957AA"/>
    <w:rsid w:val="00E959DA"/>
    <w:rsid w:val="00EA09F0"/>
    <w:rsid w:val="00EA16A4"/>
    <w:rsid w:val="00EA19CC"/>
    <w:rsid w:val="00EA3013"/>
    <w:rsid w:val="00EA4D93"/>
    <w:rsid w:val="00EA6D69"/>
    <w:rsid w:val="00EB00E4"/>
    <w:rsid w:val="00EB39D6"/>
    <w:rsid w:val="00EB4BAF"/>
    <w:rsid w:val="00EB5C25"/>
    <w:rsid w:val="00EC1864"/>
    <w:rsid w:val="00EC1EE2"/>
    <w:rsid w:val="00EC2A34"/>
    <w:rsid w:val="00EC47A6"/>
    <w:rsid w:val="00EC7407"/>
    <w:rsid w:val="00ED085A"/>
    <w:rsid w:val="00ED700A"/>
    <w:rsid w:val="00ED79C8"/>
    <w:rsid w:val="00EE1CCC"/>
    <w:rsid w:val="00EE3F3E"/>
    <w:rsid w:val="00EE5D25"/>
    <w:rsid w:val="00EF080C"/>
    <w:rsid w:val="00EF1F9E"/>
    <w:rsid w:val="00EF62D4"/>
    <w:rsid w:val="00EF7CD0"/>
    <w:rsid w:val="00F0110B"/>
    <w:rsid w:val="00F01165"/>
    <w:rsid w:val="00F04AD7"/>
    <w:rsid w:val="00F0517F"/>
    <w:rsid w:val="00F05F08"/>
    <w:rsid w:val="00F061AE"/>
    <w:rsid w:val="00F069ED"/>
    <w:rsid w:val="00F07D78"/>
    <w:rsid w:val="00F07E0F"/>
    <w:rsid w:val="00F126FA"/>
    <w:rsid w:val="00F146B4"/>
    <w:rsid w:val="00F15910"/>
    <w:rsid w:val="00F16AA3"/>
    <w:rsid w:val="00F17DB1"/>
    <w:rsid w:val="00F17E1B"/>
    <w:rsid w:val="00F22051"/>
    <w:rsid w:val="00F24D2F"/>
    <w:rsid w:val="00F273A0"/>
    <w:rsid w:val="00F27B69"/>
    <w:rsid w:val="00F301E9"/>
    <w:rsid w:val="00F3126B"/>
    <w:rsid w:val="00F31E37"/>
    <w:rsid w:val="00F32786"/>
    <w:rsid w:val="00F33FE4"/>
    <w:rsid w:val="00F35803"/>
    <w:rsid w:val="00F36C53"/>
    <w:rsid w:val="00F410CB"/>
    <w:rsid w:val="00F42B1C"/>
    <w:rsid w:val="00F42BE0"/>
    <w:rsid w:val="00F42BE1"/>
    <w:rsid w:val="00F46DC3"/>
    <w:rsid w:val="00F4703F"/>
    <w:rsid w:val="00F4780D"/>
    <w:rsid w:val="00F513EB"/>
    <w:rsid w:val="00F51745"/>
    <w:rsid w:val="00F53CDD"/>
    <w:rsid w:val="00F5574A"/>
    <w:rsid w:val="00F55A02"/>
    <w:rsid w:val="00F56216"/>
    <w:rsid w:val="00F57551"/>
    <w:rsid w:val="00F57F1C"/>
    <w:rsid w:val="00F60D43"/>
    <w:rsid w:val="00F60DF3"/>
    <w:rsid w:val="00F60E87"/>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 w:type="paragraph" w:customStyle="1" w:styleId="Cabealhocomtodasemmaisculas">
    <w:name w:val="Cabeçalho com todas em maiúsculas"/>
    <w:basedOn w:val="Normal"/>
    <w:rsid w:val="00A267D3"/>
    <w:pPr>
      <w:spacing w:after="0" w:line="240" w:lineRule="auto"/>
    </w:pPr>
    <w:rPr>
      <w:rFonts w:ascii="Tahoma" w:eastAsia="Times New Roman" w:hAnsi="Tahoma" w:cs="Tahoma"/>
      <w:b/>
      <w:caps/>
      <w:color w:val="808080"/>
      <w:spacing w:val="4"/>
      <w:sz w:val="14"/>
      <w:szCs w:val="1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2B9D-188B-4E77-8D61-F868D7B8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5</Pages>
  <Words>1009</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22</cp:revision>
  <cp:lastPrinted>2016-11-11T19:35:00Z</cp:lastPrinted>
  <dcterms:created xsi:type="dcterms:W3CDTF">2016-09-06T18:00:00Z</dcterms:created>
  <dcterms:modified xsi:type="dcterms:W3CDTF">2017-01-06T18:19:00Z</dcterms:modified>
</cp:coreProperties>
</file>