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43" w:type="dxa"/>
        <w:tblInd w:w="45" w:type="dxa"/>
        <w:tblLook w:val="04A0" w:firstRow="1" w:lastRow="0" w:firstColumn="1" w:lastColumn="0" w:noHBand="0" w:noVBand="1"/>
      </w:tblPr>
      <w:tblGrid>
        <w:gridCol w:w="1981"/>
        <w:gridCol w:w="2587"/>
        <w:gridCol w:w="682"/>
        <w:gridCol w:w="598"/>
        <w:gridCol w:w="3495"/>
      </w:tblGrid>
      <w:tr w:rsidR="00107B9E" w:rsidRPr="004303BE" w:rsidTr="00E66543">
        <w:tc>
          <w:tcPr>
            <w:tcW w:w="9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7B9E" w:rsidRPr="004303BE" w:rsidRDefault="003C62FC" w:rsidP="003C62FC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SÚMULA 01</w:t>
            </w:r>
            <w:r w:rsidR="004303BE" w:rsidRPr="004303BE">
              <w:rPr>
                <w:rFonts w:ascii="Times New Roman" w:hAnsi="Times New Roman"/>
                <w:sz w:val="22"/>
                <w:szCs w:val="22"/>
              </w:rPr>
              <w:t xml:space="preserve">ª REUNIÃO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ORDINÁRIA C</w:t>
            </w:r>
            <w:r w:rsidR="00620E0A">
              <w:rPr>
                <w:rFonts w:ascii="Times New Roman" w:hAnsi="Times New Roman"/>
                <w:sz w:val="22"/>
                <w:szCs w:val="22"/>
              </w:rPr>
              <w:t>TC</w:t>
            </w:r>
            <w:r w:rsidR="004303BE" w:rsidRPr="004303BE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07B9E" w:rsidRPr="004303BE" w:rsidTr="00E66543">
        <w:tc>
          <w:tcPr>
            <w:tcW w:w="9343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4303BE" w:rsidRDefault="00107B9E" w:rsidP="004303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1740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5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3C62FC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21 de fevereiro 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34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3C62FC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</w:p>
        </w:tc>
      </w:tr>
      <w:tr w:rsidR="004303BE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303BE" w:rsidRPr="004303BE" w:rsidTr="00E6654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620E0A" w:rsidRDefault="00620E0A" w:rsidP="00620E0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40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620E0A" w:rsidRDefault="00620E0A" w:rsidP="00620E0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  <w:tc>
          <w:tcPr>
            <w:tcW w:w="40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F91710" w:rsidRDefault="00620E0A" w:rsidP="00620E0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91710">
              <w:rPr>
                <w:rFonts w:ascii="Times New Roman" w:hAnsi="Times New Roman"/>
                <w:sz w:val="22"/>
                <w:szCs w:val="22"/>
              </w:rPr>
              <w:t>Deise Flores</w:t>
            </w:r>
          </w:p>
        </w:tc>
        <w:tc>
          <w:tcPr>
            <w:tcW w:w="40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3C62FC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Marcele Acosta</w:t>
            </w:r>
          </w:p>
        </w:tc>
        <w:tc>
          <w:tcPr>
            <w:tcW w:w="40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3C62FC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da Unidade de Comunicação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D94896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0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D94896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3C62FC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Marcele Acosta</w:t>
            </w:r>
          </w:p>
        </w:tc>
        <w:tc>
          <w:tcPr>
            <w:tcW w:w="40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D94896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da Unidade de Comunicação</w:t>
            </w:r>
          </w:p>
        </w:tc>
      </w:tr>
      <w:tr w:rsidR="00620E0A" w:rsidRPr="004303BE" w:rsidTr="00E6654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20E0A" w:rsidRPr="004303BE" w:rsidTr="00E6654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5359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Verificação 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q</w:t>
            </w: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uórum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3C62FC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Todos os convocados estão presentes</w:t>
            </w:r>
            <w:r w:rsidR="008D35D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20E0A" w:rsidRPr="004303BE" w:rsidTr="00E6654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5359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4896" w:rsidRPr="004303BE" w:rsidRDefault="00D94896" w:rsidP="00D948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4896" w:rsidRDefault="00D94896" w:rsidP="00D948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fala brevemente sobre a contratação do novo Gerente de Comunicação, Arq. e Urb. Luciano Antunes. </w:t>
            </w:r>
          </w:p>
          <w:p w:rsidR="00620E0A" w:rsidRPr="004303BE" w:rsidRDefault="00D94896" w:rsidP="00D9489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Também informa que a Arq. e Urb. Flávia Bastiani não poderá participar da Comissão e, sendo assim, a possível substituição será tratada na próxima reunião do CEAU-CAU/RS.</w:t>
            </w:r>
          </w:p>
        </w:tc>
      </w:tr>
      <w:tr w:rsidR="00B96B11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96B11" w:rsidRPr="00551153" w:rsidRDefault="00B96B11" w:rsidP="00B96B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6B11" w:rsidRDefault="00B96B11" w:rsidP="00B96B1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B96B11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96B11" w:rsidRPr="00551153" w:rsidRDefault="00B96B11" w:rsidP="00B96B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6B11" w:rsidRDefault="00B96B11" w:rsidP="00D079B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Os membros da Comissão </w:t>
            </w:r>
            <w:r w:rsidR="00D079B8">
              <w:rPr>
                <w:rFonts w:ascii="Times New Roman" w:eastAsia="MS Mincho" w:hAnsi="Times New Roman"/>
                <w:sz w:val="22"/>
                <w:szCs w:val="22"/>
              </w:rPr>
              <w:t>e os funcionários se apresentam e falam sobre a proposta de trabalho da Comissão.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20E0A" w:rsidRPr="004303BE" w:rsidTr="00E6654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5359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</w:t>
            </w:r>
            <w:r w:rsidR="00D9489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D079B8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 inclusão de assuntos.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D94896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20E0A" w:rsidRPr="004303BE" w:rsidTr="00E6654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5359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20E0A" w:rsidRPr="004303BE" w:rsidTr="00E6654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D0391E" w:rsidRDefault="00D94896" w:rsidP="00D94896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Planejamento das ações da CTC-CAU/RS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141BFB" w:rsidRDefault="00D94896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41BFB">
              <w:rPr>
                <w:rFonts w:ascii="Times New Roman" w:eastAsia="MS Mincho" w:hAnsi="Times New Roman"/>
                <w:sz w:val="22"/>
                <w:szCs w:val="22"/>
              </w:rPr>
              <w:t>Unidade de Planejamento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D94896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Default="00D94896" w:rsidP="00141BF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Sr. Gelson </w:t>
            </w:r>
            <w:r w:rsidR="00E66543">
              <w:rPr>
                <w:rFonts w:ascii="Times New Roman" w:eastAsia="MS Mincho" w:hAnsi="Times New Roman"/>
                <w:sz w:val="22"/>
                <w:szCs w:val="22"/>
              </w:rPr>
              <w:t xml:space="preserve">Benatti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propõe a criação de um “Grupo de Estudos” da Comunicação, formado por conselheiros, pela equipe da Gerência de Comunicação, convidados externos</w:t>
            </w:r>
            <w:r w:rsidR="00141BFB">
              <w:rPr>
                <w:rFonts w:ascii="Times New Roman" w:eastAsia="MS Mincho" w:hAnsi="Times New Roman"/>
                <w:sz w:val="22"/>
                <w:szCs w:val="22"/>
              </w:rPr>
              <w:t xml:space="preserve"> e pelos membros do CEAU.</w:t>
            </w:r>
          </w:p>
          <w:p w:rsidR="00141BFB" w:rsidRPr="00141BFB" w:rsidRDefault="00141BFB" w:rsidP="00141BFB">
            <w:pPr>
              <w:jc w:val="both"/>
              <w:rPr>
                <w:rFonts w:ascii="Times New Roman" w:eastAsia="MS Mincho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Na próxima reunião será apresentada a estrutura do Grupo e a equipe que o comporá. Uma vez que não </w:t>
            </w:r>
            <w:r w:rsidR="00D878A2">
              <w:rPr>
                <w:rFonts w:ascii="Times New Roman" w:eastAsia="MS Mincho" w:hAnsi="Times New Roman"/>
                <w:sz w:val="22"/>
                <w:szCs w:val="22"/>
              </w:rPr>
              <w:t xml:space="preserve">há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verba na Gerência de Comunicação destinada a esse trabalho, </w:t>
            </w:r>
            <w:r w:rsidRPr="00141BFB">
              <w:rPr>
                <w:rFonts w:ascii="Times New Roman" w:eastAsia="MS Mincho" w:hAnsi="Times New Roman"/>
                <w:sz w:val="22"/>
                <w:szCs w:val="22"/>
              </w:rPr>
              <w:t>o Sr. Gelson verificará a viabilidade junto ao Presidente.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141BFB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o assunto para a próxima reunião.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20E0A" w:rsidRPr="004303BE" w:rsidTr="00E6654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D0391E" w:rsidRDefault="00141BFB" w:rsidP="00141BFB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novo Gerente de Comunicação</w:t>
            </w:r>
          </w:p>
        </w:tc>
      </w:tr>
      <w:tr w:rsidR="00615AA8" w:rsidRPr="00615AA8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615AA8" w:rsidRDefault="00620E0A" w:rsidP="00620E0A">
            <w:pPr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</w:pPr>
            <w:r w:rsidRPr="00615AA8"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615AA8" w:rsidRDefault="00141BFB" w:rsidP="006244BD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615AA8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Gerência </w:t>
            </w:r>
            <w:r w:rsidR="006244BD" w:rsidRPr="00615AA8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Geral</w:t>
            </w:r>
          </w:p>
        </w:tc>
      </w:tr>
      <w:tr w:rsidR="00615AA8" w:rsidRPr="00615AA8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615AA8" w:rsidRDefault="00620E0A" w:rsidP="00620E0A">
            <w:pPr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</w:pPr>
            <w:r w:rsidRPr="00615AA8"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615AA8" w:rsidRDefault="006244BD" w:rsidP="00620E0A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615AA8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Tales Völker</w:t>
            </w:r>
          </w:p>
        </w:tc>
      </w:tr>
      <w:tr w:rsidR="00615AA8" w:rsidRPr="00615AA8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615AA8" w:rsidRDefault="00620E0A" w:rsidP="00620E0A">
            <w:pPr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</w:pPr>
            <w:r w:rsidRPr="00615AA8"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615AA8" w:rsidRDefault="006244BD" w:rsidP="00F63496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615AA8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O Gerente Geral Tales informa a Comissão sobre a contratação</w:t>
            </w:r>
            <w:r w:rsidR="00141BFB" w:rsidRPr="00615AA8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615AA8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do novo Gerente de Comunicação, Luciano Antunes</w:t>
            </w:r>
            <w:r w:rsidR="00413294" w:rsidRPr="00615AA8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, </w:t>
            </w:r>
            <w:r w:rsidRPr="00615AA8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que também será o assessor da </w:t>
            </w:r>
            <w:r w:rsidR="00F63496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CTC.</w:t>
            </w:r>
          </w:p>
        </w:tc>
      </w:tr>
      <w:tr w:rsidR="00615AA8" w:rsidRPr="00615AA8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615AA8" w:rsidRDefault="00620E0A" w:rsidP="00620E0A">
            <w:pPr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</w:pPr>
            <w:r w:rsidRPr="00615AA8"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615AA8" w:rsidRDefault="00413294" w:rsidP="00620E0A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615AA8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Não há.</w:t>
            </w:r>
          </w:p>
        </w:tc>
      </w:tr>
      <w:tr w:rsidR="00620E0A" w:rsidRPr="004303BE" w:rsidTr="00E6654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D0391E" w:rsidRDefault="00413294" w:rsidP="0053595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Renovação do contrato com a agência de publicidade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413294" w:rsidP="0041329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413294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413294" w:rsidP="00DF3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</w:t>
            </w:r>
            <w:r w:rsidR="00DF3DE6">
              <w:rPr>
                <w:rFonts w:ascii="Times New Roman" w:eastAsia="MS Mincho" w:hAnsi="Times New Roman"/>
                <w:sz w:val="22"/>
                <w:szCs w:val="22"/>
              </w:rPr>
              <w:t>trata sobre as campanhas produzidas e realizadas pela agência, bem como o posicionamento de marca d</w:t>
            </w:r>
            <w:r w:rsidR="009C6867">
              <w:rPr>
                <w:rFonts w:ascii="Times New Roman" w:eastAsia="MS Mincho" w:hAnsi="Times New Roman"/>
                <w:sz w:val="22"/>
                <w:szCs w:val="22"/>
              </w:rPr>
              <w:t>o Conselho. Considerando</w:t>
            </w:r>
            <w:r w:rsidR="00DF3DE6">
              <w:rPr>
                <w:rFonts w:ascii="Times New Roman" w:eastAsia="MS Mincho" w:hAnsi="Times New Roman"/>
                <w:sz w:val="22"/>
                <w:szCs w:val="22"/>
              </w:rPr>
              <w:t xml:space="preserve"> o período de renovação do contrato da agência, a Comissão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solicita que sejam enviados aos membros os documentos relativos ao processo de contratação da E21, a fim de que avaliem </w:t>
            </w:r>
            <w:r w:rsidR="00DF3DE6">
              <w:rPr>
                <w:rFonts w:ascii="Times New Roman" w:eastAsia="MS Mincho" w:hAnsi="Times New Roman"/>
                <w:sz w:val="22"/>
                <w:szCs w:val="22"/>
              </w:rPr>
              <w:t>ess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renovação</w:t>
            </w:r>
            <w:r w:rsidR="00DF3DE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413294" w:rsidP="0041329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coordenadora Marcele Acosta enviará os documentos por e-mail.</w:t>
            </w:r>
          </w:p>
        </w:tc>
      </w:tr>
      <w:tr w:rsidR="00DF3DE6" w:rsidRPr="004303BE" w:rsidTr="00DF3DE6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3DE6" w:rsidRPr="00DF3DE6" w:rsidRDefault="00DF3DE6" w:rsidP="00DF3DE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DF3DE6" w:rsidRPr="004303BE" w:rsidTr="00577781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3DE6" w:rsidRPr="00902201" w:rsidRDefault="00902201" w:rsidP="0090220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Periodicidade das reuniões</w:t>
            </w:r>
          </w:p>
        </w:tc>
      </w:tr>
      <w:tr w:rsidR="00DF3DE6" w:rsidRPr="004303BE" w:rsidTr="00577781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3DE6" w:rsidRPr="00551153" w:rsidRDefault="00DF3DE6" w:rsidP="005777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3DE6" w:rsidRPr="004303BE" w:rsidRDefault="00DF3DE6" w:rsidP="005777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DF3DE6" w:rsidRPr="004303BE" w:rsidTr="00577781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3DE6" w:rsidRPr="00551153" w:rsidRDefault="00DF3DE6" w:rsidP="005777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3DE6" w:rsidRPr="004303BE" w:rsidRDefault="00DF3DE6" w:rsidP="005777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Revello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Vazquez</w:t>
            </w:r>
            <w:proofErr w:type="spellEnd"/>
          </w:p>
        </w:tc>
      </w:tr>
      <w:tr w:rsidR="00DF3DE6" w:rsidRPr="004303BE" w:rsidTr="00577781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3DE6" w:rsidRPr="00551153" w:rsidRDefault="00DF3DE6" w:rsidP="005777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3DE6" w:rsidRPr="004303BE" w:rsidRDefault="00DF3DE6" w:rsidP="00DF3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discute sobre a periodicidade das reuniões e decide tratar do tema com o Presidente e, posteriormente, com o Plenário.</w:t>
            </w:r>
          </w:p>
        </w:tc>
      </w:tr>
      <w:tr w:rsidR="00DF3DE6" w:rsidRPr="004303BE" w:rsidTr="00577781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3DE6" w:rsidRPr="00551153" w:rsidRDefault="00DF3DE6" w:rsidP="005777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3DE6" w:rsidRPr="004303BE" w:rsidRDefault="00DF3DE6" w:rsidP="005777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Tratar do tema com o Presidente e pautar o tema na próxima reunião.</w:t>
            </w:r>
          </w:p>
        </w:tc>
      </w:tr>
      <w:tr w:rsidR="00DF3DE6" w:rsidRPr="004303BE" w:rsidTr="00577781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3DE6" w:rsidRDefault="00DF3DE6" w:rsidP="00DF3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3DE6" w:rsidRDefault="00DF3DE6" w:rsidP="005777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Vazquez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Carla Lago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F3DE6" w:rsidRPr="004303BE" w:rsidRDefault="00DF3DE6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20E0A" w:rsidRPr="00D0391E" w:rsidTr="00E6654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535951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620E0A" w:rsidRPr="004303BE" w:rsidTr="00E6654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413294" w:rsidP="00535951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do Plano de Ação da Gerência de Comunicação e Unidade de Eventos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53595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413294" w:rsidP="005359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620E0A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620E0A" w:rsidP="00620E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4303BE" w:rsidRDefault="00413294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e Tales Völker</w:t>
            </w:r>
          </w:p>
        </w:tc>
      </w:tr>
      <w:tr w:rsidR="00620E0A" w:rsidRPr="004303BE" w:rsidTr="00E6654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551153" w:rsidRDefault="00E66543" w:rsidP="00620E0A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Planejamento das ações da CTC-CAU/RS</w:t>
            </w:r>
          </w:p>
        </w:tc>
      </w:tr>
      <w:tr w:rsidR="00E66543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66543" w:rsidRPr="00551153" w:rsidRDefault="00E66543" w:rsidP="00E6654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6543" w:rsidRPr="004303BE" w:rsidRDefault="00E66543" w:rsidP="00E6654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E66543" w:rsidRPr="004303BE" w:rsidTr="00E66543"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66543" w:rsidRPr="00551153" w:rsidRDefault="00E66543" w:rsidP="00E6654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6543" w:rsidRPr="004303BE" w:rsidRDefault="00E66543" w:rsidP="00E6654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</w:tr>
    </w:tbl>
    <w:p w:rsidR="00AF1451" w:rsidRPr="00044DD9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044DD9" w:rsidTr="004E4970">
        <w:tc>
          <w:tcPr>
            <w:tcW w:w="4606" w:type="dxa"/>
            <w:shd w:val="clear" w:color="auto" w:fill="auto"/>
          </w:tcPr>
          <w:p w:rsidR="00AF1451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2F6B55" w:rsidRPr="002F6B55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0E0A" w:rsidRDefault="00620E0A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20E0A">
              <w:rPr>
                <w:rFonts w:ascii="Times New Roman" w:hAnsi="Times New Roman"/>
                <w:b/>
                <w:sz w:val="22"/>
                <w:szCs w:val="22"/>
              </w:rPr>
              <w:t xml:space="preserve">MATIAS REVELLO VAZQUEZ </w:t>
            </w: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F1451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E0A" w:rsidRPr="00620E0A" w:rsidRDefault="00620E0A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20E0A">
              <w:rPr>
                <w:rFonts w:ascii="Times New Roman" w:hAnsi="Times New Roman"/>
                <w:b/>
                <w:sz w:val="22"/>
                <w:szCs w:val="22"/>
              </w:rPr>
              <w:t xml:space="preserve">VINÍCIUS VIEIRA DE SOUZA </w:t>
            </w:r>
          </w:p>
          <w:p w:rsidR="00CC43DF" w:rsidRPr="00A51F0A" w:rsidRDefault="00CC43DF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Coordenador-adjunto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E15F8" w:rsidRPr="00A51F0A" w:rsidRDefault="000E15F8" w:rsidP="00A51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CC43D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2F6B55" w:rsidRDefault="002F6B55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Pr="000E15F8" w:rsidRDefault="00620E0A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</w:t>
            </w:r>
          </w:p>
          <w:p w:rsidR="00AF1451" w:rsidRPr="00044DD9" w:rsidRDefault="00CC43DF" w:rsidP="00CC43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15F8" w:rsidRPr="00044DD9" w:rsidRDefault="00440CAE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3E3ADB" w:rsidRPr="00044DD9" w:rsidRDefault="00440CAE" w:rsidP="00A51F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</w:tc>
      </w:tr>
      <w:tr w:rsidR="000E15F8" w:rsidRPr="00620E0A" w:rsidTr="004E4970">
        <w:tc>
          <w:tcPr>
            <w:tcW w:w="4606" w:type="dxa"/>
            <w:shd w:val="clear" w:color="auto" w:fill="auto"/>
          </w:tcPr>
          <w:p w:rsidR="000E15F8" w:rsidRPr="00620E0A" w:rsidRDefault="000E15F8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Pr="00620E0A" w:rsidRDefault="00CC43DF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620E0A" w:rsidRDefault="00440CAE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MARCELE ACOSTA</w:t>
            </w:r>
          </w:p>
          <w:p w:rsidR="00535951" w:rsidRPr="00620E0A" w:rsidRDefault="00440CAE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de</w:t>
            </w:r>
            <w:bookmarkStart w:id="0" w:name="_GoBack"/>
            <w:bookmarkEnd w:id="0"/>
            <w:r w:rsidR="00535951">
              <w:rPr>
                <w:rFonts w:ascii="Times New Roman" w:hAnsi="Times New Roman"/>
                <w:sz w:val="22"/>
                <w:szCs w:val="22"/>
              </w:rPr>
              <w:t xml:space="preserve"> Comunicação</w:t>
            </w:r>
          </w:p>
        </w:tc>
        <w:tc>
          <w:tcPr>
            <w:tcW w:w="4607" w:type="dxa"/>
            <w:shd w:val="clear" w:color="auto" w:fill="auto"/>
          </w:tcPr>
          <w:p w:rsidR="000E15F8" w:rsidRPr="00620E0A" w:rsidRDefault="000E15F8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p w:rsidR="000E15F8" w:rsidRDefault="000E15F8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0E15F8" w:rsidSect="00107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40CA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C686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32B5C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223D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4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3"/>
  </w:num>
  <w:num w:numId="4">
    <w:abstractNumId w:val="10"/>
  </w:num>
  <w:num w:numId="5">
    <w:abstractNumId w:val="14"/>
  </w:num>
  <w:num w:numId="6">
    <w:abstractNumId w:val="26"/>
  </w:num>
  <w:num w:numId="7">
    <w:abstractNumId w:val="27"/>
  </w:num>
  <w:num w:numId="8">
    <w:abstractNumId w:val="19"/>
  </w:num>
  <w:num w:numId="9">
    <w:abstractNumId w:val="22"/>
  </w:num>
  <w:num w:numId="10">
    <w:abstractNumId w:val="11"/>
  </w:num>
  <w:num w:numId="11">
    <w:abstractNumId w:val="2"/>
  </w:num>
  <w:num w:numId="12">
    <w:abstractNumId w:val="18"/>
  </w:num>
  <w:num w:numId="13">
    <w:abstractNumId w:val="1"/>
  </w:num>
  <w:num w:numId="14">
    <w:abstractNumId w:val="25"/>
  </w:num>
  <w:num w:numId="15">
    <w:abstractNumId w:val="24"/>
  </w:num>
  <w:num w:numId="16">
    <w:abstractNumId w:val="8"/>
  </w:num>
  <w:num w:numId="17">
    <w:abstractNumId w:val="0"/>
  </w:num>
  <w:num w:numId="18">
    <w:abstractNumId w:val="17"/>
  </w:num>
  <w:num w:numId="19">
    <w:abstractNumId w:val="16"/>
  </w:num>
  <w:num w:numId="20">
    <w:abstractNumId w:val="15"/>
  </w:num>
  <w:num w:numId="21">
    <w:abstractNumId w:val="7"/>
  </w:num>
  <w:num w:numId="22">
    <w:abstractNumId w:val="9"/>
  </w:num>
  <w:num w:numId="23">
    <w:abstractNumId w:val="20"/>
  </w:num>
  <w:num w:numId="24">
    <w:abstractNumId w:val="12"/>
  </w:num>
  <w:num w:numId="25">
    <w:abstractNumId w:val="23"/>
  </w:num>
  <w:num w:numId="26">
    <w:abstractNumId w:val="4"/>
  </w:num>
  <w:num w:numId="27">
    <w:abstractNumId w:val="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7EDD"/>
    <w:rsid w:val="00124A49"/>
    <w:rsid w:val="00133AD2"/>
    <w:rsid w:val="00141BFB"/>
    <w:rsid w:val="00170CA0"/>
    <w:rsid w:val="00174A5A"/>
    <w:rsid w:val="001778C5"/>
    <w:rsid w:val="00180FB9"/>
    <w:rsid w:val="001979E1"/>
    <w:rsid w:val="001B01D5"/>
    <w:rsid w:val="001B5148"/>
    <w:rsid w:val="001B5F62"/>
    <w:rsid w:val="001D1E87"/>
    <w:rsid w:val="001E56D2"/>
    <w:rsid w:val="001F61E5"/>
    <w:rsid w:val="00220A16"/>
    <w:rsid w:val="00243ACB"/>
    <w:rsid w:val="0025277E"/>
    <w:rsid w:val="00274C1F"/>
    <w:rsid w:val="00280F33"/>
    <w:rsid w:val="00285A83"/>
    <w:rsid w:val="00295FD5"/>
    <w:rsid w:val="002974CF"/>
    <w:rsid w:val="002A7C5E"/>
    <w:rsid w:val="002B140A"/>
    <w:rsid w:val="002D4361"/>
    <w:rsid w:val="002D54CA"/>
    <w:rsid w:val="002E293E"/>
    <w:rsid w:val="002F2AD1"/>
    <w:rsid w:val="002F6B55"/>
    <w:rsid w:val="00305DCB"/>
    <w:rsid w:val="00306127"/>
    <w:rsid w:val="00311134"/>
    <w:rsid w:val="00320980"/>
    <w:rsid w:val="003278C3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B6D0B"/>
    <w:rsid w:val="003C3C3A"/>
    <w:rsid w:val="003C484E"/>
    <w:rsid w:val="003C62FC"/>
    <w:rsid w:val="003E3ADB"/>
    <w:rsid w:val="003F1946"/>
    <w:rsid w:val="003F5088"/>
    <w:rsid w:val="00410566"/>
    <w:rsid w:val="004123FC"/>
    <w:rsid w:val="00413294"/>
    <w:rsid w:val="004303BE"/>
    <w:rsid w:val="00433DE0"/>
    <w:rsid w:val="004355BD"/>
    <w:rsid w:val="00440CAE"/>
    <w:rsid w:val="00447C6C"/>
    <w:rsid w:val="00453128"/>
    <w:rsid w:val="00471056"/>
    <w:rsid w:val="00483414"/>
    <w:rsid w:val="004A00B5"/>
    <w:rsid w:val="004B3023"/>
    <w:rsid w:val="004B5A5C"/>
    <w:rsid w:val="004C3048"/>
    <w:rsid w:val="004D75DA"/>
    <w:rsid w:val="004E062B"/>
    <w:rsid w:val="004E4970"/>
    <w:rsid w:val="004F15C8"/>
    <w:rsid w:val="0053240A"/>
    <w:rsid w:val="00535951"/>
    <w:rsid w:val="005461A2"/>
    <w:rsid w:val="00551153"/>
    <w:rsid w:val="005615DC"/>
    <w:rsid w:val="00563707"/>
    <w:rsid w:val="00564054"/>
    <w:rsid w:val="00565889"/>
    <w:rsid w:val="005B4B10"/>
    <w:rsid w:val="005C67F5"/>
    <w:rsid w:val="005D2FBE"/>
    <w:rsid w:val="005D3D88"/>
    <w:rsid w:val="005E2D9F"/>
    <w:rsid w:val="005F47CB"/>
    <w:rsid w:val="005F6D57"/>
    <w:rsid w:val="00601740"/>
    <w:rsid w:val="00601FB6"/>
    <w:rsid w:val="0060634C"/>
    <w:rsid w:val="006130EF"/>
    <w:rsid w:val="00614679"/>
    <w:rsid w:val="00615AA8"/>
    <w:rsid w:val="00620E0A"/>
    <w:rsid w:val="006244BD"/>
    <w:rsid w:val="006326C4"/>
    <w:rsid w:val="00633BEB"/>
    <w:rsid w:val="006340C8"/>
    <w:rsid w:val="00637577"/>
    <w:rsid w:val="00661135"/>
    <w:rsid w:val="00662475"/>
    <w:rsid w:val="00665AB1"/>
    <w:rsid w:val="0066674D"/>
    <w:rsid w:val="00690C35"/>
    <w:rsid w:val="0069229F"/>
    <w:rsid w:val="006B670F"/>
    <w:rsid w:val="006C62E4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914E2"/>
    <w:rsid w:val="007A3A4F"/>
    <w:rsid w:val="007B7B0D"/>
    <w:rsid w:val="007B7BB9"/>
    <w:rsid w:val="007C0FB9"/>
    <w:rsid w:val="007C50BE"/>
    <w:rsid w:val="007F676D"/>
    <w:rsid w:val="00805FC1"/>
    <w:rsid w:val="0081283D"/>
    <w:rsid w:val="00835E1C"/>
    <w:rsid w:val="00840D65"/>
    <w:rsid w:val="008451B4"/>
    <w:rsid w:val="00845205"/>
    <w:rsid w:val="00847568"/>
    <w:rsid w:val="00853C78"/>
    <w:rsid w:val="00854C77"/>
    <w:rsid w:val="00855321"/>
    <w:rsid w:val="00855F16"/>
    <w:rsid w:val="0086709B"/>
    <w:rsid w:val="00874A65"/>
    <w:rsid w:val="00890C7F"/>
    <w:rsid w:val="008A2EE4"/>
    <w:rsid w:val="008D35DE"/>
    <w:rsid w:val="008D4752"/>
    <w:rsid w:val="008E1728"/>
    <w:rsid w:val="008E589E"/>
    <w:rsid w:val="008F159C"/>
    <w:rsid w:val="00902201"/>
    <w:rsid w:val="009269BD"/>
    <w:rsid w:val="00930D3C"/>
    <w:rsid w:val="0093154B"/>
    <w:rsid w:val="009347B2"/>
    <w:rsid w:val="0094772A"/>
    <w:rsid w:val="009643CB"/>
    <w:rsid w:val="00974359"/>
    <w:rsid w:val="009B40C9"/>
    <w:rsid w:val="009B5DB8"/>
    <w:rsid w:val="009C581F"/>
    <w:rsid w:val="009C6867"/>
    <w:rsid w:val="009D0886"/>
    <w:rsid w:val="009E3C4D"/>
    <w:rsid w:val="00A050DB"/>
    <w:rsid w:val="00A40ECC"/>
    <w:rsid w:val="00A43C37"/>
    <w:rsid w:val="00A47C9C"/>
    <w:rsid w:val="00A51F0A"/>
    <w:rsid w:val="00A5515C"/>
    <w:rsid w:val="00A55C5A"/>
    <w:rsid w:val="00A565FE"/>
    <w:rsid w:val="00A570C2"/>
    <w:rsid w:val="00A62383"/>
    <w:rsid w:val="00A80C65"/>
    <w:rsid w:val="00A83107"/>
    <w:rsid w:val="00AE2654"/>
    <w:rsid w:val="00AF1451"/>
    <w:rsid w:val="00AF368E"/>
    <w:rsid w:val="00B129F6"/>
    <w:rsid w:val="00B138A5"/>
    <w:rsid w:val="00B15D4F"/>
    <w:rsid w:val="00B23E93"/>
    <w:rsid w:val="00B309B7"/>
    <w:rsid w:val="00B3272B"/>
    <w:rsid w:val="00B37B9F"/>
    <w:rsid w:val="00B6066A"/>
    <w:rsid w:val="00B63C2E"/>
    <w:rsid w:val="00B6624C"/>
    <w:rsid w:val="00B73A02"/>
    <w:rsid w:val="00B81197"/>
    <w:rsid w:val="00B96B11"/>
    <w:rsid w:val="00BB5E13"/>
    <w:rsid w:val="00BC73B6"/>
    <w:rsid w:val="00C006ED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43DF"/>
    <w:rsid w:val="00CC5EB2"/>
    <w:rsid w:val="00CD0E69"/>
    <w:rsid w:val="00CE4E08"/>
    <w:rsid w:val="00CF2FBA"/>
    <w:rsid w:val="00D0391E"/>
    <w:rsid w:val="00D079B8"/>
    <w:rsid w:val="00D12754"/>
    <w:rsid w:val="00D213CD"/>
    <w:rsid w:val="00D21C2C"/>
    <w:rsid w:val="00D24E51"/>
    <w:rsid w:val="00D32E81"/>
    <w:rsid w:val="00D43467"/>
    <w:rsid w:val="00D62C61"/>
    <w:rsid w:val="00D67B4E"/>
    <w:rsid w:val="00D802D9"/>
    <w:rsid w:val="00D8349F"/>
    <w:rsid w:val="00D878A2"/>
    <w:rsid w:val="00D94896"/>
    <w:rsid w:val="00D9535A"/>
    <w:rsid w:val="00DA4C7D"/>
    <w:rsid w:val="00DB4045"/>
    <w:rsid w:val="00DD09A6"/>
    <w:rsid w:val="00DD16FB"/>
    <w:rsid w:val="00DE67B2"/>
    <w:rsid w:val="00DF2B5B"/>
    <w:rsid w:val="00DF3DE6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66543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63496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E98B-7E6E-43DD-B854-AD7D93B6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49</cp:revision>
  <cp:lastPrinted>2016-09-05T13:56:00Z</cp:lastPrinted>
  <dcterms:created xsi:type="dcterms:W3CDTF">2017-12-20T18:28:00Z</dcterms:created>
  <dcterms:modified xsi:type="dcterms:W3CDTF">2018-03-14T17:35:00Z</dcterms:modified>
</cp:coreProperties>
</file>