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F73" w:rsidRDefault="00105B0E" w:rsidP="003F1279">
      <w:pPr>
        <w:ind w:left="993"/>
        <w:jc w:val="center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Ata da 32</w:t>
      </w:r>
      <w:bookmarkStart w:id="0" w:name="_GoBack"/>
      <w:bookmarkEnd w:id="0"/>
      <w:r w:rsidR="008E0F73" w:rsidRPr="00CD23F0">
        <w:rPr>
          <w:rFonts w:cs="Arial"/>
          <w:sz w:val="20"/>
          <w:szCs w:val="20"/>
        </w:rPr>
        <w:t>º Reunião da Comissão de Planejamento e Finanças</w:t>
      </w:r>
    </w:p>
    <w:p w:rsidR="00463AC8" w:rsidRPr="00CD23F0" w:rsidRDefault="00463AC8" w:rsidP="003F1279">
      <w:pPr>
        <w:ind w:left="993"/>
        <w:jc w:val="center"/>
        <w:rPr>
          <w:rFonts w:cs="Arial"/>
          <w:sz w:val="20"/>
          <w:szCs w:val="20"/>
        </w:rPr>
      </w:pPr>
    </w:p>
    <w:p w:rsidR="008E0F73" w:rsidRPr="00CD23F0" w:rsidRDefault="008E0F73" w:rsidP="008E0F73">
      <w:pPr>
        <w:spacing w:line="276" w:lineRule="auto"/>
        <w:jc w:val="center"/>
        <w:rPr>
          <w:rFonts w:cs="Arial"/>
          <w:sz w:val="20"/>
          <w:szCs w:val="20"/>
        </w:rPr>
      </w:pPr>
    </w:p>
    <w:p w:rsidR="008E0F73" w:rsidRPr="00CD23F0" w:rsidRDefault="008E0F73" w:rsidP="008E0F73">
      <w:pPr>
        <w:pStyle w:val="Default"/>
        <w:spacing w:line="276" w:lineRule="auto"/>
        <w:rPr>
          <w:rFonts w:asciiTheme="minorHAnsi" w:hAnsiTheme="minorHAnsi" w:cs="Arial"/>
          <w:sz w:val="20"/>
          <w:szCs w:val="20"/>
        </w:rPr>
      </w:pPr>
      <w:r w:rsidRPr="00CD23F0">
        <w:rPr>
          <w:rFonts w:asciiTheme="minorHAnsi" w:hAnsiTheme="minorHAnsi" w:cs="Arial"/>
          <w:b/>
          <w:bCs/>
          <w:sz w:val="20"/>
          <w:szCs w:val="20"/>
        </w:rPr>
        <w:t xml:space="preserve">DATA: </w:t>
      </w:r>
      <w:r w:rsidR="00F702D1">
        <w:rPr>
          <w:rFonts w:asciiTheme="minorHAnsi" w:hAnsiTheme="minorHAnsi" w:cs="Arial"/>
          <w:sz w:val="20"/>
          <w:szCs w:val="20"/>
        </w:rPr>
        <w:t>16</w:t>
      </w:r>
      <w:r w:rsidR="00711163" w:rsidRPr="00CD23F0">
        <w:rPr>
          <w:rFonts w:asciiTheme="minorHAnsi" w:hAnsiTheme="minorHAnsi" w:cs="Arial"/>
          <w:sz w:val="20"/>
          <w:szCs w:val="20"/>
        </w:rPr>
        <w:t>/04</w:t>
      </w:r>
      <w:r w:rsidRPr="00CD23F0">
        <w:rPr>
          <w:rFonts w:asciiTheme="minorHAnsi" w:hAnsiTheme="minorHAnsi" w:cs="Arial"/>
          <w:sz w:val="20"/>
          <w:szCs w:val="20"/>
        </w:rPr>
        <w:t xml:space="preserve">/13 </w:t>
      </w:r>
      <w:r w:rsidRPr="00CD23F0">
        <w:rPr>
          <w:rFonts w:asciiTheme="minorHAnsi" w:hAnsiTheme="minorHAnsi" w:cs="Arial"/>
          <w:sz w:val="20"/>
          <w:szCs w:val="20"/>
        </w:rPr>
        <w:tab/>
      </w:r>
      <w:r w:rsidRPr="00CD23F0">
        <w:rPr>
          <w:rFonts w:asciiTheme="minorHAnsi" w:hAnsiTheme="minorHAnsi" w:cs="Arial"/>
          <w:sz w:val="20"/>
          <w:szCs w:val="20"/>
        </w:rPr>
        <w:tab/>
      </w:r>
      <w:r w:rsidRPr="00CD23F0">
        <w:rPr>
          <w:rFonts w:asciiTheme="minorHAnsi" w:hAnsiTheme="minorHAnsi" w:cs="Arial"/>
          <w:sz w:val="20"/>
          <w:szCs w:val="20"/>
        </w:rPr>
        <w:tab/>
      </w:r>
      <w:r w:rsidRPr="00CD23F0">
        <w:rPr>
          <w:rFonts w:asciiTheme="minorHAnsi" w:hAnsiTheme="minorHAnsi" w:cs="Arial"/>
          <w:sz w:val="20"/>
          <w:szCs w:val="20"/>
        </w:rPr>
        <w:tab/>
      </w:r>
      <w:r w:rsidRPr="00CD23F0">
        <w:rPr>
          <w:rFonts w:asciiTheme="minorHAnsi" w:hAnsiTheme="minorHAnsi" w:cs="Arial"/>
          <w:sz w:val="20"/>
          <w:szCs w:val="20"/>
        </w:rPr>
        <w:tab/>
      </w:r>
      <w:r w:rsidRPr="00CD23F0">
        <w:rPr>
          <w:rFonts w:asciiTheme="minorHAnsi" w:hAnsiTheme="minorHAnsi" w:cs="Arial"/>
          <w:sz w:val="20"/>
          <w:szCs w:val="20"/>
        </w:rPr>
        <w:tab/>
      </w:r>
      <w:r w:rsidRPr="00CD23F0">
        <w:rPr>
          <w:rFonts w:asciiTheme="minorHAnsi" w:hAnsiTheme="minorHAnsi" w:cs="Arial"/>
          <w:sz w:val="20"/>
          <w:szCs w:val="20"/>
        </w:rPr>
        <w:tab/>
      </w:r>
      <w:r w:rsidRPr="00CD23F0">
        <w:rPr>
          <w:rFonts w:asciiTheme="minorHAnsi" w:hAnsiTheme="minorHAnsi" w:cs="Arial"/>
          <w:sz w:val="20"/>
          <w:szCs w:val="20"/>
        </w:rPr>
        <w:tab/>
      </w:r>
      <w:r w:rsidRPr="00CD23F0">
        <w:rPr>
          <w:rFonts w:asciiTheme="minorHAnsi" w:hAnsiTheme="minorHAnsi" w:cs="Arial"/>
          <w:b/>
          <w:bCs/>
          <w:sz w:val="20"/>
          <w:szCs w:val="20"/>
        </w:rPr>
        <w:t xml:space="preserve">HORÁRIO DE INÍCIO: </w:t>
      </w:r>
      <w:r w:rsidRPr="00CD23F0">
        <w:rPr>
          <w:rFonts w:asciiTheme="minorHAnsi" w:hAnsiTheme="minorHAnsi" w:cs="Arial"/>
          <w:sz w:val="20"/>
          <w:szCs w:val="20"/>
        </w:rPr>
        <w:t>14h</w:t>
      </w:r>
      <w:r w:rsidR="00262E0D" w:rsidRPr="00CD23F0">
        <w:rPr>
          <w:rFonts w:asciiTheme="minorHAnsi" w:hAnsiTheme="minorHAnsi" w:cs="Arial"/>
          <w:sz w:val="20"/>
          <w:szCs w:val="20"/>
        </w:rPr>
        <w:t xml:space="preserve"> </w:t>
      </w:r>
    </w:p>
    <w:p w:rsidR="008E0F73" w:rsidRPr="00CD23F0" w:rsidRDefault="008E0F73" w:rsidP="008E0F73">
      <w:pPr>
        <w:pStyle w:val="Default"/>
        <w:spacing w:line="276" w:lineRule="auto"/>
        <w:rPr>
          <w:rFonts w:asciiTheme="minorHAnsi" w:hAnsiTheme="minorHAnsi" w:cs="Arial"/>
          <w:sz w:val="20"/>
          <w:szCs w:val="20"/>
        </w:rPr>
      </w:pPr>
      <w:r w:rsidRPr="00CD23F0">
        <w:rPr>
          <w:rFonts w:asciiTheme="minorHAnsi" w:hAnsiTheme="minorHAnsi" w:cs="Arial"/>
          <w:b/>
          <w:bCs/>
          <w:sz w:val="20"/>
          <w:szCs w:val="20"/>
        </w:rPr>
        <w:t xml:space="preserve">LOCAL: </w:t>
      </w:r>
      <w:r w:rsidRPr="00CD23F0">
        <w:rPr>
          <w:rFonts w:asciiTheme="minorHAnsi" w:hAnsiTheme="minorHAnsi" w:cs="Arial"/>
          <w:sz w:val="20"/>
          <w:szCs w:val="20"/>
        </w:rPr>
        <w:t xml:space="preserve">Sede do CAU/RS </w:t>
      </w:r>
      <w:r w:rsidRPr="00CD23F0">
        <w:rPr>
          <w:rFonts w:asciiTheme="minorHAnsi" w:hAnsiTheme="minorHAnsi" w:cs="Arial"/>
          <w:sz w:val="20"/>
          <w:szCs w:val="20"/>
        </w:rPr>
        <w:tab/>
      </w:r>
      <w:r w:rsidRPr="00CD23F0">
        <w:rPr>
          <w:rFonts w:asciiTheme="minorHAnsi" w:hAnsiTheme="minorHAnsi" w:cs="Arial"/>
          <w:sz w:val="20"/>
          <w:szCs w:val="20"/>
        </w:rPr>
        <w:tab/>
      </w:r>
      <w:r w:rsidRPr="00CD23F0">
        <w:rPr>
          <w:rFonts w:asciiTheme="minorHAnsi" w:hAnsiTheme="minorHAnsi" w:cs="Arial"/>
          <w:sz w:val="20"/>
          <w:szCs w:val="20"/>
        </w:rPr>
        <w:tab/>
      </w:r>
      <w:r w:rsidRPr="00CD23F0">
        <w:rPr>
          <w:rFonts w:asciiTheme="minorHAnsi" w:hAnsiTheme="minorHAnsi" w:cs="Arial"/>
          <w:sz w:val="20"/>
          <w:szCs w:val="20"/>
        </w:rPr>
        <w:tab/>
      </w:r>
      <w:r w:rsidRPr="00CD23F0">
        <w:rPr>
          <w:rFonts w:asciiTheme="minorHAnsi" w:hAnsiTheme="minorHAnsi" w:cs="Arial"/>
          <w:sz w:val="20"/>
          <w:szCs w:val="20"/>
        </w:rPr>
        <w:tab/>
      </w:r>
      <w:r w:rsidRPr="00CD23F0">
        <w:rPr>
          <w:rFonts w:asciiTheme="minorHAnsi" w:hAnsiTheme="minorHAnsi" w:cs="Arial"/>
          <w:sz w:val="20"/>
          <w:szCs w:val="20"/>
        </w:rPr>
        <w:tab/>
      </w:r>
      <w:r w:rsidRPr="00CD23F0">
        <w:rPr>
          <w:rFonts w:asciiTheme="minorHAnsi" w:hAnsiTheme="minorHAnsi" w:cs="Arial"/>
          <w:sz w:val="20"/>
          <w:szCs w:val="20"/>
        </w:rPr>
        <w:tab/>
      </w:r>
      <w:r w:rsidRPr="00CD23F0">
        <w:rPr>
          <w:rFonts w:asciiTheme="minorHAnsi" w:hAnsiTheme="minorHAnsi" w:cs="Arial"/>
          <w:b/>
          <w:bCs/>
          <w:sz w:val="20"/>
          <w:szCs w:val="20"/>
        </w:rPr>
        <w:t xml:space="preserve">HORÁRIO DE TÉRMINO: </w:t>
      </w:r>
      <w:r w:rsidR="00711163" w:rsidRPr="00CD23F0">
        <w:rPr>
          <w:rFonts w:asciiTheme="minorHAnsi" w:hAnsiTheme="minorHAnsi" w:cs="Arial"/>
          <w:sz w:val="20"/>
          <w:szCs w:val="20"/>
        </w:rPr>
        <w:t>16h</w:t>
      </w:r>
    </w:p>
    <w:p w:rsidR="008E0F73" w:rsidRPr="00CD23F0" w:rsidRDefault="008E0F73" w:rsidP="008E0F73">
      <w:pPr>
        <w:pStyle w:val="Default"/>
        <w:rPr>
          <w:rFonts w:asciiTheme="minorHAnsi" w:hAnsiTheme="minorHAnsi" w:cs="Arial"/>
          <w:sz w:val="20"/>
          <w:szCs w:val="20"/>
        </w:rPr>
      </w:pPr>
    </w:p>
    <w:p w:rsidR="008E0F73" w:rsidRPr="00CD23F0" w:rsidRDefault="00B75B08" w:rsidP="00D061A3">
      <w:pPr>
        <w:pStyle w:val="Default"/>
        <w:numPr>
          <w:ilvl w:val="0"/>
          <w:numId w:val="19"/>
        </w:numPr>
        <w:rPr>
          <w:rFonts w:asciiTheme="minorHAnsi" w:hAnsiTheme="minorHAnsi" w:cs="Arial"/>
          <w:b/>
          <w:bCs/>
          <w:sz w:val="20"/>
          <w:szCs w:val="20"/>
        </w:rPr>
      </w:pPr>
      <w:r>
        <w:rPr>
          <w:rFonts w:asciiTheme="minorHAnsi" w:hAnsiTheme="minorHAnsi" w:cs="Arial"/>
          <w:b/>
          <w:bCs/>
          <w:sz w:val="20"/>
          <w:szCs w:val="20"/>
        </w:rPr>
        <w:t>Participantes</w:t>
      </w:r>
    </w:p>
    <w:p w:rsidR="00711163" w:rsidRPr="00CD23F0" w:rsidRDefault="00711163" w:rsidP="00711163">
      <w:pPr>
        <w:pStyle w:val="Default"/>
        <w:ind w:left="720"/>
        <w:rPr>
          <w:rFonts w:asciiTheme="minorHAnsi" w:hAnsiTheme="minorHAnsi" w:cs="Arial"/>
          <w:b/>
          <w:bCs/>
          <w:sz w:val="20"/>
          <w:szCs w:val="20"/>
        </w:rPr>
      </w:pPr>
    </w:p>
    <w:tbl>
      <w:tblPr>
        <w:tblW w:w="51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086"/>
        <w:gridCol w:w="5452"/>
      </w:tblGrid>
      <w:tr w:rsidR="00083FD1" w:rsidRPr="00CD23F0" w:rsidTr="00DD59C4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83FD1" w:rsidRPr="00CD23F0" w:rsidRDefault="009A129E" w:rsidP="009A129E">
            <w:pPr>
              <w:suppressAutoHyphens/>
              <w:snapToGrid w:val="0"/>
              <w:spacing w:line="276" w:lineRule="auto"/>
              <w:ind w:left="57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eastAsia="Arial" w:cstheme="minorHAnsi"/>
                <w:b/>
                <w:sz w:val="20"/>
                <w:szCs w:val="20"/>
              </w:rPr>
              <w:t>Diretoria</w:t>
            </w:r>
          </w:p>
        </w:tc>
      </w:tr>
      <w:tr w:rsidR="009A129E" w:rsidRPr="00CD23F0" w:rsidTr="00972A0E"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29E" w:rsidRPr="00CD23F0" w:rsidRDefault="009A129E" w:rsidP="00972A0E">
            <w:pPr>
              <w:suppressAutoHyphens/>
              <w:snapToGrid w:val="0"/>
              <w:spacing w:line="276" w:lineRule="auto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Presidente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29E" w:rsidRPr="00CD23F0" w:rsidRDefault="009A129E" w:rsidP="00972A0E">
            <w:pPr>
              <w:suppressAutoHyphens/>
              <w:snapToGrid w:val="0"/>
              <w:spacing w:line="276" w:lineRule="auto"/>
              <w:ind w:left="57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 xml:space="preserve">Roberto </w:t>
            </w:r>
            <w:proofErr w:type="spellStart"/>
            <w:r>
              <w:rPr>
                <w:rFonts w:eastAsia="Arial" w:cstheme="minorHAnsi"/>
                <w:sz w:val="20"/>
                <w:szCs w:val="20"/>
              </w:rPr>
              <w:t>Py</w:t>
            </w:r>
            <w:proofErr w:type="spellEnd"/>
            <w:r>
              <w:rPr>
                <w:rFonts w:eastAsia="Arial" w:cstheme="minorHAnsi"/>
                <w:sz w:val="20"/>
                <w:szCs w:val="20"/>
              </w:rPr>
              <w:t xml:space="preserve"> Gomes da Silveira</w:t>
            </w:r>
          </w:p>
        </w:tc>
      </w:tr>
      <w:tr w:rsidR="009F384E" w:rsidRPr="00CD23F0" w:rsidTr="00972A0E"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84E" w:rsidRPr="00CD23F0" w:rsidRDefault="009F384E" w:rsidP="00972A0E">
            <w:pPr>
              <w:suppressAutoHyphens/>
              <w:snapToGrid w:val="0"/>
              <w:spacing w:line="276" w:lineRule="auto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Diretor Geral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84E" w:rsidRPr="00CD23F0" w:rsidRDefault="009F384E" w:rsidP="00972A0E">
            <w:pPr>
              <w:suppressAutoHyphens/>
              <w:snapToGrid w:val="0"/>
              <w:spacing w:line="276" w:lineRule="auto"/>
              <w:ind w:left="57"/>
              <w:rPr>
                <w:rFonts w:eastAsia="Arial" w:cstheme="minorHAnsi"/>
                <w:sz w:val="20"/>
                <w:szCs w:val="20"/>
              </w:rPr>
            </w:pPr>
            <w:r w:rsidRPr="00CD23F0">
              <w:rPr>
                <w:rFonts w:eastAsia="Arial" w:cstheme="minorHAnsi"/>
                <w:sz w:val="20"/>
                <w:szCs w:val="20"/>
              </w:rPr>
              <w:t xml:space="preserve">Arq. </w:t>
            </w:r>
            <w:proofErr w:type="gramStart"/>
            <w:r w:rsidRPr="00CD23F0">
              <w:rPr>
                <w:rFonts w:eastAsia="Arial" w:cstheme="minorHAnsi"/>
                <w:sz w:val="20"/>
                <w:szCs w:val="20"/>
              </w:rPr>
              <w:t>e</w:t>
            </w:r>
            <w:proofErr w:type="gramEnd"/>
            <w:r w:rsidRPr="00CD23F0">
              <w:rPr>
                <w:rFonts w:eastAsia="Arial" w:cstheme="minorHAnsi"/>
                <w:sz w:val="20"/>
                <w:szCs w:val="20"/>
              </w:rPr>
              <w:t xml:space="preserve"> Urb. Eduardo </w:t>
            </w:r>
            <w:proofErr w:type="spellStart"/>
            <w:r w:rsidRPr="00CD23F0">
              <w:rPr>
                <w:rFonts w:eastAsia="Arial" w:cstheme="minorHAnsi"/>
                <w:sz w:val="20"/>
                <w:szCs w:val="20"/>
              </w:rPr>
              <w:t>Bimbi</w:t>
            </w:r>
            <w:proofErr w:type="spellEnd"/>
          </w:p>
        </w:tc>
      </w:tr>
      <w:tr w:rsidR="00711163" w:rsidRPr="00CD23F0" w:rsidTr="00DD59C4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711163" w:rsidRPr="00CD23F0" w:rsidRDefault="00711163" w:rsidP="00DD59C4">
            <w:pPr>
              <w:suppressAutoHyphens/>
              <w:snapToGrid w:val="0"/>
              <w:spacing w:line="276" w:lineRule="auto"/>
              <w:ind w:left="57"/>
              <w:rPr>
                <w:rFonts w:cstheme="minorHAnsi"/>
                <w:b/>
                <w:sz w:val="20"/>
                <w:szCs w:val="20"/>
              </w:rPr>
            </w:pPr>
            <w:r w:rsidRPr="00CD23F0">
              <w:rPr>
                <w:rFonts w:eastAsia="Arial" w:cstheme="minorHAnsi"/>
                <w:b/>
                <w:sz w:val="20"/>
                <w:szCs w:val="20"/>
              </w:rPr>
              <w:t>Conselheiros</w:t>
            </w:r>
          </w:p>
        </w:tc>
      </w:tr>
      <w:tr w:rsidR="00C90546" w:rsidRPr="00CD23F0" w:rsidTr="00972A0E"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546" w:rsidRPr="00CD23F0" w:rsidRDefault="00C90546" w:rsidP="00972A0E">
            <w:pPr>
              <w:suppressAutoHyphens/>
              <w:snapToGrid w:val="0"/>
              <w:spacing w:line="276" w:lineRule="auto"/>
              <w:rPr>
                <w:rFonts w:eastAsia="Arial" w:cstheme="minorHAnsi"/>
                <w:sz w:val="20"/>
                <w:szCs w:val="20"/>
              </w:rPr>
            </w:pPr>
            <w:r w:rsidRPr="00CD23F0">
              <w:rPr>
                <w:rFonts w:eastAsia="Arial" w:cstheme="minorHAnsi"/>
                <w:sz w:val="20"/>
                <w:szCs w:val="20"/>
              </w:rPr>
              <w:t>Coordenador da Comissão de Planejamento e Finanças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546" w:rsidRPr="00CD23F0" w:rsidRDefault="00C90546" w:rsidP="00972A0E">
            <w:pPr>
              <w:suppressAutoHyphens/>
              <w:snapToGrid w:val="0"/>
              <w:spacing w:line="276" w:lineRule="auto"/>
              <w:ind w:left="57"/>
              <w:rPr>
                <w:rFonts w:eastAsia="Arial" w:cstheme="minorHAnsi"/>
                <w:sz w:val="20"/>
                <w:szCs w:val="20"/>
              </w:rPr>
            </w:pPr>
            <w:r w:rsidRPr="00CD23F0">
              <w:rPr>
                <w:rFonts w:eastAsia="Arial" w:cstheme="minorHAnsi"/>
                <w:sz w:val="20"/>
                <w:szCs w:val="20"/>
              </w:rPr>
              <w:t xml:space="preserve">Arq. </w:t>
            </w:r>
            <w:proofErr w:type="gramStart"/>
            <w:r w:rsidRPr="00CD23F0">
              <w:rPr>
                <w:rFonts w:eastAsia="Arial" w:cstheme="minorHAnsi"/>
                <w:sz w:val="20"/>
                <w:szCs w:val="20"/>
              </w:rPr>
              <w:t>e</w:t>
            </w:r>
            <w:proofErr w:type="gramEnd"/>
            <w:r w:rsidRPr="00CD23F0">
              <w:rPr>
                <w:rFonts w:eastAsia="Arial" w:cstheme="minorHAnsi"/>
                <w:sz w:val="20"/>
                <w:szCs w:val="20"/>
              </w:rPr>
              <w:t xml:space="preserve"> Urb. Fausto Henrique Steffen</w:t>
            </w:r>
          </w:p>
        </w:tc>
      </w:tr>
      <w:tr w:rsidR="00711163" w:rsidRPr="00CD23F0" w:rsidTr="00DD59C4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163" w:rsidRPr="00CD23F0" w:rsidRDefault="00711163" w:rsidP="00711163">
            <w:pPr>
              <w:suppressAutoHyphens/>
              <w:snapToGrid w:val="0"/>
              <w:spacing w:line="276" w:lineRule="auto"/>
              <w:rPr>
                <w:rFonts w:cstheme="minorHAnsi"/>
                <w:sz w:val="20"/>
                <w:szCs w:val="20"/>
              </w:rPr>
            </w:pPr>
            <w:r w:rsidRPr="00CD23F0">
              <w:rPr>
                <w:rFonts w:eastAsia="Arial" w:cstheme="minorHAnsi"/>
                <w:sz w:val="20"/>
                <w:szCs w:val="20"/>
              </w:rPr>
              <w:t xml:space="preserve">Arq. </w:t>
            </w:r>
            <w:proofErr w:type="gramStart"/>
            <w:r w:rsidRPr="00CD23F0">
              <w:rPr>
                <w:rFonts w:eastAsia="Arial" w:cstheme="minorHAnsi"/>
                <w:sz w:val="20"/>
                <w:szCs w:val="20"/>
              </w:rPr>
              <w:t>e</w:t>
            </w:r>
            <w:proofErr w:type="gramEnd"/>
            <w:r w:rsidRPr="00CD23F0">
              <w:rPr>
                <w:rFonts w:eastAsia="Arial" w:cstheme="minorHAnsi"/>
                <w:sz w:val="20"/>
                <w:szCs w:val="20"/>
              </w:rPr>
              <w:t xml:space="preserve"> Urb. </w:t>
            </w:r>
            <w:proofErr w:type="spellStart"/>
            <w:r w:rsidRPr="00CD23F0">
              <w:rPr>
                <w:rFonts w:eastAsia="Arial" w:cstheme="minorHAnsi"/>
                <w:sz w:val="20"/>
                <w:szCs w:val="20"/>
              </w:rPr>
              <w:t>Alvino</w:t>
            </w:r>
            <w:proofErr w:type="spellEnd"/>
            <w:r w:rsidRPr="00CD23F0">
              <w:rPr>
                <w:rFonts w:eastAsia="Arial" w:cstheme="minorHAnsi"/>
                <w:sz w:val="20"/>
                <w:szCs w:val="20"/>
              </w:rPr>
              <w:t xml:space="preserve"> </w:t>
            </w:r>
            <w:proofErr w:type="spellStart"/>
            <w:r w:rsidRPr="00CD23F0">
              <w:rPr>
                <w:rFonts w:eastAsia="Arial" w:cstheme="minorHAnsi"/>
                <w:sz w:val="20"/>
                <w:szCs w:val="20"/>
              </w:rPr>
              <w:t>Jara</w:t>
            </w:r>
            <w:proofErr w:type="spellEnd"/>
          </w:p>
        </w:tc>
      </w:tr>
      <w:tr w:rsidR="00711163" w:rsidRPr="00CD23F0" w:rsidTr="00DD59C4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163" w:rsidRPr="00CD23F0" w:rsidRDefault="00711163" w:rsidP="00DD59C4">
            <w:pPr>
              <w:suppressAutoHyphens/>
              <w:snapToGrid w:val="0"/>
              <w:spacing w:line="276" w:lineRule="auto"/>
              <w:rPr>
                <w:rFonts w:eastAsia="Arial" w:cstheme="minorHAnsi"/>
                <w:sz w:val="20"/>
                <w:szCs w:val="20"/>
              </w:rPr>
            </w:pPr>
            <w:r w:rsidRPr="00CD23F0">
              <w:rPr>
                <w:rFonts w:eastAsia="Arial" w:cstheme="minorHAnsi"/>
                <w:sz w:val="20"/>
                <w:szCs w:val="20"/>
              </w:rPr>
              <w:t xml:space="preserve">Arq. </w:t>
            </w:r>
            <w:proofErr w:type="gramStart"/>
            <w:r w:rsidRPr="00CD23F0">
              <w:rPr>
                <w:rFonts w:eastAsia="Arial" w:cstheme="minorHAnsi"/>
                <w:sz w:val="20"/>
                <w:szCs w:val="20"/>
              </w:rPr>
              <w:t>e</w:t>
            </w:r>
            <w:proofErr w:type="gramEnd"/>
            <w:r w:rsidRPr="00CD23F0">
              <w:rPr>
                <w:rFonts w:eastAsia="Arial" w:cstheme="minorHAnsi"/>
                <w:sz w:val="20"/>
                <w:szCs w:val="20"/>
              </w:rPr>
              <w:t xml:space="preserve"> Urb. Joaquim Haas</w:t>
            </w:r>
          </w:p>
        </w:tc>
      </w:tr>
      <w:tr w:rsidR="00711163" w:rsidRPr="00CD23F0" w:rsidTr="00DD59C4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711163" w:rsidRPr="00CD23F0" w:rsidRDefault="00711163" w:rsidP="00DD59C4">
            <w:pPr>
              <w:suppressAutoHyphens/>
              <w:snapToGrid w:val="0"/>
              <w:spacing w:line="276" w:lineRule="auto"/>
              <w:ind w:left="57"/>
              <w:rPr>
                <w:rFonts w:cstheme="minorHAnsi"/>
                <w:b/>
                <w:sz w:val="20"/>
                <w:szCs w:val="20"/>
              </w:rPr>
            </w:pPr>
            <w:r w:rsidRPr="00CD23F0">
              <w:rPr>
                <w:rFonts w:eastAsia="Arial" w:cstheme="minorHAnsi"/>
                <w:b/>
                <w:sz w:val="20"/>
                <w:szCs w:val="20"/>
              </w:rPr>
              <w:t>Assessoria</w:t>
            </w:r>
          </w:p>
        </w:tc>
      </w:tr>
      <w:tr w:rsidR="00711163" w:rsidRPr="00CD23F0" w:rsidTr="00DD59C4"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163" w:rsidRPr="00CD23F0" w:rsidRDefault="00711163" w:rsidP="00DD59C4">
            <w:pPr>
              <w:suppressAutoHyphens/>
              <w:snapToGrid w:val="0"/>
              <w:spacing w:line="276" w:lineRule="auto"/>
              <w:rPr>
                <w:rFonts w:eastAsia="Arial" w:cstheme="minorHAnsi"/>
                <w:sz w:val="20"/>
                <w:szCs w:val="20"/>
              </w:rPr>
            </w:pPr>
            <w:r w:rsidRPr="00CD23F0">
              <w:rPr>
                <w:rFonts w:eastAsia="Arial" w:cstheme="minorHAnsi"/>
                <w:sz w:val="20"/>
                <w:szCs w:val="20"/>
              </w:rPr>
              <w:t>Chefe Unidade Adm. e Financeira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163" w:rsidRPr="00CD23F0" w:rsidRDefault="00711163" w:rsidP="00DD59C4">
            <w:pPr>
              <w:suppressAutoHyphens/>
              <w:snapToGrid w:val="0"/>
              <w:spacing w:line="276" w:lineRule="auto"/>
              <w:ind w:left="57"/>
              <w:rPr>
                <w:rFonts w:eastAsia="Arial" w:cstheme="minorHAnsi"/>
                <w:sz w:val="20"/>
                <w:szCs w:val="20"/>
              </w:rPr>
            </w:pPr>
            <w:r w:rsidRPr="00CD23F0">
              <w:rPr>
                <w:rFonts w:eastAsia="Arial" w:cstheme="minorHAnsi"/>
                <w:sz w:val="20"/>
                <w:szCs w:val="20"/>
              </w:rPr>
              <w:t>Carla Ribeiro de Carvalho</w:t>
            </w:r>
          </w:p>
        </w:tc>
      </w:tr>
      <w:tr w:rsidR="00711163" w:rsidRPr="00CD23F0" w:rsidTr="00DD59C4"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163" w:rsidRPr="00CD23F0" w:rsidRDefault="00711163" w:rsidP="00DD59C4">
            <w:pPr>
              <w:suppressAutoHyphens/>
              <w:snapToGrid w:val="0"/>
              <w:spacing w:line="276" w:lineRule="auto"/>
              <w:rPr>
                <w:rFonts w:eastAsia="Arial" w:cstheme="minorHAnsi"/>
                <w:sz w:val="20"/>
                <w:szCs w:val="20"/>
              </w:rPr>
            </w:pPr>
            <w:r w:rsidRPr="00CD23F0">
              <w:rPr>
                <w:rFonts w:eastAsia="Arial" w:cstheme="minorHAnsi"/>
                <w:sz w:val="20"/>
                <w:szCs w:val="20"/>
              </w:rPr>
              <w:t>Assessora de Planejamento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163" w:rsidRPr="00CD23F0" w:rsidRDefault="00711163" w:rsidP="00DD59C4">
            <w:pPr>
              <w:suppressAutoHyphens/>
              <w:snapToGrid w:val="0"/>
              <w:spacing w:line="276" w:lineRule="auto"/>
              <w:ind w:left="57"/>
              <w:rPr>
                <w:rFonts w:eastAsia="Arial" w:cstheme="minorHAnsi"/>
                <w:sz w:val="20"/>
                <w:szCs w:val="20"/>
              </w:rPr>
            </w:pPr>
            <w:r w:rsidRPr="00CD23F0">
              <w:rPr>
                <w:rFonts w:eastAsia="Arial" w:cstheme="minorHAnsi"/>
                <w:sz w:val="20"/>
                <w:szCs w:val="20"/>
              </w:rPr>
              <w:t xml:space="preserve">Ângela </w:t>
            </w:r>
            <w:proofErr w:type="spellStart"/>
            <w:r w:rsidRPr="00CD23F0">
              <w:rPr>
                <w:rFonts w:eastAsia="Arial" w:cstheme="minorHAnsi"/>
                <w:sz w:val="20"/>
                <w:szCs w:val="20"/>
              </w:rPr>
              <w:t>Rimolo</w:t>
            </w:r>
            <w:proofErr w:type="spellEnd"/>
          </w:p>
        </w:tc>
      </w:tr>
      <w:tr w:rsidR="003361BC" w:rsidRPr="00CD23F0" w:rsidTr="008432B6"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BC" w:rsidRPr="00CD23F0" w:rsidRDefault="003361BC" w:rsidP="008432B6">
            <w:pPr>
              <w:suppressAutoHyphens/>
              <w:snapToGrid w:val="0"/>
              <w:spacing w:line="276" w:lineRule="auto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Contador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BC" w:rsidRPr="00CD23F0" w:rsidRDefault="003361BC" w:rsidP="008432B6">
            <w:pPr>
              <w:suppressAutoHyphens/>
              <w:snapToGrid w:val="0"/>
              <w:spacing w:line="276" w:lineRule="auto"/>
              <w:ind w:left="57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Alexandre</w:t>
            </w:r>
          </w:p>
        </w:tc>
      </w:tr>
      <w:tr w:rsidR="003361BC" w:rsidRPr="00CD23F0" w:rsidTr="008432B6"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BC" w:rsidRPr="00CD23F0" w:rsidRDefault="003361BC" w:rsidP="008432B6">
            <w:pPr>
              <w:suppressAutoHyphens/>
              <w:snapToGrid w:val="0"/>
              <w:spacing w:line="276" w:lineRule="auto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Advogado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BC" w:rsidRPr="00CD23F0" w:rsidRDefault="003361BC" w:rsidP="008432B6">
            <w:pPr>
              <w:suppressAutoHyphens/>
              <w:snapToGrid w:val="0"/>
              <w:spacing w:line="276" w:lineRule="auto"/>
              <w:ind w:left="57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Fábio Pacheco</w:t>
            </w:r>
          </w:p>
        </w:tc>
      </w:tr>
      <w:tr w:rsidR="00711163" w:rsidRPr="00CD23F0" w:rsidTr="00DD59C4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163" w:rsidRPr="00CD23F0" w:rsidRDefault="00711163" w:rsidP="00083FD1">
            <w:pPr>
              <w:suppressAutoHyphens/>
              <w:snapToGrid w:val="0"/>
              <w:spacing w:line="276" w:lineRule="auto"/>
              <w:rPr>
                <w:rFonts w:eastAsia="Arial" w:cstheme="minorHAnsi"/>
                <w:sz w:val="20"/>
                <w:szCs w:val="20"/>
              </w:rPr>
            </w:pPr>
            <w:r w:rsidRPr="00CD23F0">
              <w:rPr>
                <w:rFonts w:eastAsia="Arial" w:cstheme="minorHAnsi"/>
                <w:b/>
                <w:sz w:val="20"/>
                <w:szCs w:val="20"/>
              </w:rPr>
              <w:t xml:space="preserve">Secretária: </w:t>
            </w:r>
            <w:r w:rsidRPr="00CD23F0">
              <w:rPr>
                <w:rFonts w:eastAsia="Arial" w:cstheme="minorHAnsi"/>
                <w:sz w:val="20"/>
                <w:szCs w:val="20"/>
              </w:rPr>
              <w:t>Márcia Dorneles</w:t>
            </w:r>
          </w:p>
        </w:tc>
      </w:tr>
    </w:tbl>
    <w:p w:rsidR="00A31AA0" w:rsidRPr="00CD23F0" w:rsidRDefault="00A31AA0">
      <w:pPr>
        <w:rPr>
          <w:rFonts w:cs="Arial"/>
          <w:sz w:val="20"/>
          <w:szCs w:val="20"/>
        </w:rPr>
      </w:pPr>
    </w:p>
    <w:p w:rsidR="008E0F73" w:rsidRPr="00C6734D" w:rsidRDefault="008E0F73" w:rsidP="003B4D21">
      <w:pPr>
        <w:pStyle w:val="Default"/>
        <w:jc w:val="both"/>
        <w:rPr>
          <w:rFonts w:asciiTheme="minorHAnsi" w:hAnsiTheme="minorHAnsi" w:cs="Arial"/>
          <w:sz w:val="20"/>
          <w:szCs w:val="20"/>
        </w:rPr>
      </w:pPr>
      <w:r w:rsidRPr="00C6734D">
        <w:rPr>
          <w:rFonts w:asciiTheme="minorHAnsi" w:hAnsiTheme="minorHAnsi" w:cs="Arial"/>
          <w:sz w:val="20"/>
          <w:szCs w:val="20"/>
        </w:rPr>
        <w:t xml:space="preserve">Em </w:t>
      </w:r>
      <w:r w:rsidR="000219A6">
        <w:rPr>
          <w:rFonts w:asciiTheme="minorHAnsi" w:hAnsiTheme="minorHAnsi" w:cs="Arial"/>
          <w:sz w:val="20"/>
          <w:szCs w:val="20"/>
        </w:rPr>
        <w:t>16</w:t>
      </w:r>
      <w:r w:rsidR="00711163" w:rsidRPr="00C6734D">
        <w:rPr>
          <w:rFonts w:asciiTheme="minorHAnsi" w:hAnsiTheme="minorHAnsi" w:cs="Arial"/>
          <w:sz w:val="20"/>
          <w:szCs w:val="20"/>
        </w:rPr>
        <w:t xml:space="preserve"> de abril</w:t>
      </w:r>
      <w:r w:rsidRPr="00C6734D">
        <w:rPr>
          <w:rFonts w:asciiTheme="minorHAnsi" w:hAnsiTheme="minorHAnsi" w:cs="Arial"/>
          <w:sz w:val="20"/>
          <w:szCs w:val="20"/>
        </w:rPr>
        <w:t xml:space="preserve"> de 2013, reuniram-se na sede do CAU/RS, cujo endereço consta em rodapé, a Comissão de Planejamento e Finanças do conselho a</w:t>
      </w:r>
      <w:r w:rsidR="0055604B" w:rsidRPr="00C6734D">
        <w:rPr>
          <w:rFonts w:asciiTheme="minorHAnsi" w:hAnsiTheme="minorHAnsi" w:cs="Arial"/>
          <w:sz w:val="20"/>
          <w:szCs w:val="20"/>
        </w:rPr>
        <w:t xml:space="preserve">cima citado. Estavam presentes, </w:t>
      </w:r>
      <w:r w:rsidR="003B4D21" w:rsidRPr="00C6734D">
        <w:rPr>
          <w:rFonts w:asciiTheme="minorHAnsi" w:eastAsia="Arial" w:hAnsiTheme="minorHAnsi" w:cstheme="minorHAnsi"/>
          <w:sz w:val="20"/>
          <w:szCs w:val="20"/>
        </w:rPr>
        <w:t>o</w:t>
      </w:r>
      <w:r w:rsidRPr="00C6734D">
        <w:rPr>
          <w:rFonts w:asciiTheme="minorHAnsi" w:hAnsiTheme="minorHAnsi" w:cs="Arial"/>
          <w:sz w:val="20"/>
          <w:szCs w:val="20"/>
        </w:rPr>
        <w:t xml:space="preserve"> Coordenador da Comissão Conselheiro Fausto </w:t>
      </w:r>
      <w:proofErr w:type="spellStart"/>
      <w:r w:rsidRPr="00C6734D">
        <w:rPr>
          <w:rFonts w:asciiTheme="minorHAnsi" w:hAnsiTheme="minorHAnsi" w:cs="Arial"/>
          <w:sz w:val="20"/>
          <w:szCs w:val="20"/>
        </w:rPr>
        <w:t>Steffen</w:t>
      </w:r>
      <w:proofErr w:type="spellEnd"/>
      <w:r w:rsidRPr="00C6734D">
        <w:rPr>
          <w:rFonts w:asciiTheme="minorHAnsi" w:hAnsiTheme="minorHAnsi" w:cs="Arial"/>
          <w:sz w:val="20"/>
          <w:szCs w:val="20"/>
        </w:rPr>
        <w:t xml:space="preserve">, os Conselheiros </w:t>
      </w:r>
      <w:proofErr w:type="spellStart"/>
      <w:r w:rsidRPr="00C6734D">
        <w:rPr>
          <w:rFonts w:asciiTheme="minorHAnsi" w:hAnsiTheme="minorHAnsi" w:cs="Arial"/>
          <w:sz w:val="20"/>
          <w:szCs w:val="20"/>
        </w:rPr>
        <w:t>Alvino</w:t>
      </w:r>
      <w:proofErr w:type="spellEnd"/>
      <w:r w:rsidRPr="00C6734D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C6734D">
        <w:rPr>
          <w:rFonts w:asciiTheme="minorHAnsi" w:hAnsiTheme="minorHAnsi" w:cs="Arial"/>
          <w:sz w:val="20"/>
          <w:szCs w:val="20"/>
        </w:rPr>
        <w:t>Jara</w:t>
      </w:r>
      <w:proofErr w:type="spellEnd"/>
      <w:r w:rsidRPr="00C6734D">
        <w:rPr>
          <w:rFonts w:asciiTheme="minorHAnsi" w:hAnsiTheme="minorHAnsi" w:cs="Arial"/>
          <w:sz w:val="20"/>
          <w:szCs w:val="20"/>
        </w:rPr>
        <w:t xml:space="preserve"> e Joaquim Haas,</w:t>
      </w:r>
      <w:r w:rsidR="003B4D21" w:rsidRPr="00C6734D">
        <w:rPr>
          <w:rFonts w:asciiTheme="minorHAnsi" w:hAnsiTheme="minorHAnsi" w:cs="Arial"/>
          <w:sz w:val="20"/>
          <w:szCs w:val="20"/>
        </w:rPr>
        <w:t xml:space="preserve"> </w:t>
      </w:r>
      <w:r w:rsidRPr="00C6734D">
        <w:rPr>
          <w:rFonts w:asciiTheme="minorHAnsi" w:hAnsiTheme="minorHAnsi" w:cs="Arial"/>
          <w:sz w:val="20"/>
          <w:szCs w:val="20"/>
        </w:rPr>
        <w:t>a chefe da Unidade Administrativa e Financ</w:t>
      </w:r>
      <w:r w:rsidR="003F1FD6">
        <w:rPr>
          <w:rFonts w:asciiTheme="minorHAnsi" w:hAnsiTheme="minorHAnsi" w:cs="Arial"/>
          <w:sz w:val="20"/>
          <w:szCs w:val="20"/>
        </w:rPr>
        <w:t xml:space="preserve">eira Carla Ribeiro de Carvalho, </w:t>
      </w:r>
      <w:r w:rsidRPr="00C6734D">
        <w:rPr>
          <w:rFonts w:asciiTheme="minorHAnsi" w:hAnsiTheme="minorHAnsi" w:cs="Arial"/>
          <w:sz w:val="20"/>
          <w:szCs w:val="20"/>
        </w:rPr>
        <w:t>a Assessora</w:t>
      </w:r>
      <w:r w:rsidR="003F1FD6">
        <w:rPr>
          <w:rFonts w:asciiTheme="minorHAnsi" w:hAnsiTheme="minorHAnsi" w:cs="Arial"/>
          <w:sz w:val="20"/>
          <w:szCs w:val="20"/>
        </w:rPr>
        <w:t xml:space="preserve"> de Planejamento Ângela </w:t>
      </w:r>
      <w:proofErr w:type="spellStart"/>
      <w:r w:rsidR="003F1FD6">
        <w:rPr>
          <w:rFonts w:asciiTheme="minorHAnsi" w:hAnsiTheme="minorHAnsi" w:cs="Arial"/>
          <w:sz w:val="20"/>
          <w:szCs w:val="20"/>
        </w:rPr>
        <w:t>Rimolo</w:t>
      </w:r>
      <w:proofErr w:type="spellEnd"/>
      <w:r w:rsidR="003F1FD6">
        <w:rPr>
          <w:rFonts w:asciiTheme="minorHAnsi" w:hAnsiTheme="minorHAnsi" w:cs="Arial"/>
          <w:sz w:val="20"/>
          <w:szCs w:val="20"/>
        </w:rPr>
        <w:t>, o contador Alexandre e o advogado Fábio Pacheco.</w:t>
      </w:r>
    </w:p>
    <w:p w:rsidR="0096741E" w:rsidRPr="00C6734D" w:rsidRDefault="0096741E" w:rsidP="003B4D21">
      <w:pPr>
        <w:pStyle w:val="Default"/>
        <w:jc w:val="both"/>
        <w:rPr>
          <w:rFonts w:asciiTheme="minorHAnsi" w:hAnsiTheme="minorHAnsi" w:cs="Arial"/>
          <w:sz w:val="20"/>
          <w:szCs w:val="20"/>
        </w:rPr>
      </w:pPr>
    </w:p>
    <w:p w:rsidR="003F1FD6" w:rsidRDefault="003F1FD6" w:rsidP="003F1FD6">
      <w:pPr>
        <w:rPr>
          <w:rFonts w:cs="Arial"/>
          <w:sz w:val="20"/>
          <w:szCs w:val="20"/>
        </w:rPr>
      </w:pPr>
      <w:r>
        <w:rPr>
          <w:sz w:val="20"/>
          <w:szCs w:val="20"/>
        </w:rPr>
        <w:t>Quanto ao primeiro ponto da pauta, o</w:t>
      </w:r>
      <w:r w:rsidRPr="00CD23F0">
        <w:rPr>
          <w:rFonts w:cs="Arial"/>
          <w:sz w:val="20"/>
          <w:szCs w:val="20"/>
        </w:rPr>
        <w:t xml:space="preserve"> coordenador da Comissão Conselheiro Fausto Steffen, deu início a reunião apresentando a última </w:t>
      </w:r>
      <w:r w:rsidRPr="00CD23F0">
        <w:rPr>
          <w:rFonts w:cs="Arial"/>
          <w:b/>
          <w:bCs/>
          <w:sz w:val="20"/>
          <w:szCs w:val="20"/>
        </w:rPr>
        <w:t xml:space="preserve">ata da reunião </w:t>
      </w:r>
      <w:r w:rsidRPr="00CD23F0">
        <w:rPr>
          <w:rFonts w:cs="Arial"/>
          <w:sz w:val="20"/>
          <w:szCs w:val="20"/>
        </w:rPr>
        <w:t xml:space="preserve">para análise. </w:t>
      </w:r>
      <w:r>
        <w:rPr>
          <w:rFonts w:cs="Arial"/>
          <w:sz w:val="20"/>
          <w:szCs w:val="20"/>
        </w:rPr>
        <w:t xml:space="preserve">O conselheiro </w:t>
      </w:r>
      <w:proofErr w:type="spellStart"/>
      <w:r>
        <w:rPr>
          <w:rFonts w:cs="Arial"/>
          <w:sz w:val="20"/>
          <w:szCs w:val="20"/>
        </w:rPr>
        <w:t>Alvino</w:t>
      </w:r>
      <w:proofErr w:type="spellEnd"/>
      <w:r>
        <w:rPr>
          <w:rFonts w:cs="Arial"/>
          <w:sz w:val="20"/>
          <w:szCs w:val="20"/>
        </w:rPr>
        <w:t xml:space="preserve"> </w:t>
      </w:r>
      <w:proofErr w:type="spellStart"/>
      <w:r>
        <w:rPr>
          <w:rFonts w:cs="Arial"/>
          <w:sz w:val="20"/>
          <w:szCs w:val="20"/>
        </w:rPr>
        <w:t>Jara</w:t>
      </w:r>
      <w:proofErr w:type="spellEnd"/>
      <w:r>
        <w:rPr>
          <w:rFonts w:cs="Arial"/>
          <w:sz w:val="20"/>
          <w:szCs w:val="20"/>
        </w:rPr>
        <w:t xml:space="preserve"> solicitou que ao final da ata seja incluída a visita realizada pelos conselheiros referente </w:t>
      </w:r>
      <w:r w:rsidR="00FA4543">
        <w:rPr>
          <w:rFonts w:cs="Arial"/>
          <w:sz w:val="20"/>
          <w:szCs w:val="20"/>
        </w:rPr>
        <w:t>à</w:t>
      </w:r>
      <w:r>
        <w:rPr>
          <w:rFonts w:cs="Arial"/>
          <w:sz w:val="20"/>
          <w:szCs w:val="20"/>
        </w:rPr>
        <w:t xml:space="preserve"> aquisição da nova sede. Nos demais itens, a</w:t>
      </w:r>
      <w:r w:rsidRPr="00CD23F0">
        <w:rPr>
          <w:rFonts w:cs="Arial"/>
          <w:sz w:val="20"/>
          <w:szCs w:val="20"/>
        </w:rPr>
        <w:t xml:space="preserve"> </w:t>
      </w:r>
      <w:r w:rsidR="00FA4543">
        <w:rPr>
          <w:rFonts w:cs="Arial"/>
          <w:sz w:val="20"/>
          <w:szCs w:val="20"/>
        </w:rPr>
        <w:t>Comissão apreciou e aprovou</w:t>
      </w:r>
      <w:r w:rsidRPr="00CD23F0">
        <w:rPr>
          <w:rFonts w:cs="Arial"/>
          <w:sz w:val="20"/>
          <w:szCs w:val="20"/>
        </w:rPr>
        <w:t xml:space="preserve"> sem alterações.</w:t>
      </w:r>
    </w:p>
    <w:p w:rsidR="003F1FD6" w:rsidRDefault="00874630" w:rsidP="00C6734D">
      <w:pPr>
        <w:rPr>
          <w:sz w:val="20"/>
          <w:szCs w:val="20"/>
        </w:rPr>
      </w:pPr>
      <w:r w:rsidRPr="00C6734D">
        <w:rPr>
          <w:sz w:val="20"/>
          <w:szCs w:val="20"/>
        </w:rPr>
        <w:t xml:space="preserve"> </w:t>
      </w:r>
    </w:p>
    <w:p w:rsidR="00E5667A" w:rsidRDefault="001B2878" w:rsidP="00C6734D">
      <w:pPr>
        <w:rPr>
          <w:sz w:val="20"/>
          <w:szCs w:val="20"/>
        </w:rPr>
      </w:pPr>
      <w:r>
        <w:rPr>
          <w:sz w:val="20"/>
          <w:szCs w:val="20"/>
        </w:rPr>
        <w:t xml:space="preserve">O contador </w:t>
      </w:r>
      <w:r w:rsidR="00C6734D" w:rsidRPr="00C6734D">
        <w:rPr>
          <w:sz w:val="20"/>
          <w:szCs w:val="20"/>
        </w:rPr>
        <w:t xml:space="preserve">Alexandre </w:t>
      </w:r>
      <w:r>
        <w:rPr>
          <w:sz w:val="20"/>
          <w:szCs w:val="20"/>
        </w:rPr>
        <w:t xml:space="preserve">iniciou esclarecendo </w:t>
      </w:r>
      <w:r w:rsidR="00A57B8C">
        <w:rPr>
          <w:sz w:val="20"/>
          <w:szCs w:val="20"/>
        </w:rPr>
        <w:t xml:space="preserve">os motivos que ocasionaram o não encerramento do </w:t>
      </w:r>
      <w:r w:rsidR="00A57B8C" w:rsidRPr="00A77A62">
        <w:rPr>
          <w:b/>
          <w:sz w:val="20"/>
          <w:szCs w:val="20"/>
        </w:rPr>
        <w:t>trimestre contábil</w:t>
      </w:r>
      <w:r w:rsidR="00A57B8C">
        <w:rPr>
          <w:sz w:val="20"/>
          <w:szCs w:val="20"/>
        </w:rPr>
        <w:t xml:space="preserve">, </w:t>
      </w:r>
      <w:r w:rsidR="00B77100">
        <w:rPr>
          <w:sz w:val="20"/>
          <w:szCs w:val="20"/>
        </w:rPr>
        <w:t>tais como</w:t>
      </w:r>
      <w:r w:rsidR="00A57B8C">
        <w:rPr>
          <w:sz w:val="20"/>
          <w:szCs w:val="20"/>
        </w:rPr>
        <w:t xml:space="preserve"> problemas </w:t>
      </w:r>
      <w:r w:rsidR="00B77100">
        <w:rPr>
          <w:sz w:val="20"/>
          <w:szCs w:val="20"/>
        </w:rPr>
        <w:t xml:space="preserve">de ordem técnica </w:t>
      </w:r>
      <w:r w:rsidR="00A57B8C">
        <w:rPr>
          <w:sz w:val="20"/>
          <w:szCs w:val="20"/>
        </w:rPr>
        <w:t xml:space="preserve">no programa </w:t>
      </w:r>
      <w:proofErr w:type="gramStart"/>
      <w:r w:rsidR="00A57B8C">
        <w:rPr>
          <w:sz w:val="20"/>
          <w:szCs w:val="20"/>
        </w:rPr>
        <w:t>Siscont.</w:t>
      </w:r>
      <w:proofErr w:type="gramEnd"/>
      <w:r w:rsidR="00A57B8C">
        <w:rPr>
          <w:sz w:val="20"/>
          <w:szCs w:val="20"/>
        </w:rPr>
        <w:t>net da Implanta,</w:t>
      </w:r>
      <w:r w:rsidR="00B77100">
        <w:rPr>
          <w:sz w:val="20"/>
          <w:szCs w:val="20"/>
        </w:rPr>
        <w:t xml:space="preserve"> r</w:t>
      </w:r>
      <w:r w:rsidR="00A57B8C">
        <w:rPr>
          <w:sz w:val="20"/>
          <w:szCs w:val="20"/>
        </w:rPr>
        <w:t>egistro contábil dos cheques de pagamento de diárias e condução, o que dificultou a conciliação bancária, que no ano de 2013 diferentemente de 2012, há a figura do centro de Custos e o tempo despendido durante a auditoria externa</w:t>
      </w:r>
      <w:r w:rsidR="00B77100">
        <w:rPr>
          <w:sz w:val="20"/>
          <w:szCs w:val="20"/>
        </w:rPr>
        <w:t xml:space="preserve"> no CAU/RS</w:t>
      </w:r>
      <w:r w:rsidR="00A57B8C">
        <w:rPr>
          <w:sz w:val="20"/>
          <w:szCs w:val="20"/>
        </w:rPr>
        <w:t>.</w:t>
      </w:r>
      <w:r w:rsidR="00D061A3">
        <w:rPr>
          <w:sz w:val="20"/>
          <w:szCs w:val="20"/>
        </w:rPr>
        <w:t xml:space="preserve"> </w:t>
      </w:r>
      <w:r w:rsidR="004732C0">
        <w:rPr>
          <w:sz w:val="20"/>
          <w:szCs w:val="20"/>
        </w:rPr>
        <w:t>Questiona</w:t>
      </w:r>
      <w:r w:rsidR="00884991">
        <w:rPr>
          <w:sz w:val="20"/>
          <w:szCs w:val="20"/>
        </w:rPr>
        <w:t>do pelo C</w:t>
      </w:r>
      <w:r w:rsidR="00184B87">
        <w:rPr>
          <w:sz w:val="20"/>
          <w:szCs w:val="20"/>
        </w:rPr>
        <w:t>o</w:t>
      </w:r>
      <w:r w:rsidR="00884991">
        <w:rPr>
          <w:sz w:val="20"/>
          <w:szCs w:val="20"/>
        </w:rPr>
        <w:t xml:space="preserve">ordenador da Comissão </w:t>
      </w:r>
      <w:r w:rsidR="00C6734D" w:rsidRPr="00C6734D">
        <w:rPr>
          <w:sz w:val="20"/>
          <w:szCs w:val="20"/>
        </w:rPr>
        <w:t>Fausto</w:t>
      </w:r>
      <w:r w:rsidR="00884991">
        <w:rPr>
          <w:sz w:val="20"/>
          <w:szCs w:val="20"/>
        </w:rPr>
        <w:t xml:space="preserve"> Steffen </w:t>
      </w:r>
      <w:r w:rsidR="00C6734D" w:rsidRPr="00C6734D">
        <w:rPr>
          <w:sz w:val="20"/>
          <w:szCs w:val="20"/>
        </w:rPr>
        <w:t xml:space="preserve">se todos utilizarão </w:t>
      </w:r>
      <w:r w:rsidR="00884991">
        <w:rPr>
          <w:sz w:val="20"/>
          <w:szCs w:val="20"/>
        </w:rPr>
        <w:t>o atual</w:t>
      </w:r>
      <w:r w:rsidR="00C6734D" w:rsidRPr="00C6734D">
        <w:rPr>
          <w:sz w:val="20"/>
          <w:szCs w:val="20"/>
        </w:rPr>
        <w:t xml:space="preserve"> sistema, </w:t>
      </w:r>
      <w:r w:rsidR="00884991">
        <w:rPr>
          <w:sz w:val="20"/>
          <w:szCs w:val="20"/>
        </w:rPr>
        <w:t>Alexandre explicou</w:t>
      </w:r>
      <w:r w:rsidR="00C6734D" w:rsidRPr="00C6734D">
        <w:rPr>
          <w:sz w:val="20"/>
          <w:szCs w:val="20"/>
        </w:rPr>
        <w:t xml:space="preserve"> que</w:t>
      </w:r>
      <w:r w:rsidR="00884991">
        <w:rPr>
          <w:sz w:val="20"/>
          <w:szCs w:val="20"/>
        </w:rPr>
        <w:t xml:space="preserve"> a princípio será utilizado por</w:t>
      </w:r>
      <w:r w:rsidR="00C6734D" w:rsidRPr="00C6734D">
        <w:rPr>
          <w:sz w:val="20"/>
          <w:szCs w:val="20"/>
        </w:rPr>
        <w:t xml:space="preserve"> todos os conselhos, </w:t>
      </w:r>
      <w:r w:rsidR="00884991">
        <w:rPr>
          <w:sz w:val="20"/>
          <w:szCs w:val="20"/>
        </w:rPr>
        <w:t>salvo exceções e</w:t>
      </w:r>
      <w:r w:rsidR="00C6734D" w:rsidRPr="00C6734D">
        <w:rPr>
          <w:sz w:val="20"/>
          <w:szCs w:val="20"/>
        </w:rPr>
        <w:t xml:space="preserve"> que a ideia é </w:t>
      </w:r>
      <w:r w:rsidR="00884991">
        <w:rPr>
          <w:sz w:val="20"/>
          <w:szCs w:val="20"/>
        </w:rPr>
        <w:t xml:space="preserve">de </w:t>
      </w:r>
      <w:r w:rsidR="00C6734D" w:rsidRPr="00C6734D">
        <w:rPr>
          <w:sz w:val="20"/>
          <w:szCs w:val="20"/>
        </w:rPr>
        <w:t xml:space="preserve">consolidar todos os conselhos em um </w:t>
      </w:r>
      <w:r w:rsidR="00884991">
        <w:rPr>
          <w:sz w:val="20"/>
          <w:szCs w:val="20"/>
        </w:rPr>
        <w:t xml:space="preserve">único </w:t>
      </w:r>
      <w:r w:rsidR="00C6734D" w:rsidRPr="00C6734D">
        <w:rPr>
          <w:sz w:val="20"/>
          <w:szCs w:val="20"/>
        </w:rPr>
        <w:t xml:space="preserve">balanço </w:t>
      </w:r>
      <w:r w:rsidR="00884991">
        <w:rPr>
          <w:sz w:val="20"/>
          <w:szCs w:val="20"/>
        </w:rPr>
        <w:t>para</w:t>
      </w:r>
      <w:r w:rsidR="00C6734D" w:rsidRPr="00C6734D">
        <w:rPr>
          <w:sz w:val="20"/>
          <w:szCs w:val="20"/>
        </w:rPr>
        <w:t xml:space="preserve"> </w:t>
      </w:r>
      <w:r w:rsidR="00884991">
        <w:rPr>
          <w:sz w:val="20"/>
          <w:szCs w:val="20"/>
        </w:rPr>
        <w:t>uso d</w:t>
      </w:r>
      <w:r w:rsidR="00C6734D" w:rsidRPr="00C6734D">
        <w:rPr>
          <w:sz w:val="20"/>
          <w:szCs w:val="20"/>
        </w:rPr>
        <w:t xml:space="preserve">o governo. </w:t>
      </w:r>
    </w:p>
    <w:p w:rsidR="00D061A3" w:rsidRDefault="00D061A3" w:rsidP="00C6734D">
      <w:pPr>
        <w:rPr>
          <w:sz w:val="20"/>
          <w:szCs w:val="20"/>
        </w:rPr>
      </w:pPr>
    </w:p>
    <w:p w:rsidR="00EC6379" w:rsidRDefault="004732C0" w:rsidP="00C6734D">
      <w:pPr>
        <w:rPr>
          <w:sz w:val="20"/>
          <w:szCs w:val="20"/>
        </w:rPr>
      </w:pPr>
      <w:r w:rsidRPr="00483897">
        <w:rPr>
          <w:sz w:val="20"/>
          <w:szCs w:val="20"/>
        </w:rPr>
        <w:t xml:space="preserve">Alexandre apresentou também, relatório com o </w:t>
      </w:r>
      <w:r w:rsidRPr="00483897">
        <w:rPr>
          <w:b/>
          <w:sz w:val="20"/>
          <w:szCs w:val="20"/>
        </w:rPr>
        <w:t>balancete mensal</w:t>
      </w:r>
      <w:r w:rsidR="00FD34B6" w:rsidRPr="00483897">
        <w:rPr>
          <w:b/>
          <w:sz w:val="20"/>
          <w:szCs w:val="20"/>
        </w:rPr>
        <w:t xml:space="preserve">, </w:t>
      </w:r>
      <w:r w:rsidR="00FD34B6" w:rsidRPr="00483897">
        <w:rPr>
          <w:sz w:val="20"/>
          <w:szCs w:val="20"/>
        </w:rPr>
        <w:t>destacando</w:t>
      </w:r>
      <w:r w:rsidR="00537851" w:rsidRPr="00483897">
        <w:rPr>
          <w:sz w:val="20"/>
          <w:szCs w:val="20"/>
        </w:rPr>
        <w:t xml:space="preserve"> a importância do </w:t>
      </w:r>
      <w:r w:rsidR="00C6734D" w:rsidRPr="00483897">
        <w:rPr>
          <w:sz w:val="20"/>
          <w:szCs w:val="20"/>
        </w:rPr>
        <w:t xml:space="preserve">relatório </w:t>
      </w:r>
      <w:r w:rsidR="00537851" w:rsidRPr="00483897">
        <w:rPr>
          <w:sz w:val="20"/>
          <w:szCs w:val="20"/>
        </w:rPr>
        <w:t>futuramente, pois representará</w:t>
      </w:r>
      <w:r w:rsidR="00C6734D" w:rsidRPr="00483897">
        <w:rPr>
          <w:sz w:val="20"/>
          <w:szCs w:val="20"/>
        </w:rPr>
        <w:t xml:space="preserve"> o </w:t>
      </w:r>
      <w:r w:rsidR="001A2341" w:rsidRPr="00483897">
        <w:rPr>
          <w:sz w:val="20"/>
          <w:szCs w:val="20"/>
        </w:rPr>
        <w:t>desempenho de um ano para outro</w:t>
      </w:r>
      <w:r w:rsidR="00C6734D" w:rsidRPr="00483897">
        <w:rPr>
          <w:sz w:val="20"/>
          <w:szCs w:val="20"/>
        </w:rPr>
        <w:t xml:space="preserve">. </w:t>
      </w:r>
      <w:r w:rsidR="001A2341" w:rsidRPr="00483897">
        <w:rPr>
          <w:sz w:val="20"/>
          <w:szCs w:val="20"/>
        </w:rPr>
        <w:t>O</w:t>
      </w:r>
      <w:r w:rsidR="001A2341">
        <w:rPr>
          <w:sz w:val="20"/>
          <w:szCs w:val="20"/>
        </w:rPr>
        <w:t xml:space="preserve"> </w:t>
      </w:r>
      <w:r w:rsidR="00C6734D" w:rsidRPr="00C6734D">
        <w:rPr>
          <w:sz w:val="20"/>
          <w:szCs w:val="20"/>
        </w:rPr>
        <w:t>Presidente</w:t>
      </w:r>
      <w:r w:rsidR="001A2341">
        <w:rPr>
          <w:sz w:val="20"/>
          <w:szCs w:val="20"/>
        </w:rPr>
        <w:t xml:space="preserve"> Roberto </w:t>
      </w:r>
      <w:proofErr w:type="spellStart"/>
      <w:r w:rsidR="001A2341">
        <w:rPr>
          <w:sz w:val="20"/>
          <w:szCs w:val="20"/>
        </w:rPr>
        <w:t>Py</w:t>
      </w:r>
      <w:proofErr w:type="spellEnd"/>
      <w:r w:rsidR="001A2341">
        <w:rPr>
          <w:sz w:val="20"/>
          <w:szCs w:val="20"/>
        </w:rPr>
        <w:t xml:space="preserve"> sugeriu</w:t>
      </w:r>
      <w:r w:rsidR="00C6734D" w:rsidRPr="00C6734D">
        <w:rPr>
          <w:sz w:val="20"/>
          <w:szCs w:val="20"/>
        </w:rPr>
        <w:t xml:space="preserve"> que posteriormente se</w:t>
      </w:r>
      <w:r w:rsidR="001A2341">
        <w:rPr>
          <w:sz w:val="20"/>
          <w:szCs w:val="20"/>
        </w:rPr>
        <w:t>ja criada</w:t>
      </w:r>
      <w:r w:rsidR="00C6734D" w:rsidRPr="00C6734D">
        <w:rPr>
          <w:sz w:val="20"/>
          <w:szCs w:val="20"/>
        </w:rPr>
        <w:t xml:space="preserve"> uma rotina </w:t>
      </w:r>
      <w:r w:rsidR="001A2341">
        <w:rPr>
          <w:sz w:val="20"/>
          <w:szCs w:val="20"/>
        </w:rPr>
        <w:t>para emissão</w:t>
      </w:r>
      <w:r w:rsidR="00C6734D" w:rsidRPr="00C6734D">
        <w:rPr>
          <w:sz w:val="20"/>
          <w:szCs w:val="20"/>
        </w:rPr>
        <w:t xml:space="preserve"> </w:t>
      </w:r>
      <w:r w:rsidR="001A2341">
        <w:rPr>
          <w:sz w:val="20"/>
          <w:szCs w:val="20"/>
        </w:rPr>
        <w:t>dos relatórios mensais, de modo que se evitem atrasos</w:t>
      </w:r>
      <w:r w:rsidR="00C6734D" w:rsidRPr="00C6734D">
        <w:rPr>
          <w:sz w:val="20"/>
          <w:szCs w:val="20"/>
        </w:rPr>
        <w:t xml:space="preserve">. </w:t>
      </w:r>
      <w:r w:rsidR="0018774F">
        <w:rPr>
          <w:sz w:val="20"/>
          <w:szCs w:val="20"/>
        </w:rPr>
        <w:t xml:space="preserve">O contador </w:t>
      </w:r>
      <w:r w:rsidR="00C6734D" w:rsidRPr="00C6734D">
        <w:rPr>
          <w:sz w:val="20"/>
          <w:szCs w:val="20"/>
        </w:rPr>
        <w:t xml:space="preserve">Alexandre </w:t>
      </w:r>
      <w:r w:rsidR="0018774F">
        <w:rPr>
          <w:sz w:val="20"/>
          <w:szCs w:val="20"/>
        </w:rPr>
        <w:t xml:space="preserve">acredita </w:t>
      </w:r>
      <w:r w:rsidR="00C6734D" w:rsidRPr="00C6734D">
        <w:rPr>
          <w:sz w:val="20"/>
          <w:szCs w:val="20"/>
        </w:rPr>
        <w:t xml:space="preserve">que </w:t>
      </w:r>
      <w:r w:rsidR="0018774F">
        <w:rPr>
          <w:sz w:val="20"/>
          <w:szCs w:val="20"/>
        </w:rPr>
        <w:t>criando-se uma</w:t>
      </w:r>
      <w:r w:rsidR="00C6734D" w:rsidRPr="00C6734D">
        <w:rPr>
          <w:sz w:val="20"/>
          <w:szCs w:val="20"/>
        </w:rPr>
        <w:t xml:space="preserve"> rotina mensal, </w:t>
      </w:r>
      <w:r w:rsidR="0018774F">
        <w:rPr>
          <w:sz w:val="20"/>
          <w:szCs w:val="20"/>
        </w:rPr>
        <w:t>o trabalho será otimizado</w:t>
      </w:r>
      <w:r w:rsidR="00C6734D" w:rsidRPr="00C6734D">
        <w:rPr>
          <w:sz w:val="20"/>
          <w:szCs w:val="20"/>
        </w:rPr>
        <w:t xml:space="preserve">. </w:t>
      </w:r>
      <w:r w:rsidR="0081494F">
        <w:rPr>
          <w:sz w:val="20"/>
          <w:szCs w:val="20"/>
        </w:rPr>
        <w:t xml:space="preserve">Questionado pelo conselheiro </w:t>
      </w:r>
      <w:r w:rsidR="00C6734D" w:rsidRPr="00C6734D">
        <w:rPr>
          <w:sz w:val="20"/>
          <w:szCs w:val="20"/>
        </w:rPr>
        <w:t>Joaquim</w:t>
      </w:r>
      <w:r w:rsidR="0081494F">
        <w:rPr>
          <w:sz w:val="20"/>
          <w:szCs w:val="20"/>
        </w:rPr>
        <w:t xml:space="preserve"> Haas se há uma</w:t>
      </w:r>
      <w:r w:rsidR="00C6734D" w:rsidRPr="00C6734D">
        <w:rPr>
          <w:sz w:val="20"/>
          <w:szCs w:val="20"/>
        </w:rPr>
        <w:t xml:space="preserve"> previsão </w:t>
      </w:r>
      <w:r w:rsidR="0081494F">
        <w:rPr>
          <w:sz w:val="20"/>
          <w:szCs w:val="20"/>
        </w:rPr>
        <w:t>para que essa rotina seja estabelecida</w:t>
      </w:r>
      <w:r w:rsidR="00C6734D" w:rsidRPr="00C6734D">
        <w:rPr>
          <w:sz w:val="20"/>
          <w:szCs w:val="20"/>
        </w:rPr>
        <w:t xml:space="preserve">, </w:t>
      </w:r>
      <w:r w:rsidR="0081494F">
        <w:rPr>
          <w:sz w:val="20"/>
          <w:szCs w:val="20"/>
        </w:rPr>
        <w:t xml:space="preserve">o contador </w:t>
      </w:r>
      <w:r w:rsidR="00C6734D" w:rsidRPr="00C6734D">
        <w:rPr>
          <w:sz w:val="20"/>
          <w:szCs w:val="20"/>
        </w:rPr>
        <w:t xml:space="preserve">Alexandre </w:t>
      </w:r>
      <w:r w:rsidR="00624F81">
        <w:rPr>
          <w:sz w:val="20"/>
          <w:szCs w:val="20"/>
        </w:rPr>
        <w:t>informou que a estimativa é que se inicie no mês de maio.</w:t>
      </w:r>
      <w:r w:rsidR="00C6734D" w:rsidRPr="00C6734D">
        <w:rPr>
          <w:sz w:val="20"/>
          <w:szCs w:val="20"/>
        </w:rPr>
        <w:t xml:space="preserve"> </w:t>
      </w:r>
    </w:p>
    <w:p w:rsidR="00B02DF5" w:rsidRDefault="00B02DF5" w:rsidP="00C6734D">
      <w:pPr>
        <w:rPr>
          <w:sz w:val="20"/>
          <w:szCs w:val="20"/>
        </w:rPr>
      </w:pPr>
    </w:p>
    <w:p w:rsidR="002B4284" w:rsidRPr="00D061A3" w:rsidRDefault="002B4284" w:rsidP="00D061A3">
      <w:pPr>
        <w:pStyle w:val="PargrafodaLista"/>
        <w:numPr>
          <w:ilvl w:val="0"/>
          <w:numId w:val="19"/>
        </w:numPr>
        <w:rPr>
          <w:b/>
          <w:sz w:val="20"/>
          <w:szCs w:val="20"/>
        </w:rPr>
      </w:pPr>
      <w:r w:rsidRPr="00D061A3">
        <w:rPr>
          <w:b/>
          <w:sz w:val="20"/>
          <w:szCs w:val="20"/>
        </w:rPr>
        <w:t>Aquisições</w:t>
      </w:r>
      <w:r w:rsidR="00BD5C07" w:rsidRPr="00D061A3">
        <w:rPr>
          <w:b/>
          <w:sz w:val="20"/>
          <w:szCs w:val="20"/>
        </w:rPr>
        <w:t xml:space="preserve"> e Contratações</w:t>
      </w:r>
    </w:p>
    <w:p w:rsidR="002B4284" w:rsidRPr="00C6734D" w:rsidRDefault="002B4284" w:rsidP="00C6734D">
      <w:pPr>
        <w:rPr>
          <w:sz w:val="20"/>
          <w:szCs w:val="20"/>
        </w:rPr>
      </w:pPr>
    </w:p>
    <w:p w:rsidR="003362A3" w:rsidRDefault="00CA2832" w:rsidP="002B4284">
      <w:pPr>
        <w:rPr>
          <w:sz w:val="20"/>
          <w:szCs w:val="20"/>
        </w:rPr>
      </w:pPr>
      <w:r>
        <w:rPr>
          <w:sz w:val="20"/>
          <w:szCs w:val="20"/>
        </w:rPr>
        <w:t>A C</w:t>
      </w:r>
      <w:r w:rsidR="002B4284">
        <w:rPr>
          <w:sz w:val="20"/>
          <w:szCs w:val="20"/>
        </w:rPr>
        <w:t>hefe da Unidade Administrativa e Financeira Carla Ribeiro, apresentou o</w:t>
      </w:r>
      <w:r w:rsidR="00A77A62">
        <w:rPr>
          <w:sz w:val="20"/>
          <w:szCs w:val="20"/>
        </w:rPr>
        <w:t>s</w:t>
      </w:r>
      <w:r w:rsidR="002B4284">
        <w:rPr>
          <w:sz w:val="20"/>
          <w:szCs w:val="20"/>
        </w:rPr>
        <w:t xml:space="preserve"> p</w:t>
      </w:r>
      <w:r w:rsidR="00C6734D" w:rsidRPr="00C6734D">
        <w:rPr>
          <w:sz w:val="20"/>
          <w:szCs w:val="20"/>
        </w:rPr>
        <w:t>rocesso</w:t>
      </w:r>
      <w:r w:rsidR="00A77A62">
        <w:rPr>
          <w:sz w:val="20"/>
          <w:szCs w:val="20"/>
        </w:rPr>
        <w:t>s</w:t>
      </w:r>
      <w:r w:rsidR="00C6734D" w:rsidRPr="00C6734D">
        <w:rPr>
          <w:sz w:val="20"/>
          <w:szCs w:val="20"/>
        </w:rPr>
        <w:t xml:space="preserve"> </w:t>
      </w:r>
      <w:r w:rsidR="002B4284">
        <w:rPr>
          <w:sz w:val="20"/>
          <w:szCs w:val="20"/>
        </w:rPr>
        <w:t>que trata</w:t>
      </w:r>
      <w:r w:rsidR="00A77A62">
        <w:rPr>
          <w:sz w:val="20"/>
          <w:szCs w:val="20"/>
        </w:rPr>
        <w:t>m</w:t>
      </w:r>
      <w:r w:rsidR="002B4284">
        <w:rPr>
          <w:sz w:val="20"/>
          <w:szCs w:val="20"/>
        </w:rPr>
        <w:t xml:space="preserve"> da aquisição de</w:t>
      </w:r>
      <w:r w:rsidR="00C6734D" w:rsidRPr="00C6734D">
        <w:rPr>
          <w:sz w:val="20"/>
          <w:szCs w:val="20"/>
        </w:rPr>
        <w:t xml:space="preserve"> </w:t>
      </w:r>
      <w:r w:rsidR="00C6734D" w:rsidRPr="000E3C6B">
        <w:rPr>
          <w:b/>
          <w:sz w:val="20"/>
          <w:szCs w:val="20"/>
        </w:rPr>
        <w:t>cartões de visita</w:t>
      </w:r>
      <w:r w:rsidR="00A77A62">
        <w:rPr>
          <w:sz w:val="20"/>
          <w:szCs w:val="20"/>
        </w:rPr>
        <w:t xml:space="preserve">, </w:t>
      </w:r>
      <w:r w:rsidR="00A77A62" w:rsidRPr="00A77A62">
        <w:rPr>
          <w:b/>
          <w:sz w:val="20"/>
          <w:szCs w:val="20"/>
        </w:rPr>
        <w:t>apoio para os pés</w:t>
      </w:r>
      <w:r w:rsidR="00A77A62">
        <w:rPr>
          <w:sz w:val="20"/>
          <w:szCs w:val="20"/>
        </w:rPr>
        <w:t xml:space="preserve">, e </w:t>
      </w:r>
      <w:r w:rsidR="00A77A62" w:rsidRPr="00A77A62">
        <w:rPr>
          <w:b/>
          <w:sz w:val="20"/>
          <w:szCs w:val="20"/>
        </w:rPr>
        <w:t>aquisição de livros para a biblioteca do CAU/RS</w:t>
      </w:r>
      <w:r w:rsidR="002B4284" w:rsidRPr="002B4284">
        <w:rPr>
          <w:sz w:val="20"/>
          <w:szCs w:val="20"/>
        </w:rPr>
        <w:t>.</w:t>
      </w:r>
      <w:r w:rsidR="00A77A62" w:rsidRPr="00C6734D">
        <w:rPr>
          <w:sz w:val="20"/>
          <w:szCs w:val="20"/>
        </w:rPr>
        <w:t xml:space="preserve">. </w:t>
      </w:r>
      <w:r w:rsidR="002B4284">
        <w:rPr>
          <w:sz w:val="20"/>
          <w:szCs w:val="20"/>
        </w:rPr>
        <w:t>A Comissão analisou</w:t>
      </w:r>
      <w:r w:rsidR="00A77A62">
        <w:rPr>
          <w:sz w:val="20"/>
          <w:szCs w:val="20"/>
        </w:rPr>
        <w:t>-os</w:t>
      </w:r>
      <w:r w:rsidR="002B4284">
        <w:rPr>
          <w:sz w:val="20"/>
          <w:szCs w:val="20"/>
        </w:rPr>
        <w:t xml:space="preserve"> e aprovou a</w:t>
      </w:r>
      <w:r w:rsidR="00A77A62">
        <w:rPr>
          <w:sz w:val="20"/>
          <w:szCs w:val="20"/>
        </w:rPr>
        <w:t>s</w:t>
      </w:r>
      <w:r w:rsidR="002B4284">
        <w:rPr>
          <w:sz w:val="20"/>
          <w:szCs w:val="20"/>
        </w:rPr>
        <w:t xml:space="preserve"> </w:t>
      </w:r>
      <w:r w:rsidR="00A77A62">
        <w:rPr>
          <w:sz w:val="20"/>
          <w:szCs w:val="20"/>
        </w:rPr>
        <w:t>aquisições.</w:t>
      </w:r>
    </w:p>
    <w:p w:rsidR="000149FE" w:rsidRDefault="000149FE" w:rsidP="00C6734D">
      <w:pPr>
        <w:rPr>
          <w:sz w:val="20"/>
          <w:szCs w:val="20"/>
        </w:rPr>
      </w:pPr>
    </w:p>
    <w:p w:rsidR="004C541A" w:rsidRDefault="002B33E3" w:rsidP="00C6734D">
      <w:pPr>
        <w:rPr>
          <w:sz w:val="20"/>
          <w:szCs w:val="20"/>
        </w:rPr>
      </w:pPr>
      <w:r>
        <w:rPr>
          <w:sz w:val="20"/>
          <w:szCs w:val="20"/>
        </w:rPr>
        <w:t xml:space="preserve">Sobre a </w:t>
      </w:r>
      <w:r w:rsidRPr="00A77A62">
        <w:rPr>
          <w:b/>
          <w:sz w:val="20"/>
          <w:szCs w:val="20"/>
        </w:rPr>
        <w:t>aquisição de veículos</w:t>
      </w:r>
      <w:r w:rsidR="00CA69EF">
        <w:rPr>
          <w:b/>
          <w:sz w:val="20"/>
          <w:szCs w:val="20"/>
        </w:rPr>
        <w:t xml:space="preserve"> </w:t>
      </w:r>
      <w:r w:rsidR="00CA69EF" w:rsidRPr="00CA69EF">
        <w:rPr>
          <w:sz w:val="20"/>
          <w:szCs w:val="20"/>
        </w:rPr>
        <w:t>(01 hibrido, 03 tipo sedan, e 01 utilitário)</w:t>
      </w:r>
      <w:r w:rsidR="00CA69EF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para o conselho, o presidente Roberto </w:t>
      </w:r>
      <w:proofErr w:type="spellStart"/>
      <w:r>
        <w:rPr>
          <w:sz w:val="20"/>
          <w:szCs w:val="20"/>
        </w:rPr>
        <w:t>Py</w:t>
      </w:r>
      <w:proofErr w:type="spellEnd"/>
      <w:r>
        <w:rPr>
          <w:sz w:val="20"/>
          <w:szCs w:val="20"/>
        </w:rPr>
        <w:t xml:space="preserve"> </w:t>
      </w:r>
      <w:r w:rsidR="00FA2686">
        <w:rPr>
          <w:sz w:val="20"/>
          <w:szCs w:val="20"/>
        </w:rPr>
        <w:t>i</w:t>
      </w:r>
      <w:r>
        <w:rPr>
          <w:sz w:val="20"/>
          <w:szCs w:val="20"/>
        </w:rPr>
        <w:t>nformou que durante a sua participação no evento tomou conhecimento de que o</w:t>
      </w:r>
      <w:r w:rsidR="00C6734D" w:rsidRPr="00C6734D">
        <w:rPr>
          <w:sz w:val="20"/>
          <w:szCs w:val="20"/>
        </w:rPr>
        <w:t xml:space="preserve"> CAU</w:t>
      </w:r>
      <w:r w:rsidR="00215FE4">
        <w:rPr>
          <w:sz w:val="20"/>
          <w:szCs w:val="20"/>
        </w:rPr>
        <w:t>/</w:t>
      </w:r>
      <w:r w:rsidR="00C6734D" w:rsidRPr="00C6734D">
        <w:rPr>
          <w:sz w:val="20"/>
          <w:szCs w:val="20"/>
        </w:rPr>
        <w:t xml:space="preserve">SP fez um comodato com a </w:t>
      </w:r>
      <w:r w:rsidR="0006554D">
        <w:rPr>
          <w:sz w:val="20"/>
          <w:szCs w:val="20"/>
        </w:rPr>
        <w:t xml:space="preserve">montadora </w:t>
      </w:r>
      <w:r w:rsidR="00C6734D" w:rsidRPr="00C6734D">
        <w:rPr>
          <w:sz w:val="20"/>
          <w:szCs w:val="20"/>
        </w:rPr>
        <w:t xml:space="preserve">Toyota </w:t>
      </w:r>
      <w:r w:rsidR="0006554D">
        <w:rPr>
          <w:sz w:val="20"/>
          <w:szCs w:val="20"/>
        </w:rPr>
        <w:t>para utilização d</w:t>
      </w:r>
      <w:r w:rsidR="00C6734D" w:rsidRPr="00C6734D">
        <w:rPr>
          <w:sz w:val="20"/>
          <w:szCs w:val="20"/>
        </w:rPr>
        <w:t xml:space="preserve">o modelo Toyota </w:t>
      </w:r>
      <w:proofErr w:type="spellStart"/>
      <w:r w:rsidR="00C6734D" w:rsidRPr="00C6734D">
        <w:rPr>
          <w:sz w:val="20"/>
          <w:szCs w:val="20"/>
        </w:rPr>
        <w:t>Pryus</w:t>
      </w:r>
      <w:proofErr w:type="spellEnd"/>
      <w:r w:rsidR="00C6734D" w:rsidRPr="00C6734D">
        <w:rPr>
          <w:sz w:val="20"/>
          <w:szCs w:val="20"/>
        </w:rPr>
        <w:t xml:space="preserve">. </w:t>
      </w:r>
      <w:r w:rsidR="0006554D">
        <w:rPr>
          <w:sz w:val="20"/>
          <w:szCs w:val="20"/>
        </w:rPr>
        <w:t xml:space="preserve">O conselheiro </w:t>
      </w:r>
      <w:r w:rsidR="00C6734D" w:rsidRPr="00C6734D">
        <w:rPr>
          <w:sz w:val="20"/>
          <w:szCs w:val="20"/>
        </w:rPr>
        <w:t>Joaquim</w:t>
      </w:r>
      <w:r w:rsidR="0006554D">
        <w:rPr>
          <w:sz w:val="20"/>
          <w:szCs w:val="20"/>
        </w:rPr>
        <w:t xml:space="preserve"> Haas pensa que este é um veículo diferenciado e </w:t>
      </w:r>
      <w:r w:rsidR="004C541A">
        <w:rPr>
          <w:sz w:val="20"/>
          <w:szCs w:val="20"/>
        </w:rPr>
        <w:t>promoveria</w:t>
      </w:r>
      <w:r w:rsidR="0006554D">
        <w:rPr>
          <w:sz w:val="20"/>
          <w:szCs w:val="20"/>
        </w:rPr>
        <w:t xml:space="preserve"> uma divulgação espontânea para o conselho. </w:t>
      </w:r>
      <w:r w:rsidR="004C541A">
        <w:rPr>
          <w:sz w:val="20"/>
          <w:szCs w:val="20"/>
        </w:rPr>
        <w:t>A orientação</w:t>
      </w:r>
      <w:r w:rsidR="0006554D">
        <w:rPr>
          <w:sz w:val="20"/>
          <w:szCs w:val="20"/>
        </w:rPr>
        <w:t xml:space="preserve"> do advogado Fá</w:t>
      </w:r>
      <w:r w:rsidR="00C6734D" w:rsidRPr="00C6734D">
        <w:rPr>
          <w:sz w:val="20"/>
          <w:szCs w:val="20"/>
        </w:rPr>
        <w:t>bio</w:t>
      </w:r>
      <w:r w:rsidR="0006554D">
        <w:rPr>
          <w:sz w:val="20"/>
          <w:szCs w:val="20"/>
        </w:rPr>
        <w:t xml:space="preserve"> Pacheco</w:t>
      </w:r>
      <w:r w:rsidR="00C6734D" w:rsidRPr="00C6734D">
        <w:rPr>
          <w:sz w:val="20"/>
          <w:szCs w:val="20"/>
        </w:rPr>
        <w:t xml:space="preserve"> </w:t>
      </w:r>
      <w:r w:rsidR="004C541A">
        <w:rPr>
          <w:sz w:val="20"/>
          <w:szCs w:val="20"/>
        </w:rPr>
        <w:t>é de que</w:t>
      </w:r>
      <w:r w:rsidR="00FA2686">
        <w:rPr>
          <w:sz w:val="20"/>
          <w:szCs w:val="20"/>
        </w:rPr>
        <w:t xml:space="preserve">, quando o conselho pensar em adquirir veículos, </w:t>
      </w:r>
      <w:r w:rsidR="004C541A">
        <w:rPr>
          <w:sz w:val="20"/>
          <w:szCs w:val="20"/>
        </w:rPr>
        <w:t>faça um</w:t>
      </w:r>
      <w:r w:rsidR="00C6734D" w:rsidRPr="00C6734D">
        <w:rPr>
          <w:sz w:val="20"/>
          <w:szCs w:val="20"/>
        </w:rPr>
        <w:t xml:space="preserve"> projeto</w:t>
      </w:r>
      <w:r w:rsidR="00FB78F5">
        <w:rPr>
          <w:sz w:val="20"/>
          <w:szCs w:val="20"/>
        </w:rPr>
        <w:t>, constando quem poderá utilizar o veí</w:t>
      </w:r>
      <w:r w:rsidR="00FB78F5" w:rsidRPr="00C6734D">
        <w:rPr>
          <w:sz w:val="20"/>
          <w:szCs w:val="20"/>
        </w:rPr>
        <w:t xml:space="preserve">culo, </w:t>
      </w:r>
      <w:r w:rsidR="00FB78F5">
        <w:rPr>
          <w:sz w:val="20"/>
          <w:szCs w:val="20"/>
        </w:rPr>
        <w:t xml:space="preserve">o cálculo de seguro, </w:t>
      </w:r>
      <w:r w:rsidR="00FB78F5" w:rsidRPr="00C6734D">
        <w:rPr>
          <w:sz w:val="20"/>
          <w:szCs w:val="20"/>
        </w:rPr>
        <w:t xml:space="preserve">multas, se haverá motorista, se algum conselheiro </w:t>
      </w:r>
      <w:proofErr w:type="gramStart"/>
      <w:r w:rsidR="00FB78F5" w:rsidRPr="00C6734D">
        <w:rPr>
          <w:sz w:val="20"/>
          <w:szCs w:val="20"/>
        </w:rPr>
        <w:t>utilizar</w:t>
      </w:r>
      <w:r w:rsidR="00FB78F5">
        <w:rPr>
          <w:sz w:val="20"/>
          <w:szCs w:val="20"/>
        </w:rPr>
        <w:t>á</w:t>
      </w:r>
      <w:r w:rsidR="00FB78F5" w:rsidRPr="00C6734D">
        <w:rPr>
          <w:sz w:val="20"/>
          <w:szCs w:val="20"/>
        </w:rPr>
        <w:t>,</w:t>
      </w:r>
      <w:proofErr w:type="gramEnd"/>
      <w:r w:rsidR="00FB78F5">
        <w:rPr>
          <w:sz w:val="20"/>
          <w:szCs w:val="20"/>
        </w:rPr>
        <w:t xml:space="preserve"> seguro, multas, conserto entre outros aspectos, haja vista as possíveis </w:t>
      </w:r>
      <w:r w:rsidR="00C6734D" w:rsidRPr="00C6734D">
        <w:rPr>
          <w:sz w:val="20"/>
          <w:szCs w:val="20"/>
        </w:rPr>
        <w:t xml:space="preserve">auditorias do </w:t>
      </w:r>
      <w:r w:rsidR="004C541A">
        <w:rPr>
          <w:sz w:val="20"/>
          <w:szCs w:val="20"/>
        </w:rPr>
        <w:t xml:space="preserve">TCU. </w:t>
      </w:r>
      <w:r w:rsidR="00CA69EF">
        <w:rPr>
          <w:sz w:val="20"/>
          <w:szCs w:val="20"/>
        </w:rPr>
        <w:t>Explicou</w:t>
      </w:r>
      <w:r w:rsidR="004C541A">
        <w:rPr>
          <w:sz w:val="20"/>
          <w:szCs w:val="20"/>
        </w:rPr>
        <w:t xml:space="preserve"> que esse projeto no iní</w:t>
      </w:r>
      <w:r w:rsidR="00C6734D" w:rsidRPr="00C6734D">
        <w:rPr>
          <w:sz w:val="20"/>
          <w:szCs w:val="20"/>
        </w:rPr>
        <w:t xml:space="preserve">cio pode burocratizar, mas </w:t>
      </w:r>
      <w:r w:rsidR="004C541A">
        <w:rPr>
          <w:sz w:val="20"/>
          <w:szCs w:val="20"/>
        </w:rPr>
        <w:t>irá minimizar problemas futuros. Informou também, que dev</w:t>
      </w:r>
      <w:r w:rsidR="00C6734D" w:rsidRPr="00C6734D">
        <w:rPr>
          <w:sz w:val="20"/>
          <w:szCs w:val="20"/>
        </w:rPr>
        <w:t xml:space="preserve">erão </w:t>
      </w:r>
      <w:r w:rsidR="004C541A">
        <w:rPr>
          <w:sz w:val="20"/>
          <w:szCs w:val="20"/>
        </w:rPr>
        <w:t>ocorrer</w:t>
      </w:r>
      <w:r w:rsidR="00C6734D" w:rsidRPr="00C6734D">
        <w:rPr>
          <w:sz w:val="20"/>
          <w:szCs w:val="20"/>
        </w:rPr>
        <w:t xml:space="preserve"> </w:t>
      </w:r>
      <w:r w:rsidR="004C541A">
        <w:rPr>
          <w:sz w:val="20"/>
          <w:szCs w:val="20"/>
        </w:rPr>
        <w:t xml:space="preserve">diferentes licitações, contemplando cada modelo e suas finalidades, lembrando que não pode haver direcionamento para uma marca ou modelo específico. </w:t>
      </w:r>
    </w:p>
    <w:p w:rsidR="00A77A62" w:rsidRDefault="00A77A62" w:rsidP="00C6734D">
      <w:pPr>
        <w:rPr>
          <w:sz w:val="20"/>
          <w:szCs w:val="20"/>
        </w:rPr>
      </w:pPr>
    </w:p>
    <w:p w:rsidR="003F7594" w:rsidRDefault="00C6734D" w:rsidP="001B442F">
      <w:pPr>
        <w:pStyle w:val="PargrafodaLista"/>
        <w:numPr>
          <w:ilvl w:val="0"/>
          <w:numId w:val="19"/>
        </w:numPr>
        <w:rPr>
          <w:b/>
          <w:sz w:val="20"/>
          <w:szCs w:val="20"/>
        </w:rPr>
      </w:pPr>
      <w:r w:rsidRPr="001B442F">
        <w:rPr>
          <w:b/>
          <w:sz w:val="20"/>
          <w:szCs w:val="20"/>
        </w:rPr>
        <w:t>Assuntos Gerais</w:t>
      </w:r>
    </w:p>
    <w:p w:rsidR="00876895" w:rsidRPr="001B442F" w:rsidRDefault="00876895" w:rsidP="00876895">
      <w:pPr>
        <w:pStyle w:val="PargrafodaLista"/>
        <w:ind w:left="1800"/>
        <w:rPr>
          <w:b/>
          <w:sz w:val="20"/>
          <w:szCs w:val="20"/>
        </w:rPr>
      </w:pPr>
    </w:p>
    <w:p w:rsidR="00FA2686" w:rsidRPr="00FA2686" w:rsidRDefault="00FA2686" w:rsidP="00FA2686">
      <w:pPr>
        <w:rPr>
          <w:sz w:val="20"/>
          <w:szCs w:val="20"/>
        </w:rPr>
      </w:pPr>
      <w:r w:rsidRPr="00FA2686">
        <w:rPr>
          <w:sz w:val="20"/>
          <w:szCs w:val="20"/>
        </w:rPr>
        <w:t xml:space="preserve">O presidente Roberto </w:t>
      </w:r>
      <w:proofErr w:type="spellStart"/>
      <w:r w:rsidRPr="00FA2686">
        <w:rPr>
          <w:sz w:val="20"/>
          <w:szCs w:val="20"/>
        </w:rPr>
        <w:t>Py</w:t>
      </w:r>
      <w:proofErr w:type="spellEnd"/>
      <w:r w:rsidRPr="00FA2686">
        <w:rPr>
          <w:sz w:val="20"/>
          <w:szCs w:val="20"/>
        </w:rPr>
        <w:t xml:space="preserve"> fez um relato sobre a sua participação no Fórum de Presidentes, que reuniu 25 dos 27 dirigentes dos Conselhos de Arquitetura e Urbanismo dos Estados (CAU/</w:t>
      </w:r>
      <w:proofErr w:type="spellStart"/>
      <w:r w:rsidRPr="00FA2686">
        <w:rPr>
          <w:sz w:val="20"/>
          <w:szCs w:val="20"/>
        </w:rPr>
        <w:t>UFs</w:t>
      </w:r>
      <w:proofErr w:type="spellEnd"/>
      <w:r w:rsidRPr="00FA2686">
        <w:rPr>
          <w:sz w:val="20"/>
          <w:szCs w:val="20"/>
        </w:rPr>
        <w:t xml:space="preserve">) e do Brasil (CAU/BR) em Boa Vista (RR), nos dias 11 e 12 de abril. Destacou que eles debateram temas como fiscalização, carteira profissional e SICCAU, além de outros assuntos pertinentes à categoria. </w:t>
      </w:r>
    </w:p>
    <w:p w:rsidR="003F7594" w:rsidRDefault="003F7594" w:rsidP="00C6734D">
      <w:pPr>
        <w:rPr>
          <w:sz w:val="20"/>
          <w:szCs w:val="20"/>
        </w:rPr>
      </w:pPr>
    </w:p>
    <w:p w:rsidR="00C6734D" w:rsidRDefault="003F7594" w:rsidP="00C6734D">
      <w:pPr>
        <w:rPr>
          <w:sz w:val="20"/>
          <w:szCs w:val="20"/>
        </w:rPr>
      </w:pPr>
      <w:r>
        <w:rPr>
          <w:sz w:val="20"/>
          <w:szCs w:val="20"/>
        </w:rPr>
        <w:t xml:space="preserve">Sobre a questão das </w:t>
      </w:r>
      <w:r w:rsidRPr="00670CE9">
        <w:rPr>
          <w:b/>
          <w:sz w:val="20"/>
          <w:szCs w:val="20"/>
        </w:rPr>
        <w:t>diárias</w:t>
      </w:r>
      <w:r>
        <w:rPr>
          <w:sz w:val="20"/>
          <w:szCs w:val="20"/>
        </w:rPr>
        <w:t>, o</w:t>
      </w:r>
      <w:r w:rsidR="00215FE4">
        <w:rPr>
          <w:sz w:val="20"/>
          <w:szCs w:val="20"/>
        </w:rPr>
        <w:t xml:space="preserve"> conselheiro </w:t>
      </w:r>
      <w:proofErr w:type="spellStart"/>
      <w:r w:rsidR="00C6734D" w:rsidRPr="00C6734D">
        <w:rPr>
          <w:sz w:val="20"/>
          <w:szCs w:val="20"/>
        </w:rPr>
        <w:t>Alvino</w:t>
      </w:r>
      <w:proofErr w:type="spellEnd"/>
      <w:r w:rsidR="00215FE4">
        <w:rPr>
          <w:sz w:val="20"/>
          <w:szCs w:val="20"/>
        </w:rPr>
        <w:t xml:space="preserve"> </w:t>
      </w:r>
      <w:proofErr w:type="spellStart"/>
      <w:r w:rsidR="00215FE4">
        <w:rPr>
          <w:sz w:val="20"/>
          <w:szCs w:val="20"/>
        </w:rPr>
        <w:t>Jara</w:t>
      </w:r>
      <w:proofErr w:type="spellEnd"/>
      <w:r w:rsidR="00C6734D" w:rsidRPr="00C6734D">
        <w:rPr>
          <w:sz w:val="20"/>
          <w:szCs w:val="20"/>
        </w:rPr>
        <w:t xml:space="preserve"> </w:t>
      </w:r>
      <w:r>
        <w:rPr>
          <w:sz w:val="20"/>
          <w:szCs w:val="20"/>
        </w:rPr>
        <w:t>relatou</w:t>
      </w:r>
      <w:r w:rsidR="00C6734D" w:rsidRPr="00C6734D">
        <w:rPr>
          <w:sz w:val="20"/>
          <w:szCs w:val="20"/>
        </w:rPr>
        <w:t xml:space="preserve"> que a </w:t>
      </w:r>
      <w:r>
        <w:rPr>
          <w:sz w:val="20"/>
          <w:szCs w:val="20"/>
        </w:rPr>
        <w:t>princí</w:t>
      </w:r>
      <w:r w:rsidR="00C6734D" w:rsidRPr="00C6734D">
        <w:rPr>
          <w:sz w:val="20"/>
          <w:szCs w:val="20"/>
        </w:rPr>
        <w:t xml:space="preserve">pio </w:t>
      </w:r>
      <w:r>
        <w:rPr>
          <w:sz w:val="20"/>
          <w:szCs w:val="20"/>
        </w:rPr>
        <w:t>na análise anterior estavam</w:t>
      </w:r>
      <w:r w:rsidR="00C6734D" w:rsidRPr="00C6734D">
        <w:rPr>
          <w:sz w:val="20"/>
          <w:szCs w:val="20"/>
        </w:rPr>
        <w:t xml:space="preserve"> equivocados, pois</w:t>
      </w:r>
      <w:r>
        <w:rPr>
          <w:sz w:val="20"/>
          <w:szCs w:val="20"/>
        </w:rPr>
        <w:t xml:space="preserve">, de acordo com a </w:t>
      </w:r>
      <w:r w:rsidR="000C7DB7">
        <w:rPr>
          <w:sz w:val="20"/>
          <w:szCs w:val="20"/>
        </w:rPr>
        <w:t xml:space="preserve">legislação referente </w:t>
      </w:r>
      <w:r w:rsidR="000C7DB7" w:rsidRPr="00C6734D">
        <w:rPr>
          <w:sz w:val="20"/>
          <w:szCs w:val="20"/>
        </w:rPr>
        <w:t>às</w:t>
      </w:r>
      <w:r w:rsidR="00C6734D" w:rsidRPr="00C6734D">
        <w:rPr>
          <w:sz w:val="20"/>
          <w:szCs w:val="20"/>
        </w:rPr>
        <w:t xml:space="preserve"> diárias</w:t>
      </w:r>
      <w:r w:rsidR="000C7DB7">
        <w:rPr>
          <w:sz w:val="20"/>
          <w:szCs w:val="20"/>
        </w:rPr>
        <w:t>,</w:t>
      </w:r>
      <w:r w:rsidR="00C6734D" w:rsidRPr="00C6734D">
        <w:rPr>
          <w:sz w:val="20"/>
          <w:szCs w:val="20"/>
        </w:rPr>
        <w:t xml:space="preserve"> cabe </w:t>
      </w:r>
      <w:r w:rsidR="000C7DB7">
        <w:rPr>
          <w:sz w:val="20"/>
          <w:szCs w:val="20"/>
        </w:rPr>
        <w:t>ao CAU/RS somente</w:t>
      </w:r>
      <w:r w:rsidR="00C6734D" w:rsidRPr="00C6734D">
        <w:rPr>
          <w:sz w:val="20"/>
          <w:szCs w:val="20"/>
        </w:rPr>
        <w:t xml:space="preserve"> especificar o valor, e que</w:t>
      </w:r>
      <w:r w:rsidR="00F835F9">
        <w:rPr>
          <w:sz w:val="20"/>
          <w:szCs w:val="20"/>
        </w:rPr>
        <w:t xml:space="preserve"> o cálculo dos deslocamentos não procede.</w:t>
      </w:r>
      <w:r w:rsidR="00C6734D" w:rsidRPr="00C6734D">
        <w:rPr>
          <w:sz w:val="20"/>
          <w:szCs w:val="20"/>
        </w:rPr>
        <w:t xml:space="preserve"> </w:t>
      </w:r>
      <w:r w:rsidR="00F835F9">
        <w:rPr>
          <w:sz w:val="20"/>
          <w:szCs w:val="20"/>
        </w:rPr>
        <w:t xml:space="preserve">Informou, </w:t>
      </w:r>
      <w:r w:rsidR="00C6734D" w:rsidRPr="00C6734D">
        <w:rPr>
          <w:sz w:val="20"/>
          <w:szCs w:val="20"/>
        </w:rPr>
        <w:t xml:space="preserve">que ainda esta formatando, mas </w:t>
      </w:r>
      <w:r w:rsidR="00C77CFE">
        <w:rPr>
          <w:sz w:val="20"/>
          <w:szCs w:val="20"/>
        </w:rPr>
        <w:t>entende que não é necessário fazer um novo documento. Destacou</w:t>
      </w:r>
      <w:r w:rsidR="00134FDB">
        <w:rPr>
          <w:sz w:val="20"/>
          <w:szCs w:val="20"/>
        </w:rPr>
        <w:t>, no entanto</w:t>
      </w:r>
      <w:r w:rsidR="00C77CFE">
        <w:rPr>
          <w:sz w:val="20"/>
          <w:szCs w:val="20"/>
        </w:rPr>
        <w:t xml:space="preserve">, que </w:t>
      </w:r>
      <w:r w:rsidR="00C6734D" w:rsidRPr="00C6734D">
        <w:rPr>
          <w:sz w:val="20"/>
          <w:szCs w:val="20"/>
        </w:rPr>
        <w:t xml:space="preserve">há entrelinhas </w:t>
      </w:r>
      <w:r w:rsidR="00134FDB">
        <w:rPr>
          <w:sz w:val="20"/>
          <w:szCs w:val="20"/>
        </w:rPr>
        <w:t>versando</w:t>
      </w:r>
      <w:r w:rsidR="00C6734D" w:rsidRPr="00C6734D">
        <w:rPr>
          <w:sz w:val="20"/>
          <w:szCs w:val="20"/>
        </w:rPr>
        <w:t xml:space="preserve"> que o deslocamento </w:t>
      </w:r>
      <w:r w:rsidR="00134FDB">
        <w:rPr>
          <w:sz w:val="20"/>
          <w:szCs w:val="20"/>
        </w:rPr>
        <w:t>deve</w:t>
      </w:r>
      <w:r w:rsidR="00C6734D" w:rsidRPr="00C6734D">
        <w:rPr>
          <w:sz w:val="20"/>
          <w:szCs w:val="20"/>
        </w:rPr>
        <w:t xml:space="preserve"> ser o </w:t>
      </w:r>
      <w:r w:rsidR="00134FDB">
        <w:rPr>
          <w:sz w:val="20"/>
          <w:szCs w:val="20"/>
        </w:rPr>
        <w:t>de menor custo</w:t>
      </w:r>
      <w:r w:rsidR="00C6734D" w:rsidRPr="00C6734D">
        <w:rPr>
          <w:sz w:val="20"/>
          <w:szCs w:val="20"/>
        </w:rPr>
        <w:t xml:space="preserve">, </w:t>
      </w:r>
      <w:r w:rsidR="00134FDB">
        <w:rPr>
          <w:sz w:val="20"/>
          <w:szCs w:val="20"/>
        </w:rPr>
        <w:t xml:space="preserve">contudo </w:t>
      </w:r>
      <w:r w:rsidR="00C6734D" w:rsidRPr="00C6734D">
        <w:rPr>
          <w:sz w:val="20"/>
          <w:szCs w:val="20"/>
        </w:rPr>
        <w:t xml:space="preserve">a realidade </w:t>
      </w:r>
      <w:r w:rsidR="00134FDB">
        <w:rPr>
          <w:sz w:val="20"/>
          <w:szCs w:val="20"/>
        </w:rPr>
        <w:t xml:space="preserve">dos </w:t>
      </w:r>
      <w:proofErr w:type="spellStart"/>
      <w:r w:rsidR="00134FDB">
        <w:rPr>
          <w:sz w:val="20"/>
          <w:szCs w:val="20"/>
        </w:rPr>
        <w:t>UF’s</w:t>
      </w:r>
      <w:proofErr w:type="spellEnd"/>
      <w:r w:rsidR="00134FDB">
        <w:rPr>
          <w:sz w:val="20"/>
          <w:szCs w:val="20"/>
        </w:rPr>
        <w:t xml:space="preserve"> não são iguais. Finalizou, informando </w:t>
      </w:r>
      <w:r w:rsidR="00C6734D" w:rsidRPr="00C6734D">
        <w:rPr>
          <w:sz w:val="20"/>
          <w:szCs w:val="20"/>
        </w:rPr>
        <w:t xml:space="preserve">que o documento </w:t>
      </w:r>
      <w:r w:rsidR="00134FDB">
        <w:rPr>
          <w:sz w:val="20"/>
          <w:szCs w:val="20"/>
        </w:rPr>
        <w:t xml:space="preserve">redigido pelo </w:t>
      </w:r>
      <w:r w:rsidR="00C6734D" w:rsidRPr="00C6734D">
        <w:rPr>
          <w:sz w:val="20"/>
          <w:szCs w:val="20"/>
        </w:rPr>
        <w:t>CAU</w:t>
      </w:r>
      <w:r w:rsidR="00134FDB">
        <w:rPr>
          <w:sz w:val="20"/>
          <w:szCs w:val="20"/>
        </w:rPr>
        <w:t>/</w:t>
      </w:r>
      <w:r w:rsidR="00C6734D" w:rsidRPr="00C6734D">
        <w:rPr>
          <w:sz w:val="20"/>
          <w:szCs w:val="20"/>
        </w:rPr>
        <w:t xml:space="preserve">BR é </w:t>
      </w:r>
      <w:proofErr w:type="gramStart"/>
      <w:r w:rsidR="00134FDB">
        <w:rPr>
          <w:sz w:val="20"/>
          <w:szCs w:val="20"/>
        </w:rPr>
        <w:t>direcionado a todos estados,</w:t>
      </w:r>
      <w:r w:rsidR="00C6734D" w:rsidRPr="00C6734D">
        <w:rPr>
          <w:sz w:val="20"/>
          <w:szCs w:val="20"/>
        </w:rPr>
        <w:t xml:space="preserve"> cabendo ao </w:t>
      </w:r>
      <w:r w:rsidR="00215FE4">
        <w:rPr>
          <w:sz w:val="20"/>
          <w:szCs w:val="20"/>
        </w:rPr>
        <w:t>CAU/RS</w:t>
      </w:r>
      <w:r w:rsidR="00C6734D" w:rsidRPr="00C6734D">
        <w:rPr>
          <w:sz w:val="20"/>
          <w:szCs w:val="20"/>
        </w:rPr>
        <w:t xml:space="preserve"> especificar </w:t>
      </w:r>
      <w:r w:rsidR="00134FDB">
        <w:rPr>
          <w:sz w:val="20"/>
          <w:szCs w:val="20"/>
        </w:rPr>
        <w:t xml:space="preserve">o </w:t>
      </w:r>
      <w:r w:rsidR="00C6734D" w:rsidRPr="00C6734D">
        <w:rPr>
          <w:sz w:val="20"/>
          <w:szCs w:val="20"/>
        </w:rPr>
        <w:t>valor somente</w:t>
      </w:r>
      <w:proofErr w:type="gramEnd"/>
      <w:r w:rsidR="00C6734D" w:rsidRPr="00C6734D">
        <w:rPr>
          <w:sz w:val="20"/>
          <w:szCs w:val="20"/>
        </w:rPr>
        <w:t>.</w:t>
      </w:r>
    </w:p>
    <w:p w:rsidR="000E3C6B" w:rsidRPr="00C6734D" w:rsidRDefault="000E3C6B" w:rsidP="00C6734D">
      <w:pPr>
        <w:rPr>
          <w:sz w:val="20"/>
          <w:szCs w:val="20"/>
        </w:rPr>
      </w:pPr>
    </w:p>
    <w:p w:rsidR="00FB78F5" w:rsidRDefault="00670CE9" w:rsidP="00FB78F5">
      <w:pPr>
        <w:rPr>
          <w:sz w:val="20"/>
          <w:szCs w:val="20"/>
        </w:rPr>
      </w:pPr>
      <w:r>
        <w:rPr>
          <w:sz w:val="20"/>
          <w:szCs w:val="20"/>
        </w:rPr>
        <w:t xml:space="preserve">A assessora de planejamento </w:t>
      </w:r>
      <w:r w:rsidR="00C6734D" w:rsidRPr="00C6734D">
        <w:rPr>
          <w:sz w:val="20"/>
          <w:szCs w:val="20"/>
        </w:rPr>
        <w:t>Ângela</w:t>
      </w:r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Rimolo</w:t>
      </w:r>
      <w:proofErr w:type="spellEnd"/>
      <w:r>
        <w:rPr>
          <w:sz w:val="20"/>
          <w:szCs w:val="20"/>
        </w:rPr>
        <w:t>, apresentou a</w:t>
      </w:r>
      <w:r w:rsidR="00C6734D" w:rsidRPr="00C6734D">
        <w:rPr>
          <w:sz w:val="20"/>
          <w:szCs w:val="20"/>
        </w:rPr>
        <w:t xml:space="preserve"> Comissão o </w:t>
      </w:r>
      <w:r w:rsidR="00C6734D" w:rsidRPr="00CA69EF">
        <w:rPr>
          <w:b/>
          <w:sz w:val="20"/>
          <w:szCs w:val="20"/>
        </w:rPr>
        <w:t xml:space="preserve">previsto e </w:t>
      </w:r>
      <w:r w:rsidRPr="00CA69EF">
        <w:rPr>
          <w:b/>
          <w:sz w:val="20"/>
          <w:szCs w:val="20"/>
        </w:rPr>
        <w:t xml:space="preserve">o </w:t>
      </w:r>
      <w:r w:rsidR="00C6734D" w:rsidRPr="00CA69EF">
        <w:rPr>
          <w:b/>
          <w:sz w:val="20"/>
          <w:szCs w:val="20"/>
        </w:rPr>
        <w:t>realizado por centro de custo</w:t>
      </w:r>
      <w:r w:rsidR="00C6734D" w:rsidRPr="00C6734D">
        <w:rPr>
          <w:sz w:val="20"/>
          <w:szCs w:val="20"/>
        </w:rPr>
        <w:t xml:space="preserve">, </w:t>
      </w:r>
      <w:r>
        <w:rPr>
          <w:sz w:val="20"/>
          <w:szCs w:val="20"/>
        </w:rPr>
        <w:t>esclarecendo</w:t>
      </w:r>
      <w:r w:rsidR="00C6734D" w:rsidRPr="00C6734D">
        <w:rPr>
          <w:sz w:val="20"/>
          <w:szCs w:val="20"/>
        </w:rPr>
        <w:t xml:space="preserve"> que </w:t>
      </w:r>
      <w:r>
        <w:rPr>
          <w:sz w:val="20"/>
          <w:szCs w:val="20"/>
        </w:rPr>
        <w:t>anteriormente havia</w:t>
      </w:r>
      <w:r w:rsidR="00C6734D" w:rsidRPr="00C6734D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R$ </w:t>
      </w:r>
      <w:r w:rsidR="00C6734D" w:rsidRPr="00C6734D">
        <w:rPr>
          <w:sz w:val="20"/>
          <w:szCs w:val="20"/>
        </w:rPr>
        <w:t>16</w:t>
      </w:r>
      <w:r>
        <w:rPr>
          <w:sz w:val="20"/>
          <w:szCs w:val="20"/>
        </w:rPr>
        <w:t xml:space="preserve"> milhõ</w:t>
      </w:r>
      <w:r w:rsidR="00C6734D" w:rsidRPr="00C6734D">
        <w:rPr>
          <w:sz w:val="20"/>
          <w:szCs w:val="20"/>
        </w:rPr>
        <w:t xml:space="preserve">es de orçamento e o que foi executado no primeiro trimestre foi de 6,84%, </w:t>
      </w:r>
      <w:r>
        <w:rPr>
          <w:sz w:val="20"/>
          <w:szCs w:val="20"/>
        </w:rPr>
        <w:t xml:space="preserve">ao final </w:t>
      </w:r>
      <w:r w:rsidR="00132DF9">
        <w:rPr>
          <w:sz w:val="20"/>
          <w:szCs w:val="20"/>
        </w:rPr>
        <w:t>mostrou</w:t>
      </w:r>
      <w:r w:rsidR="00C6734D" w:rsidRPr="00C6734D">
        <w:rPr>
          <w:sz w:val="20"/>
          <w:szCs w:val="20"/>
        </w:rPr>
        <w:t xml:space="preserve"> tabela </w:t>
      </w:r>
      <w:r w:rsidR="00132DF9">
        <w:rPr>
          <w:sz w:val="20"/>
          <w:szCs w:val="20"/>
        </w:rPr>
        <w:t>desmembrada por Comissão.</w:t>
      </w:r>
      <w:r w:rsidR="00C6734D" w:rsidRPr="00C6734D">
        <w:rPr>
          <w:sz w:val="20"/>
          <w:szCs w:val="20"/>
        </w:rPr>
        <w:t xml:space="preserve"> </w:t>
      </w:r>
    </w:p>
    <w:p w:rsidR="00FB78F5" w:rsidRDefault="00FB78F5" w:rsidP="00FB78F5">
      <w:pPr>
        <w:rPr>
          <w:sz w:val="20"/>
          <w:szCs w:val="20"/>
        </w:rPr>
      </w:pPr>
    </w:p>
    <w:p w:rsidR="00FB78F5" w:rsidRDefault="00FB78F5" w:rsidP="00FB78F5">
      <w:pPr>
        <w:rPr>
          <w:sz w:val="20"/>
          <w:szCs w:val="20"/>
        </w:rPr>
      </w:pPr>
      <w:r>
        <w:rPr>
          <w:sz w:val="20"/>
          <w:szCs w:val="20"/>
        </w:rPr>
        <w:t xml:space="preserve">Com relação à realização do </w:t>
      </w:r>
      <w:r w:rsidRPr="00F46CCF">
        <w:rPr>
          <w:b/>
          <w:sz w:val="20"/>
          <w:szCs w:val="20"/>
        </w:rPr>
        <w:t>concurso público</w:t>
      </w:r>
      <w:r>
        <w:rPr>
          <w:sz w:val="20"/>
          <w:szCs w:val="20"/>
        </w:rPr>
        <w:t xml:space="preserve">, o conselheiro </w:t>
      </w:r>
      <w:proofErr w:type="spellStart"/>
      <w:r w:rsidRPr="00C6734D">
        <w:rPr>
          <w:sz w:val="20"/>
          <w:szCs w:val="20"/>
        </w:rPr>
        <w:t>Alvino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Jara</w:t>
      </w:r>
      <w:proofErr w:type="spellEnd"/>
      <w:r>
        <w:rPr>
          <w:sz w:val="20"/>
          <w:szCs w:val="20"/>
        </w:rPr>
        <w:t xml:space="preserve"> comentou sobre a</w:t>
      </w:r>
      <w:r w:rsidRPr="00C6734D">
        <w:rPr>
          <w:sz w:val="20"/>
          <w:szCs w:val="20"/>
        </w:rPr>
        <w:t xml:space="preserve"> urgênci</w:t>
      </w:r>
      <w:r>
        <w:rPr>
          <w:sz w:val="20"/>
          <w:szCs w:val="20"/>
        </w:rPr>
        <w:t>a em resolver esta questão. O</w:t>
      </w:r>
      <w:r w:rsidRPr="00C6734D">
        <w:rPr>
          <w:sz w:val="20"/>
          <w:szCs w:val="20"/>
        </w:rPr>
        <w:t xml:space="preserve"> presidente </w:t>
      </w:r>
      <w:r>
        <w:rPr>
          <w:sz w:val="20"/>
          <w:szCs w:val="20"/>
        </w:rPr>
        <w:t xml:space="preserve">Roberto </w:t>
      </w:r>
      <w:proofErr w:type="spellStart"/>
      <w:r>
        <w:rPr>
          <w:sz w:val="20"/>
          <w:szCs w:val="20"/>
        </w:rPr>
        <w:t>Py</w:t>
      </w:r>
      <w:proofErr w:type="spellEnd"/>
      <w:r>
        <w:rPr>
          <w:sz w:val="20"/>
          <w:szCs w:val="20"/>
        </w:rPr>
        <w:t xml:space="preserve"> informou </w:t>
      </w:r>
      <w:r w:rsidRPr="00C6734D">
        <w:rPr>
          <w:sz w:val="20"/>
          <w:szCs w:val="20"/>
        </w:rPr>
        <w:t>que a ideia do CAU</w:t>
      </w:r>
      <w:r>
        <w:rPr>
          <w:sz w:val="20"/>
          <w:szCs w:val="20"/>
        </w:rPr>
        <w:t>/</w:t>
      </w:r>
      <w:r w:rsidRPr="00C6734D">
        <w:rPr>
          <w:sz w:val="20"/>
          <w:szCs w:val="20"/>
        </w:rPr>
        <w:t xml:space="preserve">BR é </w:t>
      </w:r>
      <w:r>
        <w:rPr>
          <w:sz w:val="20"/>
          <w:szCs w:val="20"/>
        </w:rPr>
        <w:t>promover</w:t>
      </w:r>
      <w:r w:rsidRPr="00C6734D">
        <w:rPr>
          <w:sz w:val="20"/>
          <w:szCs w:val="20"/>
        </w:rPr>
        <w:t xml:space="preserve"> um concurso </w:t>
      </w:r>
      <w:r>
        <w:rPr>
          <w:sz w:val="20"/>
          <w:szCs w:val="20"/>
        </w:rPr>
        <w:t>de âmbito nacional, poré</w:t>
      </w:r>
      <w:r w:rsidRPr="00C6734D">
        <w:rPr>
          <w:sz w:val="20"/>
          <w:szCs w:val="20"/>
        </w:rPr>
        <w:t>m discorda, pois a</w:t>
      </w:r>
      <w:r>
        <w:rPr>
          <w:sz w:val="20"/>
          <w:szCs w:val="20"/>
        </w:rPr>
        <w:t xml:space="preserve">s alocações estarão vinculadas somente a um </w:t>
      </w:r>
      <w:r w:rsidRPr="00C6734D">
        <w:rPr>
          <w:sz w:val="20"/>
          <w:szCs w:val="20"/>
        </w:rPr>
        <w:t xml:space="preserve">CNPJ. </w:t>
      </w:r>
      <w:r>
        <w:rPr>
          <w:sz w:val="20"/>
          <w:szCs w:val="20"/>
        </w:rPr>
        <w:t>O advogado Fá</w:t>
      </w:r>
      <w:r w:rsidRPr="00C6734D">
        <w:rPr>
          <w:sz w:val="20"/>
          <w:szCs w:val="20"/>
        </w:rPr>
        <w:t>bio</w:t>
      </w:r>
      <w:r>
        <w:rPr>
          <w:sz w:val="20"/>
          <w:szCs w:val="20"/>
        </w:rPr>
        <w:t xml:space="preserve"> Pacheco,</w:t>
      </w:r>
      <w:r w:rsidRPr="00C6734D">
        <w:rPr>
          <w:sz w:val="20"/>
          <w:szCs w:val="20"/>
        </w:rPr>
        <w:t xml:space="preserve"> </w:t>
      </w:r>
      <w:r>
        <w:rPr>
          <w:sz w:val="20"/>
          <w:szCs w:val="20"/>
        </w:rPr>
        <w:t>informa que a questão do número de vagas deve ser observada, uma vez que quanto</w:t>
      </w:r>
      <w:r w:rsidRPr="00C6734D">
        <w:rPr>
          <w:sz w:val="20"/>
          <w:szCs w:val="20"/>
        </w:rPr>
        <w:t xml:space="preserve"> </w:t>
      </w:r>
      <w:r>
        <w:rPr>
          <w:sz w:val="20"/>
          <w:szCs w:val="20"/>
        </w:rPr>
        <w:t>menor o nú</w:t>
      </w:r>
      <w:r w:rsidRPr="00C6734D">
        <w:rPr>
          <w:sz w:val="20"/>
          <w:szCs w:val="20"/>
        </w:rPr>
        <w:t>mero de vagas</w:t>
      </w:r>
      <w:r>
        <w:rPr>
          <w:sz w:val="20"/>
          <w:szCs w:val="20"/>
        </w:rPr>
        <w:t>,</w:t>
      </w:r>
      <w:r w:rsidRPr="00C6734D">
        <w:rPr>
          <w:sz w:val="20"/>
          <w:szCs w:val="20"/>
        </w:rPr>
        <w:t xml:space="preserve"> menor </w:t>
      </w:r>
      <w:r>
        <w:rPr>
          <w:sz w:val="20"/>
          <w:szCs w:val="20"/>
        </w:rPr>
        <w:t xml:space="preserve">será </w:t>
      </w:r>
      <w:r w:rsidRPr="00C6734D">
        <w:rPr>
          <w:sz w:val="20"/>
          <w:szCs w:val="20"/>
        </w:rPr>
        <w:t>a rentabilidade da empresa or</w:t>
      </w:r>
      <w:r>
        <w:rPr>
          <w:sz w:val="20"/>
          <w:szCs w:val="20"/>
        </w:rPr>
        <w:t>ganizadora do concurso. Salientou ainda,</w:t>
      </w:r>
      <w:r w:rsidRPr="00C6734D">
        <w:rPr>
          <w:sz w:val="20"/>
          <w:szCs w:val="20"/>
        </w:rPr>
        <w:t xml:space="preserve"> que não pode </w:t>
      </w:r>
      <w:r>
        <w:rPr>
          <w:sz w:val="20"/>
          <w:szCs w:val="20"/>
        </w:rPr>
        <w:t>haver um número superestimado de vagas</w:t>
      </w:r>
      <w:r w:rsidRPr="00C6734D">
        <w:rPr>
          <w:sz w:val="20"/>
          <w:szCs w:val="20"/>
        </w:rPr>
        <w:t xml:space="preserve"> e depois não </w:t>
      </w:r>
      <w:r>
        <w:rPr>
          <w:sz w:val="20"/>
          <w:szCs w:val="20"/>
        </w:rPr>
        <w:t xml:space="preserve">ocorrer </w:t>
      </w:r>
      <w:proofErr w:type="gramStart"/>
      <w:r>
        <w:rPr>
          <w:sz w:val="20"/>
          <w:szCs w:val="20"/>
        </w:rPr>
        <w:t>a</w:t>
      </w:r>
      <w:proofErr w:type="gramEnd"/>
      <w:r>
        <w:rPr>
          <w:sz w:val="20"/>
          <w:szCs w:val="20"/>
        </w:rPr>
        <w:t xml:space="preserve"> contratação</w:t>
      </w:r>
      <w:r w:rsidRPr="00C6734D">
        <w:rPr>
          <w:sz w:val="20"/>
          <w:szCs w:val="20"/>
        </w:rPr>
        <w:t>, e</w:t>
      </w:r>
      <w:r>
        <w:rPr>
          <w:sz w:val="20"/>
          <w:szCs w:val="20"/>
        </w:rPr>
        <w:t xml:space="preserve"> sugeriu</w:t>
      </w:r>
      <w:r w:rsidRPr="00C6734D">
        <w:rPr>
          <w:sz w:val="20"/>
          <w:szCs w:val="20"/>
        </w:rPr>
        <w:t xml:space="preserve"> que </w:t>
      </w:r>
      <w:r>
        <w:rPr>
          <w:sz w:val="20"/>
          <w:szCs w:val="20"/>
        </w:rPr>
        <w:t>seja mencionado o nú</w:t>
      </w:r>
      <w:r w:rsidRPr="00C6734D">
        <w:rPr>
          <w:sz w:val="20"/>
          <w:szCs w:val="20"/>
        </w:rPr>
        <w:t xml:space="preserve">mero de vagas </w:t>
      </w:r>
      <w:r>
        <w:rPr>
          <w:sz w:val="20"/>
          <w:szCs w:val="20"/>
        </w:rPr>
        <w:t>bem como</w:t>
      </w:r>
      <w:r w:rsidRPr="00C6734D">
        <w:rPr>
          <w:sz w:val="20"/>
          <w:szCs w:val="20"/>
        </w:rPr>
        <w:t xml:space="preserve"> cadastro de reserva. </w:t>
      </w:r>
    </w:p>
    <w:p w:rsidR="00FB78F5" w:rsidRDefault="00FB78F5" w:rsidP="00FB78F5">
      <w:pPr>
        <w:rPr>
          <w:sz w:val="20"/>
          <w:szCs w:val="20"/>
        </w:rPr>
      </w:pPr>
    </w:p>
    <w:p w:rsidR="00FB78F5" w:rsidRPr="00C6734D" w:rsidRDefault="00FB78F5" w:rsidP="00FB78F5">
      <w:pPr>
        <w:rPr>
          <w:sz w:val="20"/>
          <w:szCs w:val="20"/>
        </w:rPr>
      </w:pPr>
      <w:r>
        <w:rPr>
          <w:sz w:val="20"/>
          <w:szCs w:val="20"/>
        </w:rPr>
        <w:t>O p</w:t>
      </w:r>
      <w:r w:rsidRPr="00C6734D">
        <w:rPr>
          <w:sz w:val="20"/>
          <w:szCs w:val="20"/>
        </w:rPr>
        <w:t>residente</w:t>
      </w:r>
      <w:r>
        <w:rPr>
          <w:sz w:val="20"/>
          <w:szCs w:val="20"/>
        </w:rPr>
        <w:t xml:space="preserve"> Roberto </w:t>
      </w:r>
      <w:proofErr w:type="spellStart"/>
      <w:r>
        <w:rPr>
          <w:sz w:val="20"/>
          <w:szCs w:val="20"/>
        </w:rPr>
        <w:t>Py</w:t>
      </w:r>
      <w:proofErr w:type="spellEnd"/>
      <w:r>
        <w:rPr>
          <w:sz w:val="20"/>
          <w:szCs w:val="20"/>
        </w:rPr>
        <w:t>,</w:t>
      </w:r>
      <w:r w:rsidRPr="00C6734D">
        <w:rPr>
          <w:sz w:val="20"/>
          <w:szCs w:val="20"/>
        </w:rPr>
        <w:t xml:space="preserve"> </w:t>
      </w:r>
      <w:r>
        <w:rPr>
          <w:sz w:val="20"/>
          <w:szCs w:val="20"/>
        </w:rPr>
        <w:t>fez referência sobre denú</w:t>
      </w:r>
      <w:r w:rsidRPr="00C6734D">
        <w:rPr>
          <w:sz w:val="20"/>
          <w:szCs w:val="20"/>
        </w:rPr>
        <w:t xml:space="preserve">ncia </w:t>
      </w:r>
      <w:r>
        <w:rPr>
          <w:sz w:val="20"/>
          <w:szCs w:val="20"/>
        </w:rPr>
        <w:t xml:space="preserve">recebida pelo Ministério Público, </w:t>
      </w:r>
      <w:r w:rsidRPr="00C6734D">
        <w:rPr>
          <w:sz w:val="20"/>
          <w:szCs w:val="20"/>
        </w:rPr>
        <w:t xml:space="preserve">sobre </w:t>
      </w:r>
      <w:r>
        <w:rPr>
          <w:sz w:val="20"/>
          <w:szCs w:val="20"/>
        </w:rPr>
        <w:t xml:space="preserve">a modalidade de </w:t>
      </w:r>
      <w:r w:rsidRPr="00C6734D">
        <w:rPr>
          <w:sz w:val="20"/>
          <w:szCs w:val="20"/>
        </w:rPr>
        <w:t xml:space="preserve">contratação </w:t>
      </w:r>
      <w:r>
        <w:rPr>
          <w:sz w:val="20"/>
          <w:szCs w:val="20"/>
        </w:rPr>
        <w:t xml:space="preserve">e prazo da assessoria jurídica </w:t>
      </w:r>
      <w:r w:rsidRPr="00C6734D">
        <w:rPr>
          <w:sz w:val="20"/>
          <w:szCs w:val="20"/>
        </w:rPr>
        <w:t xml:space="preserve">do escritório de advocacia </w:t>
      </w:r>
      <w:r w:rsidRPr="00A77662">
        <w:rPr>
          <w:i/>
          <w:sz w:val="20"/>
          <w:szCs w:val="20"/>
        </w:rPr>
        <w:t>Callegari Advogados</w:t>
      </w:r>
      <w:r>
        <w:rPr>
          <w:i/>
          <w:sz w:val="20"/>
          <w:szCs w:val="20"/>
        </w:rPr>
        <w:t>.</w:t>
      </w:r>
      <w:r w:rsidRPr="00C6734D">
        <w:rPr>
          <w:sz w:val="20"/>
          <w:szCs w:val="20"/>
        </w:rPr>
        <w:t xml:space="preserve"> </w:t>
      </w:r>
      <w:r>
        <w:rPr>
          <w:sz w:val="20"/>
          <w:szCs w:val="20"/>
        </w:rPr>
        <w:t>O advogado Fá</w:t>
      </w:r>
      <w:r w:rsidRPr="00C6734D">
        <w:rPr>
          <w:sz w:val="20"/>
          <w:szCs w:val="20"/>
        </w:rPr>
        <w:t>bio</w:t>
      </w:r>
      <w:r>
        <w:rPr>
          <w:sz w:val="20"/>
          <w:szCs w:val="20"/>
        </w:rPr>
        <w:t xml:space="preserve"> Pacheco</w:t>
      </w:r>
      <w:r w:rsidRPr="00C6734D">
        <w:rPr>
          <w:sz w:val="20"/>
          <w:szCs w:val="20"/>
        </w:rPr>
        <w:t xml:space="preserve"> recomend</w:t>
      </w:r>
      <w:r>
        <w:rPr>
          <w:sz w:val="20"/>
          <w:szCs w:val="20"/>
        </w:rPr>
        <w:t>ou</w:t>
      </w:r>
      <w:r w:rsidRPr="00C6734D">
        <w:rPr>
          <w:sz w:val="20"/>
          <w:szCs w:val="20"/>
        </w:rPr>
        <w:t xml:space="preserve"> a c</w:t>
      </w:r>
      <w:r>
        <w:rPr>
          <w:sz w:val="20"/>
          <w:szCs w:val="20"/>
        </w:rPr>
        <w:t>ontratação de um quadro interno/</w:t>
      </w:r>
      <w:r w:rsidRPr="00C6734D">
        <w:rPr>
          <w:sz w:val="20"/>
          <w:szCs w:val="20"/>
        </w:rPr>
        <w:t xml:space="preserve">assessoria </w:t>
      </w:r>
      <w:r>
        <w:rPr>
          <w:sz w:val="20"/>
          <w:szCs w:val="20"/>
        </w:rPr>
        <w:t>a fim de atender as demandas do conselho.</w:t>
      </w:r>
    </w:p>
    <w:p w:rsidR="00FB78F5" w:rsidRPr="00C6734D" w:rsidRDefault="00FB78F5" w:rsidP="00FB78F5">
      <w:pPr>
        <w:rPr>
          <w:sz w:val="20"/>
          <w:szCs w:val="20"/>
        </w:rPr>
      </w:pPr>
    </w:p>
    <w:p w:rsidR="00C6734D" w:rsidRDefault="00FB78F5" w:rsidP="00FB78F5">
      <w:pPr>
        <w:rPr>
          <w:sz w:val="20"/>
          <w:szCs w:val="20"/>
        </w:rPr>
      </w:pPr>
      <w:r>
        <w:rPr>
          <w:sz w:val="20"/>
          <w:szCs w:val="20"/>
        </w:rPr>
        <w:t>A Chefe da Unidade Administrativa e Financeira Carla Ribeiro, apresentou</w:t>
      </w:r>
      <w:r w:rsidRPr="00C6734D">
        <w:rPr>
          <w:sz w:val="20"/>
          <w:szCs w:val="20"/>
        </w:rPr>
        <w:t xml:space="preserve"> o </w:t>
      </w:r>
      <w:proofErr w:type="spellStart"/>
      <w:r w:rsidRPr="000B03F5">
        <w:rPr>
          <w:b/>
          <w:sz w:val="20"/>
          <w:szCs w:val="20"/>
        </w:rPr>
        <w:t>check</w:t>
      </w:r>
      <w:proofErr w:type="spellEnd"/>
      <w:r w:rsidRPr="000B03F5">
        <w:rPr>
          <w:b/>
          <w:sz w:val="20"/>
          <w:szCs w:val="20"/>
        </w:rPr>
        <w:t xml:space="preserve"> </w:t>
      </w:r>
      <w:proofErr w:type="spellStart"/>
      <w:r w:rsidRPr="000B03F5">
        <w:rPr>
          <w:b/>
          <w:sz w:val="20"/>
          <w:szCs w:val="20"/>
        </w:rPr>
        <w:t>list</w:t>
      </w:r>
      <w:proofErr w:type="spellEnd"/>
      <w:r w:rsidRPr="000B03F5">
        <w:rPr>
          <w:b/>
          <w:sz w:val="20"/>
          <w:szCs w:val="20"/>
        </w:rPr>
        <w:t xml:space="preserve"> para montagem dos processos</w:t>
      </w:r>
      <w:r>
        <w:rPr>
          <w:sz w:val="20"/>
          <w:szCs w:val="20"/>
        </w:rPr>
        <w:t xml:space="preserve"> explicando</w:t>
      </w:r>
      <w:r w:rsidRPr="00C6734D">
        <w:rPr>
          <w:sz w:val="20"/>
          <w:szCs w:val="20"/>
        </w:rPr>
        <w:t xml:space="preserve"> que a ideia é orientar, </w:t>
      </w:r>
      <w:proofErr w:type="gramStart"/>
      <w:r>
        <w:rPr>
          <w:sz w:val="20"/>
          <w:szCs w:val="20"/>
        </w:rPr>
        <w:t>otimizando</w:t>
      </w:r>
      <w:proofErr w:type="gramEnd"/>
      <w:r>
        <w:rPr>
          <w:sz w:val="20"/>
          <w:szCs w:val="20"/>
        </w:rPr>
        <w:t xml:space="preserve"> os trâmites internos. A comissão analisou e solicitou pequenas alterações, que foram modificadas de pronto.</w:t>
      </w:r>
    </w:p>
    <w:p w:rsidR="001B442F" w:rsidRDefault="001B442F" w:rsidP="00FB78F5">
      <w:pPr>
        <w:rPr>
          <w:sz w:val="20"/>
          <w:szCs w:val="20"/>
        </w:rPr>
      </w:pPr>
    </w:p>
    <w:p w:rsidR="001B442F" w:rsidRDefault="001B442F" w:rsidP="00FB78F5">
      <w:pPr>
        <w:rPr>
          <w:sz w:val="20"/>
          <w:szCs w:val="20"/>
        </w:rPr>
      </w:pPr>
    </w:p>
    <w:p w:rsidR="00876895" w:rsidRDefault="00876895" w:rsidP="00FB78F5">
      <w:pPr>
        <w:rPr>
          <w:sz w:val="20"/>
          <w:szCs w:val="20"/>
        </w:rPr>
      </w:pPr>
    </w:p>
    <w:p w:rsidR="00463AC8" w:rsidRDefault="00463AC8" w:rsidP="00463AC8">
      <w:pPr>
        <w:pStyle w:val="PargrafodaLista"/>
        <w:ind w:left="1440"/>
        <w:rPr>
          <w:b/>
          <w:sz w:val="20"/>
          <w:szCs w:val="20"/>
        </w:rPr>
      </w:pPr>
    </w:p>
    <w:p w:rsidR="003B4D21" w:rsidRPr="00CA69EF" w:rsidRDefault="00B75B08" w:rsidP="00CA69EF">
      <w:pPr>
        <w:pStyle w:val="PargrafodaLista"/>
        <w:numPr>
          <w:ilvl w:val="0"/>
          <w:numId w:val="19"/>
        </w:numPr>
        <w:suppressAutoHyphens/>
        <w:rPr>
          <w:rFonts w:cstheme="minorHAnsi"/>
          <w:b/>
          <w:sz w:val="20"/>
          <w:szCs w:val="20"/>
        </w:rPr>
      </w:pPr>
      <w:r w:rsidRPr="00CA69EF">
        <w:rPr>
          <w:rFonts w:cstheme="minorHAnsi"/>
          <w:b/>
          <w:sz w:val="20"/>
          <w:szCs w:val="20"/>
        </w:rPr>
        <w:lastRenderedPageBreak/>
        <w:t>Deliberação</w:t>
      </w:r>
    </w:p>
    <w:p w:rsidR="00463AC8" w:rsidRPr="001F1237" w:rsidRDefault="00463AC8" w:rsidP="00463AC8">
      <w:pPr>
        <w:pStyle w:val="PargrafodaLista"/>
        <w:suppressAutoHyphens/>
        <w:ind w:left="1440"/>
        <w:rPr>
          <w:rFonts w:cstheme="minorHAnsi"/>
          <w:b/>
          <w:sz w:val="20"/>
          <w:szCs w:val="20"/>
        </w:rPr>
      </w:pPr>
    </w:p>
    <w:p w:rsidR="00F56657" w:rsidRPr="00CA69EF" w:rsidRDefault="00C6734D" w:rsidP="00CA69EF">
      <w:pPr>
        <w:pStyle w:val="PargrafodaLista"/>
        <w:numPr>
          <w:ilvl w:val="0"/>
          <w:numId w:val="20"/>
        </w:numPr>
        <w:rPr>
          <w:sz w:val="20"/>
          <w:szCs w:val="20"/>
        </w:rPr>
      </w:pPr>
      <w:r w:rsidRPr="00CA69EF">
        <w:rPr>
          <w:sz w:val="20"/>
          <w:szCs w:val="20"/>
        </w:rPr>
        <w:t xml:space="preserve">Deliberação Nº </w:t>
      </w:r>
      <w:r w:rsidR="00CA69EF" w:rsidRPr="00CA69EF">
        <w:rPr>
          <w:sz w:val="20"/>
          <w:szCs w:val="20"/>
        </w:rPr>
        <w:t>46</w:t>
      </w:r>
      <w:r w:rsidR="00F56657" w:rsidRPr="00CA69EF">
        <w:rPr>
          <w:sz w:val="20"/>
          <w:szCs w:val="20"/>
        </w:rPr>
        <w:t xml:space="preserve">: </w:t>
      </w:r>
      <w:r w:rsidR="00CA69EF" w:rsidRPr="00CA69EF">
        <w:rPr>
          <w:sz w:val="20"/>
          <w:szCs w:val="20"/>
        </w:rPr>
        <w:t xml:space="preserve">Aquisição de cartões de visita; </w:t>
      </w:r>
      <w:r w:rsidR="00CA69EF" w:rsidRPr="00CA69EF">
        <w:rPr>
          <w:b/>
          <w:sz w:val="20"/>
          <w:szCs w:val="20"/>
        </w:rPr>
        <w:t>2)</w:t>
      </w:r>
      <w:r w:rsidR="00CA69EF">
        <w:rPr>
          <w:sz w:val="20"/>
          <w:szCs w:val="20"/>
        </w:rPr>
        <w:t xml:space="preserve"> </w:t>
      </w:r>
      <w:r w:rsidR="00CA69EF" w:rsidRPr="00CA69EF">
        <w:rPr>
          <w:sz w:val="20"/>
          <w:szCs w:val="20"/>
        </w:rPr>
        <w:t xml:space="preserve">Deliberação Nº </w:t>
      </w:r>
      <w:r w:rsidR="00CA69EF">
        <w:rPr>
          <w:sz w:val="20"/>
          <w:szCs w:val="20"/>
        </w:rPr>
        <w:t>47</w:t>
      </w:r>
      <w:r w:rsidR="00CA69EF" w:rsidRPr="00CA69EF">
        <w:rPr>
          <w:sz w:val="20"/>
          <w:szCs w:val="20"/>
        </w:rPr>
        <w:t>:</w:t>
      </w:r>
      <w:r w:rsidR="00CA69EF">
        <w:rPr>
          <w:sz w:val="20"/>
          <w:szCs w:val="20"/>
        </w:rPr>
        <w:t xml:space="preserve"> Aquisição de livros; </w:t>
      </w:r>
      <w:r w:rsidR="00CA69EF" w:rsidRPr="00CA69EF">
        <w:rPr>
          <w:b/>
          <w:sz w:val="20"/>
          <w:szCs w:val="20"/>
        </w:rPr>
        <w:t>3)</w:t>
      </w:r>
      <w:r w:rsidR="00CA69EF">
        <w:rPr>
          <w:sz w:val="20"/>
          <w:szCs w:val="20"/>
        </w:rPr>
        <w:t xml:space="preserve"> </w:t>
      </w:r>
      <w:r w:rsidR="00CA69EF" w:rsidRPr="00CA69EF">
        <w:rPr>
          <w:sz w:val="20"/>
          <w:szCs w:val="20"/>
        </w:rPr>
        <w:t xml:space="preserve">Deliberação Nº </w:t>
      </w:r>
      <w:r w:rsidR="00CA69EF">
        <w:rPr>
          <w:sz w:val="20"/>
          <w:szCs w:val="20"/>
        </w:rPr>
        <w:t>48</w:t>
      </w:r>
      <w:r w:rsidR="00CA69EF" w:rsidRPr="00CA69EF">
        <w:rPr>
          <w:sz w:val="20"/>
          <w:szCs w:val="20"/>
        </w:rPr>
        <w:t>:</w:t>
      </w:r>
      <w:r w:rsidR="00CA69EF">
        <w:rPr>
          <w:sz w:val="20"/>
          <w:szCs w:val="20"/>
        </w:rPr>
        <w:t xml:space="preserve"> Aquisição de apoio para os pés.</w:t>
      </w:r>
    </w:p>
    <w:p w:rsidR="00B75B08" w:rsidRPr="00B75B08" w:rsidRDefault="00B75B08" w:rsidP="00B75B08">
      <w:pPr>
        <w:pStyle w:val="PargrafodaLista"/>
        <w:rPr>
          <w:sz w:val="20"/>
          <w:szCs w:val="20"/>
        </w:rPr>
      </w:pPr>
    </w:p>
    <w:p w:rsidR="003B4D21" w:rsidRDefault="00330DF4" w:rsidP="00F56657">
      <w:pPr>
        <w:rPr>
          <w:sz w:val="20"/>
          <w:szCs w:val="20"/>
        </w:rPr>
      </w:pPr>
      <w:r>
        <w:rPr>
          <w:sz w:val="20"/>
          <w:szCs w:val="20"/>
        </w:rPr>
        <w:t>A</w:t>
      </w:r>
      <w:r w:rsidR="003B4D21" w:rsidRPr="00CD23F0">
        <w:rPr>
          <w:sz w:val="20"/>
          <w:szCs w:val="20"/>
        </w:rPr>
        <w:t xml:space="preserve"> Comissão agendou</w:t>
      </w:r>
      <w:r w:rsidR="00C6734D">
        <w:rPr>
          <w:sz w:val="20"/>
          <w:szCs w:val="20"/>
        </w:rPr>
        <w:t xml:space="preserve"> a próxima reunião para o dia 30</w:t>
      </w:r>
      <w:r w:rsidR="003B4D21" w:rsidRPr="00CD23F0">
        <w:rPr>
          <w:sz w:val="20"/>
          <w:szCs w:val="20"/>
        </w:rPr>
        <w:t xml:space="preserve"> de abril de 2013 às 14h.</w:t>
      </w:r>
    </w:p>
    <w:p w:rsidR="00463AC8" w:rsidRPr="00CD23F0" w:rsidRDefault="00463AC8" w:rsidP="00F56657">
      <w:pPr>
        <w:rPr>
          <w:sz w:val="20"/>
          <w:szCs w:val="20"/>
        </w:rPr>
      </w:pPr>
    </w:p>
    <w:p w:rsidR="00AF6905" w:rsidRPr="00CD23F0" w:rsidRDefault="00AF6905" w:rsidP="003B4D21">
      <w:pPr>
        <w:suppressAutoHyphens/>
        <w:rPr>
          <w:rFonts w:cstheme="minorHAnsi"/>
          <w:bCs/>
          <w:color w:val="000000" w:themeColor="text1"/>
          <w:sz w:val="20"/>
          <w:szCs w:val="20"/>
        </w:rPr>
      </w:pPr>
    </w:p>
    <w:p w:rsidR="00EE1842" w:rsidRDefault="00AF6905" w:rsidP="001F1237">
      <w:pPr>
        <w:suppressAutoHyphens/>
        <w:jc w:val="center"/>
        <w:rPr>
          <w:rFonts w:cstheme="minorHAnsi"/>
          <w:bCs/>
          <w:color w:val="000000" w:themeColor="text1"/>
          <w:sz w:val="20"/>
          <w:szCs w:val="20"/>
        </w:rPr>
      </w:pPr>
      <w:r w:rsidRPr="00CD23F0">
        <w:rPr>
          <w:rFonts w:cstheme="minorHAnsi"/>
          <w:bCs/>
          <w:color w:val="000000" w:themeColor="text1"/>
          <w:sz w:val="20"/>
          <w:szCs w:val="20"/>
        </w:rPr>
        <w:t xml:space="preserve">Porto Alegre, </w:t>
      </w:r>
      <w:r w:rsidR="00C6734D">
        <w:rPr>
          <w:rFonts w:cstheme="minorHAnsi"/>
          <w:bCs/>
          <w:color w:val="000000" w:themeColor="text1"/>
          <w:sz w:val="20"/>
          <w:szCs w:val="20"/>
        </w:rPr>
        <w:t>16</w:t>
      </w:r>
      <w:r w:rsidR="003B4D21" w:rsidRPr="00CD23F0">
        <w:rPr>
          <w:rFonts w:cstheme="minorHAnsi"/>
          <w:bCs/>
          <w:color w:val="000000" w:themeColor="text1"/>
          <w:sz w:val="20"/>
          <w:szCs w:val="20"/>
        </w:rPr>
        <w:t xml:space="preserve"> de abril</w:t>
      </w:r>
      <w:r w:rsidRPr="00CD23F0">
        <w:rPr>
          <w:rFonts w:cstheme="minorHAnsi"/>
          <w:bCs/>
          <w:color w:val="000000" w:themeColor="text1"/>
          <w:sz w:val="20"/>
          <w:szCs w:val="20"/>
        </w:rPr>
        <w:t xml:space="preserve"> de 2013.</w:t>
      </w:r>
    </w:p>
    <w:p w:rsidR="002246FF" w:rsidRDefault="002246FF" w:rsidP="00EE1842">
      <w:pPr>
        <w:suppressAutoHyphens/>
        <w:jc w:val="center"/>
        <w:rPr>
          <w:rFonts w:cstheme="minorHAnsi"/>
          <w:bCs/>
          <w:color w:val="000000" w:themeColor="text1"/>
          <w:sz w:val="20"/>
          <w:szCs w:val="20"/>
        </w:rPr>
      </w:pPr>
    </w:p>
    <w:p w:rsidR="00926FDF" w:rsidRPr="00CD23F0" w:rsidRDefault="00926FDF" w:rsidP="00EE1842">
      <w:pPr>
        <w:suppressAutoHyphens/>
        <w:jc w:val="center"/>
        <w:rPr>
          <w:rFonts w:cstheme="minorHAnsi"/>
          <w:bCs/>
          <w:color w:val="000000" w:themeColor="text1"/>
          <w:sz w:val="20"/>
          <w:szCs w:val="20"/>
        </w:rPr>
      </w:pPr>
    </w:p>
    <w:p w:rsidR="00AF6905" w:rsidRPr="00CD23F0" w:rsidRDefault="00AF6905" w:rsidP="003B4D21">
      <w:pPr>
        <w:suppressAutoHyphens/>
        <w:jc w:val="center"/>
        <w:rPr>
          <w:rFonts w:cstheme="minorHAnsi"/>
          <w:bCs/>
          <w:color w:val="000000" w:themeColor="text1"/>
          <w:sz w:val="20"/>
          <w:szCs w:val="20"/>
        </w:rPr>
      </w:pPr>
      <w:r w:rsidRPr="00CD23F0">
        <w:rPr>
          <w:rFonts w:cstheme="minorHAnsi"/>
          <w:bCs/>
          <w:color w:val="000000" w:themeColor="text1"/>
          <w:sz w:val="20"/>
          <w:szCs w:val="20"/>
        </w:rPr>
        <w:t>Fausto Henrique Steffen</w:t>
      </w:r>
    </w:p>
    <w:p w:rsidR="00AF6905" w:rsidRPr="00C145D6" w:rsidRDefault="00AF6905" w:rsidP="007000C6">
      <w:pPr>
        <w:suppressAutoHyphens/>
        <w:jc w:val="center"/>
        <w:rPr>
          <w:rFonts w:ascii="Arial" w:hAnsi="Arial" w:cs="Arial"/>
          <w:sz w:val="20"/>
          <w:szCs w:val="20"/>
        </w:rPr>
      </w:pPr>
      <w:r w:rsidRPr="00CD23F0">
        <w:rPr>
          <w:rFonts w:cstheme="minorHAnsi"/>
          <w:bCs/>
          <w:color w:val="000000" w:themeColor="text1"/>
          <w:sz w:val="20"/>
          <w:szCs w:val="20"/>
        </w:rPr>
        <w:t>Coordenador da Comissão de Planejamento e Finanças do CAU</w:t>
      </w:r>
      <w:r w:rsidRPr="00CD1670">
        <w:rPr>
          <w:rFonts w:cstheme="minorHAnsi"/>
          <w:bCs/>
          <w:color w:val="000000" w:themeColor="text1"/>
        </w:rPr>
        <w:t>/RS</w:t>
      </w:r>
    </w:p>
    <w:sectPr w:rsidR="00AF6905" w:rsidRPr="00C145D6" w:rsidSect="00F56657">
      <w:headerReference w:type="default" r:id="rId9"/>
      <w:footerReference w:type="default" r:id="rId10"/>
      <w:pgSz w:w="11906" w:h="16838"/>
      <w:pgMar w:top="567" w:right="1133" w:bottom="567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22D8" w:rsidRDefault="003222D8" w:rsidP="00A9405E">
      <w:r>
        <w:separator/>
      </w:r>
    </w:p>
  </w:endnote>
  <w:endnote w:type="continuationSeparator" w:id="0">
    <w:p w:rsidR="003222D8" w:rsidRDefault="003222D8" w:rsidP="00A94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405E" w:rsidRDefault="00A9405E" w:rsidP="00A9405E">
    <w:pPr>
      <w:pStyle w:val="Rodap"/>
    </w:pPr>
  </w:p>
  <w:p w:rsidR="00A9405E" w:rsidRPr="00A9405E" w:rsidRDefault="00A9405E" w:rsidP="00A9405E">
    <w:pPr>
      <w:pStyle w:val="Rodap"/>
      <w:tabs>
        <w:tab w:val="left" w:pos="1820"/>
        <w:tab w:val="center" w:pos="5167"/>
        <w:tab w:val="left" w:pos="6875"/>
      </w:tabs>
      <w:spacing w:line="288" w:lineRule="auto"/>
      <w:ind w:left="-658" w:right="-221"/>
      <w:jc w:val="left"/>
      <w:rPr>
        <w:rFonts w:ascii="Arial" w:hAnsi="Arial"/>
        <w:color w:val="003333"/>
        <w:sz w:val="10"/>
        <w:szCs w:val="10"/>
      </w:rPr>
    </w:pPr>
    <w:r>
      <w:rPr>
        <w:noProof/>
        <w:lang w:eastAsia="pt-BR"/>
      </w:rPr>
      <w:drawing>
        <wp:anchor distT="0" distB="0" distL="114300" distR="114300" simplePos="0" relativeHeight="251657216" behindDoc="1" locked="0" layoutInCell="1" allowOverlap="1" wp14:anchorId="57744F72" wp14:editId="2418A181">
          <wp:simplePos x="0" y="0"/>
          <wp:positionH relativeFrom="margin">
            <wp:posOffset>-20955</wp:posOffset>
          </wp:positionH>
          <wp:positionV relativeFrom="margin">
            <wp:posOffset>8937625</wp:posOffset>
          </wp:positionV>
          <wp:extent cx="6865620" cy="45085"/>
          <wp:effectExtent l="0" t="0" r="0" b="0"/>
          <wp:wrapTight wrapText="bothSides">
            <wp:wrapPolygon edited="0">
              <wp:start x="0" y="0"/>
              <wp:lineTo x="0" y="9127"/>
              <wp:lineTo x="21516" y="9127"/>
              <wp:lineTo x="21516" y="0"/>
              <wp:lineTo x="0" y="0"/>
            </wp:wrapPolygon>
          </wp:wrapTight>
          <wp:docPr id="1" name="Imagem 1" descr="CAU-RS - Papel Timbrad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1" descr="CAU-RS - Papel Timbrado-0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529" t="10292" r="40650" b="89419"/>
                  <a:stretch/>
                </pic:blipFill>
                <pic:spPr bwMode="auto">
                  <a:xfrm>
                    <a:off x="0" y="0"/>
                    <a:ext cx="6865620" cy="450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color w:val="003333"/>
        <w:sz w:val="10"/>
        <w:szCs w:val="10"/>
      </w:rPr>
      <w:tab/>
    </w:r>
    <w:r>
      <w:rPr>
        <w:rFonts w:ascii="Arial" w:hAnsi="Arial"/>
        <w:color w:val="003333"/>
        <w:sz w:val="10"/>
        <w:szCs w:val="10"/>
      </w:rPr>
      <w:tab/>
    </w:r>
    <w:r>
      <w:rPr>
        <w:rFonts w:ascii="Arial" w:hAnsi="Arial"/>
        <w:color w:val="003333"/>
        <w:sz w:val="10"/>
        <w:szCs w:val="10"/>
      </w:rPr>
      <w:tab/>
    </w:r>
    <w:r>
      <w:rPr>
        <w:rFonts w:ascii="Arial" w:hAnsi="Arial"/>
        <w:color w:val="003333"/>
        <w:sz w:val="10"/>
        <w:szCs w:val="10"/>
      </w:rPr>
      <w:tab/>
    </w:r>
  </w:p>
  <w:p w:rsidR="00A9405E" w:rsidRDefault="00A9405E" w:rsidP="00A9405E">
    <w:pPr>
      <w:pStyle w:val="Rodap"/>
      <w:tabs>
        <w:tab w:val="left" w:pos="1820"/>
      </w:tabs>
      <w:spacing w:line="288" w:lineRule="auto"/>
      <w:ind w:left="-658" w:right="-221"/>
      <w:jc w:val="center"/>
      <w:rPr>
        <w:rFonts w:ascii="Arial" w:hAnsi="Arial"/>
        <w:color w:val="003333"/>
        <w:sz w:val="16"/>
      </w:rPr>
    </w:pPr>
    <w:r>
      <w:rPr>
        <w:rFonts w:ascii="Arial" w:hAnsi="Arial"/>
        <w:color w:val="003333"/>
        <w:sz w:val="16"/>
      </w:rPr>
      <w:t xml:space="preserve">Travessa Eng. </w:t>
    </w:r>
    <w:proofErr w:type="spellStart"/>
    <w:r>
      <w:rPr>
        <w:rFonts w:ascii="Arial" w:hAnsi="Arial"/>
        <w:color w:val="003333"/>
        <w:sz w:val="16"/>
      </w:rPr>
      <w:t>Acylino</w:t>
    </w:r>
    <w:proofErr w:type="spellEnd"/>
    <w:r>
      <w:rPr>
        <w:rFonts w:ascii="Arial" w:hAnsi="Arial"/>
        <w:color w:val="003333"/>
        <w:sz w:val="16"/>
      </w:rPr>
      <w:t xml:space="preserve"> de Carvalho, 33 - 4º e 5º Andares - Porto Alegre - RS - </w:t>
    </w:r>
    <w:proofErr w:type="spellStart"/>
    <w:proofErr w:type="gramStart"/>
    <w:r>
      <w:rPr>
        <w:rFonts w:ascii="Arial" w:hAnsi="Arial"/>
        <w:color w:val="003333"/>
        <w:sz w:val="16"/>
      </w:rPr>
      <w:t>Cep</w:t>
    </w:r>
    <w:proofErr w:type="spellEnd"/>
    <w:proofErr w:type="gramEnd"/>
    <w:r>
      <w:rPr>
        <w:rFonts w:ascii="Arial" w:hAnsi="Arial"/>
        <w:color w:val="003333"/>
        <w:sz w:val="16"/>
      </w:rPr>
      <w:t>: 90010-200</w:t>
    </w:r>
  </w:p>
  <w:p w:rsidR="00A9405E" w:rsidRDefault="00A9405E" w:rsidP="00A9405E">
    <w:pPr>
      <w:pStyle w:val="Rodap"/>
      <w:jc w:val="center"/>
    </w:pPr>
    <w:r>
      <w:rPr>
        <w:rFonts w:ascii="Arial" w:hAnsi="Arial"/>
        <w:color w:val="003333"/>
        <w:sz w:val="16"/>
      </w:rPr>
      <w:t xml:space="preserve">Site: </w:t>
    </w:r>
    <w:r w:rsidRPr="00071D23">
      <w:rPr>
        <w:rFonts w:ascii="Arial" w:hAnsi="Arial"/>
        <w:color w:val="003333"/>
        <w:sz w:val="16"/>
      </w:rPr>
      <w:t>www.caurs.org.br</w:t>
    </w:r>
    <w:r>
      <w:rPr>
        <w:rFonts w:ascii="Arial" w:hAnsi="Arial"/>
        <w:color w:val="003333"/>
        <w:sz w:val="16"/>
      </w:rPr>
      <w:t xml:space="preserve"> / </w:t>
    </w:r>
    <w:r w:rsidR="00AC5B0E">
      <w:rPr>
        <w:rFonts w:ascii="Arial" w:hAnsi="Arial"/>
        <w:color w:val="003333"/>
        <w:sz w:val="16"/>
      </w:rPr>
      <w:t xml:space="preserve">E-mail: </w:t>
    </w:r>
    <w:r w:rsidR="00AC5B0E" w:rsidRPr="00AC5B0E">
      <w:rPr>
        <w:rFonts w:ascii="Arial" w:hAnsi="Arial"/>
        <w:color w:val="003333"/>
        <w:sz w:val="16"/>
      </w:rPr>
      <w:t>atendimento@caurs.org.br</w:t>
    </w:r>
    <w:r w:rsidR="00AC5B0E">
      <w:rPr>
        <w:rFonts w:ascii="Arial" w:hAnsi="Arial"/>
        <w:color w:val="003333"/>
        <w:sz w:val="16"/>
      </w:rPr>
      <w:t xml:space="preserve"> / </w:t>
    </w:r>
    <w:r>
      <w:rPr>
        <w:rFonts w:ascii="Arial" w:hAnsi="Arial"/>
        <w:color w:val="003333"/>
        <w:sz w:val="16"/>
      </w:rPr>
      <w:t>Fone: 51 3094 9800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22D8" w:rsidRDefault="003222D8" w:rsidP="00A9405E">
      <w:r>
        <w:separator/>
      </w:r>
    </w:p>
  </w:footnote>
  <w:footnote w:type="continuationSeparator" w:id="0">
    <w:p w:rsidR="003222D8" w:rsidRDefault="003222D8" w:rsidP="00A940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405E" w:rsidRDefault="003222D8" w:rsidP="00A9405E">
    <w:pPr>
      <w:pStyle w:val="Cabealho"/>
      <w:tabs>
        <w:tab w:val="clear" w:pos="4252"/>
        <w:tab w:val="clear" w:pos="8504"/>
        <w:tab w:val="left" w:pos="4620"/>
      </w:tabs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style="position:absolute;left:0;text-align:left;margin-left:-30.6pt;margin-top:-53.4pt;width:595.2pt;height:86.25pt;z-index:-251658240;mso-position-horizontal-relative:margin;mso-position-vertical-relative:margin" wrapcoords="-27 0 -27 21412 21600 21412 21600 0 -27 0">
          <v:imagedata r:id="rId1" o:title="CAU-RS - Papel Timbrado-01" croptop="2272f" cropbottom="56387f"/>
          <w10:wrap type="tight" anchorx="margin" anchory="margin"/>
        </v:shape>
      </w:pict>
    </w:r>
  </w:p>
  <w:p w:rsidR="00A9405E" w:rsidRDefault="00A9405E" w:rsidP="00A9405E">
    <w:pPr>
      <w:pStyle w:val="Cabealho"/>
      <w:tabs>
        <w:tab w:val="clear" w:pos="4252"/>
        <w:tab w:val="clear" w:pos="8504"/>
        <w:tab w:val="left" w:pos="4620"/>
      </w:tabs>
    </w:pPr>
    <w:r>
      <w:tab/>
    </w:r>
  </w:p>
  <w:p w:rsidR="00A9405E" w:rsidRDefault="00A9405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513E5"/>
    <w:multiLevelType w:val="hybridMultilevel"/>
    <w:tmpl w:val="5112984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63442D"/>
    <w:multiLevelType w:val="hybridMultilevel"/>
    <w:tmpl w:val="5F18A2F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A80028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302546E3"/>
    <w:multiLevelType w:val="hybridMultilevel"/>
    <w:tmpl w:val="12CC71A0"/>
    <w:lvl w:ilvl="0" w:tplc="831EB0C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2D61A2"/>
    <w:multiLevelType w:val="hybridMultilevel"/>
    <w:tmpl w:val="CA1C33E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737373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344B5DA4"/>
    <w:multiLevelType w:val="hybridMultilevel"/>
    <w:tmpl w:val="6A746336"/>
    <w:lvl w:ilvl="0" w:tplc="8CDA1246">
      <w:start w:val="1"/>
      <w:numFmt w:val="decimal"/>
      <w:lvlText w:val="%1)"/>
      <w:lvlJc w:val="left"/>
      <w:pPr>
        <w:ind w:left="720" w:hanging="360"/>
      </w:pPr>
      <w:rPr>
        <w:rFonts w:cstheme="minorHAns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394739"/>
    <w:multiLevelType w:val="hybridMultilevel"/>
    <w:tmpl w:val="E112F8B4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8B924A2"/>
    <w:multiLevelType w:val="hybridMultilevel"/>
    <w:tmpl w:val="8098E3FC"/>
    <w:lvl w:ilvl="0" w:tplc="0416000F">
      <w:start w:val="1"/>
      <w:numFmt w:val="decimal"/>
      <w:lvlText w:val="%1."/>
      <w:lvlJc w:val="left"/>
      <w:pPr>
        <w:ind w:left="1800" w:hanging="360"/>
      </w:p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500E6DA1"/>
    <w:multiLevelType w:val="hybridMultilevel"/>
    <w:tmpl w:val="0586537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42E395D"/>
    <w:multiLevelType w:val="hybridMultilevel"/>
    <w:tmpl w:val="A5AEA86E"/>
    <w:lvl w:ilvl="0" w:tplc="1BE0C44A">
      <w:start w:val="1"/>
      <w:numFmt w:val="decimal"/>
      <w:lvlText w:val="%1)"/>
      <w:lvlJc w:val="left"/>
      <w:pPr>
        <w:ind w:left="144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54DD6890"/>
    <w:multiLevelType w:val="hybridMultilevel"/>
    <w:tmpl w:val="1D326D00"/>
    <w:lvl w:ilvl="0" w:tplc="C888942E">
      <w:start w:val="1"/>
      <w:numFmt w:val="decimal"/>
      <w:lvlText w:val="%1)"/>
      <w:lvlJc w:val="left"/>
      <w:pPr>
        <w:ind w:left="720" w:hanging="360"/>
      </w:pPr>
      <w:rPr>
        <w:rFonts w:cstheme="minorHAns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3C3D5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5EB46006"/>
    <w:multiLevelType w:val="multilevel"/>
    <w:tmpl w:val="0416001F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lvlText w:val="%1.%2."/>
      <w:lvlJc w:val="left"/>
      <w:pPr>
        <w:ind w:left="934" w:hanging="432"/>
      </w:pPr>
    </w:lvl>
    <w:lvl w:ilvl="2">
      <w:start w:val="1"/>
      <w:numFmt w:val="decimal"/>
      <w:lvlText w:val="%1.%2.%3."/>
      <w:lvlJc w:val="left"/>
      <w:pPr>
        <w:ind w:left="1366" w:hanging="504"/>
      </w:pPr>
    </w:lvl>
    <w:lvl w:ilvl="3">
      <w:start w:val="1"/>
      <w:numFmt w:val="decimal"/>
      <w:lvlText w:val="%1.%2.%3.%4."/>
      <w:lvlJc w:val="left"/>
      <w:pPr>
        <w:ind w:left="1870" w:hanging="648"/>
      </w:pPr>
    </w:lvl>
    <w:lvl w:ilvl="4">
      <w:start w:val="1"/>
      <w:numFmt w:val="decimal"/>
      <w:lvlText w:val="%1.%2.%3.%4.%5."/>
      <w:lvlJc w:val="left"/>
      <w:pPr>
        <w:ind w:left="2374" w:hanging="792"/>
      </w:pPr>
    </w:lvl>
    <w:lvl w:ilvl="5">
      <w:start w:val="1"/>
      <w:numFmt w:val="decimal"/>
      <w:lvlText w:val="%1.%2.%3.%4.%5.%6."/>
      <w:lvlJc w:val="left"/>
      <w:pPr>
        <w:ind w:left="2878" w:hanging="936"/>
      </w:pPr>
    </w:lvl>
    <w:lvl w:ilvl="6">
      <w:start w:val="1"/>
      <w:numFmt w:val="decimal"/>
      <w:lvlText w:val="%1.%2.%3.%4.%5.%6.%7."/>
      <w:lvlJc w:val="left"/>
      <w:pPr>
        <w:ind w:left="3382" w:hanging="1080"/>
      </w:pPr>
    </w:lvl>
    <w:lvl w:ilvl="7">
      <w:start w:val="1"/>
      <w:numFmt w:val="decimal"/>
      <w:lvlText w:val="%1.%2.%3.%4.%5.%6.%7.%8."/>
      <w:lvlJc w:val="left"/>
      <w:pPr>
        <w:ind w:left="3886" w:hanging="1224"/>
      </w:pPr>
    </w:lvl>
    <w:lvl w:ilvl="8">
      <w:start w:val="1"/>
      <w:numFmt w:val="decimal"/>
      <w:lvlText w:val="%1.%2.%3.%4.%5.%6.%7.%8.%9."/>
      <w:lvlJc w:val="left"/>
      <w:pPr>
        <w:ind w:left="4462" w:hanging="1440"/>
      </w:pPr>
    </w:lvl>
  </w:abstractNum>
  <w:abstractNum w:abstractNumId="14">
    <w:nsid w:val="643169F8"/>
    <w:multiLevelType w:val="hybridMultilevel"/>
    <w:tmpl w:val="6FA2FD9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C3D3234"/>
    <w:multiLevelType w:val="hybridMultilevel"/>
    <w:tmpl w:val="405C6B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5114BA0"/>
    <w:multiLevelType w:val="hybridMultilevel"/>
    <w:tmpl w:val="F10AAAB8"/>
    <w:lvl w:ilvl="0" w:tplc="1BE0C44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6252F94"/>
    <w:multiLevelType w:val="hybridMultilevel"/>
    <w:tmpl w:val="E112F8B4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7F66B4D"/>
    <w:multiLevelType w:val="hybridMultilevel"/>
    <w:tmpl w:val="7204876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8AE6EF3"/>
    <w:multiLevelType w:val="hybridMultilevel"/>
    <w:tmpl w:val="0EF64B56"/>
    <w:lvl w:ilvl="0" w:tplc="EE42E5F8">
      <w:start w:val="1"/>
      <w:numFmt w:val="decimal"/>
      <w:lvlText w:val="%1)"/>
      <w:lvlJc w:val="left"/>
      <w:pPr>
        <w:ind w:left="720" w:hanging="360"/>
      </w:pPr>
      <w:rPr>
        <w:rFonts w:cstheme="minorHAns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2"/>
  </w:num>
  <w:num w:numId="3">
    <w:abstractNumId w:val="2"/>
  </w:num>
  <w:num w:numId="4">
    <w:abstractNumId w:val="5"/>
  </w:num>
  <w:num w:numId="5">
    <w:abstractNumId w:val="4"/>
  </w:num>
  <w:num w:numId="6">
    <w:abstractNumId w:val="0"/>
  </w:num>
  <w:num w:numId="7">
    <w:abstractNumId w:val="14"/>
  </w:num>
  <w:num w:numId="8">
    <w:abstractNumId w:val="15"/>
  </w:num>
  <w:num w:numId="9">
    <w:abstractNumId w:val="7"/>
  </w:num>
  <w:num w:numId="10">
    <w:abstractNumId w:val="1"/>
  </w:num>
  <w:num w:numId="11">
    <w:abstractNumId w:val="11"/>
  </w:num>
  <w:num w:numId="12">
    <w:abstractNumId w:val="19"/>
  </w:num>
  <w:num w:numId="13">
    <w:abstractNumId w:val="6"/>
  </w:num>
  <w:num w:numId="14">
    <w:abstractNumId w:val="9"/>
  </w:num>
  <w:num w:numId="15">
    <w:abstractNumId w:val="17"/>
  </w:num>
  <w:num w:numId="16">
    <w:abstractNumId w:val="16"/>
  </w:num>
  <w:num w:numId="17">
    <w:abstractNumId w:val="10"/>
  </w:num>
  <w:num w:numId="18">
    <w:abstractNumId w:val="18"/>
  </w:num>
  <w:num w:numId="19">
    <w:abstractNumId w:val="8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05E"/>
    <w:rsid w:val="0000407A"/>
    <w:rsid w:val="00004724"/>
    <w:rsid w:val="000106EB"/>
    <w:rsid w:val="000149FE"/>
    <w:rsid w:val="000219A6"/>
    <w:rsid w:val="00027697"/>
    <w:rsid w:val="000279FD"/>
    <w:rsid w:val="000323C4"/>
    <w:rsid w:val="0004148B"/>
    <w:rsid w:val="00042B8B"/>
    <w:rsid w:val="00060FEF"/>
    <w:rsid w:val="00062909"/>
    <w:rsid w:val="00064BE2"/>
    <w:rsid w:val="0006554D"/>
    <w:rsid w:val="00077CDC"/>
    <w:rsid w:val="00083FD1"/>
    <w:rsid w:val="0009235A"/>
    <w:rsid w:val="000A0171"/>
    <w:rsid w:val="000A6C30"/>
    <w:rsid w:val="000A7E34"/>
    <w:rsid w:val="000B03F5"/>
    <w:rsid w:val="000B7BCF"/>
    <w:rsid w:val="000C1D57"/>
    <w:rsid w:val="000C7958"/>
    <w:rsid w:val="000C7DB7"/>
    <w:rsid w:val="000D167A"/>
    <w:rsid w:val="000D4910"/>
    <w:rsid w:val="000D5565"/>
    <w:rsid w:val="000D5B57"/>
    <w:rsid w:val="000E3C6B"/>
    <w:rsid w:val="000F4CAC"/>
    <w:rsid w:val="000F6A98"/>
    <w:rsid w:val="000F79E3"/>
    <w:rsid w:val="0010460F"/>
    <w:rsid w:val="00105B0E"/>
    <w:rsid w:val="00106225"/>
    <w:rsid w:val="00113E3F"/>
    <w:rsid w:val="00114019"/>
    <w:rsid w:val="00124233"/>
    <w:rsid w:val="00124ABD"/>
    <w:rsid w:val="00132DF9"/>
    <w:rsid w:val="00134AF2"/>
    <w:rsid w:val="00134FDB"/>
    <w:rsid w:val="001523FD"/>
    <w:rsid w:val="00160CDF"/>
    <w:rsid w:val="001657F5"/>
    <w:rsid w:val="00177F8B"/>
    <w:rsid w:val="00184B87"/>
    <w:rsid w:val="0018774F"/>
    <w:rsid w:val="00192376"/>
    <w:rsid w:val="001A12DB"/>
    <w:rsid w:val="001A2341"/>
    <w:rsid w:val="001A30A6"/>
    <w:rsid w:val="001B2878"/>
    <w:rsid w:val="001B442F"/>
    <w:rsid w:val="001D75AC"/>
    <w:rsid w:val="001E64CB"/>
    <w:rsid w:val="001F1237"/>
    <w:rsid w:val="001F1DCA"/>
    <w:rsid w:val="001F34B2"/>
    <w:rsid w:val="0020180F"/>
    <w:rsid w:val="00204221"/>
    <w:rsid w:val="00212EEC"/>
    <w:rsid w:val="00214AD3"/>
    <w:rsid w:val="00215FE4"/>
    <w:rsid w:val="00216181"/>
    <w:rsid w:val="0021691B"/>
    <w:rsid w:val="00217179"/>
    <w:rsid w:val="00223DA4"/>
    <w:rsid w:val="002242FC"/>
    <w:rsid w:val="002246FF"/>
    <w:rsid w:val="002300C1"/>
    <w:rsid w:val="0023015F"/>
    <w:rsid w:val="002367FE"/>
    <w:rsid w:val="00237729"/>
    <w:rsid w:val="0024207D"/>
    <w:rsid w:val="00261CE8"/>
    <w:rsid w:val="00262E0D"/>
    <w:rsid w:val="00266010"/>
    <w:rsid w:val="0027165F"/>
    <w:rsid w:val="00282EFB"/>
    <w:rsid w:val="002832A8"/>
    <w:rsid w:val="002A493F"/>
    <w:rsid w:val="002B33E3"/>
    <w:rsid w:val="002B4284"/>
    <w:rsid w:val="002B4366"/>
    <w:rsid w:val="002C5769"/>
    <w:rsid w:val="002D46D1"/>
    <w:rsid w:val="002D5C54"/>
    <w:rsid w:val="002E1666"/>
    <w:rsid w:val="003016FD"/>
    <w:rsid w:val="003222D8"/>
    <w:rsid w:val="003249D3"/>
    <w:rsid w:val="00330DF4"/>
    <w:rsid w:val="00335089"/>
    <w:rsid w:val="003361BC"/>
    <w:rsid w:val="003362A3"/>
    <w:rsid w:val="0034153E"/>
    <w:rsid w:val="00360B07"/>
    <w:rsid w:val="0037728F"/>
    <w:rsid w:val="003A5950"/>
    <w:rsid w:val="003B4D21"/>
    <w:rsid w:val="003B603F"/>
    <w:rsid w:val="003C06F6"/>
    <w:rsid w:val="003C4251"/>
    <w:rsid w:val="003C6734"/>
    <w:rsid w:val="003D010D"/>
    <w:rsid w:val="003D2E0E"/>
    <w:rsid w:val="003D57CC"/>
    <w:rsid w:val="003D5FFD"/>
    <w:rsid w:val="003E38BD"/>
    <w:rsid w:val="003E50C7"/>
    <w:rsid w:val="003E797C"/>
    <w:rsid w:val="003F1279"/>
    <w:rsid w:val="003F1FD6"/>
    <w:rsid w:val="003F39BA"/>
    <w:rsid w:val="003F7594"/>
    <w:rsid w:val="00415C9A"/>
    <w:rsid w:val="0042153F"/>
    <w:rsid w:val="00463AC8"/>
    <w:rsid w:val="00467EB7"/>
    <w:rsid w:val="004732C0"/>
    <w:rsid w:val="004744A3"/>
    <w:rsid w:val="004832F3"/>
    <w:rsid w:val="00483897"/>
    <w:rsid w:val="00485148"/>
    <w:rsid w:val="00496063"/>
    <w:rsid w:val="004A7A3A"/>
    <w:rsid w:val="004C541A"/>
    <w:rsid w:val="004D08CA"/>
    <w:rsid w:val="004E0BBD"/>
    <w:rsid w:val="004F0773"/>
    <w:rsid w:val="00502163"/>
    <w:rsid w:val="00514D64"/>
    <w:rsid w:val="00514F81"/>
    <w:rsid w:val="00521724"/>
    <w:rsid w:val="00530216"/>
    <w:rsid w:val="00537851"/>
    <w:rsid w:val="0055250E"/>
    <w:rsid w:val="005530EC"/>
    <w:rsid w:val="0055604B"/>
    <w:rsid w:val="005575ED"/>
    <w:rsid w:val="00565F15"/>
    <w:rsid w:val="00583F44"/>
    <w:rsid w:val="00584180"/>
    <w:rsid w:val="005879EE"/>
    <w:rsid w:val="005A05CA"/>
    <w:rsid w:val="005A6FE2"/>
    <w:rsid w:val="005B4C27"/>
    <w:rsid w:val="005C0852"/>
    <w:rsid w:val="005C5C26"/>
    <w:rsid w:val="005D0470"/>
    <w:rsid w:val="005D4F31"/>
    <w:rsid w:val="005D6EA9"/>
    <w:rsid w:val="00603E2E"/>
    <w:rsid w:val="00605FB7"/>
    <w:rsid w:val="00617E9F"/>
    <w:rsid w:val="00624F81"/>
    <w:rsid w:val="00627524"/>
    <w:rsid w:val="0063600F"/>
    <w:rsid w:val="00637497"/>
    <w:rsid w:val="00642C8D"/>
    <w:rsid w:val="00646B0E"/>
    <w:rsid w:val="00670CE9"/>
    <w:rsid w:val="006840C2"/>
    <w:rsid w:val="006878C5"/>
    <w:rsid w:val="00693CE4"/>
    <w:rsid w:val="006B49DD"/>
    <w:rsid w:val="006C1F38"/>
    <w:rsid w:val="006D4D35"/>
    <w:rsid w:val="006E3EEC"/>
    <w:rsid w:val="006E66EE"/>
    <w:rsid w:val="006E7F29"/>
    <w:rsid w:val="006F29CC"/>
    <w:rsid w:val="006F4DA9"/>
    <w:rsid w:val="006F6354"/>
    <w:rsid w:val="007000C6"/>
    <w:rsid w:val="00702902"/>
    <w:rsid w:val="00702B88"/>
    <w:rsid w:val="00706570"/>
    <w:rsid w:val="00711163"/>
    <w:rsid w:val="007123FA"/>
    <w:rsid w:val="00712505"/>
    <w:rsid w:val="00715DEB"/>
    <w:rsid w:val="00724FD1"/>
    <w:rsid w:val="00730949"/>
    <w:rsid w:val="0073530E"/>
    <w:rsid w:val="007651F5"/>
    <w:rsid w:val="00775483"/>
    <w:rsid w:val="007769C0"/>
    <w:rsid w:val="007842E6"/>
    <w:rsid w:val="00792659"/>
    <w:rsid w:val="007A0D71"/>
    <w:rsid w:val="007A30C4"/>
    <w:rsid w:val="007B3EBC"/>
    <w:rsid w:val="007B3F08"/>
    <w:rsid w:val="007C2892"/>
    <w:rsid w:val="007C4C6A"/>
    <w:rsid w:val="007F2688"/>
    <w:rsid w:val="00800DFD"/>
    <w:rsid w:val="00804035"/>
    <w:rsid w:val="0080406A"/>
    <w:rsid w:val="00810877"/>
    <w:rsid w:val="00813CCF"/>
    <w:rsid w:val="0081494F"/>
    <w:rsid w:val="00821B75"/>
    <w:rsid w:val="0083546D"/>
    <w:rsid w:val="00835A10"/>
    <w:rsid w:val="00836542"/>
    <w:rsid w:val="008430A1"/>
    <w:rsid w:val="008459B0"/>
    <w:rsid w:val="00870338"/>
    <w:rsid w:val="00874630"/>
    <w:rsid w:val="00876895"/>
    <w:rsid w:val="0088449F"/>
    <w:rsid w:val="00884991"/>
    <w:rsid w:val="008915F1"/>
    <w:rsid w:val="00893FA9"/>
    <w:rsid w:val="00895604"/>
    <w:rsid w:val="0089738A"/>
    <w:rsid w:val="008A416E"/>
    <w:rsid w:val="008A47D3"/>
    <w:rsid w:val="008B3B99"/>
    <w:rsid w:val="008C1C17"/>
    <w:rsid w:val="008C1D1F"/>
    <w:rsid w:val="008C25BE"/>
    <w:rsid w:val="008D5090"/>
    <w:rsid w:val="008D5E89"/>
    <w:rsid w:val="008E0F73"/>
    <w:rsid w:val="008E4EC8"/>
    <w:rsid w:val="00902E41"/>
    <w:rsid w:val="009134FE"/>
    <w:rsid w:val="00921D73"/>
    <w:rsid w:val="00926FDF"/>
    <w:rsid w:val="009274EA"/>
    <w:rsid w:val="009348B6"/>
    <w:rsid w:val="00935CBC"/>
    <w:rsid w:val="00941C24"/>
    <w:rsid w:val="00941FAE"/>
    <w:rsid w:val="009450C3"/>
    <w:rsid w:val="00961447"/>
    <w:rsid w:val="0096741E"/>
    <w:rsid w:val="00974CEF"/>
    <w:rsid w:val="00980D32"/>
    <w:rsid w:val="00985AE4"/>
    <w:rsid w:val="00994CA7"/>
    <w:rsid w:val="009A129E"/>
    <w:rsid w:val="009B0EE5"/>
    <w:rsid w:val="009B3FA4"/>
    <w:rsid w:val="009D0138"/>
    <w:rsid w:val="009D0487"/>
    <w:rsid w:val="009E37CD"/>
    <w:rsid w:val="009E5726"/>
    <w:rsid w:val="009F14F4"/>
    <w:rsid w:val="009F384E"/>
    <w:rsid w:val="009F4B7D"/>
    <w:rsid w:val="00A02C7D"/>
    <w:rsid w:val="00A05803"/>
    <w:rsid w:val="00A06103"/>
    <w:rsid w:val="00A07047"/>
    <w:rsid w:val="00A076E4"/>
    <w:rsid w:val="00A14997"/>
    <w:rsid w:val="00A15F0E"/>
    <w:rsid w:val="00A31AA0"/>
    <w:rsid w:val="00A325D3"/>
    <w:rsid w:val="00A35100"/>
    <w:rsid w:val="00A413FE"/>
    <w:rsid w:val="00A57477"/>
    <w:rsid w:val="00A57B8C"/>
    <w:rsid w:val="00A733B1"/>
    <w:rsid w:val="00A75BF5"/>
    <w:rsid w:val="00A77662"/>
    <w:rsid w:val="00A77A62"/>
    <w:rsid w:val="00A8117D"/>
    <w:rsid w:val="00A81B55"/>
    <w:rsid w:val="00A833C8"/>
    <w:rsid w:val="00A9405E"/>
    <w:rsid w:val="00A9581F"/>
    <w:rsid w:val="00AA60EF"/>
    <w:rsid w:val="00AA67A8"/>
    <w:rsid w:val="00AB17FB"/>
    <w:rsid w:val="00AB428C"/>
    <w:rsid w:val="00AC19BF"/>
    <w:rsid w:val="00AC5B0E"/>
    <w:rsid w:val="00AD79D6"/>
    <w:rsid w:val="00AF1E22"/>
    <w:rsid w:val="00AF27C6"/>
    <w:rsid w:val="00AF6905"/>
    <w:rsid w:val="00B016DC"/>
    <w:rsid w:val="00B02B1C"/>
    <w:rsid w:val="00B02DF5"/>
    <w:rsid w:val="00B06558"/>
    <w:rsid w:val="00B06FCA"/>
    <w:rsid w:val="00B104B3"/>
    <w:rsid w:val="00B11B01"/>
    <w:rsid w:val="00B23C35"/>
    <w:rsid w:val="00B25ED6"/>
    <w:rsid w:val="00B315AB"/>
    <w:rsid w:val="00B34E3A"/>
    <w:rsid w:val="00B46B4C"/>
    <w:rsid w:val="00B51250"/>
    <w:rsid w:val="00B63F1A"/>
    <w:rsid w:val="00B736F9"/>
    <w:rsid w:val="00B73BFD"/>
    <w:rsid w:val="00B75669"/>
    <w:rsid w:val="00B75B08"/>
    <w:rsid w:val="00B77100"/>
    <w:rsid w:val="00B77693"/>
    <w:rsid w:val="00B829CE"/>
    <w:rsid w:val="00B918B5"/>
    <w:rsid w:val="00B968EE"/>
    <w:rsid w:val="00BB010F"/>
    <w:rsid w:val="00BB0EB1"/>
    <w:rsid w:val="00BB7D24"/>
    <w:rsid w:val="00BD5C07"/>
    <w:rsid w:val="00BD6ED8"/>
    <w:rsid w:val="00BE174A"/>
    <w:rsid w:val="00BE69AD"/>
    <w:rsid w:val="00BE7213"/>
    <w:rsid w:val="00BF2D87"/>
    <w:rsid w:val="00BF40D0"/>
    <w:rsid w:val="00C044B2"/>
    <w:rsid w:val="00C1431E"/>
    <w:rsid w:val="00C145D6"/>
    <w:rsid w:val="00C27026"/>
    <w:rsid w:val="00C31ED9"/>
    <w:rsid w:val="00C41B11"/>
    <w:rsid w:val="00C535FA"/>
    <w:rsid w:val="00C61948"/>
    <w:rsid w:val="00C64438"/>
    <w:rsid w:val="00C659CD"/>
    <w:rsid w:val="00C6734D"/>
    <w:rsid w:val="00C755ED"/>
    <w:rsid w:val="00C75D94"/>
    <w:rsid w:val="00C7694C"/>
    <w:rsid w:val="00C77CFE"/>
    <w:rsid w:val="00C823BC"/>
    <w:rsid w:val="00C90546"/>
    <w:rsid w:val="00C93B2D"/>
    <w:rsid w:val="00C95725"/>
    <w:rsid w:val="00CA2832"/>
    <w:rsid w:val="00CA69EF"/>
    <w:rsid w:val="00CA6C2C"/>
    <w:rsid w:val="00CA7496"/>
    <w:rsid w:val="00CC4CF5"/>
    <w:rsid w:val="00CD0020"/>
    <w:rsid w:val="00CD0B82"/>
    <w:rsid w:val="00CD10E4"/>
    <w:rsid w:val="00CD1670"/>
    <w:rsid w:val="00CD23F0"/>
    <w:rsid w:val="00CD5CA3"/>
    <w:rsid w:val="00CE42A3"/>
    <w:rsid w:val="00CE5C5B"/>
    <w:rsid w:val="00CF6EB0"/>
    <w:rsid w:val="00D01207"/>
    <w:rsid w:val="00D061A3"/>
    <w:rsid w:val="00D062FA"/>
    <w:rsid w:val="00D115D3"/>
    <w:rsid w:val="00D17D86"/>
    <w:rsid w:val="00D310CE"/>
    <w:rsid w:val="00D3176F"/>
    <w:rsid w:val="00D378DC"/>
    <w:rsid w:val="00D422E4"/>
    <w:rsid w:val="00D53385"/>
    <w:rsid w:val="00D563B9"/>
    <w:rsid w:val="00D61BA4"/>
    <w:rsid w:val="00D81C6B"/>
    <w:rsid w:val="00D956E8"/>
    <w:rsid w:val="00DA091C"/>
    <w:rsid w:val="00DB026C"/>
    <w:rsid w:val="00DB1969"/>
    <w:rsid w:val="00DB44CE"/>
    <w:rsid w:val="00DC57D3"/>
    <w:rsid w:val="00DD3893"/>
    <w:rsid w:val="00DD5102"/>
    <w:rsid w:val="00DE01D6"/>
    <w:rsid w:val="00DE3471"/>
    <w:rsid w:val="00DF2A21"/>
    <w:rsid w:val="00DF3567"/>
    <w:rsid w:val="00DF4BFA"/>
    <w:rsid w:val="00E005E5"/>
    <w:rsid w:val="00E02ABE"/>
    <w:rsid w:val="00E05496"/>
    <w:rsid w:val="00E07612"/>
    <w:rsid w:val="00E14A25"/>
    <w:rsid w:val="00E157F0"/>
    <w:rsid w:val="00E3329C"/>
    <w:rsid w:val="00E528B9"/>
    <w:rsid w:val="00E53293"/>
    <w:rsid w:val="00E54BBF"/>
    <w:rsid w:val="00E5667A"/>
    <w:rsid w:val="00E62C2E"/>
    <w:rsid w:val="00E701EA"/>
    <w:rsid w:val="00E71D78"/>
    <w:rsid w:val="00E81FEA"/>
    <w:rsid w:val="00E9182E"/>
    <w:rsid w:val="00E95246"/>
    <w:rsid w:val="00E9665C"/>
    <w:rsid w:val="00EB28F7"/>
    <w:rsid w:val="00EB672C"/>
    <w:rsid w:val="00EC6379"/>
    <w:rsid w:val="00EE1842"/>
    <w:rsid w:val="00EF221C"/>
    <w:rsid w:val="00EF39FC"/>
    <w:rsid w:val="00F16381"/>
    <w:rsid w:val="00F16AEC"/>
    <w:rsid w:val="00F4238D"/>
    <w:rsid w:val="00F46CCF"/>
    <w:rsid w:val="00F504DE"/>
    <w:rsid w:val="00F56657"/>
    <w:rsid w:val="00F64631"/>
    <w:rsid w:val="00F670C2"/>
    <w:rsid w:val="00F702D1"/>
    <w:rsid w:val="00F75334"/>
    <w:rsid w:val="00F811E2"/>
    <w:rsid w:val="00F835F9"/>
    <w:rsid w:val="00F83B77"/>
    <w:rsid w:val="00F871BF"/>
    <w:rsid w:val="00FA169B"/>
    <w:rsid w:val="00FA2686"/>
    <w:rsid w:val="00FA4543"/>
    <w:rsid w:val="00FA7699"/>
    <w:rsid w:val="00FB13F8"/>
    <w:rsid w:val="00FB4615"/>
    <w:rsid w:val="00FB78F5"/>
    <w:rsid w:val="00FC1EC5"/>
    <w:rsid w:val="00FD34B6"/>
    <w:rsid w:val="00FE3FAD"/>
    <w:rsid w:val="00FE4373"/>
    <w:rsid w:val="00FF202C"/>
    <w:rsid w:val="00FF3179"/>
    <w:rsid w:val="00FF4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40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9405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9405E"/>
  </w:style>
  <w:style w:type="paragraph" w:styleId="Rodap">
    <w:name w:val="footer"/>
    <w:basedOn w:val="Normal"/>
    <w:link w:val="RodapChar"/>
    <w:uiPriority w:val="99"/>
    <w:unhideWhenUsed/>
    <w:rsid w:val="00A9405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9405E"/>
  </w:style>
  <w:style w:type="paragraph" w:styleId="Textodebalo">
    <w:name w:val="Balloon Text"/>
    <w:basedOn w:val="Normal"/>
    <w:link w:val="TextodebaloChar"/>
    <w:uiPriority w:val="99"/>
    <w:semiHidden/>
    <w:unhideWhenUsed/>
    <w:rsid w:val="00A9405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405E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AC5B0E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2A493F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A076E4"/>
    <w:pPr>
      <w:ind w:left="720"/>
      <w:contextualSpacing/>
    </w:pPr>
  </w:style>
  <w:style w:type="paragraph" w:customStyle="1" w:styleId="Default">
    <w:name w:val="Default"/>
    <w:rsid w:val="008E0F73"/>
    <w:pPr>
      <w:autoSpaceDE w:val="0"/>
      <w:autoSpaceDN w:val="0"/>
      <w:adjustRightInd w:val="0"/>
      <w:spacing w:line="240" w:lineRule="auto"/>
      <w:jc w:val="left"/>
    </w:pPr>
    <w:rPr>
      <w:rFonts w:ascii="Calibri" w:hAnsi="Calibri" w:cs="Calibri"/>
      <w:color w:val="000000"/>
      <w:sz w:val="24"/>
      <w:szCs w:val="24"/>
    </w:rPr>
  </w:style>
  <w:style w:type="paragraph" w:customStyle="1" w:styleId="Contedodatabela">
    <w:name w:val="Conteúdo da tabela"/>
    <w:basedOn w:val="Normal"/>
    <w:rsid w:val="00711163"/>
    <w:pPr>
      <w:suppressLineNumbers/>
      <w:suppressAutoHyphens/>
      <w:jc w:val="left"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40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9405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9405E"/>
  </w:style>
  <w:style w:type="paragraph" w:styleId="Rodap">
    <w:name w:val="footer"/>
    <w:basedOn w:val="Normal"/>
    <w:link w:val="RodapChar"/>
    <w:uiPriority w:val="99"/>
    <w:unhideWhenUsed/>
    <w:rsid w:val="00A9405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9405E"/>
  </w:style>
  <w:style w:type="paragraph" w:styleId="Textodebalo">
    <w:name w:val="Balloon Text"/>
    <w:basedOn w:val="Normal"/>
    <w:link w:val="TextodebaloChar"/>
    <w:uiPriority w:val="99"/>
    <w:semiHidden/>
    <w:unhideWhenUsed/>
    <w:rsid w:val="00A9405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405E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AC5B0E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2A493F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A076E4"/>
    <w:pPr>
      <w:ind w:left="720"/>
      <w:contextualSpacing/>
    </w:pPr>
  </w:style>
  <w:style w:type="paragraph" w:customStyle="1" w:styleId="Default">
    <w:name w:val="Default"/>
    <w:rsid w:val="008E0F73"/>
    <w:pPr>
      <w:autoSpaceDE w:val="0"/>
      <w:autoSpaceDN w:val="0"/>
      <w:adjustRightInd w:val="0"/>
      <w:spacing w:line="240" w:lineRule="auto"/>
      <w:jc w:val="left"/>
    </w:pPr>
    <w:rPr>
      <w:rFonts w:ascii="Calibri" w:hAnsi="Calibri" w:cs="Calibri"/>
      <w:color w:val="000000"/>
      <w:sz w:val="24"/>
      <w:szCs w:val="24"/>
    </w:rPr>
  </w:style>
  <w:style w:type="paragraph" w:customStyle="1" w:styleId="Contedodatabela">
    <w:name w:val="Conteúdo da tabela"/>
    <w:basedOn w:val="Normal"/>
    <w:rsid w:val="00711163"/>
    <w:pPr>
      <w:suppressLineNumbers/>
      <w:suppressAutoHyphens/>
      <w:jc w:val="left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32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791161-8C62-4BDE-9CAC-396C32B92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1086</Words>
  <Characters>5865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usuario</cp:lastModifiedBy>
  <cp:revision>4</cp:revision>
  <cp:lastPrinted>2013-03-27T14:57:00Z</cp:lastPrinted>
  <dcterms:created xsi:type="dcterms:W3CDTF">2013-04-30T13:50:00Z</dcterms:created>
  <dcterms:modified xsi:type="dcterms:W3CDTF">2013-05-02T12:26:00Z</dcterms:modified>
</cp:coreProperties>
</file>