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73" w:rsidRPr="00F16381" w:rsidRDefault="008E0F73" w:rsidP="008E0F73">
      <w:pPr>
        <w:jc w:val="center"/>
        <w:rPr>
          <w:rFonts w:cs="Arial"/>
          <w:sz w:val="20"/>
          <w:szCs w:val="20"/>
        </w:rPr>
      </w:pPr>
      <w:r w:rsidRPr="00F16381">
        <w:rPr>
          <w:rFonts w:cs="Arial"/>
          <w:sz w:val="20"/>
          <w:szCs w:val="20"/>
        </w:rPr>
        <w:t>Ata da 29º Reunião da Comissão de Planejamento e Finanças</w:t>
      </w:r>
    </w:p>
    <w:p w:rsidR="008E0F73" w:rsidRPr="00F16381" w:rsidRDefault="008E0F73" w:rsidP="008E0F73">
      <w:pPr>
        <w:jc w:val="center"/>
        <w:rPr>
          <w:rFonts w:cs="Arial"/>
          <w:sz w:val="20"/>
          <w:szCs w:val="20"/>
        </w:rPr>
      </w:pPr>
    </w:p>
    <w:p w:rsidR="008E0F73" w:rsidRPr="00F16381" w:rsidRDefault="008E0F73" w:rsidP="008E0F73">
      <w:pPr>
        <w:spacing w:line="276" w:lineRule="auto"/>
        <w:jc w:val="center"/>
        <w:rPr>
          <w:rFonts w:cs="Arial"/>
          <w:sz w:val="20"/>
          <w:szCs w:val="20"/>
        </w:rPr>
      </w:pPr>
    </w:p>
    <w:p w:rsidR="008E0F73" w:rsidRPr="00F16381" w:rsidRDefault="008E0F73" w:rsidP="008E0F73">
      <w:pPr>
        <w:pStyle w:val="Default"/>
        <w:spacing w:line="276" w:lineRule="auto"/>
        <w:rPr>
          <w:rFonts w:asciiTheme="minorHAnsi" w:hAnsiTheme="minorHAnsi" w:cs="Arial"/>
          <w:sz w:val="20"/>
          <w:szCs w:val="20"/>
        </w:rPr>
      </w:pPr>
      <w:r w:rsidRPr="00F16381">
        <w:rPr>
          <w:rFonts w:asciiTheme="minorHAnsi" w:hAnsiTheme="minorHAnsi" w:cs="Arial"/>
          <w:b/>
          <w:bCs/>
          <w:sz w:val="20"/>
          <w:szCs w:val="20"/>
        </w:rPr>
        <w:t xml:space="preserve">DATA: </w:t>
      </w:r>
      <w:r w:rsidRPr="00F16381">
        <w:rPr>
          <w:rFonts w:asciiTheme="minorHAnsi" w:hAnsiTheme="minorHAnsi" w:cs="Arial"/>
          <w:sz w:val="20"/>
          <w:szCs w:val="20"/>
        </w:rPr>
        <w:t xml:space="preserve">26/03/13 </w:t>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b/>
          <w:bCs/>
          <w:sz w:val="20"/>
          <w:szCs w:val="20"/>
        </w:rPr>
        <w:t xml:space="preserve">HORÁRIO DE INÍCIO: </w:t>
      </w:r>
      <w:r w:rsidRPr="00F16381">
        <w:rPr>
          <w:rFonts w:asciiTheme="minorHAnsi" w:hAnsiTheme="minorHAnsi" w:cs="Arial"/>
          <w:sz w:val="20"/>
          <w:szCs w:val="20"/>
        </w:rPr>
        <w:t>14h</w:t>
      </w:r>
      <w:r w:rsidR="0000407A" w:rsidRPr="00F16381">
        <w:rPr>
          <w:rFonts w:asciiTheme="minorHAnsi" w:hAnsiTheme="minorHAnsi" w:cs="Arial"/>
          <w:sz w:val="20"/>
          <w:szCs w:val="20"/>
        </w:rPr>
        <w:t>10</w:t>
      </w:r>
      <w:r w:rsidR="00262E0D" w:rsidRPr="00F16381">
        <w:rPr>
          <w:rFonts w:asciiTheme="minorHAnsi" w:hAnsiTheme="minorHAnsi" w:cs="Arial"/>
          <w:sz w:val="20"/>
          <w:szCs w:val="20"/>
        </w:rPr>
        <w:t xml:space="preserve"> min</w:t>
      </w:r>
    </w:p>
    <w:p w:rsidR="008E0F73" w:rsidRPr="00F16381" w:rsidRDefault="008E0F73" w:rsidP="008E0F73">
      <w:pPr>
        <w:pStyle w:val="Default"/>
        <w:spacing w:line="276" w:lineRule="auto"/>
        <w:rPr>
          <w:rFonts w:asciiTheme="minorHAnsi" w:hAnsiTheme="minorHAnsi" w:cs="Arial"/>
          <w:sz w:val="20"/>
          <w:szCs w:val="20"/>
        </w:rPr>
      </w:pPr>
      <w:r w:rsidRPr="00F16381">
        <w:rPr>
          <w:rFonts w:asciiTheme="minorHAnsi" w:hAnsiTheme="minorHAnsi" w:cs="Arial"/>
          <w:b/>
          <w:bCs/>
          <w:sz w:val="20"/>
          <w:szCs w:val="20"/>
        </w:rPr>
        <w:t xml:space="preserve">LOCAL: </w:t>
      </w:r>
      <w:r w:rsidRPr="00F16381">
        <w:rPr>
          <w:rFonts w:asciiTheme="minorHAnsi" w:hAnsiTheme="minorHAnsi" w:cs="Arial"/>
          <w:sz w:val="20"/>
          <w:szCs w:val="20"/>
        </w:rPr>
        <w:t xml:space="preserve">Sede do CAU/RS </w:t>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sz w:val="20"/>
          <w:szCs w:val="20"/>
        </w:rPr>
        <w:tab/>
      </w:r>
      <w:r w:rsidRPr="00F16381">
        <w:rPr>
          <w:rFonts w:asciiTheme="minorHAnsi" w:hAnsiTheme="minorHAnsi" w:cs="Arial"/>
          <w:b/>
          <w:bCs/>
          <w:sz w:val="20"/>
          <w:szCs w:val="20"/>
        </w:rPr>
        <w:t xml:space="preserve">HORÁRIO DE TÉRMINO: </w:t>
      </w:r>
      <w:r w:rsidR="0000407A" w:rsidRPr="00F16381">
        <w:rPr>
          <w:rFonts w:asciiTheme="minorHAnsi" w:hAnsiTheme="minorHAnsi" w:cs="Arial"/>
          <w:sz w:val="20"/>
          <w:szCs w:val="20"/>
        </w:rPr>
        <w:t>15h</w:t>
      </w:r>
      <w:r w:rsidR="003D2E0E" w:rsidRPr="00F16381">
        <w:rPr>
          <w:rFonts w:asciiTheme="minorHAnsi" w:hAnsiTheme="minorHAnsi" w:cs="Arial"/>
          <w:sz w:val="20"/>
          <w:szCs w:val="20"/>
        </w:rPr>
        <w:t>40</w:t>
      </w:r>
      <w:r w:rsidR="00262E0D" w:rsidRPr="00F16381">
        <w:rPr>
          <w:rFonts w:asciiTheme="minorHAnsi" w:hAnsiTheme="minorHAnsi" w:cs="Arial"/>
          <w:sz w:val="20"/>
          <w:szCs w:val="20"/>
        </w:rPr>
        <w:t xml:space="preserve"> min</w:t>
      </w:r>
    </w:p>
    <w:p w:rsidR="008E0F73" w:rsidRPr="00F16381" w:rsidRDefault="008E0F73" w:rsidP="008E0F73">
      <w:pPr>
        <w:pStyle w:val="Default"/>
        <w:rPr>
          <w:rFonts w:asciiTheme="minorHAnsi" w:hAnsiTheme="minorHAnsi" w:cs="Arial"/>
          <w:sz w:val="20"/>
          <w:szCs w:val="20"/>
        </w:rPr>
      </w:pPr>
    </w:p>
    <w:p w:rsidR="008E0F73" w:rsidRPr="00F16381" w:rsidRDefault="008E0F73" w:rsidP="008E0F73">
      <w:pPr>
        <w:pStyle w:val="Default"/>
        <w:rPr>
          <w:rFonts w:asciiTheme="minorHAnsi" w:hAnsiTheme="minorHAnsi" w:cs="Arial"/>
          <w:sz w:val="20"/>
          <w:szCs w:val="20"/>
        </w:rPr>
      </w:pPr>
      <w:r w:rsidRPr="00F16381">
        <w:rPr>
          <w:rFonts w:asciiTheme="minorHAnsi" w:hAnsiTheme="minorHAnsi" w:cs="Arial"/>
          <w:b/>
          <w:bCs/>
          <w:sz w:val="20"/>
          <w:szCs w:val="20"/>
        </w:rPr>
        <w:t>1. PARTICIPANTES</w:t>
      </w:r>
    </w:p>
    <w:p w:rsidR="008E0F73" w:rsidRPr="00F16381" w:rsidRDefault="008E0F73" w:rsidP="008E0F73">
      <w:pPr>
        <w:jc w:val="center"/>
        <w:rPr>
          <w:sz w:val="20"/>
          <w:szCs w:val="20"/>
        </w:rPr>
      </w:pPr>
    </w:p>
    <w:tbl>
      <w:tblPr>
        <w:tblStyle w:val="Tabelacomgrade"/>
        <w:tblW w:w="0" w:type="auto"/>
        <w:tblLook w:val="04A0" w:firstRow="1" w:lastRow="0" w:firstColumn="1" w:lastColumn="0" w:noHBand="0" w:noVBand="1"/>
      </w:tblPr>
      <w:tblGrid>
        <w:gridCol w:w="5778"/>
        <w:gridCol w:w="5210"/>
      </w:tblGrid>
      <w:tr w:rsidR="002A493F" w:rsidRPr="00F16381" w:rsidTr="008E0F73">
        <w:trPr>
          <w:trHeight w:val="454"/>
        </w:trPr>
        <w:tc>
          <w:tcPr>
            <w:tcW w:w="10988" w:type="dxa"/>
            <w:gridSpan w:val="2"/>
            <w:shd w:val="clear" w:color="auto" w:fill="D9D9D9" w:themeFill="background1" w:themeFillShade="D9"/>
            <w:vAlign w:val="center"/>
          </w:tcPr>
          <w:p w:rsidR="002A493F" w:rsidRPr="00F16381" w:rsidRDefault="008E0F73" w:rsidP="008E0F73">
            <w:pPr>
              <w:jc w:val="left"/>
              <w:rPr>
                <w:rFonts w:cs="Arial"/>
                <w:b/>
                <w:sz w:val="20"/>
                <w:szCs w:val="20"/>
              </w:rPr>
            </w:pPr>
            <w:r w:rsidRPr="00F16381">
              <w:rPr>
                <w:rFonts w:cs="Arial"/>
                <w:b/>
                <w:bCs/>
                <w:color w:val="000000"/>
                <w:sz w:val="20"/>
                <w:szCs w:val="20"/>
              </w:rPr>
              <w:t>Diretoria</w:t>
            </w:r>
          </w:p>
        </w:tc>
      </w:tr>
      <w:tr w:rsidR="008E0F73" w:rsidRPr="00F16381" w:rsidTr="008E0F73">
        <w:trPr>
          <w:trHeight w:val="454"/>
        </w:trPr>
        <w:tc>
          <w:tcPr>
            <w:tcW w:w="5778" w:type="dxa"/>
            <w:vAlign w:val="center"/>
          </w:tcPr>
          <w:p w:rsidR="008E0F73" w:rsidRPr="00F16381" w:rsidRDefault="008E0F73" w:rsidP="002A493F">
            <w:pPr>
              <w:jc w:val="left"/>
              <w:rPr>
                <w:rFonts w:cs="Arial"/>
                <w:sz w:val="20"/>
                <w:szCs w:val="20"/>
              </w:rPr>
            </w:pPr>
            <w:r w:rsidRPr="00F16381">
              <w:rPr>
                <w:rFonts w:cs="Arial"/>
                <w:sz w:val="20"/>
                <w:szCs w:val="20"/>
              </w:rPr>
              <w:t>Coordenador da Comissão de Planejamento e Finanças</w:t>
            </w:r>
          </w:p>
        </w:tc>
        <w:tc>
          <w:tcPr>
            <w:tcW w:w="5210" w:type="dxa"/>
            <w:vAlign w:val="center"/>
          </w:tcPr>
          <w:p w:rsidR="008E0F73" w:rsidRPr="00F16381" w:rsidRDefault="008E0F73" w:rsidP="00A076E4">
            <w:pPr>
              <w:jc w:val="left"/>
              <w:rPr>
                <w:rFonts w:cs="Arial"/>
                <w:sz w:val="20"/>
                <w:szCs w:val="20"/>
              </w:rPr>
            </w:pPr>
            <w:r w:rsidRPr="00F16381">
              <w:rPr>
                <w:rFonts w:cs="Arial"/>
                <w:sz w:val="20"/>
                <w:szCs w:val="20"/>
              </w:rPr>
              <w:t xml:space="preserve">Arq. </w:t>
            </w:r>
            <w:proofErr w:type="gramStart"/>
            <w:r w:rsidRPr="00F16381">
              <w:rPr>
                <w:rFonts w:cs="Arial"/>
                <w:sz w:val="20"/>
                <w:szCs w:val="20"/>
              </w:rPr>
              <w:t>e</w:t>
            </w:r>
            <w:proofErr w:type="gramEnd"/>
            <w:r w:rsidRPr="00F16381">
              <w:rPr>
                <w:rFonts w:cs="Arial"/>
                <w:sz w:val="20"/>
                <w:szCs w:val="20"/>
              </w:rPr>
              <w:t xml:space="preserve"> Urb. Fausto Henrique Steffen</w:t>
            </w:r>
          </w:p>
        </w:tc>
      </w:tr>
      <w:tr w:rsidR="008E0F73" w:rsidRPr="00F16381" w:rsidTr="008E0F73">
        <w:trPr>
          <w:trHeight w:val="454"/>
        </w:trPr>
        <w:tc>
          <w:tcPr>
            <w:tcW w:w="10988" w:type="dxa"/>
            <w:gridSpan w:val="2"/>
            <w:shd w:val="clear" w:color="auto" w:fill="D9D9D9" w:themeFill="background1" w:themeFillShade="D9"/>
            <w:vAlign w:val="center"/>
          </w:tcPr>
          <w:p w:rsidR="008E0F73" w:rsidRPr="00F16381" w:rsidRDefault="008E0F73" w:rsidP="00A076E4">
            <w:pPr>
              <w:jc w:val="left"/>
              <w:rPr>
                <w:rFonts w:cs="Arial"/>
                <w:sz w:val="20"/>
                <w:szCs w:val="20"/>
              </w:rPr>
            </w:pPr>
            <w:r w:rsidRPr="00F16381">
              <w:rPr>
                <w:rFonts w:cs="Arial"/>
                <w:b/>
                <w:bCs/>
                <w:color w:val="000000"/>
                <w:sz w:val="20"/>
                <w:szCs w:val="20"/>
              </w:rPr>
              <w:t>Conselheiros</w:t>
            </w:r>
          </w:p>
        </w:tc>
      </w:tr>
      <w:tr w:rsidR="008E0F73" w:rsidRPr="00F16381" w:rsidTr="00125EE2">
        <w:trPr>
          <w:trHeight w:val="454"/>
        </w:trPr>
        <w:tc>
          <w:tcPr>
            <w:tcW w:w="10988" w:type="dxa"/>
            <w:gridSpan w:val="2"/>
            <w:vAlign w:val="center"/>
          </w:tcPr>
          <w:p w:rsidR="008E0F73" w:rsidRPr="00F16381" w:rsidRDefault="008E0F73" w:rsidP="005D4F31">
            <w:pPr>
              <w:jc w:val="left"/>
              <w:rPr>
                <w:rFonts w:cs="Arial"/>
                <w:sz w:val="20"/>
                <w:szCs w:val="20"/>
              </w:rPr>
            </w:pPr>
            <w:r w:rsidRPr="00F16381">
              <w:rPr>
                <w:rFonts w:cs="Arial"/>
                <w:sz w:val="20"/>
                <w:szCs w:val="20"/>
              </w:rPr>
              <w:t xml:space="preserve">Arq. </w:t>
            </w:r>
            <w:proofErr w:type="gramStart"/>
            <w:r w:rsidRPr="00F16381">
              <w:rPr>
                <w:rFonts w:cs="Arial"/>
                <w:sz w:val="20"/>
                <w:szCs w:val="20"/>
              </w:rPr>
              <w:t>e</w:t>
            </w:r>
            <w:proofErr w:type="gramEnd"/>
            <w:r w:rsidRPr="00F16381">
              <w:rPr>
                <w:rFonts w:cs="Arial"/>
                <w:sz w:val="20"/>
                <w:szCs w:val="20"/>
              </w:rPr>
              <w:t xml:space="preserve"> Urb. </w:t>
            </w:r>
            <w:proofErr w:type="spellStart"/>
            <w:r w:rsidRPr="00F16381">
              <w:rPr>
                <w:rFonts w:cs="Arial"/>
                <w:sz w:val="20"/>
                <w:szCs w:val="20"/>
              </w:rPr>
              <w:t>Alvino</w:t>
            </w:r>
            <w:proofErr w:type="spellEnd"/>
            <w:r w:rsidRPr="00F16381">
              <w:rPr>
                <w:rFonts w:cs="Arial"/>
                <w:sz w:val="20"/>
                <w:szCs w:val="20"/>
              </w:rPr>
              <w:t xml:space="preserve"> </w:t>
            </w:r>
            <w:proofErr w:type="spellStart"/>
            <w:r w:rsidRPr="00F16381">
              <w:rPr>
                <w:rFonts w:cs="Arial"/>
                <w:sz w:val="20"/>
                <w:szCs w:val="20"/>
              </w:rPr>
              <w:t>Jara</w:t>
            </w:r>
            <w:proofErr w:type="spellEnd"/>
          </w:p>
        </w:tc>
      </w:tr>
      <w:tr w:rsidR="008E0F73" w:rsidRPr="00F16381" w:rsidTr="008572A5">
        <w:trPr>
          <w:trHeight w:val="454"/>
        </w:trPr>
        <w:tc>
          <w:tcPr>
            <w:tcW w:w="10988" w:type="dxa"/>
            <w:gridSpan w:val="2"/>
            <w:vAlign w:val="center"/>
          </w:tcPr>
          <w:p w:rsidR="008E0F73" w:rsidRPr="00F16381" w:rsidRDefault="008E0F73" w:rsidP="00335089">
            <w:pPr>
              <w:jc w:val="left"/>
              <w:rPr>
                <w:rFonts w:cs="Arial"/>
                <w:sz w:val="20"/>
                <w:szCs w:val="20"/>
              </w:rPr>
            </w:pPr>
            <w:r w:rsidRPr="00F16381">
              <w:rPr>
                <w:rFonts w:cs="Arial"/>
                <w:sz w:val="20"/>
                <w:szCs w:val="20"/>
              </w:rPr>
              <w:t xml:space="preserve">Arq. </w:t>
            </w:r>
            <w:proofErr w:type="gramStart"/>
            <w:r w:rsidRPr="00F16381">
              <w:rPr>
                <w:rFonts w:cs="Arial"/>
                <w:sz w:val="20"/>
                <w:szCs w:val="20"/>
              </w:rPr>
              <w:t>e</w:t>
            </w:r>
            <w:proofErr w:type="gramEnd"/>
            <w:r w:rsidRPr="00F16381">
              <w:rPr>
                <w:rFonts w:cs="Arial"/>
                <w:sz w:val="20"/>
                <w:szCs w:val="20"/>
              </w:rPr>
              <w:t xml:space="preserve"> Urb. Joaquim Haas</w:t>
            </w:r>
          </w:p>
        </w:tc>
      </w:tr>
      <w:tr w:rsidR="008E0F73" w:rsidRPr="00F16381" w:rsidTr="008E0F73">
        <w:trPr>
          <w:trHeight w:val="454"/>
        </w:trPr>
        <w:tc>
          <w:tcPr>
            <w:tcW w:w="10988" w:type="dxa"/>
            <w:gridSpan w:val="2"/>
            <w:shd w:val="clear" w:color="auto" w:fill="D9D9D9" w:themeFill="background1" w:themeFillShade="D9"/>
            <w:vAlign w:val="center"/>
          </w:tcPr>
          <w:p w:rsidR="008E0F73" w:rsidRPr="00F16381" w:rsidRDefault="008E0F73" w:rsidP="00335089">
            <w:pPr>
              <w:jc w:val="left"/>
              <w:rPr>
                <w:rFonts w:cs="Arial"/>
                <w:sz w:val="20"/>
                <w:szCs w:val="20"/>
              </w:rPr>
            </w:pPr>
            <w:r w:rsidRPr="00F16381">
              <w:rPr>
                <w:rFonts w:cs="Arial"/>
                <w:b/>
                <w:bCs/>
                <w:color w:val="000000"/>
                <w:sz w:val="20"/>
                <w:szCs w:val="20"/>
              </w:rPr>
              <w:t>Assessoria</w:t>
            </w:r>
          </w:p>
        </w:tc>
      </w:tr>
      <w:tr w:rsidR="008E0F73" w:rsidRPr="00F16381" w:rsidTr="008E0F73">
        <w:trPr>
          <w:trHeight w:val="454"/>
        </w:trPr>
        <w:tc>
          <w:tcPr>
            <w:tcW w:w="5778" w:type="dxa"/>
            <w:vAlign w:val="center"/>
          </w:tcPr>
          <w:p w:rsidR="008E0F73" w:rsidRPr="00F16381" w:rsidRDefault="008E0F73" w:rsidP="00335089">
            <w:pPr>
              <w:jc w:val="left"/>
              <w:rPr>
                <w:rFonts w:cs="Arial"/>
                <w:sz w:val="20"/>
                <w:szCs w:val="20"/>
              </w:rPr>
            </w:pPr>
            <w:r w:rsidRPr="00F16381">
              <w:rPr>
                <w:rFonts w:cs="Arial"/>
                <w:sz w:val="20"/>
                <w:szCs w:val="20"/>
              </w:rPr>
              <w:t>Chefe Unidade Administrativa e Financeira</w:t>
            </w:r>
          </w:p>
        </w:tc>
        <w:tc>
          <w:tcPr>
            <w:tcW w:w="5210" w:type="dxa"/>
            <w:vAlign w:val="center"/>
          </w:tcPr>
          <w:p w:rsidR="008E0F73" w:rsidRPr="00F16381" w:rsidRDefault="008E0F73" w:rsidP="00335089">
            <w:pPr>
              <w:jc w:val="left"/>
              <w:rPr>
                <w:rFonts w:cs="Arial"/>
                <w:sz w:val="20"/>
                <w:szCs w:val="20"/>
              </w:rPr>
            </w:pPr>
            <w:r w:rsidRPr="00F16381">
              <w:rPr>
                <w:rFonts w:cs="Arial"/>
                <w:sz w:val="20"/>
                <w:szCs w:val="20"/>
              </w:rPr>
              <w:t>Carla Ribeiro de Carvalho</w:t>
            </w:r>
          </w:p>
        </w:tc>
      </w:tr>
      <w:tr w:rsidR="008E0F73" w:rsidRPr="00F16381" w:rsidTr="008E0F73">
        <w:trPr>
          <w:trHeight w:val="454"/>
        </w:trPr>
        <w:tc>
          <w:tcPr>
            <w:tcW w:w="5778" w:type="dxa"/>
            <w:vAlign w:val="center"/>
          </w:tcPr>
          <w:p w:rsidR="008E0F73" w:rsidRPr="00F16381" w:rsidRDefault="008E0F73" w:rsidP="00335089">
            <w:pPr>
              <w:jc w:val="left"/>
              <w:rPr>
                <w:rFonts w:cs="Arial"/>
                <w:sz w:val="20"/>
                <w:szCs w:val="20"/>
              </w:rPr>
            </w:pPr>
            <w:r w:rsidRPr="00F16381">
              <w:rPr>
                <w:rFonts w:cs="Arial"/>
                <w:sz w:val="20"/>
                <w:szCs w:val="20"/>
              </w:rPr>
              <w:t>Assessora de Planejamento</w:t>
            </w:r>
          </w:p>
        </w:tc>
        <w:tc>
          <w:tcPr>
            <w:tcW w:w="5210" w:type="dxa"/>
            <w:vAlign w:val="center"/>
          </w:tcPr>
          <w:p w:rsidR="008E0F73" w:rsidRPr="00F16381" w:rsidRDefault="008E0F73" w:rsidP="00335089">
            <w:pPr>
              <w:jc w:val="left"/>
              <w:rPr>
                <w:rFonts w:cs="Arial"/>
                <w:sz w:val="20"/>
                <w:szCs w:val="20"/>
              </w:rPr>
            </w:pPr>
            <w:r w:rsidRPr="00F16381">
              <w:rPr>
                <w:rFonts w:cs="Arial"/>
                <w:sz w:val="20"/>
                <w:szCs w:val="20"/>
              </w:rPr>
              <w:t>Ângela Rimolo</w:t>
            </w:r>
          </w:p>
        </w:tc>
      </w:tr>
    </w:tbl>
    <w:p w:rsidR="00A31AA0" w:rsidRPr="00F16381" w:rsidRDefault="00A31AA0">
      <w:pPr>
        <w:rPr>
          <w:rFonts w:cs="Arial"/>
          <w:sz w:val="20"/>
          <w:szCs w:val="20"/>
        </w:rPr>
      </w:pPr>
    </w:p>
    <w:p w:rsidR="008E0F73" w:rsidRPr="00F16381" w:rsidRDefault="008E0F73" w:rsidP="008E0F73">
      <w:pPr>
        <w:pStyle w:val="Default"/>
        <w:spacing w:line="276" w:lineRule="auto"/>
        <w:jc w:val="both"/>
        <w:rPr>
          <w:rFonts w:asciiTheme="minorHAnsi" w:hAnsiTheme="minorHAnsi" w:cs="Arial"/>
          <w:sz w:val="20"/>
          <w:szCs w:val="20"/>
        </w:rPr>
      </w:pPr>
      <w:r w:rsidRPr="00F16381">
        <w:rPr>
          <w:rFonts w:asciiTheme="minorHAnsi" w:hAnsiTheme="minorHAnsi" w:cs="Arial"/>
          <w:sz w:val="20"/>
          <w:szCs w:val="20"/>
        </w:rPr>
        <w:t xml:space="preserve">Em 26 de março de 2013, reuniram-se na sede do CAU/RS, cujo endereço consta em rodapé, a Comissão de Planejamento e Finanças do conselho acima citado. Estavam presentes, o Coordenador da Comissão Conselheiro Fausto </w:t>
      </w:r>
      <w:proofErr w:type="spellStart"/>
      <w:r w:rsidRPr="00F16381">
        <w:rPr>
          <w:rFonts w:asciiTheme="minorHAnsi" w:hAnsiTheme="minorHAnsi" w:cs="Arial"/>
          <w:sz w:val="20"/>
          <w:szCs w:val="20"/>
        </w:rPr>
        <w:t>Steffen</w:t>
      </w:r>
      <w:proofErr w:type="spellEnd"/>
      <w:r w:rsidRPr="00F16381">
        <w:rPr>
          <w:rFonts w:asciiTheme="minorHAnsi" w:hAnsiTheme="minorHAnsi" w:cs="Arial"/>
          <w:sz w:val="20"/>
          <w:szCs w:val="20"/>
        </w:rPr>
        <w:t xml:space="preserve">, os Conselheiros </w:t>
      </w:r>
      <w:proofErr w:type="spellStart"/>
      <w:r w:rsidRPr="00F16381">
        <w:rPr>
          <w:rFonts w:asciiTheme="minorHAnsi" w:hAnsiTheme="minorHAnsi" w:cs="Arial"/>
          <w:sz w:val="20"/>
          <w:szCs w:val="20"/>
        </w:rPr>
        <w:t>Alvino</w:t>
      </w:r>
      <w:proofErr w:type="spellEnd"/>
      <w:r w:rsidRPr="00F16381">
        <w:rPr>
          <w:rFonts w:asciiTheme="minorHAnsi" w:hAnsiTheme="minorHAnsi" w:cs="Arial"/>
          <w:sz w:val="20"/>
          <w:szCs w:val="20"/>
        </w:rPr>
        <w:t xml:space="preserve"> </w:t>
      </w:r>
      <w:proofErr w:type="spellStart"/>
      <w:r w:rsidRPr="00F16381">
        <w:rPr>
          <w:rFonts w:asciiTheme="minorHAnsi" w:hAnsiTheme="minorHAnsi" w:cs="Arial"/>
          <w:sz w:val="20"/>
          <w:szCs w:val="20"/>
        </w:rPr>
        <w:t>Jara</w:t>
      </w:r>
      <w:proofErr w:type="spellEnd"/>
      <w:r w:rsidRPr="00F16381">
        <w:rPr>
          <w:rFonts w:asciiTheme="minorHAnsi" w:hAnsiTheme="minorHAnsi" w:cs="Arial"/>
          <w:sz w:val="20"/>
          <w:szCs w:val="20"/>
        </w:rPr>
        <w:t xml:space="preserve"> e Joaquim Haas, a chefe da Unidade Administrativa e Financeira Carla Ribeiro de Carvalho e a Assessora</w:t>
      </w:r>
      <w:r w:rsidR="0096741E" w:rsidRPr="00F16381">
        <w:rPr>
          <w:rFonts w:asciiTheme="minorHAnsi" w:hAnsiTheme="minorHAnsi" w:cs="Arial"/>
          <w:sz w:val="20"/>
          <w:szCs w:val="20"/>
        </w:rPr>
        <w:t xml:space="preserve"> de Planejamento Ângela Rimolo.</w:t>
      </w:r>
    </w:p>
    <w:p w:rsidR="0096741E" w:rsidRPr="00F16381" w:rsidRDefault="0096741E" w:rsidP="008E0F73">
      <w:pPr>
        <w:pStyle w:val="Default"/>
        <w:spacing w:line="276" w:lineRule="auto"/>
        <w:jc w:val="both"/>
        <w:rPr>
          <w:rFonts w:asciiTheme="minorHAnsi" w:hAnsiTheme="minorHAnsi" w:cs="Arial"/>
          <w:sz w:val="20"/>
          <w:szCs w:val="20"/>
        </w:rPr>
      </w:pPr>
    </w:p>
    <w:p w:rsidR="009274EA" w:rsidRPr="00F16381" w:rsidRDefault="008E0F73" w:rsidP="008E0F73">
      <w:pPr>
        <w:spacing w:line="276" w:lineRule="auto"/>
        <w:rPr>
          <w:rFonts w:cs="Arial"/>
          <w:sz w:val="20"/>
          <w:szCs w:val="20"/>
        </w:rPr>
      </w:pPr>
      <w:r w:rsidRPr="00F16381">
        <w:rPr>
          <w:rFonts w:cs="Arial"/>
          <w:sz w:val="20"/>
          <w:szCs w:val="20"/>
        </w:rPr>
        <w:t xml:space="preserve">O coordenador da Comissão Conselheiro Fausto Steffen, deu início a reunião apresentando a última </w:t>
      </w:r>
      <w:r w:rsidRPr="00F16381">
        <w:rPr>
          <w:rFonts w:cs="Arial"/>
          <w:b/>
          <w:bCs/>
          <w:sz w:val="20"/>
          <w:szCs w:val="20"/>
        </w:rPr>
        <w:t xml:space="preserve">ata da reunião </w:t>
      </w:r>
      <w:r w:rsidRPr="00F16381">
        <w:rPr>
          <w:rFonts w:cs="Arial"/>
          <w:sz w:val="20"/>
          <w:szCs w:val="20"/>
        </w:rPr>
        <w:t>para análise. A Comissão apreciou e aprovou-a sem alterações.</w:t>
      </w:r>
    </w:p>
    <w:p w:rsidR="0096741E" w:rsidRPr="00F16381" w:rsidRDefault="0096741E" w:rsidP="008E0F73">
      <w:pPr>
        <w:spacing w:line="276" w:lineRule="auto"/>
        <w:rPr>
          <w:rFonts w:cs="Arial"/>
          <w:sz w:val="20"/>
          <w:szCs w:val="20"/>
        </w:rPr>
      </w:pPr>
    </w:p>
    <w:p w:rsidR="0096741E" w:rsidRPr="00F16381" w:rsidRDefault="0096741E" w:rsidP="0096741E">
      <w:pPr>
        <w:pStyle w:val="Default"/>
        <w:rPr>
          <w:rFonts w:asciiTheme="minorHAnsi" w:hAnsiTheme="minorHAnsi" w:cs="Arial"/>
          <w:b/>
          <w:bCs/>
          <w:sz w:val="20"/>
          <w:szCs w:val="20"/>
        </w:rPr>
      </w:pPr>
      <w:r w:rsidRPr="00F16381">
        <w:rPr>
          <w:rFonts w:asciiTheme="minorHAnsi" w:hAnsiTheme="minorHAnsi" w:cs="Arial"/>
          <w:b/>
          <w:bCs/>
          <w:sz w:val="20"/>
          <w:szCs w:val="20"/>
        </w:rPr>
        <w:t>2. DELIBERAÇÃO ACERCA DA PRESTAÇÃO DE CONTAS EXERCÍCIO 2012 DO CAU-RS PARA O CAU-BR</w:t>
      </w:r>
    </w:p>
    <w:p w:rsidR="0096741E" w:rsidRPr="00F16381" w:rsidRDefault="0096741E" w:rsidP="0096741E">
      <w:pPr>
        <w:pStyle w:val="Default"/>
        <w:rPr>
          <w:rFonts w:asciiTheme="minorHAnsi" w:hAnsiTheme="minorHAnsi" w:cs="Arial"/>
          <w:sz w:val="20"/>
          <w:szCs w:val="20"/>
        </w:rPr>
      </w:pPr>
    </w:p>
    <w:p w:rsidR="00D378DC" w:rsidRPr="00F16381" w:rsidRDefault="0096741E" w:rsidP="0096741E">
      <w:pPr>
        <w:spacing w:line="276" w:lineRule="auto"/>
        <w:rPr>
          <w:rFonts w:cs="Arial"/>
          <w:sz w:val="20"/>
          <w:szCs w:val="20"/>
        </w:rPr>
      </w:pPr>
      <w:r w:rsidRPr="00F16381">
        <w:rPr>
          <w:rFonts w:cs="Arial"/>
          <w:sz w:val="20"/>
          <w:szCs w:val="20"/>
        </w:rPr>
        <w:t>Com relação à prestação de contas, a assessora de planejamento Ângela Rimolo</w:t>
      </w:r>
      <w:r w:rsidR="00642C8D" w:rsidRPr="00F16381">
        <w:rPr>
          <w:rFonts w:cs="Arial"/>
          <w:sz w:val="20"/>
          <w:szCs w:val="20"/>
        </w:rPr>
        <w:t xml:space="preserve"> expô</w:t>
      </w:r>
      <w:r w:rsidR="000323C4" w:rsidRPr="00F16381">
        <w:rPr>
          <w:rFonts w:cs="Arial"/>
          <w:sz w:val="20"/>
          <w:szCs w:val="20"/>
        </w:rPr>
        <w:t>s ao grupo a necessidade de se criar uma justificativa genérica no início do rel</w:t>
      </w:r>
      <w:r w:rsidR="00F16381" w:rsidRPr="00F16381">
        <w:rPr>
          <w:rFonts w:cs="Arial"/>
          <w:sz w:val="20"/>
          <w:szCs w:val="20"/>
        </w:rPr>
        <w:t>atório que será entregue ao CAU/</w:t>
      </w:r>
      <w:r w:rsidR="000323C4" w:rsidRPr="00F16381">
        <w:rPr>
          <w:rFonts w:cs="Arial"/>
          <w:sz w:val="20"/>
          <w:szCs w:val="20"/>
        </w:rPr>
        <w:t xml:space="preserve">BR </w:t>
      </w:r>
      <w:r w:rsidR="00D378DC" w:rsidRPr="00F16381">
        <w:rPr>
          <w:rFonts w:cs="Arial"/>
          <w:sz w:val="20"/>
          <w:szCs w:val="20"/>
        </w:rPr>
        <w:t>nesta</w:t>
      </w:r>
      <w:r w:rsidR="000323C4" w:rsidRPr="00F16381">
        <w:rPr>
          <w:rFonts w:cs="Arial"/>
          <w:sz w:val="20"/>
          <w:szCs w:val="20"/>
        </w:rPr>
        <w:t xml:space="preserve"> quinta-feira (28/03/2013), a fim de deixar claro alguns aspectos, como: </w:t>
      </w:r>
      <w:r w:rsidR="00D378DC" w:rsidRPr="00F16381">
        <w:rPr>
          <w:rFonts w:cs="Arial"/>
          <w:sz w:val="20"/>
          <w:szCs w:val="20"/>
        </w:rPr>
        <w:t>O</w:t>
      </w:r>
      <w:r w:rsidR="000323C4" w:rsidRPr="00F16381">
        <w:rPr>
          <w:rFonts w:cs="Arial"/>
          <w:sz w:val="20"/>
          <w:szCs w:val="20"/>
        </w:rPr>
        <w:t xml:space="preserve"> plano de ação referente a 2012 foi realizado somente após a presidência</w:t>
      </w:r>
      <w:r w:rsidR="00870338" w:rsidRPr="00F16381">
        <w:rPr>
          <w:rFonts w:cs="Arial"/>
          <w:sz w:val="20"/>
          <w:szCs w:val="20"/>
        </w:rPr>
        <w:t xml:space="preserve"> –</w:t>
      </w:r>
      <w:r w:rsidR="000323C4" w:rsidRPr="00F16381">
        <w:rPr>
          <w:rFonts w:cs="Arial"/>
          <w:sz w:val="20"/>
          <w:szCs w:val="20"/>
        </w:rPr>
        <w:t xml:space="preserve"> em </w:t>
      </w:r>
      <w:r w:rsidR="00D378DC" w:rsidRPr="00F16381">
        <w:rPr>
          <w:rFonts w:cs="Arial"/>
          <w:sz w:val="20"/>
          <w:szCs w:val="20"/>
        </w:rPr>
        <w:t xml:space="preserve">outubro/2012, ter realizado </w:t>
      </w:r>
      <w:r w:rsidR="00F16381" w:rsidRPr="00F16381">
        <w:rPr>
          <w:rFonts w:cs="Arial"/>
          <w:sz w:val="20"/>
          <w:szCs w:val="20"/>
        </w:rPr>
        <w:t>reunião com o CAU/</w:t>
      </w:r>
      <w:r w:rsidR="000323C4" w:rsidRPr="00F16381">
        <w:rPr>
          <w:rFonts w:cs="Arial"/>
          <w:sz w:val="20"/>
          <w:szCs w:val="20"/>
        </w:rPr>
        <w:t>BR em Florianópolis/SC</w:t>
      </w:r>
      <w:r w:rsidR="00D378DC" w:rsidRPr="00F16381">
        <w:rPr>
          <w:rFonts w:cs="Arial"/>
          <w:sz w:val="20"/>
          <w:szCs w:val="20"/>
        </w:rPr>
        <w:t xml:space="preserve"> e aceito as suas exigências, o que retardou o tempo para elaboração de um plano concreto e</w:t>
      </w:r>
      <w:r w:rsidR="00F16381" w:rsidRPr="00F16381">
        <w:rPr>
          <w:rFonts w:cs="Arial"/>
          <w:sz w:val="20"/>
          <w:szCs w:val="20"/>
        </w:rPr>
        <w:t xml:space="preserve"> dentro das necessidades do CAU/</w:t>
      </w:r>
      <w:r w:rsidR="00D378DC" w:rsidRPr="00F16381">
        <w:rPr>
          <w:rFonts w:cs="Arial"/>
          <w:sz w:val="20"/>
          <w:szCs w:val="20"/>
        </w:rPr>
        <w:t xml:space="preserve">RS; </w:t>
      </w:r>
      <w:proofErr w:type="gramStart"/>
      <w:r w:rsidR="00870338" w:rsidRPr="00F16381">
        <w:rPr>
          <w:rFonts w:cs="Arial"/>
          <w:sz w:val="20"/>
          <w:szCs w:val="20"/>
        </w:rPr>
        <w:t>P</w:t>
      </w:r>
      <w:r w:rsidR="00D378DC" w:rsidRPr="00F16381">
        <w:rPr>
          <w:rFonts w:cs="Arial"/>
          <w:sz w:val="20"/>
          <w:szCs w:val="20"/>
        </w:rPr>
        <w:t>arte dos itens constantes no plano de ação de 2012</w:t>
      </w:r>
      <w:r w:rsidR="00921D73" w:rsidRPr="00F16381">
        <w:rPr>
          <w:rFonts w:cs="Arial"/>
          <w:sz w:val="20"/>
          <w:szCs w:val="20"/>
        </w:rPr>
        <w:t xml:space="preserve"> f</w:t>
      </w:r>
      <w:r w:rsidR="00870338" w:rsidRPr="00F16381">
        <w:rPr>
          <w:rFonts w:cs="Arial"/>
          <w:sz w:val="20"/>
          <w:szCs w:val="20"/>
        </w:rPr>
        <w:t>oram</w:t>
      </w:r>
      <w:proofErr w:type="gramEnd"/>
      <w:r w:rsidR="00870338" w:rsidRPr="00F16381">
        <w:rPr>
          <w:rFonts w:cs="Arial"/>
          <w:sz w:val="20"/>
          <w:szCs w:val="20"/>
        </w:rPr>
        <w:t xml:space="preserve"> citados para cumprimento de lacu</w:t>
      </w:r>
      <w:r w:rsidR="00F16381" w:rsidRPr="00F16381">
        <w:rPr>
          <w:rFonts w:cs="Arial"/>
          <w:sz w:val="20"/>
          <w:szCs w:val="20"/>
        </w:rPr>
        <w:t>nas conforme necessidade do CAU/</w:t>
      </w:r>
      <w:r w:rsidR="00870338" w:rsidRPr="00F16381">
        <w:rPr>
          <w:rFonts w:cs="Arial"/>
          <w:sz w:val="20"/>
          <w:szCs w:val="20"/>
        </w:rPr>
        <w:t>BR, o que ocasionou o não cumprimento de alguns itens que foram projetados, a exemplo</w:t>
      </w:r>
      <w:r w:rsidR="00DB44CE" w:rsidRPr="00F16381">
        <w:rPr>
          <w:rFonts w:cs="Arial"/>
          <w:sz w:val="20"/>
          <w:szCs w:val="20"/>
        </w:rPr>
        <w:t>,</w:t>
      </w:r>
      <w:r w:rsidR="00870338" w:rsidRPr="00F16381">
        <w:rPr>
          <w:rFonts w:cs="Arial"/>
          <w:sz w:val="20"/>
          <w:szCs w:val="20"/>
        </w:rPr>
        <w:t xml:space="preserve"> a sede do Conselho.</w:t>
      </w:r>
    </w:p>
    <w:p w:rsidR="0096741E" w:rsidRPr="00F16381" w:rsidRDefault="00AB428C" w:rsidP="0096741E">
      <w:pPr>
        <w:spacing w:line="276" w:lineRule="auto"/>
        <w:rPr>
          <w:rFonts w:cs="Arial"/>
          <w:sz w:val="20"/>
          <w:szCs w:val="20"/>
        </w:rPr>
      </w:pPr>
      <w:r w:rsidRPr="00F16381">
        <w:rPr>
          <w:rFonts w:cs="Arial"/>
          <w:sz w:val="20"/>
          <w:szCs w:val="20"/>
        </w:rPr>
        <w:t>O c</w:t>
      </w:r>
      <w:r w:rsidR="00D378DC" w:rsidRPr="00F16381">
        <w:rPr>
          <w:rFonts w:cs="Arial"/>
          <w:sz w:val="20"/>
          <w:szCs w:val="20"/>
        </w:rPr>
        <w:t>onselheiro</w:t>
      </w:r>
      <w:r w:rsidRPr="00F16381">
        <w:rPr>
          <w:rFonts w:cs="Arial"/>
          <w:sz w:val="20"/>
          <w:szCs w:val="20"/>
        </w:rPr>
        <w:t xml:space="preserve"> Joaquim</w:t>
      </w:r>
      <w:r w:rsidR="00D378DC" w:rsidRPr="00F16381">
        <w:rPr>
          <w:rFonts w:cs="Arial"/>
          <w:sz w:val="20"/>
          <w:szCs w:val="20"/>
        </w:rPr>
        <w:t xml:space="preserve"> Haas comentou da importância de se ter um plano de ação </w:t>
      </w:r>
      <w:r w:rsidR="00DB44CE" w:rsidRPr="00F16381">
        <w:rPr>
          <w:rFonts w:cs="Arial"/>
          <w:sz w:val="20"/>
          <w:szCs w:val="20"/>
        </w:rPr>
        <w:t>bem projetado</w:t>
      </w:r>
      <w:r w:rsidR="00D378DC" w:rsidRPr="00F16381">
        <w:rPr>
          <w:rFonts w:cs="Arial"/>
          <w:sz w:val="20"/>
          <w:szCs w:val="20"/>
        </w:rPr>
        <w:t xml:space="preserve">, pois quando as metas vão para o papel, todos se esforçam para </w:t>
      </w:r>
      <w:r w:rsidR="00DB44CE" w:rsidRPr="00F16381">
        <w:rPr>
          <w:rFonts w:cs="Arial"/>
          <w:sz w:val="20"/>
          <w:szCs w:val="20"/>
        </w:rPr>
        <w:t>realiza-las.</w:t>
      </w:r>
    </w:p>
    <w:p w:rsidR="00DB44CE" w:rsidRPr="00F16381" w:rsidRDefault="00DB44CE" w:rsidP="0096741E">
      <w:pPr>
        <w:spacing w:line="276" w:lineRule="auto"/>
        <w:rPr>
          <w:rFonts w:cs="Arial"/>
          <w:sz w:val="20"/>
          <w:szCs w:val="20"/>
        </w:rPr>
      </w:pPr>
      <w:r w:rsidRPr="00F16381">
        <w:rPr>
          <w:rFonts w:cs="Arial"/>
          <w:sz w:val="20"/>
          <w:szCs w:val="20"/>
        </w:rPr>
        <w:t>Também foi exposto pela assessora Ângela, que cada comissão foi orientada a se manifestar quanto aos gastos e eventos que tiveram em 2012, sendo que a funcionária Maríndia irá se reunir com a mesma para auxiliar nesta tarefa.</w:t>
      </w:r>
      <w:r w:rsidR="00642C8D" w:rsidRPr="00F16381">
        <w:rPr>
          <w:rFonts w:cs="Arial"/>
          <w:sz w:val="20"/>
          <w:szCs w:val="20"/>
        </w:rPr>
        <w:t xml:space="preserve"> </w:t>
      </w:r>
      <w:r w:rsidR="00AB428C" w:rsidRPr="00F16381">
        <w:rPr>
          <w:rFonts w:cs="Arial"/>
          <w:sz w:val="20"/>
          <w:szCs w:val="20"/>
        </w:rPr>
        <w:t xml:space="preserve">A assessora </w:t>
      </w:r>
      <w:r w:rsidR="00642C8D" w:rsidRPr="00F16381">
        <w:rPr>
          <w:rFonts w:cs="Arial"/>
          <w:sz w:val="20"/>
          <w:szCs w:val="20"/>
        </w:rPr>
        <w:t>Ângela ainda comentou que ajustes precisam ser realizados</w:t>
      </w:r>
      <w:r w:rsidR="00062909" w:rsidRPr="00F16381">
        <w:rPr>
          <w:rFonts w:cs="Arial"/>
          <w:sz w:val="20"/>
          <w:szCs w:val="20"/>
        </w:rPr>
        <w:t xml:space="preserve"> no relatório</w:t>
      </w:r>
      <w:r w:rsidR="00642C8D" w:rsidRPr="00F16381">
        <w:rPr>
          <w:rFonts w:cs="Arial"/>
          <w:sz w:val="20"/>
          <w:szCs w:val="20"/>
        </w:rPr>
        <w:t xml:space="preserve"> com o auxílio do Diretor Eduardo </w:t>
      </w:r>
      <w:proofErr w:type="spellStart"/>
      <w:r w:rsidR="00642C8D" w:rsidRPr="00F16381">
        <w:rPr>
          <w:rFonts w:cs="Arial"/>
          <w:sz w:val="20"/>
          <w:szCs w:val="20"/>
        </w:rPr>
        <w:t>Bimbi</w:t>
      </w:r>
      <w:proofErr w:type="spellEnd"/>
      <w:r w:rsidR="00642C8D" w:rsidRPr="00F16381">
        <w:rPr>
          <w:rFonts w:cs="Arial"/>
          <w:sz w:val="20"/>
          <w:szCs w:val="20"/>
        </w:rPr>
        <w:t xml:space="preserve">, </w:t>
      </w:r>
      <w:r w:rsidR="00062909" w:rsidRPr="00F16381">
        <w:rPr>
          <w:rFonts w:cs="Arial"/>
          <w:sz w:val="20"/>
          <w:szCs w:val="20"/>
        </w:rPr>
        <w:t>em função da</w:t>
      </w:r>
      <w:r w:rsidR="00642C8D" w:rsidRPr="00F16381">
        <w:rPr>
          <w:rFonts w:cs="Arial"/>
          <w:sz w:val="20"/>
          <w:szCs w:val="20"/>
        </w:rPr>
        <w:t xml:space="preserve"> </w:t>
      </w:r>
      <w:r w:rsidR="00062909" w:rsidRPr="00F16381">
        <w:rPr>
          <w:rFonts w:cs="Arial"/>
          <w:sz w:val="20"/>
          <w:szCs w:val="20"/>
        </w:rPr>
        <w:t>Comissão de Ética -</w:t>
      </w:r>
      <w:r w:rsidR="00642C8D" w:rsidRPr="00F16381">
        <w:rPr>
          <w:rFonts w:cs="Arial"/>
          <w:sz w:val="20"/>
          <w:szCs w:val="20"/>
        </w:rPr>
        <w:t xml:space="preserve"> por demanda, ter realizado no ano de 2012 </w:t>
      </w:r>
      <w:r w:rsidR="00062909" w:rsidRPr="00F16381">
        <w:rPr>
          <w:rFonts w:cs="Arial"/>
          <w:sz w:val="20"/>
          <w:szCs w:val="20"/>
        </w:rPr>
        <w:t>somente uma reunião.</w:t>
      </w:r>
      <w:r w:rsidR="006878C5" w:rsidRPr="00F16381">
        <w:rPr>
          <w:rFonts w:cs="Arial"/>
          <w:sz w:val="20"/>
          <w:szCs w:val="20"/>
        </w:rPr>
        <w:t xml:space="preserve"> O grupo ainda salientou a importância de constar no relatório de prestação de contas todos os eventos que algum representante do CAU-RS tenha participado ao longo do ano de 2012.</w:t>
      </w:r>
    </w:p>
    <w:p w:rsidR="00062909" w:rsidRPr="00F16381" w:rsidRDefault="00062909" w:rsidP="0096741E">
      <w:pPr>
        <w:spacing w:line="276" w:lineRule="auto"/>
        <w:rPr>
          <w:rFonts w:cs="Arial"/>
          <w:sz w:val="20"/>
          <w:szCs w:val="20"/>
        </w:rPr>
      </w:pPr>
      <w:r w:rsidRPr="00F16381">
        <w:rPr>
          <w:rFonts w:cs="Arial"/>
          <w:sz w:val="20"/>
          <w:szCs w:val="20"/>
        </w:rPr>
        <w:lastRenderedPageBreak/>
        <w:t>Ao final, ficou definido que a assessora Ângela finalizará o</w:t>
      </w:r>
      <w:r w:rsidR="006878C5" w:rsidRPr="00F16381">
        <w:rPr>
          <w:rFonts w:cs="Arial"/>
          <w:sz w:val="20"/>
          <w:szCs w:val="20"/>
        </w:rPr>
        <w:t>s ajustes no</w:t>
      </w:r>
      <w:r w:rsidRPr="00F16381">
        <w:rPr>
          <w:rFonts w:cs="Arial"/>
          <w:sz w:val="20"/>
          <w:szCs w:val="20"/>
        </w:rPr>
        <w:t xml:space="preserve"> relatório e encaminhará para revisão do coordenador da Comissão Conselheiro Fausto Steffen</w:t>
      </w:r>
      <w:r w:rsidR="006878C5" w:rsidRPr="00F16381">
        <w:rPr>
          <w:rFonts w:cs="Arial"/>
          <w:sz w:val="20"/>
          <w:szCs w:val="20"/>
        </w:rPr>
        <w:t>, a fim do mesmo deliberar a versão final para entrega ao        CAU-BR</w:t>
      </w:r>
      <w:r w:rsidRPr="00F16381">
        <w:rPr>
          <w:rFonts w:cs="Arial"/>
          <w:sz w:val="20"/>
          <w:szCs w:val="20"/>
        </w:rPr>
        <w:t>. Os demais conselheiros não manifestaram i</w:t>
      </w:r>
      <w:r w:rsidR="006878C5" w:rsidRPr="00F16381">
        <w:rPr>
          <w:rFonts w:cs="Arial"/>
          <w:sz w:val="20"/>
          <w:szCs w:val="20"/>
        </w:rPr>
        <w:t>nteresse em realizar revisões.</w:t>
      </w:r>
    </w:p>
    <w:p w:rsidR="006878C5" w:rsidRPr="00F16381" w:rsidRDefault="006878C5" w:rsidP="0096741E">
      <w:pPr>
        <w:spacing w:line="276" w:lineRule="auto"/>
        <w:rPr>
          <w:rFonts w:cs="Arial"/>
          <w:sz w:val="20"/>
          <w:szCs w:val="20"/>
        </w:rPr>
      </w:pPr>
    </w:p>
    <w:p w:rsidR="006878C5" w:rsidRPr="00F16381" w:rsidRDefault="006878C5" w:rsidP="0096741E">
      <w:pPr>
        <w:spacing w:line="276" w:lineRule="auto"/>
        <w:rPr>
          <w:rFonts w:cs="Arial"/>
          <w:sz w:val="20"/>
          <w:szCs w:val="20"/>
        </w:rPr>
      </w:pPr>
    </w:p>
    <w:p w:rsidR="0096741E" w:rsidRPr="00F16381" w:rsidRDefault="00AB428C" w:rsidP="008E0F73">
      <w:pPr>
        <w:spacing w:line="276" w:lineRule="auto"/>
        <w:rPr>
          <w:rFonts w:cs="Arial"/>
          <w:b/>
          <w:bCs/>
          <w:sz w:val="20"/>
          <w:szCs w:val="20"/>
        </w:rPr>
      </w:pPr>
      <w:r w:rsidRPr="00F16381">
        <w:rPr>
          <w:rFonts w:cs="Arial"/>
          <w:b/>
          <w:bCs/>
          <w:sz w:val="20"/>
          <w:szCs w:val="20"/>
        </w:rPr>
        <w:t>2. AQUISIÇÕES</w:t>
      </w:r>
    </w:p>
    <w:p w:rsidR="00AB428C" w:rsidRPr="00F16381" w:rsidRDefault="00AB428C" w:rsidP="008E0F73">
      <w:pPr>
        <w:spacing w:line="276" w:lineRule="auto"/>
        <w:rPr>
          <w:rFonts w:cs="Arial"/>
          <w:b/>
          <w:bCs/>
          <w:sz w:val="20"/>
          <w:szCs w:val="20"/>
        </w:rPr>
      </w:pPr>
    </w:p>
    <w:p w:rsidR="00AB428C" w:rsidRPr="00F16381" w:rsidRDefault="00AB428C" w:rsidP="00C145D6">
      <w:pPr>
        <w:pStyle w:val="PargrafodaLista"/>
        <w:numPr>
          <w:ilvl w:val="0"/>
          <w:numId w:val="6"/>
        </w:numPr>
        <w:spacing w:line="276" w:lineRule="auto"/>
        <w:ind w:left="0" w:firstLine="426"/>
        <w:rPr>
          <w:rFonts w:cs="Arial"/>
          <w:sz w:val="20"/>
          <w:szCs w:val="20"/>
        </w:rPr>
      </w:pPr>
      <w:r w:rsidRPr="00F16381">
        <w:rPr>
          <w:rFonts w:cs="Arial"/>
          <w:b/>
          <w:sz w:val="20"/>
          <w:szCs w:val="20"/>
        </w:rPr>
        <w:t>Contratação de Auditoria Contábil Trimestral</w:t>
      </w:r>
      <w:r w:rsidRPr="00F16381">
        <w:rPr>
          <w:rFonts w:cs="Arial"/>
          <w:sz w:val="20"/>
          <w:szCs w:val="20"/>
        </w:rPr>
        <w:t xml:space="preserve">: este processo de nº 046, foi </w:t>
      </w:r>
      <w:r w:rsidR="00C95725" w:rsidRPr="00F16381">
        <w:rPr>
          <w:rFonts w:cs="Arial"/>
          <w:sz w:val="20"/>
          <w:szCs w:val="20"/>
        </w:rPr>
        <w:t>divulgado</w:t>
      </w:r>
      <w:r w:rsidRPr="00F16381">
        <w:rPr>
          <w:rFonts w:cs="Arial"/>
          <w:sz w:val="20"/>
          <w:szCs w:val="20"/>
        </w:rPr>
        <w:t xml:space="preserve"> </w:t>
      </w:r>
      <w:proofErr w:type="gramStart"/>
      <w:r w:rsidRPr="00F16381">
        <w:rPr>
          <w:rFonts w:cs="Arial"/>
          <w:sz w:val="20"/>
          <w:szCs w:val="20"/>
        </w:rPr>
        <w:t>pela chefe</w:t>
      </w:r>
      <w:proofErr w:type="gramEnd"/>
      <w:r w:rsidRPr="00F16381">
        <w:rPr>
          <w:rFonts w:cs="Arial"/>
          <w:sz w:val="20"/>
          <w:szCs w:val="20"/>
        </w:rPr>
        <w:t xml:space="preserve"> da </w:t>
      </w:r>
      <w:r w:rsidR="003D5FFD" w:rsidRPr="00F16381">
        <w:rPr>
          <w:rFonts w:cs="Arial"/>
          <w:sz w:val="20"/>
          <w:szCs w:val="20"/>
        </w:rPr>
        <w:t>U</w:t>
      </w:r>
      <w:r w:rsidRPr="00F16381">
        <w:rPr>
          <w:rFonts w:cs="Arial"/>
          <w:sz w:val="20"/>
          <w:szCs w:val="20"/>
        </w:rPr>
        <w:t xml:space="preserve">nidade </w:t>
      </w:r>
      <w:r w:rsidR="003D5FFD" w:rsidRPr="00F16381">
        <w:rPr>
          <w:rFonts w:cs="Arial"/>
          <w:sz w:val="20"/>
          <w:szCs w:val="20"/>
        </w:rPr>
        <w:t>A</w:t>
      </w:r>
      <w:r w:rsidRPr="00F16381">
        <w:rPr>
          <w:rFonts w:cs="Arial"/>
          <w:sz w:val="20"/>
          <w:szCs w:val="20"/>
        </w:rPr>
        <w:t>dm</w:t>
      </w:r>
      <w:r w:rsidR="003D5FFD" w:rsidRPr="00F16381">
        <w:rPr>
          <w:rFonts w:cs="Arial"/>
          <w:sz w:val="20"/>
          <w:szCs w:val="20"/>
        </w:rPr>
        <w:t xml:space="preserve">inistrativa </w:t>
      </w:r>
      <w:r w:rsidRPr="00F16381">
        <w:rPr>
          <w:rFonts w:cs="Arial"/>
          <w:sz w:val="20"/>
          <w:szCs w:val="20"/>
        </w:rPr>
        <w:t xml:space="preserve">e </w:t>
      </w:r>
      <w:r w:rsidR="003D5FFD" w:rsidRPr="00F16381">
        <w:rPr>
          <w:rFonts w:cs="Arial"/>
          <w:sz w:val="20"/>
          <w:szCs w:val="20"/>
        </w:rPr>
        <w:t>F</w:t>
      </w:r>
      <w:r w:rsidRPr="00F16381">
        <w:rPr>
          <w:rFonts w:cs="Arial"/>
          <w:sz w:val="20"/>
          <w:szCs w:val="20"/>
        </w:rPr>
        <w:t>inanceira</w:t>
      </w:r>
      <w:r w:rsidR="000D167A" w:rsidRPr="00F16381">
        <w:rPr>
          <w:rFonts w:cs="Arial"/>
          <w:sz w:val="20"/>
          <w:szCs w:val="20"/>
        </w:rPr>
        <w:t xml:space="preserve"> Carla Ribeiro. A mesma repassou ao grupo a necessidade de realizarmos as auditorias trimestrais nos trabalhos que estão sendo realizados em conjunto com a empresa Maier de contabilidade. A assessora Ângela Rimolo comentou que existem falhas no s</w:t>
      </w:r>
      <w:r w:rsidR="00BE69AD" w:rsidRPr="00F16381">
        <w:rPr>
          <w:rFonts w:cs="Arial"/>
          <w:sz w:val="20"/>
          <w:szCs w:val="20"/>
        </w:rPr>
        <w:t>istema utilizado, e como não é especialista</w:t>
      </w:r>
      <w:r w:rsidR="000D167A" w:rsidRPr="00F16381">
        <w:rPr>
          <w:rFonts w:cs="Arial"/>
          <w:sz w:val="20"/>
          <w:szCs w:val="20"/>
        </w:rPr>
        <w:t xml:space="preserve"> na área, existem dúvidas sobre até que ponto as ações tomadas estão corretas. O</w:t>
      </w:r>
      <w:r w:rsidR="00BE69AD" w:rsidRPr="00F16381">
        <w:rPr>
          <w:rFonts w:cs="Arial"/>
          <w:sz w:val="20"/>
          <w:szCs w:val="20"/>
        </w:rPr>
        <w:t xml:space="preserve"> grupo</w:t>
      </w:r>
      <w:r w:rsidR="000D167A" w:rsidRPr="00F16381">
        <w:rPr>
          <w:rFonts w:cs="Arial"/>
          <w:sz w:val="20"/>
          <w:szCs w:val="20"/>
        </w:rPr>
        <w:t xml:space="preserve"> </w:t>
      </w:r>
      <w:r w:rsidR="00D53385" w:rsidRPr="00F16381">
        <w:rPr>
          <w:rFonts w:cs="Arial"/>
          <w:sz w:val="20"/>
          <w:szCs w:val="20"/>
        </w:rPr>
        <w:t>entendeu,</w:t>
      </w:r>
      <w:r w:rsidR="000D167A" w:rsidRPr="00F16381">
        <w:rPr>
          <w:rFonts w:cs="Arial"/>
          <w:sz w:val="20"/>
          <w:szCs w:val="20"/>
        </w:rPr>
        <w:t xml:space="preserve"> </w:t>
      </w:r>
      <w:r w:rsidR="00D53385" w:rsidRPr="00F16381">
        <w:rPr>
          <w:rFonts w:cs="Arial"/>
          <w:sz w:val="20"/>
          <w:szCs w:val="20"/>
        </w:rPr>
        <w:t xml:space="preserve">após avaliarem o quadro resumo, </w:t>
      </w:r>
      <w:r w:rsidR="000D167A" w:rsidRPr="00F16381">
        <w:rPr>
          <w:rFonts w:cs="Arial"/>
          <w:sz w:val="20"/>
          <w:szCs w:val="20"/>
        </w:rPr>
        <w:t>como válidas as colocações, e considera</w:t>
      </w:r>
      <w:r w:rsidR="00BE69AD" w:rsidRPr="00F16381">
        <w:rPr>
          <w:rFonts w:cs="Arial"/>
          <w:sz w:val="20"/>
          <w:szCs w:val="20"/>
        </w:rPr>
        <w:t>m</w:t>
      </w:r>
      <w:r w:rsidR="000D167A" w:rsidRPr="00F16381">
        <w:rPr>
          <w:rFonts w:cs="Arial"/>
          <w:sz w:val="20"/>
          <w:szCs w:val="20"/>
        </w:rPr>
        <w:t xml:space="preserve"> importante a contratação das auditorias em caráter trimestral</w:t>
      </w:r>
      <w:r w:rsidR="00C044B2" w:rsidRPr="00F16381">
        <w:rPr>
          <w:rFonts w:cs="Arial"/>
          <w:sz w:val="20"/>
          <w:szCs w:val="20"/>
        </w:rPr>
        <w:t>,</w:t>
      </w:r>
      <w:r w:rsidR="000D167A" w:rsidRPr="00F16381">
        <w:rPr>
          <w:rFonts w:cs="Arial"/>
          <w:sz w:val="20"/>
          <w:szCs w:val="20"/>
        </w:rPr>
        <w:t xml:space="preserve"> no atual momento que o Conselho se encontra.</w:t>
      </w:r>
      <w:r w:rsidR="00C044B2" w:rsidRPr="00F16381">
        <w:rPr>
          <w:rFonts w:cs="Arial"/>
          <w:sz w:val="20"/>
          <w:szCs w:val="20"/>
        </w:rPr>
        <w:t xml:space="preserve"> O conselheiro Joaquim Haas salientou a importância de que</w:t>
      </w:r>
      <w:r w:rsidR="003D5FFD" w:rsidRPr="00F16381">
        <w:rPr>
          <w:rFonts w:cs="Arial"/>
          <w:sz w:val="20"/>
          <w:szCs w:val="20"/>
        </w:rPr>
        <w:t xml:space="preserve"> os controles </w:t>
      </w:r>
      <w:proofErr w:type="gramStart"/>
      <w:r w:rsidR="003D5FFD" w:rsidRPr="00F16381">
        <w:rPr>
          <w:rFonts w:cs="Arial"/>
          <w:sz w:val="20"/>
          <w:szCs w:val="20"/>
        </w:rPr>
        <w:t>nesta áreas</w:t>
      </w:r>
      <w:proofErr w:type="gramEnd"/>
      <w:r w:rsidR="003D5FFD" w:rsidRPr="00F16381">
        <w:rPr>
          <w:rFonts w:cs="Arial"/>
          <w:sz w:val="20"/>
          <w:szCs w:val="20"/>
        </w:rPr>
        <w:t xml:space="preserve"> são imprescindíveis.</w:t>
      </w:r>
    </w:p>
    <w:p w:rsidR="00C145D6" w:rsidRPr="00F16381" w:rsidRDefault="00C145D6" w:rsidP="00C145D6">
      <w:pPr>
        <w:pStyle w:val="PargrafodaLista"/>
        <w:spacing w:line="276" w:lineRule="auto"/>
        <w:ind w:left="426"/>
        <w:rPr>
          <w:rFonts w:cs="Arial"/>
          <w:sz w:val="20"/>
          <w:szCs w:val="20"/>
        </w:rPr>
      </w:pPr>
    </w:p>
    <w:p w:rsidR="000D167A" w:rsidRPr="00F16381" w:rsidRDefault="000D167A" w:rsidP="00C145D6">
      <w:pPr>
        <w:pStyle w:val="PargrafodaLista"/>
        <w:numPr>
          <w:ilvl w:val="0"/>
          <w:numId w:val="6"/>
        </w:numPr>
        <w:spacing w:line="276" w:lineRule="auto"/>
        <w:ind w:left="0" w:firstLine="426"/>
        <w:rPr>
          <w:rFonts w:cs="Arial"/>
          <w:sz w:val="20"/>
          <w:szCs w:val="20"/>
        </w:rPr>
      </w:pPr>
      <w:r w:rsidRPr="00F16381">
        <w:rPr>
          <w:rFonts w:cs="Arial"/>
          <w:b/>
          <w:sz w:val="20"/>
          <w:szCs w:val="20"/>
        </w:rPr>
        <w:t>Prestação de Serviços na área de Segurança e Medicina Ocupacional:</w:t>
      </w:r>
      <w:r w:rsidRPr="00F16381">
        <w:rPr>
          <w:rFonts w:cs="Arial"/>
          <w:sz w:val="20"/>
          <w:szCs w:val="20"/>
        </w:rPr>
        <w:t xml:space="preserve"> o processo de nº 054</w:t>
      </w:r>
      <w:r w:rsidR="00C95725" w:rsidRPr="00F16381">
        <w:rPr>
          <w:rFonts w:cs="Arial"/>
          <w:sz w:val="20"/>
          <w:szCs w:val="20"/>
        </w:rPr>
        <w:t xml:space="preserve"> foi exposto </w:t>
      </w:r>
      <w:proofErr w:type="gramStart"/>
      <w:r w:rsidR="00C95725" w:rsidRPr="00F16381">
        <w:rPr>
          <w:rFonts w:cs="Arial"/>
          <w:sz w:val="20"/>
          <w:szCs w:val="20"/>
        </w:rPr>
        <w:t>pela chefe</w:t>
      </w:r>
      <w:proofErr w:type="gramEnd"/>
      <w:r w:rsidR="00C95725" w:rsidRPr="00F16381">
        <w:rPr>
          <w:rFonts w:cs="Arial"/>
          <w:sz w:val="20"/>
          <w:szCs w:val="20"/>
        </w:rPr>
        <w:t xml:space="preserve"> </w:t>
      </w:r>
      <w:r w:rsidR="003D5FFD" w:rsidRPr="00F16381">
        <w:rPr>
          <w:rFonts w:cs="Arial"/>
          <w:sz w:val="20"/>
          <w:szCs w:val="20"/>
        </w:rPr>
        <w:t xml:space="preserve">Unidade Administrativa e Financeira </w:t>
      </w:r>
      <w:r w:rsidR="00C95725" w:rsidRPr="00F16381">
        <w:rPr>
          <w:rFonts w:cs="Arial"/>
          <w:sz w:val="20"/>
          <w:szCs w:val="20"/>
        </w:rPr>
        <w:t>Carla Ribeiro</w:t>
      </w:r>
      <w:r w:rsidR="006C1F38" w:rsidRPr="00F16381">
        <w:rPr>
          <w:rFonts w:cs="Arial"/>
          <w:sz w:val="20"/>
          <w:szCs w:val="20"/>
        </w:rPr>
        <w:t xml:space="preserve">, </w:t>
      </w:r>
      <w:r w:rsidR="003016FD" w:rsidRPr="00F16381">
        <w:rPr>
          <w:rFonts w:cs="Arial"/>
          <w:sz w:val="20"/>
          <w:szCs w:val="20"/>
        </w:rPr>
        <w:t xml:space="preserve">pois este assunto pode tornar-se ponto de apontamento em auditoria de RH, salientando </w:t>
      </w:r>
      <w:r w:rsidR="00C044B2" w:rsidRPr="00F16381">
        <w:rPr>
          <w:rFonts w:cs="Arial"/>
          <w:sz w:val="20"/>
          <w:szCs w:val="20"/>
        </w:rPr>
        <w:t>da obrigatoriedade de realizarmos os exames, e também que o contrato deve ser realizado com proporção a contratação dos funcionários.</w:t>
      </w:r>
      <w:r w:rsidR="00D53385" w:rsidRPr="00F16381">
        <w:rPr>
          <w:rFonts w:cs="Arial"/>
          <w:sz w:val="20"/>
          <w:szCs w:val="20"/>
        </w:rPr>
        <w:t xml:space="preserve"> O processo foi avaliado pelo conselheiro </w:t>
      </w:r>
      <w:proofErr w:type="spellStart"/>
      <w:r w:rsidR="00D53385" w:rsidRPr="00F16381">
        <w:rPr>
          <w:rFonts w:cs="Arial"/>
          <w:sz w:val="20"/>
          <w:szCs w:val="20"/>
        </w:rPr>
        <w:t>Alvino</w:t>
      </w:r>
      <w:proofErr w:type="spellEnd"/>
      <w:r w:rsidR="00D53385" w:rsidRPr="00F16381">
        <w:rPr>
          <w:rFonts w:cs="Arial"/>
          <w:sz w:val="20"/>
          <w:szCs w:val="20"/>
        </w:rPr>
        <w:t xml:space="preserve"> </w:t>
      </w:r>
      <w:proofErr w:type="spellStart"/>
      <w:r w:rsidR="00D53385" w:rsidRPr="00F16381">
        <w:rPr>
          <w:rFonts w:cs="Arial"/>
          <w:sz w:val="20"/>
          <w:szCs w:val="20"/>
        </w:rPr>
        <w:t>Jara</w:t>
      </w:r>
      <w:proofErr w:type="spellEnd"/>
      <w:r w:rsidR="00D53385" w:rsidRPr="00F16381">
        <w:rPr>
          <w:rFonts w:cs="Arial"/>
          <w:sz w:val="20"/>
          <w:szCs w:val="20"/>
        </w:rPr>
        <w:t xml:space="preserve">, que por sua experiência na área, apontou alguns itens a </w:t>
      </w:r>
      <w:r w:rsidR="003016FD" w:rsidRPr="00F16381">
        <w:rPr>
          <w:rFonts w:cs="Arial"/>
          <w:sz w:val="20"/>
          <w:szCs w:val="20"/>
        </w:rPr>
        <w:t xml:space="preserve">serem observados quanto aos </w:t>
      </w:r>
      <w:r w:rsidR="00D53385" w:rsidRPr="00F16381">
        <w:rPr>
          <w:rFonts w:cs="Arial"/>
          <w:sz w:val="20"/>
          <w:szCs w:val="20"/>
        </w:rPr>
        <w:t>orçamentos apresenta</w:t>
      </w:r>
      <w:r w:rsidR="003016FD" w:rsidRPr="00F16381">
        <w:rPr>
          <w:rFonts w:cs="Arial"/>
          <w:sz w:val="20"/>
          <w:szCs w:val="20"/>
        </w:rPr>
        <w:t xml:space="preserve">dos, por haverem discordâncias. Após retificações necessárias, o processo será avaliado na </w:t>
      </w:r>
      <w:r w:rsidR="00FC1EC5" w:rsidRPr="00F16381">
        <w:rPr>
          <w:rFonts w:cs="Arial"/>
          <w:sz w:val="20"/>
          <w:szCs w:val="20"/>
        </w:rPr>
        <w:t>próxima reunião.</w:t>
      </w:r>
    </w:p>
    <w:p w:rsidR="00C145D6" w:rsidRPr="00F16381" w:rsidRDefault="00C145D6" w:rsidP="00C145D6">
      <w:pPr>
        <w:pStyle w:val="PargrafodaLista"/>
        <w:rPr>
          <w:rFonts w:cs="Arial"/>
          <w:sz w:val="20"/>
          <w:szCs w:val="20"/>
        </w:rPr>
      </w:pPr>
    </w:p>
    <w:p w:rsidR="003016FD" w:rsidRPr="00F16381" w:rsidRDefault="00FC1EC5" w:rsidP="003016FD">
      <w:pPr>
        <w:pStyle w:val="PargrafodaLista"/>
        <w:numPr>
          <w:ilvl w:val="0"/>
          <w:numId w:val="6"/>
        </w:numPr>
        <w:spacing w:line="276" w:lineRule="auto"/>
        <w:ind w:left="0" w:firstLine="426"/>
        <w:rPr>
          <w:rFonts w:cs="Arial"/>
          <w:sz w:val="20"/>
          <w:szCs w:val="20"/>
        </w:rPr>
      </w:pPr>
      <w:r w:rsidRPr="00F16381">
        <w:rPr>
          <w:rFonts w:cs="Arial"/>
          <w:b/>
          <w:sz w:val="20"/>
          <w:szCs w:val="20"/>
        </w:rPr>
        <w:t xml:space="preserve">Aquisição de vacinas contra gripe: </w:t>
      </w:r>
      <w:r w:rsidRPr="00F16381">
        <w:rPr>
          <w:rFonts w:cs="Arial"/>
          <w:sz w:val="20"/>
          <w:szCs w:val="20"/>
        </w:rPr>
        <w:t xml:space="preserve">Ao apresentar o processo de nº 076, a chefe Carla Ribeiro apontou a necessidade de realizarmos as vacinas contra a gripe nos funcionários do Conselho, tendo em vista a saúde dos mesmos e também o grande número de afastamentos dos funcionários pela doença. Os conselheiros </w:t>
      </w:r>
      <w:proofErr w:type="spellStart"/>
      <w:r w:rsidRPr="00F16381">
        <w:rPr>
          <w:rFonts w:cs="Arial"/>
          <w:sz w:val="20"/>
          <w:szCs w:val="20"/>
        </w:rPr>
        <w:t>Alvino</w:t>
      </w:r>
      <w:proofErr w:type="spellEnd"/>
      <w:r w:rsidRPr="00F16381">
        <w:rPr>
          <w:rFonts w:cs="Arial"/>
          <w:sz w:val="20"/>
          <w:szCs w:val="20"/>
        </w:rPr>
        <w:t xml:space="preserve"> </w:t>
      </w:r>
      <w:proofErr w:type="spellStart"/>
      <w:r w:rsidRPr="00F16381">
        <w:rPr>
          <w:rFonts w:cs="Arial"/>
          <w:sz w:val="20"/>
          <w:szCs w:val="20"/>
        </w:rPr>
        <w:t>Jara</w:t>
      </w:r>
      <w:proofErr w:type="spellEnd"/>
      <w:r w:rsidRPr="00F16381">
        <w:rPr>
          <w:rFonts w:cs="Arial"/>
          <w:sz w:val="20"/>
          <w:szCs w:val="20"/>
        </w:rPr>
        <w:t xml:space="preserve"> e Joaquim Haas expuseram que </w:t>
      </w:r>
      <w:proofErr w:type="gramStart"/>
      <w:r w:rsidRPr="00F16381">
        <w:rPr>
          <w:rFonts w:cs="Arial"/>
          <w:sz w:val="20"/>
          <w:szCs w:val="20"/>
        </w:rPr>
        <w:t>deve</w:t>
      </w:r>
      <w:proofErr w:type="gramEnd"/>
      <w:r w:rsidRPr="00F16381">
        <w:rPr>
          <w:rFonts w:cs="Arial"/>
          <w:sz w:val="20"/>
          <w:szCs w:val="20"/>
        </w:rPr>
        <w:t xml:space="preserve"> ser disponibilizado também as vacinas a todos os conselheiros (titulares e suplentes)</w:t>
      </w:r>
      <w:r w:rsidR="00A833C8" w:rsidRPr="00F16381">
        <w:rPr>
          <w:rFonts w:cs="Arial"/>
          <w:sz w:val="20"/>
          <w:szCs w:val="20"/>
        </w:rPr>
        <w:t>, devido também a frequente estada dos mesmos na sede do conselho. Já em virtude de realizarmos o quando antes as vacinas, pela proximidade do inverno, o coordenador da Comissão Conselheiro Fausto Steffen irá levar o assunto para reunião</w:t>
      </w:r>
      <w:r w:rsidR="00D310CE" w:rsidRPr="00F16381">
        <w:rPr>
          <w:rFonts w:cs="Arial"/>
          <w:sz w:val="20"/>
          <w:szCs w:val="20"/>
        </w:rPr>
        <w:t xml:space="preserve"> do Conselho Diretor </w:t>
      </w:r>
      <w:r w:rsidR="00A833C8" w:rsidRPr="00F16381">
        <w:rPr>
          <w:rFonts w:cs="Arial"/>
          <w:sz w:val="20"/>
          <w:szCs w:val="20"/>
        </w:rPr>
        <w:t xml:space="preserve">que ocorrerá no dia 27/03/2013, a fim de solicitar </w:t>
      </w:r>
      <w:r w:rsidR="003016FD" w:rsidRPr="00F16381">
        <w:rPr>
          <w:rFonts w:cs="Arial"/>
          <w:sz w:val="20"/>
          <w:szCs w:val="20"/>
        </w:rPr>
        <w:t>aprovação “</w:t>
      </w:r>
      <w:r w:rsidR="00A833C8" w:rsidRPr="00F16381">
        <w:rPr>
          <w:rFonts w:cs="Arial"/>
          <w:sz w:val="20"/>
          <w:szCs w:val="20"/>
        </w:rPr>
        <w:t>Ad Referend</w:t>
      </w:r>
      <w:r w:rsidR="003016FD" w:rsidRPr="00F16381">
        <w:rPr>
          <w:rFonts w:cs="Arial"/>
          <w:sz w:val="20"/>
          <w:szCs w:val="20"/>
        </w:rPr>
        <w:t>um”</w:t>
      </w:r>
      <w:r w:rsidR="00A833C8" w:rsidRPr="00F16381">
        <w:rPr>
          <w:rFonts w:cs="Arial"/>
          <w:sz w:val="20"/>
          <w:szCs w:val="20"/>
        </w:rPr>
        <w:t>,</w:t>
      </w:r>
      <w:r w:rsidR="003016FD" w:rsidRPr="00F16381">
        <w:rPr>
          <w:rFonts w:cs="Arial"/>
          <w:sz w:val="20"/>
          <w:szCs w:val="20"/>
        </w:rPr>
        <w:t xml:space="preserve"> e não aguardar a próxima Plenária, que se realizará somente dia 19 de abril</w:t>
      </w:r>
      <w:r w:rsidR="00A833C8" w:rsidRPr="00F16381">
        <w:rPr>
          <w:rFonts w:cs="Arial"/>
          <w:sz w:val="20"/>
          <w:szCs w:val="20"/>
        </w:rPr>
        <w:t>.</w:t>
      </w:r>
    </w:p>
    <w:p w:rsidR="003016FD" w:rsidRPr="00F16381" w:rsidRDefault="003016FD" w:rsidP="003016FD">
      <w:pPr>
        <w:pStyle w:val="PargrafodaLista"/>
        <w:rPr>
          <w:rFonts w:cs="Arial"/>
          <w:sz w:val="20"/>
          <w:szCs w:val="20"/>
        </w:rPr>
      </w:pPr>
    </w:p>
    <w:p w:rsidR="00C145D6" w:rsidRPr="00F16381" w:rsidRDefault="00C145D6" w:rsidP="00C145D6">
      <w:pPr>
        <w:pStyle w:val="Default"/>
        <w:rPr>
          <w:rFonts w:asciiTheme="minorHAnsi" w:hAnsiTheme="minorHAnsi" w:cs="Arial"/>
          <w:b/>
          <w:bCs/>
          <w:sz w:val="20"/>
          <w:szCs w:val="20"/>
        </w:rPr>
      </w:pPr>
      <w:r w:rsidRPr="00F16381">
        <w:rPr>
          <w:rFonts w:asciiTheme="minorHAnsi" w:hAnsiTheme="minorHAnsi" w:cs="Arial"/>
          <w:b/>
          <w:bCs/>
          <w:sz w:val="20"/>
          <w:szCs w:val="20"/>
        </w:rPr>
        <w:t>3. ASSUNTOS GERAIS</w:t>
      </w:r>
    </w:p>
    <w:p w:rsidR="00C145D6" w:rsidRPr="00F16381" w:rsidRDefault="00C145D6" w:rsidP="00C145D6">
      <w:pPr>
        <w:spacing w:line="276" w:lineRule="auto"/>
        <w:rPr>
          <w:rFonts w:cs="Arial"/>
          <w:b/>
          <w:sz w:val="20"/>
          <w:szCs w:val="20"/>
        </w:rPr>
      </w:pPr>
    </w:p>
    <w:p w:rsidR="003C06F6" w:rsidRPr="00F16381" w:rsidRDefault="00C145D6" w:rsidP="00C145D6">
      <w:pPr>
        <w:spacing w:line="276" w:lineRule="auto"/>
        <w:rPr>
          <w:rFonts w:cs="Arial"/>
          <w:sz w:val="20"/>
          <w:szCs w:val="20"/>
        </w:rPr>
      </w:pPr>
      <w:r w:rsidRPr="00F16381">
        <w:rPr>
          <w:rFonts w:cs="Arial"/>
          <w:b/>
          <w:sz w:val="20"/>
          <w:szCs w:val="20"/>
        </w:rPr>
        <w:t xml:space="preserve">Sede: </w:t>
      </w:r>
      <w:r w:rsidRPr="00F16381">
        <w:rPr>
          <w:rFonts w:cs="Arial"/>
          <w:sz w:val="20"/>
          <w:szCs w:val="20"/>
        </w:rPr>
        <w:t xml:space="preserve">foi comentado </w:t>
      </w:r>
      <w:proofErr w:type="gramStart"/>
      <w:r w:rsidRPr="00F16381">
        <w:rPr>
          <w:rFonts w:cs="Arial"/>
          <w:sz w:val="20"/>
          <w:szCs w:val="20"/>
        </w:rPr>
        <w:t>pela chefe</w:t>
      </w:r>
      <w:proofErr w:type="gramEnd"/>
      <w:r w:rsidRPr="00F16381">
        <w:rPr>
          <w:rFonts w:cs="Arial"/>
          <w:sz w:val="20"/>
          <w:szCs w:val="20"/>
        </w:rPr>
        <w:t xml:space="preserve"> da </w:t>
      </w:r>
      <w:r w:rsidR="003016FD" w:rsidRPr="00F16381">
        <w:rPr>
          <w:rFonts w:cs="Arial"/>
          <w:sz w:val="20"/>
          <w:szCs w:val="20"/>
        </w:rPr>
        <w:t>U</w:t>
      </w:r>
      <w:r w:rsidRPr="00F16381">
        <w:rPr>
          <w:rFonts w:cs="Arial"/>
          <w:sz w:val="20"/>
          <w:szCs w:val="20"/>
        </w:rPr>
        <w:t xml:space="preserve">nidade </w:t>
      </w:r>
      <w:r w:rsidR="003016FD" w:rsidRPr="00F16381">
        <w:rPr>
          <w:rFonts w:cs="Arial"/>
          <w:sz w:val="20"/>
          <w:szCs w:val="20"/>
        </w:rPr>
        <w:t>A</w:t>
      </w:r>
      <w:r w:rsidRPr="00F16381">
        <w:rPr>
          <w:rFonts w:cs="Arial"/>
          <w:sz w:val="20"/>
          <w:szCs w:val="20"/>
        </w:rPr>
        <w:t>dm</w:t>
      </w:r>
      <w:r w:rsidR="003016FD" w:rsidRPr="00F16381">
        <w:rPr>
          <w:rFonts w:cs="Arial"/>
          <w:sz w:val="20"/>
          <w:szCs w:val="20"/>
        </w:rPr>
        <w:t>inistrativa e F</w:t>
      </w:r>
      <w:r w:rsidRPr="00F16381">
        <w:rPr>
          <w:rFonts w:cs="Arial"/>
          <w:sz w:val="20"/>
          <w:szCs w:val="20"/>
        </w:rPr>
        <w:t>inanceira Carla Ribeiro, que o</w:t>
      </w:r>
      <w:r w:rsidR="003016FD" w:rsidRPr="00F16381">
        <w:rPr>
          <w:rFonts w:cs="Arial"/>
          <w:sz w:val="20"/>
          <w:szCs w:val="20"/>
        </w:rPr>
        <w:t xml:space="preserve"> Dr. Octávio, advogado e síndico da massa falida edifício MONTAB informou-a sobre o valor da avaliação dos peritos judiciais: Sala 301 (andar inteiro):R$ 1.330.000,00; </w:t>
      </w:r>
      <w:r w:rsidRPr="00F16381">
        <w:rPr>
          <w:rFonts w:cs="Arial"/>
          <w:sz w:val="20"/>
          <w:szCs w:val="20"/>
        </w:rPr>
        <w:t xml:space="preserve"> </w:t>
      </w:r>
      <w:r w:rsidR="003C06F6" w:rsidRPr="00F16381">
        <w:rPr>
          <w:rFonts w:cs="Arial"/>
          <w:sz w:val="20"/>
          <w:szCs w:val="20"/>
        </w:rPr>
        <w:t>sala 601: R$ 1.350.000,00; sala 901: R$ 1.500.000,00; loja térrea: R$ 1.100.000,00</w:t>
      </w:r>
      <w:r w:rsidRPr="00F16381">
        <w:rPr>
          <w:rFonts w:cs="Arial"/>
          <w:sz w:val="20"/>
          <w:szCs w:val="20"/>
        </w:rPr>
        <w:t>.</w:t>
      </w:r>
    </w:p>
    <w:p w:rsidR="00730949" w:rsidRPr="00F16381" w:rsidRDefault="003C06F6" w:rsidP="00C145D6">
      <w:pPr>
        <w:spacing w:line="276" w:lineRule="auto"/>
        <w:rPr>
          <w:rFonts w:cs="Arial"/>
          <w:sz w:val="20"/>
          <w:szCs w:val="20"/>
        </w:rPr>
      </w:pPr>
      <w:r w:rsidRPr="00F16381">
        <w:rPr>
          <w:rFonts w:cs="Arial"/>
          <w:sz w:val="20"/>
          <w:szCs w:val="20"/>
        </w:rPr>
        <w:t xml:space="preserve"> </w:t>
      </w:r>
    </w:p>
    <w:p w:rsidR="00C145D6" w:rsidRPr="00F16381" w:rsidRDefault="00C145D6" w:rsidP="00C145D6">
      <w:pPr>
        <w:spacing w:line="276" w:lineRule="auto"/>
        <w:rPr>
          <w:rFonts w:cs="Arial"/>
          <w:sz w:val="20"/>
          <w:szCs w:val="20"/>
        </w:rPr>
      </w:pPr>
      <w:r w:rsidRPr="00F16381">
        <w:rPr>
          <w:rFonts w:cs="Arial"/>
          <w:b/>
          <w:sz w:val="20"/>
          <w:szCs w:val="20"/>
        </w:rPr>
        <w:t>Plenária</w:t>
      </w:r>
      <w:r w:rsidRPr="00F16381">
        <w:rPr>
          <w:rFonts w:cs="Arial"/>
          <w:sz w:val="20"/>
          <w:szCs w:val="20"/>
        </w:rPr>
        <w:t xml:space="preserve">: o grupo comentou que há muitas discussões e questionamentos sobre os processos que vão para plenária </w:t>
      </w:r>
      <w:r w:rsidR="00114019" w:rsidRPr="00F16381">
        <w:rPr>
          <w:rFonts w:cs="Arial"/>
          <w:sz w:val="20"/>
          <w:szCs w:val="20"/>
        </w:rPr>
        <w:t>para aprovação. É de dever dos conselheiro</w:t>
      </w:r>
      <w:r w:rsidR="00B11B01" w:rsidRPr="00F16381">
        <w:rPr>
          <w:rFonts w:cs="Arial"/>
          <w:sz w:val="20"/>
          <w:szCs w:val="20"/>
        </w:rPr>
        <w:t>s que tiverem com dúvidas, solicitar</w:t>
      </w:r>
      <w:r w:rsidR="00114019" w:rsidRPr="00F16381">
        <w:rPr>
          <w:rFonts w:cs="Arial"/>
          <w:sz w:val="20"/>
          <w:szCs w:val="20"/>
        </w:rPr>
        <w:t xml:space="preserve"> o processo para </w:t>
      </w:r>
      <w:r w:rsidR="00B11B01" w:rsidRPr="00F16381">
        <w:rPr>
          <w:rFonts w:cs="Arial"/>
          <w:sz w:val="20"/>
          <w:szCs w:val="20"/>
        </w:rPr>
        <w:t>terem</w:t>
      </w:r>
      <w:r w:rsidR="00114019" w:rsidRPr="00F16381">
        <w:rPr>
          <w:rFonts w:cs="Arial"/>
          <w:sz w:val="20"/>
          <w:szCs w:val="20"/>
        </w:rPr>
        <w:t xml:space="preserve"> </w:t>
      </w:r>
      <w:r w:rsidRPr="00F16381">
        <w:rPr>
          <w:rFonts w:cs="Arial"/>
          <w:sz w:val="20"/>
          <w:szCs w:val="20"/>
        </w:rPr>
        <w:t>vista</w:t>
      </w:r>
      <w:r w:rsidR="00114019" w:rsidRPr="00F16381">
        <w:rPr>
          <w:rFonts w:cs="Arial"/>
          <w:sz w:val="20"/>
          <w:szCs w:val="20"/>
        </w:rPr>
        <w:t>s</w:t>
      </w:r>
      <w:r w:rsidRPr="00F16381">
        <w:rPr>
          <w:rFonts w:cs="Arial"/>
          <w:sz w:val="20"/>
          <w:szCs w:val="20"/>
        </w:rPr>
        <w:t xml:space="preserve"> </w:t>
      </w:r>
      <w:r w:rsidR="003D010D" w:rsidRPr="00F16381">
        <w:rPr>
          <w:rFonts w:cs="Arial"/>
          <w:sz w:val="20"/>
          <w:szCs w:val="20"/>
        </w:rPr>
        <w:t xml:space="preserve">antes </w:t>
      </w:r>
      <w:proofErr w:type="gramStart"/>
      <w:r w:rsidR="003D010D" w:rsidRPr="00F16381">
        <w:rPr>
          <w:rFonts w:cs="Arial"/>
          <w:sz w:val="20"/>
          <w:szCs w:val="20"/>
        </w:rPr>
        <w:t>da reunião ocorrer</w:t>
      </w:r>
      <w:proofErr w:type="gramEnd"/>
      <w:r w:rsidR="003D010D" w:rsidRPr="00F16381">
        <w:rPr>
          <w:rFonts w:cs="Arial"/>
          <w:sz w:val="20"/>
          <w:szCs w:val="20"/>
        </w:rPr>
        <w:t xml:space="preserve">, conforme decidido na </w:t>
      </w:r>
      <w:r w:rsidR="00B11B01" w:rsidRPr="00F16381">
        <w:rPr>
          <w:rFonts w:cs="Arial"/>
          <w:sz w:val="20"/>
          <w:szCs w:val="20"/>
        </w:rPr>
        <w:t>20ª</w:t>
      </w:r>
      <w:r w:rsidR="003D010D" w:rsidRPr="00F16381">
        <w:rPr>
          <w:rFonts w:cs="Arial"/>
          <w:sz w:val="20"/>
          <w:szCs w:val="20"/>
        </w:rPr>
        <w:t xml:space="preserve"> Plenária</w:t>
      </w:r>
      <w:r w:rsidR="00B11B01" w:rsidRPr="00F16381">
        <w:rPr>
          <w:rFonts w:cs="Arial"/>
          <w:sz w:val="20"/>
          <w:szCs w:val="20"/>
        </w:rPr>
        <w:t>, de 14/12/2012</w:t>
      </w:r>
      <w:r w:rsidR="003D010D" w:rsidRPr="00F16381">
        <w:rPr>
          <w:rFonts w:cs="Arial"/>
          <w:sz w:val="20"/>
          <w:szCs w:val="20"/>
        </w:rPr>
        <w:t>.</w:t>
      </w:r>
    </w:p>
    <w:p w:rsidR="00730949" w:rsidRPr="00F16381" w:rsidRDefault="00730949" w:rsidP="00C145D6">
      <w:pPr>
        <w:spacing w:line="276" w:lineRule="auto"/>
        <w:rPr>
          <w:rFonts w:cs="Arial"/>
          <w:sz w:val="20"/>
          <w:szCs w:val="20"/>
        </w:rPr>
      </w:pPr>
    </w:p>
    <w:p w:rsidR="003D010D" w:rsidRPr="00F16381" w:rsidRDefault="00114019" w:rsidP="00C145D6">
      <w:pPr>
        <w:spacing w:line="276" w:lineRule="auto"/>
        <w:rPr>
          <w:rFonts w:cs="Arial"/>
          <w:sz w:val="20"/>
          <w:szCs w:val="20"/>
        </w:rPr>
      </w:pPr>
      <w:r w:rsidRPr="00F16381">
        <w:rPr>
          <w:rFonts w:cs="Arial"/>
          <w:b/>
          <w:sz w:val="20"/>
          <w:szCs w:val="20"/>
        </w:rPr>
        <w:t>Modem</w:t>
      </w:r>
      <w:r w:rsidRPr="00F16381">
        <w:rPr>
          <w:rFonts w:cs="Arial"/>
          <w:sz w:val="20"/>
          <w:szCs w:val="20"/>
        </w:rPr>
        <w:t xml:space="preserve">: devido a ter sido assunto polêmico da última plenária, pelo fato da vencedora de menor preço (TIM) ter comentários de pouco sinal (cobertura), e a preferência ter sido da empresa VIVO, a chefe da </w:t>
      </w:r>
      <w:r w:rsidR="000F6A98" w:rsidRPr="00F16381">
        <w:rPr>
          <w:rFonts w:cs="Arial"/>
          <w:sz w:val="20"/>
          <w:szCs w:val="20"/>
        </w:rPr>
        <w:t xml:space="preserve">Unidade Administrativa e Financeira </w:t>
      </w:r>
      <w:r w:rsidRPr="00F16381">
        <w:rPr>
          <w:rFonts w:cs="Arial"/>
          <w:sz w:val="20"/>
          <w:szCs w:val="20"/>
        </w:rPr>
        <w:t>Carla Ribeiro se responsabilizou em falar com o advogado Dr. Fabio,</w:t>
      </w:r>
      <w:r w:rsidR="003D010D" w:rsidRPr="00F16381">
        <w:rPr>
          <w:rFonts w:cs="Arial"/>
          <w:sz w:val="20"/>
          <w:szCs w:val="20"/>
        </w:rPr>
        <w:t xml:space="preserve"> a fim de solicitar Parecer Jurídico </w:t>
      </w:r>
      <w:r w:rsidRPr="00F16381">
        <w:rPr>
          <w:rFonts w:cs="Arial"/>
          <w:sz w:val="20"/>
          <w:szCs w:val="20"/>
        </w:rPr>
        <w:t>para</w:t>
      </w:r>
      <w:proofErr w:type="gramStart"/>
      <w:r w:rsidRPr="00F16381">
        <w:rPr>
          <w:rFonts w:cs="Arial"/>
          <w:sz w:val="20"/>
          <w:szCs w:val="20"/>
        </w:rPr>
        <w:t xml:space="preserve"> </w:t>
      </w:r>
      <w:r w:rsidR="003D010D" w:rsidRPr="00F16381">
        <w:rPr>
          <w:rFonts w:cs="Arial"/>
          <w:sz w:val="20"/>
          <w:szCs w:val="20"/>
        </w:rPr>
        <w:t xml:space="preserve"> </w:t>
      </w:r>
      <w:proofErr w:type="gramEnd"/>
      <w:r w:rsidR="003D010D" w:rsidRPr="00F16381">
        <w:rPr>
          <w:rFonts w:cs="Arial"/>
          <w:sz w:val="20"/>
          <w:szCs w:val="20"/>
        </w:rPr>
        <w:t>outras possibilidades no modo de aquisição.</w:t>
      </w:r>
    </w:p>
    <w:p w:rsidR="00730949" w:rsidRPr="00F16381" w:rsidRDefault="00730949" w:rsidP="00C145D6">
      <w:pPr>
        <w:spacing w:line="276" w:lineRule="auto"/>
        <w:rPr>
          <w:rFonts w:cs="Arial"/>
          <w:b/>
          <w:sz w:val="20"/>
          <w:szCs w:val="20"/>
        </w:rPr>
      </w:pPr>
    </w:p>
    <w:p w:rsidR="00730949" w:rsidRPr="00F16381" w:rsidRDefault="00730949" w:rsidP="00C145D6">
      <w:pPr>
        <w:spacing w:line="276" w:lineRule="auto"/>
        <w:rPr>
          <w:rFonts w:cs="Arial"/>
          <w:sz w:val="20"/>
          <w:szCs w:val="20"/>
        </w:rPr>
      </w:pPr>
      <w:r w:rsidRPr="00F16381">
        <w:rPr>
          <w:rFonts w:cs="Arial"/>
          <w:b/>
          <w:sz w:val="20"/>
          <w:szCs w:val="20"/>
        </w:rPr>
        <w:t>Levantamento de Cargos e Salários</w:t>
      </w:r>
      <w:r w:rsidRPr="00F16381">
        <w:rPr>
          <w:rFonts w:cs="Arial"/>
          <w:sz w:val="20"/>
          <w:szCs w:val="20"/>
        </w:rPr>
        <w:t xml:space="preserve">: </w:t>
      </w:r>
      <w:r w:rsidR="00502163" w:rsidRPr="00F16381">
        <w:rPr>
          <w:rFonts w:cs="Arial"/>
          <w:sz w:val="20"/>
          <w:szCs w:val="20"/>
        </w:rPr>
        <w:t>c</w:t>
      </w:r>
      <w:r w:rsidRPr="00F16381">
        <w:rPr>
          <w:rFonts w:cs="Arial"/>
          <w:sz w:val="20"/>
          <w:szCs w:val="20"/>
        </w:rPr>
        <w:t xml:space="preserve">onselheiro </w:t>
      </w:r>
      <w:proofErr w:type="spellStart"/>
      <w:r w:rsidRPr="00F16381">
        <w:rPr>
          <w:rFonts w:cs="Arial"/>
          <w:sz w:val="20"/>
          <w:szCs w:val="20"/>
        </w:rPr>
        <w:t>Alvino</w:t>
      </w:r>
      <w:proofErr w:type="spellEnd"/>
      <w:r w:rsidRPr="00F16381">
        <w:rPr>
          <w:rFonts w:cs="Arial"/>
          <w:sz w:val="20"/>
          <w:szCs w:val="20"/>
        </w:rPr>
        <w:t xml:space="preserve"> </w:t>
      </w:r>
      <w:proofErr w:type="spellStart"/>
      <w:r w:rsidRPr="00F16381">
        <w:rPr>
          <w:rFonts w:cs="Arial"/>
          <w:sz w:val="20"/>
          <w:szCs w:val="20"/>
        </w:rPr>
        <w:t>Jara</w:t>
      </w:r>
      <w:proofErr w:type="spellEnd"/>
      <w:r w:rsidRPr="00F16381">
        <w:rPr>
          <w:rFonts w:cs="Arial"/>
          <w:sz w:val="20"/>
          <w:szCs w:val="20"/>
        </w:rPr>
        <w:t xml:space="preserve"> salientou que necessitam de um levantamento sobre os cargos e salários dos funcionários</w:t>
      </w:r>
      <w:r w:rsidR="003D010D" w:rsidRPr="00F16381">
        <w:rPr>
          <w:rFonts w:cs="Arial"/>
          <w:sz w:val="20"/>
          <w:szCs w:val="20"/>
        </w:rPr>
        <w:t xml:space="preserve">, no que tange ao impacto sobre a folha atual, como por exemplo, se o valor será de 5,5%, como CAU/BR, </w:t>
      </w:r>
      <w:r w:rsidR="003D010D" w:rsidRPr="00F16381">
        <w:rPr>
          <w:rFonts w:cs="Arial"/>
          <w:sz w:val="20"/>
          <w:szCs w:val="20"/>
        </w:rPr>
        <w:lastRenderedPageBreak/>
        <w:t>ou 9%, aplicando-se a linearidade, uma vez que o</w:t>
      </w:r>
      <w:r w:rsidR="000F6A98" w:rsidRPr="00F16381">
        <w:rPr>
          <w:rFonts w:cs="Arial"/>
          <w:sz w:val="20"/>
          <w:szCs w:val="20"/>
        </w:rPr>
        <w:t>s</w:t>
      </w:r>
      <w:r w:rsidR="003D010D" w:rsidRPr="00F16381">
        <w:rPr>
          <w:rFonts w:cs="Arial"/>
          <w:sz w:val="20"/>
          <w:szCs w:val="20"/>
        </w:rPr>
        <w:t xml:space="preserve"> funcionários arquitetos perceberam esse reajuste, e será apresentad</w:t>
      </w:r>
      <w:r w:rsidR="000F6A98" w:rsidRPr="00F16381">
        <w:rPr>
          <w:rFonts w:cs="Arial"/>
          <w:sz w:val="20"/>
          <w:szCs w:val="20"/>
        </w:rPr>
        <w:t>o</w:t>
      </w:r>
      <w:r w:rsidR="003D010D" w:rsidRPr="00F16381">
        <w:rPr>
          <w:rFonts w:cs="Arial"/>
          <w:sz w:val="20"/>
          <w:szCs w:val="20"/>
        </w:rPr>
        <w:t xml:space="preserve"> na próxima reunião.</w:t>
      </w:r>
    </w:p>
    <w:p w:rsidR="00D956E8" w:rsidRPr="00F16381" w:rsidRDefault="00D956E8" w:rsidP="00C145D6">
      <w:pPr>
        <w:spacing w:line="276" w:lineRule="auto"/>
        <w:rPr>
          <w:rFonts w:cs="Arial"/>
          <w:b/>
          <w:sz w:val="20"/>
          <w:szCs w:val="20"/>
        </w:rPr>
      </w:pPr>
    </w:p>
    <w:p w:rsidR="00730949" w:rsidRPr="00F16381" w:rsidRDefault="00730949" w:rsidP="00C145D6">
      <w:pPr>
        <w:spacing w:line="276" w:lineRule="auto"/>
        <w:rPr>
          <w:rFonts w:cs="Arial"/>
          <w:sz w:val="20"/>
          <w:szCs w:val="20"/>
        </w:rPr>
      </w:pPr>
      <w:r w:rsidRPr="00F16381">
        <w:rPr>
          <w:rFonts w:cs="Arial"/>
          <w:b/>
          <w:sz w:val="20"/>
          <w:szCs w:val="20"/>
        </w:rPr>
        <w:t>Assessoria Jurídica</w:t>
      </w:r>
      <w:r w:rsidRPr="00F16381">
        <w:rPr>
          <w:rFonts w:cs="Arial"/>
          <w:sz w:val="20"/>
          <w:szCs w:val="20"/>
        </w:rPr>
        <w:t xml:space="preserve">: o conselheiro Joaquim Haas expôs a necessidade </w:t>
      </w:r>
      <w:proofErr w:type="gramStart"/>
      <w:r w:rsidRPr="00F16381">
        <w:rPr>
          <w:rFonts w:cs="Arial"/>
          <w:sz w:val="20"/>
          <w:szCs w:val="20"/>
        </w:rPr>
        <w:t>da comissão ter</w:t>
      </w:r>
      <w:proofErr w:type="gramEnd"/>
      <w:r w:rsidRPr="00F16381">
        <w:rPr>
          <w:rFonts w:cs="Arial"/>
          <w:sz w:val="20"/>
          <w:szCs w:val="20"/>
        </w:rPr>
        <w:t xml:space="preserve"> um advogado para</w:t>
      </w:r>
      <w:r w:rsidR="001523FD" w:rsidRPr="00F16381">
        <w:rPr>
          <w:rFonts w:cs="Arial"/>
          <w:sz w:val="20"/>
          <w:szCs w:val="20"/>
        </w:rPr>
        <w:t xml:space="preserve"> participar das reuniões e</w:t>
      </w:r>
      <w:r w:rsidRPr="00F16381">
        <w:rPr>
          <w:rFonts w:cs="Arial"/>
          <w:sz w:val="20"/>
          <w:szCs w:val="20"/>
        </w:rPr>
        <w:t xml:space="preserve"> prestar a consultoria aos assuntos discutido</w:t>
      </w:r>
      <w:r w:rsidR="00D310CE" w:rsidRPr="00F16381">
        <w:rPr>
          <w:rFonts w:cs="Arial"/>
          <w:sz w:val="20"/>
          <w:szCs w:val="20"/>
        </w:rPr>
        <w:t>s</w:t>
      </w:r>
      <w:r w:rsidRPr="00F16381">
        <w:rPr>
          <w:rFonts w:cs="Arial"/>
          <w:sz w:val="20"/>
          <w:szCs w:val="20"/>
        </w:rPr>
        <w:t>, em virtude</w:t>
      </w:r>
      <w:r w:rsidR="006E3EEC" w:rsidRPr="00F16381">
        <w:rPr>
          <w:rFonts w:cs="Arial"/>
          <w:sz w:val="20"/>
          <w:szCs w:val="20"/>
        </w:rPr>
        <w:t xml:space="preserve"> das frequentes dúvidas </w:t>
      </w:r>
      <w:r w:rsidRPr="00F16381">
        <w:rPr>
          <w:rFonts w:cs="Arial"/>
          <w:sz w:val="20"/>
          <w:szCs w:val="20"/>
        </w:rPr>
        <w:t>ger</w:t>
      </w:r>
      <w:r w:rsidR="006E3EEC" w:rsidRPr="00F16381">
        <w:rPr>
          <w:rFonts w:cs="Arial"/>
          <w:sz w:val="20"/>
          <w:szCs w:val="20"/>
        </w:rPr>
        <w:t>adas, e da dificuldade de</w:t>
      </w:r>
      <w:r w:rsidRPr="00F16381">
        <w:rPr>
          <w:rFonts w:cs="Arial"/>
          <w:sz w:val="20"/>
          <w:szCs w:val="20"/>
        </w:rPr>
        <w:t xml:space="preserve"> </w:t>
      </w:r>
      <w:r w:rsidR="006E3EEC" w:rsidRPr="00F16381">
        <w:rPr>
          <w:rFonts w:cs="Arial"/>
          <w:sz w:val="20"/>
          <w:szCs w:val="20"/>
        </w:rPr>
        <w:t>solucionar as demandas de imediato, gerando retrabalhos com consultas posteriores.</w:t>
      </w:r>
      <w:r w:rsidR="00D310CE" w:rsidRPr="00F16381">
        <w:rPr>
          <w:rFonts w:cs="Arial"/>
          <w:sz w:val="20"/>
          <w:szCs w:val="20"/>
        </w:rPr>
        <w:t xml:space="preserve"> Também foi comentado pelo mesmo da extrema responsabilidade que seus cargos </w:t>
      </w:r>
      <w:r w:rsidR="001523FD" w:rsidRPr="00F16381">
        <w:rPr>
          <w:rFonts w:cs="Arial"/>
          <w:sz w:val="20"/>
          <w:szCs w:val="20"/>
        </w:rPr>
        <w:t>exigem,</w:t>
      </w:r>
      <w:r w:rsidR="00D310CE" w:rsidRPr="00F16381">
        <w:rPr>
          <w:rFonts w:cs="Arial"/>
          <w:sz w:val="20"/>
          <w:szCs w:val="20"/>
        </w:rPr>
        <w:t xml:space="preserve"> para ficarem sem um respaldo na</w:t>
      </w:r>
      <w:r w:rsidR="001523FD" w:rsidRPr="00F16381">
        <w:rPr>
          <w:rFonts w:cs="Arial"/>
          <w:sz w:val="20"/>
          <w:szCs w:val="20"/>
        </w:rPr>
        <w:t>s</w:t>
      </w:r>
      <w:r w:rsidR="00D310CE" w:rsidRPr="00F16381">
        <w:rPr>
          <w:rFonts w:cs="Arial"/>
          <w:sz w:val="20"/>
          <w:szCs w:val="20"/>
        </w:rPr>
        <w:t xml:space="preserve"> decisões tomadas nas reuniões de comissão. O coordenador da Comissão Conselheiro Fausto Steffen apontou que o Presidente Roberto </w:t>
      </w:r>
      <w:proofErr w:type="spellStart"/>
      <w:r w:rsidR="00D310CE" w:rsidRPr="00F16381">
        <w:rPr>
          <w:rFonts w:cs="Arial"/>
          <w:sz w:val="20"/>
          <w:szCs w:val="20"/>
        </w:rPr>
        <w:t>Py</w:t>
      </w:r>
      <w:proofErr w:type="spellEnd"/>
      <w:r w:rsidR="00D310CE" w:rsidRPr="00F16381">
        <w:rPr>
          <w:rFonts w:cs="Arial"/>
          <w:sz w:val="20"/>
          <w:szCs w:val="20"/>
        </w:rPr>
        <w:t xml:space="preserve"> já se posicionou há algum tempo sobre reduzir a carga horária do atual advogado Dr. Fabio, no entanto, como o assunto é visto pelo grupo como importante, o mesmo levará para reunião do Conselho Diretor a solicitação de consultoria do Dr. Fábio uma vez por semana – no horário das reuniões da comissão de finanças.</w:t>
      </w:r>
    </w:p>
    <w:p w:rsidR="00730949" w:rsidRPr="00F16381" w:rsidRDefault="00730949" w:rsidP="00C145D6">
      <w:pPr>
        <w:spacing w:line="276" w:lineRule="auto"/>
        <w:rPr>
          <w:rFonts w:cs="Arial"/>
          <w:sz w:val="20"/>
          <w:szCs w:val="20"/>
        </w:rPr>
      </w:pPr>
    </w:p>
    <w:p w:rsidR="009450C3" w:rsidRPr="00F16381" w:rsidRDefault="0037728F" w:rsidP="00C145D6">
      <w:pPr>
        <w:spacing w:line="276" w:lineRule="auto"/>
        <w:rPr>
          <w:rFonts w:cs="Arial"/>
          <w:sz w:val="20"/>
          <w:szCs w:val="20"/>
        </w:rPr>
      </w:pPr>
      <w:r w:rsidRPr="00F16381">
        <w:rPr>
          <w:rFonts w:cs="Arial"/>
          <w:b/>
          <w:sz w:val="20"/>
          <w:szCs w:val="20"/>
        </w:rPr>
        <w:t>Verbas das Comissões</w:t>
      </w:r>
      <w:r w:rsidRPr="00F16381">
        <w:rPr>
          <w:rFonts w:cs="Arial"/>
          <w:sz w:val="20"/>
          <w:szCs w:val="20"/>
        </w:rPr>
        <w:t xml:space="preserve">: o coordenador da Comissão Conselheiro Fausto Steffen abriu o assunto falando sobre o documento que havia criado para que as comissões permanentes façam suas solicitações de verbas para eventos. A intensão é que esta comissão receba as solicitações de verbas das </w:t>
      </w:r>
      <w:r w:rsidR="00DE01D6" w:rsidRPr="00F16381">
        <w:rPr>
          <w:rFonts w:cs="Arial"/>
          <w:sz w:val="20"/>
          <w:szCs w:val="20"/>
        </w:rPr>
        <w:t xml:space="preserve">demais </w:t>
      </w:r>
      <w:r w:rsidRPr="00F16381">
        <w:rPr>
          <w:rFonts w:cs="Arial"/>
          <w:sz w:val="20"/>
          <w:szCs w:val="20"/>
        </w:rPr>
        <w:t>comissões e analisem se possuem verba liberada no plano de ação, e em caso positivo, info</w:t>
      </w:r>
      <w:r w:rsidR="00DE01D6" w:rsidRPr="00F16381">
        <w:rPr>
          <w:rFonts w:cs="Arial"/>
          <w:sz w:val="20"/>
          <w:szCs w:val="20"/>
        </w:rPr>
        <w:t>rmar quanto há de saldo disponível e de saldo residual.</w:t>
      </w:r>
      <w:r w:rsidR="00980D32" w:rsidRPr="00F16381">
        <w:rPr>
          <w:rFonts w:cs="Arial"/>
          <w:sz w:val="20"/>
          <w:szCs w:val="20"/>
        </w:rPr>
        <w:t xml:space="preserve"> O modelo de requerimento será desenvolvido e trazido para a próxima reunião </w:t>
      </w:r>
      <w:r w:rsidR="00DE01D6" w:rsidRPr="00F16381">
        <w:rPr>
          <w:rFonts w:cs="Arial"/>
          <w:sz w:val="20"/>
          <w:szCs w:val="20"/>
        </w:rPr>
        <w:t xml:space="preserve">contendo os itens do documento criado pelo </w:t>
      </w:r>
      <w:r w:rsidR="00E701EA" w:rsidRPr="00F16381">
        <w:rPr>
          <w:rFonts w:cs="Arial"/>
          <w:sz w:val="20"/>
          <w:szCs w:val="20"/>
        </w:rPr>
        <w:t>coordenador</w:t>
      </w:r>
      <w:r w:rsidR="00DE01D6" w:rsidRPr="00F16381">
        <w:rPr>
          <w:rFonts w:cs="Arial"/>
          <w:sz w:val="20"/>
          <w:szCs w:val="20"/>
        </w:rPr>
        <w:t xml:space="preserve"> Fausto</w:t>
      </w:r>
      <w:r w:rsidR="009450C3" w:rsidRPr="00F16381">
        <w:rPr>
          <w:rFonts w:cs="Arial"/>
          <w:sz w:val="20"/>
          <w:szCs w:val="20"/>
        </w:rPr>
        <w:t>.</w:t>
      </w:r>
      <w:r w:rsidR="00DE01D6" w:rsidRPr="00F16381">
        <w:rPr>
          <w:rFonts w:cs="Arial"/>
          <w:sz w:val="20"/>
          <w:szCs w:val="20"/>
        </w:rPr>
        <w:t xml:space="preserve"> O conselheiro Joaquim Haas </w:t>
      </w:r>
      <w:r w:rsidR="00980D32" w:rsidRPr="00F16381">
        <w:rPr>
          <w:rFonts w:cs="Arial"/>
          <w:sz w:val="20"/>
          <w:szCs w:val="20"/>
        </w:rPr>
        <w:t xml:space="preserve">indagou como a Comissão de Planejamento e </w:t>
      </w:r>
      <w:proofErr w:type="gramStart"/>
      <w:r w:rsidR="00980D32" w:rsidRPr="00F16381">
        <w:rPr>
          <w:rFonts w:cs="Arial"/>
          <w:sz w:val="20"/>
          <w:szCs w:val="20"/>
        </w:rPr>
        <w:t>Finanças poderá ser</w:t>
      </w:r>
      <w:proofErr w:type="gramEnd"/>
      <w:r w:rsidR="00980D32" w:rsidRPr="00F16381">
        <w:rPr>
          <w:rFonts w:cs="Arial"/>
          <w:sz w:val="20"/>
          <w:szCs w:val="20"/>
        </w:rPr>
        <w:t xml:space="preserve"> responsabilizada pelos gastos das outras comissões. Foi elucidado pelo conselheiro </w:t>
      </w:r>
      <w:proofErr w:type="spellStart"/>
      <w:r w:rsidR="00980D32" w:rsidRPr="00F16381">
        <w:rPr>
          <w:rFonts w:cs="Arial"/>
          <w:sz w:val="20"/>
          <w:szCs w:val="20"/>
        </w:rPr>
        <w:t>Alvino</w:t>
      </w:r>
      <w:proofErr w:type="spellEnd"/>
      <w:r w:rsidR="00980D32" w:rsidRPr="00F16381">
        <w:rPr>
          <w:rFonts w:cs="Arial"/>
          <w:sz w:val="20"/>
          <w:szCs w:val="20"/>
        </w:rPr>
        <w:t xml:space="preserve"> </w:t>
      </w:r>
      <w:proofErr w:type="spellStart"/>
      <w:r w:rsidR="00980D32" w:rsidRPr="00F16381">
        <w:rPr>
          <w:rFonts w:cs="Arial"/>
          <w:sz w:val="20"/>
          <w:szCs w:val="20"/>
        </w:rPr>
        <w:t>Jara</w:t>
      </w:r>
      <w:proofErr w:type="spellEnd"/>
      <w:r w:rsidR="00980D32" w:rsidRPr="00F16381">
        <w:rPr>
          <w:rFonts w:cs="Arial"/>
          <w:sz w:val="20"/>
          <w:szCs w:val="20"/>
        </w:rPr>
        <w:t xml:space="preserve"> – que entende o assunto como um programa de necessidade - que quaisquer aquisições – materiais ou serviços – que forem feitos pelo CAU/RS deverão ser via procedimento Licitatório (lei 8.666/93), como já vem acontecendo. Os eventos realizados fora de Porto Alegre</w:t>
      </w:r>
      <w:proofErr w:type="gramStart"/>
      <w:r w:rsidR="00980D32" w:rsidRPr="00F16381">
        <w:rPr>
          <w:rFonts w:cs="Arial"/>
          <w:sz w:val="20"/>
          <w:szCs w:val="20"/>
        </w:rPr>
        <w:t>, serão</w:t>
      </w:r>
      <w:proofErr w:type="gramEnd"/>
      <w:r w:rsidR="00980D32" w:rsidRPr="00F16381">
        <w:rPr>
          <w:rFonts w:cs="Arial"/>
          <w:sz w:val="20"/>
          <w:szCs w:val="20"/>
        </w:rPr>
        <w:t xml:space="preserve"> cobertos com o pagamento de passagens (através de agência de viagem contratada) e diárias.</w:t>
      </w:r>
      <w:r w:rsidR="00DE01D6" w:rsidRPr="00F16381">
        <w:rPr>
          <w:rFonts w:cs="Arial"/>
          <w:sz w:val="20"/>
          <w:szCs w:val="20"/>
        </w:rPr>
        <w:t xml:space="preserve"> </w:t>
      </w:r>
    </w:p>
    <w:p w:rsidR="00261CE8" w:rsidRPr="00F16381" w:rsidRDefault="00261CE8" w:rsidP="00C145D6">
      <w:pPr>
        <w:spacing w:line="276" w:lineRule="auto"/>
        <w:rPr>
          <w:rFonts w:cs="Arial"/>
          <w:b/>
          <w:sz w:val="20"/>
          <w:szCs w:val="20"/>
        </w:rPr>
      </w:pPr>
    </w:p>
    <w:p w:rsidR="009450C3" w:rsidRPr="00F16381" w:rsidRDefault="009450C3" w:rsidP="00C145D6">
      <w:pPr>
        <w:spacing w:line="276" w:lineRule="auto"/>
        <w:rPr>
          <w:rFonts w:cs="Arial"/>
          <w:sz w:val="20"/>
          <w:szCs w:val="20"/>
        </w:rPr>
      </w:pPr>
      <w:r w:rsidRPr="00F16381">
        <w:rPr>
          <w:rFonts w:cs="Arial"/>
          <w:b/>
          <w:sz w:val="20"/>
          <w:szCs w:val="20"/>
        </w:rPr>
        <w:t>Capas de Processos</w:t>
      </w:r>
      <w:r w:rsidRPr="00F16381">
        <w:rPr>
          <w:rFonts w:cs="Arial"/>
          <w:sz w:val="20"/>
          <w:szCs w:val="20"/>
        </w:rPr>
        <w:t xml:space="preserve">: foi questionado pelo conselheiro </w:t>
      </w:r>
      <w:proofErr w:type="spellStart"/>
      <w:r w:rsidRPr="00F16381">
        <w:rPr>
          <w:rFonts w:cs="Arial"/>
          <w:sz w:val="20"/>
          <w:szCs w:val="20"/>
        </w:rPr>
        <w:t>Alvino</w:t>
      </w:r>
      <w:proofErr w:type="spellEnd"/>
      <w:r w:rsidRPr="00F16381">
        <w:rPr>
          <w:rFonts w:cs="Arial"/>
          <w:sz w:val="20"/>
          <w:szCs w:val="20"/>
        </w:rPr>
        <w:t xml:space="preserve"> </w:t>
      </w:r>
      <w:proofErr w:type="spellStart"/>
      <w:r w:rsidRPr="00F16381">
        <w:rPr>
          <w:rFonts w:cs="Arial"/>
          <w:sz w:val="20"/>
          <w:szCs w:val="20"/>
        </w:rPr>
        <w:t>Jara</w:t>
      </w:r>
      <w:proofErr w:type="spellEnd"/>
      <w:r w:rsidRPr="00F16381">
        <w:rPr>
          <w:rFonts w:cs="Arial"/>
          <w:sz w:val="20"/>
          <w:szCs w:val="20"/>
        </w:rPr>
        <w:t xml:space="preserve"> o rigor das cores de capas para processos a serem confeccionados. </w:t>
      </w:r>
      <w:proofErr w:type="gramStart"/>
      <w:r w:rsidRPr="00F16381">
        <w:rPr>
          <w:rFonts w:cs="Arial"/>
          <w:sz w:val="20"/>
          <w:szCs w:val="20"/>
        </w:rPr>
        <w:t>A chefe</w:t>
      </w:r>
      <w:proofErr w:type="gramEnd"/>
      <w:r w:rsidRPr="00F16381">
        <w:rPr>
          <w:rFonts w:cs="Arial"/>
          <w:sz w:val="20"/>
          <w:szCs w:val="20"/>
        </w:rPr>
        <w:t xml:space="preserve"> da unidade adm. </w:t>
      </w:r>
      <w:proofErr w:type="gramStart"/>
      <w:r w:rsidRPr="00F16381">
        <w:rPr>
          <w:rFonts w:cs="Arial"/>
          <w:sz w:val="20"/>
          <w:szCs w:val="20"/>
        </w:rPr>
        <w:t>financeira</w:t>
      </w:r>
      <w:proofErr w:type="gramEnd"/>
      <w:r w:rsidRPr="00F16381">
        <w:rPr>
          <w:rFonts w:cs="Arial"/>
          <w:sz w:val="20"/>
          <w:szCs w:val="20"/>
        </w:rPr>
        <w:t xml:space="preserve"> Carla Ribeiro argumentou que neste momento está sendo realizado os orçamentos para realizarmos o processo, e que em momento propício, será averiguado tal necessidade. Da mesma forma, o conselheiro </w:t>
      </w:r>
      <w:proofErr w:type="spellStart"/>
      <w:r w:rsidRPr="00F16381">
        <w:rPr>
          <w:rFonts w:cs="Arial"/>
          <w:sz w:val="20"/>
          <w:szCs w:val="20"/>
        </w:rPr>
        <w:t>Alvino</w:t>
      </w:r>
      <w:proofErr w:type="spellEnd"/>
      <w:r w:rsidRPr="00F16381">
        <w:rPr>
          <w:rFonts w:cs="Arial"/>
          <w:sz w:val="20"/>
          <w:szCs w:val="20"/>
        </w:rPr>
        <w:t xml:space="preserve"> </w:t>
      </w:r>
      <w:proofErr w:type="spellStart"/>
      <w:r w:rsidRPr="00F16381">
        <w:rPr>
          <w:rFonts w:cs="Arial"/>
          <w:sz w:val="20"/>
          <w:szCs w:val="20"/>
        </w:rPr>
        <w:t>Jara</w:t>
      </w:r>
      <w:proofErr w:type="spellEnd"/>
      <w:r w:rsidRPr="00F16381">
        <w:rPr>
          <w:rFonts w:cs="Arial"/>
          <w:sz w:val="20"/>
          <w:szCs w:val="20"/>
        </w:rPr>
        <w:t xml:space="preserve"> expos que alguém deve contatar o CAU-BR para verificar se já possuem alguma definição sobre o assunto. </w:t>
      </w:r>
    </w:p>
    <w:p w:rsidR="00261CE8" w:rsidRPr="00F16381" w:rsidRDefault="00261CE8" w:rsidP="00C145D6">
      <w:pPr>
        <w:spacing w:line="276" w:lineRule="auto"/>
        <w:rPr>
          <w:rFonts w:cs="Arial"/>
          <w:sz w:val="20"/>
          <w:szCs w:val="20"/>
        </w:rPr>
      </w:pPr>
    </w:p>
    <w:p w:rsidR="009450C3" w:rsidRPr="00F16381" w:rsidRDefault="009450C3" w:rsidP="00C145D6">
      <w:pPr>
        <w:spacing w:line="276" w:lineRule="auto"/>
        <w:rPr>
          <w:rFonts w:cs="Arial"/>
          <w:sz w:val="20"/>
          <w:szCs w:val="20"/>
        </w:rPr>
      </w:pPr>
      <w:r w:rsidRPr="00F16381">
        <w:rPr>
          <w:rFonts w:cs="Arial"/>
          <w:b/>
          <w:sz w:val="20"/>
          <w:szCs w:val="20"/>
        </w:rPr>
        <w:t>Arrecadações</w:t>
      </w:r>
      <w:r w:rsidRPr="00F16381">
        <w:rPr>
          <w:rFonts w:cs="Arial"/>
          <w:sz w:val="20"/>
          <w:szCs w:val="20"/>
        </w:rPr>
        <w:t xml:space="preserve">: o coordenador da Comissão Conselheiro Fausto Steffen falou sobre </w:t>
      </w:r>
      <w:r w:rsidR="00261CE8" w:rsidRPr="00F16381">
        <w:rPr>
          <w:rFonts w:cs="Arial"/>
          <w:sz w:val="20"/>
          <w:szCs w:val="20"/>
        </w:rPr>
        <w:t xml:space="preserve">a arrecadação do mês de março até esta data e que </w:t>
      </w:r>
      <w:proofErr w:type="gramStart"/>
      <w:r w:rsidR="00261CE8" w:rsidRPr="00F16381">
        <w:rPr>
          <w:rFonts w:cs="Arial"/>
          <w:sz w:val="20"/>
          <w:szCs w:val="20"/>
        </w:rPr>
        <w:t>deve-se</w:t>
      </w:r>
      <w:proofErr w:type="gramEnd"/>
      <w:r w:rsidR="00261CE8" w:rsidRPr="00F16381">
        <w:rPr>
          <w:rFonts w:cs="Arial"/>
          <w:sz w:val="20"/>
          <w:szCs w:val="20"/>
        </w:rPr>
        <w:t xml:space="preserve"> buscar o quantum da aplicação entre poupança e CDB</w:t>
      </w:r>
      <w:r w:rsidR="008C1C17" w:rsidRPr="00F16381">
        <w:rPr>
          <w:rFonts w:cs="Arial"/>
          <w:sz w:val="20"/>
          <w:szCs w:val="20"/>
        </w:rPr>
        <w:t>.</w:t>
      </w:r>
    </w:p>
    <w:p w:rsidR="008C1C17" w:rsidRPr="00F16381" w:rsidRDefault="008C1C17" w:rsidP="00C145D6">
      <w:pPr>
        <w:spacing w:line="276" w:lineRule="auto"/>
        <w:rPr>
          <w:rFonts w:cs="Arial"/>
          <w:sz w:val="20"/>
          <w:szCs w:val="20"/>
        </w:rPr>
      </w:pPr>
    </w:p>
    <w:p w:rsidR="00262E0D" w:rsidRPr="00F16381" w:rsidRDefault="008C1C17" w:rsidP="00262E0D">
      <w:pPr>
        <w:spacing w:line="276" w:lineRule="auto"/>
        <w:rPr>
          <w:rFonts w:cs="Arial"/>
          <w:sz w:val="20"/>
          <w:szCs w:val="20"/>
        </w:rPr>
      </w:pPr>
      <w:r w:rsidRPr="00F16381">
        <w:rPr>
          <w:rFonts w:cs="Arial"/>
          <w:b/>
          <w:sz w:val="20"/>
          <w:szCs w:val="20"/>
        </w:rPr>
        <w:t>Regramento de Diárias</w:t>
      </w:r>
      <w:r w:rsidRPr="00F16381">
        <w:rPr>
          <w:rFonts w:cs="Arial"/>
          <w:sz w:val="20"/>
          <w:szCs w:val="20"/>
        </w:rPr>
        <w:t>: o conselheiro Joaquim Haas solicitou que elaborassem uma planilha contendo os gastos mensais por conselheiro, separando os valores de passagens e diárias. Já o coordenador da Comissão Conselheiro Fausto Steffen relatou que esta planilha já está sendo elaborada pelo financeiro, com algumas dificuldades (devido os depósitos serem efetuados em conjunto), mas será apresentada em breve. O</w:t>
      </w:r>
      <w:r w:rsidR="00261CE8" w:rsidRPr="00F16381">
        <w:rPr>
          <w:rFonts w:cs="Arial"/>
          <w:sz w:val="20"/>
          <w:szCs w:val="20"/>
        </w:rPr>
        <w:t>s</w:t>
      </w:r>
      <w:r w:rsidRPr="00F16381">
        <w:rPr>
          <w:rFonts w:cs="Arial"/>
          <w:sz w:val="20"/>
          <w:szCs w:val="20"/>
        </w:rPr>
        <w:t xml:space="preserve"> conselheiro</w:t>
      </w:r>
      <w:r w:rsidR="00261CE8" w:rsidRPr="00F16381">
        <w:rPr>
          <w:rFonts w:cs="Arial"/>
          <w:sz w:val="20"/>
          <w:szCs w:val="20"/>
        </w:rPr>
        <w:t>s</w:t>
      </w:r>
      <w:r w:rsidRPr="00F16381">
        <w:rPr>
          <w:rFonts w:cs="Arial"/>
          <w:sz w:val="20"/>
          <w:szCs w:val="20"/>
        </w:rPr>
        <w:t xml:space="preserve"> </w:t>
      </w:r>
      <w:proofErr w:type="spellStart"/>
      <w:r w:rsidRPr="00F16381">
        <w:rPr>
          <w:rFonts w:cs="Arial"/>
          <w:sz w:val="20"/>
          <w:szCs w:val="20"/>
        </w:rPr>
        <w:t>Alvino</w:t>
      </w:r>
      <w:proofErr w:type="spellEnd"/>
      <w:r w:rsidR="00261CE8" w:rsidRPr="00F16381">
        <w:rPr>
          <w:rFonts w:cs="Arial"/>
          <w:sz w:val="20"/>
          <w:szCs w:val="20"/>
        </w:rPr>
        <w:t xml:space="preserve"> e</w:t>
      </w:r>
      <w:r w:rsidRPr="00F16381">
        <w:rPr>
          <w:rFonts w:cs="Arial"/>
          <w:sz w:val="20"/>
          <w:szCs w:val="20"/>
        </w:rPr>
        <w:t xml:space="preserve"> Haas coment</w:t>
      </w:r>
      <w:r w:rsidR="00261CE8" w:rsidRPr="00F16381">
        <w:rPr>
          <w:rFonts w:cs="Arial"/>
          <w:sz w:val="20"/>
          <w:szCs w:val="20"/>
        </w:rPr>
        <w:t xml:space="preserve">aram sobre </w:t>
      </w:r>
      <w:r w:rsidRPr="00F16381">
        <w:rPr>
          <w:rFonts w:cs="Arial"/>
          <w:sz w:val="20"/>
          <w:szCs w:val="20"/>
        </w:rPr>
        <w:t>suas experiências</w:t>
      </w:r>
      <w:r w:rsidR="00261CE8" w:rsidRPr="00F16381">
        <w:rPr>
          <w:rFonts w:cs="Arial"/>
          <w:sz w:val="20"/>
          <w:szCs w:val="20"/>
        </w:rPr>
        <w:t xml:space="preserve">, principalmente em Brasília e quando o deslocamento leva </w:t>
      </w:r>
      <w:proofErr w:type="gramStart"/>
      <w:r w:rsidR="00261CE8" w:rsidRPr="00F16381">
        <w:rPr>
          <w:rFonts w:cs="Arial"/>
          <w:sz w:val="20"/>
          <w:szCs w:val="20"/>
        </w:rPr>
        <w:t>1</w:t>
      </w:r>
      <w:proofErr w:type="gramEnd"/>
      <w:r w:rsidR="00261CE8" w:rsidRPr="00F16381">
        <w:rPr>
          <w:rFonts w:cs="Arial"/>
          <w:sz w:val="20"/>
          <w:szCs w:val="20"/>
        </w:rPr>
        <w:t xml:space="preserve"> dia de viagem de ida e 1 dia de viagem de volta</w:t>
      </w:r>
      <w:r w:rsidRPr="00F16381">
        <w:rPr>
          <w:rFonts w:cs="Arial"/>
          <w:sz w:val="20"/>
          <w:szCs w:val="20"/>
        </w:rPr>
        <w:t xml:space="preserve"> e</w:t>
      </w:r>
      <w:r w:rsidR="003C4251" w:rsidRPr="00F16381">
        <w:rPr>
          <w:rFonts w:cs="Arial"/>
          <w:sz w:val="20"/>
          <w:szCs w:val="20"/>
        </w:rPr>
        <w:t xml:space="preserve"> a necessidade de novas regras para valores de </w:t>
      </w:r>
      <w:r w:rsidRPr="00F16381">
        <w:rPr>
          <w:rFonts w:cs="Arial"/>
          <w:sz w:val="20"/>
          <w:szCs w:val="20"/>
        </w:rPr>
        <w:t>Deslocamento e Diária/Ajuda de Custo.</w:t>
      </w:r>
    </w:p>
    <w:p w:rsidR="00262E0D" w:rsidRPr="00F16381" w:rsidRDefault="00262E0D" w:rsidP="00262E0D">
      <w:pPr>
        <w:spacing w:line="276" w:lineRule="auto"/>
        <w:rPr>
          <w:rFonts w:cs="Arial"/>
          <w:sz w:val="20"/>
          <w:szCs w:val="20"/>
        </w:rPr>
      </w:pPr>
    </w:p>
    <w:p w:rsidR="00AF6905" w:rsidRPr="00F16381" w:rsidRDefault="00262E0D" w:rsidP="00262E0D">
      <w:pPr>
        <w:spacing w:line="276" w:lineRule="auto"/>
        <w:rPr>
          <w:sz w:val="20"/>
          <w:szCs w:val="20"/>
        </w:rPr>
      </w:pPr>
      <w:r w:rsidRPr="00F16381">
        <w:rPr>
          <w:sz w:val="20"/>
          <w:szCs w:val="20"/>
        </w:rPr>
        <w:t>Nada mais havendo a tratar</w:t>
      </w:r>
      <w:r w:rsidR="00AF6905" w:rsidRPr="00F16381">
        <w:rPr>
          <w:sz w:val="20"/>
          <w:szCs w:val="20"/>
        </w:rPr>
        <w:t>, a Comissão agendou a próxima reunião para o dia 02 de abril de 2013 às 14h</w:t>
      </w:r>
      <w:r w:rsidRPr="00F16381">
        <w:rPr>
          <w:sz w:val="20"/>
          <w:szCs w:val="20"/>
        </w:rPr>
        <w:t>oras</w:t>
      </w:r>
      <w:r w:rsidR="00AF6905" w:rsidRPr="00F16381">
        <w:rPr>
          <w:sz w:val="20"/>
          <w:szCs w:val="20"/>
        </w:rPr>
        <w:t>.</w:t>
      </w:r>
    </w:p>
    <w:p w:rsidR="00AF6905" w:rsidRPr="00F16381" w:rsidRDefault="00AF6905" w:rsidP="00AF6905">
      <w:pPr>
        <w:pStyle w:val="PargrafodaLista"/>
        <w:rPr>
          <w:rFonts w:cstheme="minorHAnsi"/>
          <w:sz w:val="20"/>
          <w:szCs w:val="20"/>
        </w:rPr>
      </w:pPr>
    </w:p>
    <w:p w:rsidR="00AF6905" w:rsidRPr="00F16381" w:rsidRDefault="00AF6905" w:rsidP="00AF6905">
      <w:pPr>
        <w:suppressAutoHyphens/>
        <w:spacing w:line="276" w:lineRule="auto"/>
        <w:jc w:val="center"/>
        <w:rPr>
          <w:rFonts w:cstheme="minorHAnsi"/>
          <w:bCs/>
          <w:color w:val="000000" w:themeColor="text1"/>
          <w:sz w:val="20"/>
          <w:szCs w:val="20"/>
        </w:rPr>
      </w:pPr>
    </w:p>
    <w:p w:rsidR="00AF6905" w:rsidRPr="00F16381" w:rsidRDefault="00AF6905" w:rsidP="00AF6905">
      <w:pPr>
        <w:suppressAutoHyphens/>
        <w:spacing w:line="276" w:lineRule="auto"/>
        <w:jc w:val="center"/>
        <w:rPr>
          <w:rFonts w:cstheme="minorHAnsi"/>
          <w:bCs/>
          <w:color w:val="000000" w:themeColor="text1"/>
          <w:sz w:val="20"/>
          <w:szCs w:val="20"/>
        </w:rPr>
      </w:pPr>
      <w:r w:rsidRPr="00F16381">
        <w:rPr>
          <w:rFonts w:cstheme="minorHAnsi"/>
          <w:bCs/>
          <w:color w:val="000000" w:themeColor="text1"/>
          <w:sz w:val="20"/>
          <w:szCs w:val="20"/>
        </w:rPr>
        <w:t>Porto Alegre, 26 de março de 2013.</w:t>
      </w:r>
    </w:p>
    <w:p w:rsidR="00AF6905" w:rsidRPr="00F16381" w:rsidRDefault="00AF6905" w:rsidP="00AF6905">
      <w:pPr>
        <w:suppressAutoHyphens/>
        <w:spacing w:line="276" w:lineRule="auto"/>
        <w:jc w:val="center"/>
        <w:rPr>
          <w:rFonts w:cstheme="minorHAnsi"/>
          <w:bCs/>
          <w:color w:val="000000" w:themeColor="text1"/>
          <w:sz w:val="20"/>
          <w:szCs w:val="20"/>
        </w:rPr>
      </w:pPr>
    </w:p>
    <w:p w:rsidR="00AF6905" w:rsidRPr="00F16381" w:rsidRDefault="00AF6905" w:rsidP="00AF6905">
      <w:pPr>
        <w:suppressAutoHyphens/>
        <w:spacing w:line="276" w:lineRule="auto"/>
        <w:jc w:val="center"/>
        <w:rPr>
          <w:rFonts w:cstheme="minorHAnsi"/>
          <w:bCs/>
          <w:color w:val="000000" w:themeColor="text1"/>
          <w:sz w:val="20"/>
          <w:szCs w:val="20"/>
        </w:rPr>
      </w:pPr>
      <w:r w:rsidRPr="00F16381">
        <w:rPr>
          <w:rFonts w:cstheme="minorHAnsi"/>
          <w:bCs/>
          <w:color w:val="000000" w:themeColor="text1"/>
          <w:sz w:val="20"/>
          <w:szCs w:val="20"/>
        </w:rPr>
        <w:t>Fausto Henrique Steffen</w:t>
      </w:r>
    </w:p>
    <w:p w:rsidR="00AF6905" w:rsidRPr="00F16381" w:rsidRDefault="00AF6905" w:rsidP="00AF6905">
      <w:pPr>
        <w:suppressAutoHyphens/>
        <w:spacing w:line="276" w:lineRule="auto"/>
        <w:jc w:val="center"/>
        <w:rPr>
          <w:rFonts w:eastAsia="Times New Roman" w:cstheme="minorHAnsi"/>
          <w:color w:val="000000" w:themeColor="text1"/>
          <w:sz w:val="20"/>
          <w:szCs w:val="20"/>
          <w:lang w:eastAsia="pt-BR"/>
        </w:rPr>
      </w:pPr>
      <w:r w:rsidRPr="00F16381">
        <w:rPr>
          <w:rFonts w:cstheme="minorHAnsi"/>
          <w:bCs/>
          <w:color w:val="000000" w:themeColor="text1"/>
          <w:sz w:val="20"/>
          <w:szCs w:val="20"/>
        </w:rPr>
        <w:t>Coordenador da Comissão de Planejamento e Finanças do CAU/RS</w:t>
      </w:r>
    </w:p>
    <w:p w:rsidR="00AF6905" w:rsidRPr="006139BE" w:rsidRDefault="00AF6905" w:rsidP="00AF6905">
      <w:pPr>
        <w:rPr>
          <w:rFonts w:cstheme="minorHAnsi"/>
          <w:color w:val="FF0000"/>
        </w:rPr>
      </w:pPr>
      <w:bookmarkStart w:id="0" w:name="_GoBack"/>
      <w:bookmarkEnd w:id="0"/>
    </w:p>
    <w:p w:rsidR="00AF6905" w:rsidRPr="00C145D6" w:rsidRDefault="00AF6905" w:rsidP="00C145D6">
      <w:pPr>
        <w:spacing w:line="276" w:lineRule="auto"/>
        <w:rPr>
          <w:rFonts w:ascii="Arial" w:hAnsi="Arial" w:cs="Arial"/>
          <w:sz w:val="20"/>
          <w:szCs w:val="20"/>
        </w:rPr>
      </w:pPr>
    </w:p>
    <w:sectPr w:rsidR="00AF6905" w:rsidRPr="00C145D6" w:rsidSect="006E7F29">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34" w:rsidRDefault="00F75334" w:rsidP="00A9405E">
      <w:r>
        <w:separator/>
      </w:r>
    </w:p>
  </w:endnote>
  <w:endnote w:type="continuationSeparator" w:id="0">
    <w:p w:rsidR="00F75334" w:rsidRDefault="00F75334" w:rsidP="00A9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5E" w:rsidRDefault="00A9405E" w:rsidP="00A9405E">
    <w:pPr>
      <w:pStyle w:val="Rodap"/>
    </w:pPr>
  </w:p>
  <w:p w:rsidR="00A9405E" w:rsidRPr="00A9405E" w:rsidRDefault="00A9405E" w:rsidP="00A9405E">
    <w:pPr>
      <w:pStyle w:val="Rodap"/>
      <w:tabs>
        <w:tab w:val="left" w:pos="1820"/>
        <w:tab w:val="center" w:pos="5167"/>
        <w:tab w:val="left" w:pos="6875"/>
      </w:tabs>
      <w:spacing w:line="288" w:lineRule="auto"/>
      <w:ind w:left="-658" w:right="-221"/>
      <w:jc w:val="left"/>
      <w:rPr>
        <w:rFonts w:ascii="Arial" w:hAnsi="Arial"/>
        <w:color w:val="003333"/>
        <w:sz w:val="10"/>
        <w:szCs w:val="10"/>
      </w:rPr>
    </w:pPr>
    <w:r>
      <w:rPr>
        <w:noProof/>
        <w:lang w:eastAsia="pt-BR"/>
      </w:rPr>
      <w:drawing>
        <wp:anchor distT="0" distB="0" distL="114300" distR="114300" simplePos="0" relativeHeight="251657216" behindDoc="1" locked="0" layoutInCell="1" allowOverlap="1" wp14:anchorId="2C709A0C" wp14:editId="76D27AAC">
          <wp:simplePos x="0" y="0"/>
          <wp:positionH relativeFrom="margin">
            <wp:posOffset>-20955</wp:posOffset>
          </wp:positionH>
          <wp:positionV relativeFrom="margin">
            <wp:posOffset>8937625</wp:posOffset>
          </wp:positionV>
          <wp:extent cx="6865620" cy="45085"/>
          <wp:effectExtent l="0" t="0" r="0" b="0"/>
          <wp:wrapTight wrapText="bothSides">
            <wp:wrapPolygon edited="0">
              <wp:start x="0" y="0"/>
              <wp:lineTo x="0" y="9127"/>
              <wp:lineTo x="21516" y="9127"/>
              <wp:lineTo x="21516" y="0"/>
              <wp:lineTo x="0" y="0"/>
            </wp:wrapPolygon>
          </wp:wrapTight>
          <wp:docPr id="1" name="Imagem 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CAU-RS - Papel Timbrado-01"/>
                  <pic:cNvPicPr>
                    <a:picLocks noChangeAspect="1" noChangeArrowheads="1"/>
                  </pic:cNvPicPr>
                </pic:nvPicPr>
                <pic:blipFill rotWithShape="1">
                  <a:blip r:embed="rId1">
                    <a:extLst>
                      <a:ext uri="{28A0092B-C50C-407E-A947-70E740481C1C}">
                        <a14:useLocalDpi xmlns:a14="http://schemas.microsoft.com/office/drawing/2010/main" val="0"/>
                      </a:ext>
                    </a:extLst>
                  </a:blip>
                  <a:srcRect l="20529" t="10292" r="40650" b="89419"/>
                  <a:stretch/>
                </pic:blipFill>
                <pic:spPr bwMode="auto">
                  <a:xfrm>
                    <a:off x="0" y="0"/>
                    <a:ext cx="6865620" cy="45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olor w:val="003333"/>
        <w:sz w:val="10"/>
        <w:szCs w:val="10"/>
      </w:rPr>
      <w:tab/>
    </w:r>
    <w:r>
      <w:rPr>
        <w:rFonts w:ascii="Arial" w:hAnsi="Arial"/>
        <w:color w:val="003333"/>
        <w:sz w:val="10"/>
        <w:szCs w:val="10"/>
      </w:rPr>
      <w:tab/>
    </w:r>
    <w:r>
      <w:rPr>
        <w:rFonts w:ascii="Arial" w:hAnsi="Arial"/>
        <w:color w:val="003333"/>
        <w:sz w:val="10"/>
        <w:szCs w:val="10"/>
      </w:rPr>
      <w:tab/>
    </w:r>
    <w:r>
      <w:rPr>
        <w:rFonts w:ascii="Arial" w:hAnsi="Arial"/>
        <w:color w:val="003333"/>
        <w:sz w:val="10"/>
        <w:szCs w:val="10"/>
      </w:rPr>
      <w:tab/>
    </w:r>
  </w:p>
  <w:p w:rsidR="00A9405E" w:rsidRDefault="00A9405E" w:rsidP="00A9405E">
    <w:pPr>
      <w:pStyle w:val="Rodap"/>
      <w:tabs>
        <w:tab w:val="left" w:pos="1820"/>
      </w:tabs>
      <w:spacing w:line="288" w:lineRule="auto"/>
      <w:ind w:left="-658" w:right="-221"/>
      <w:jc w:val="center"/>
      <w:rPr>
        <w:rFonts w:ascii="Arial" w:hAnsi="Arial"/>
        <w:color w:val="003333"/>
        <w:sz w:val="16"/>
      </w:rPr>
    </w:pPr>
    <w:r>
      <w:rPr>
        <w:rFonts w:ascii="Arial" w:hAnsi="Arial"/>
        <w:color w:val="003333"/>
        <w:sz w:val="16"/>
      </w:rPr>
      <w:t xml:space="preserve">Travessa Eng. </w:t>
    </w:r>
    <w:proofErr w:type="spellStart"/>
    <w:r>
      <w:rPr>
        <w:rFonts w:ascii="Arial" w:hAnsi="Arial"/>
        <w:color w:val="003333"/>
        <w:sz w:val="16"/>
      </w:rPr>
      <w:t>Acylino</w:t>
    </w:r>
    <w:proofErr w:type="spellEnd"/>
    <w:r>
      <w:rPr>
        <w:rFonts w:ascii="Arial" w:hAnsi="Arial"/>
        <w:color w:val="003333"/>
        <w:sz w:val="16"/>
      </w:rPr>
      <w:t xml:space="preserve"> de Carvalho, 33 - 4º e 5º Andares - Porto Alegre - RS - </w:t>
    </w:r>
    <w:proofErr w:type="spellStart"/>
    <w:proofErr w:type="gramStart"/>
    <w:r>
      <w:rPr>
        <w:rFonts w:ascii="Arial" w:hAnsi="Arial"/>
        <w:color w:val="003333"/>
        <w:sz w:val="16"/>
      </w:rPr>
      <w:t>Cep</w:t>
    </w:r>
    <w:proofErr w:type="spellEnd"/>
    <w:proofErr w:type="gramEnd"/>
    <w:r>
      <w:rPr>
        <w:rFonts w:ascii="Arial" w:hAnsi="Arial"/>
        <w:color w:val="003333"/>
        <w:sz w:val="16"/>
      </w:rPr>
      <w:t>: 90010-200</w:t>
    </w:r>
  </w:p>
  <w:p w:rsidR="00A9405E" w:rsidRDefault="00A9405E" w:rsidP="00A9405E">
    <w:pPr>
      <w:pStyle w:val="Rodap"/>
      <w:jc w:val="center"/>
    </w:pPr>
    <w:r>
      <w:rPr>
        <w:rFonts w:ascii="Arial" w:hAnsi="Arial"/>
        <w:color w:val="003333"/>
        <w:sz w:val="16"/>
      </w:rPr>
      <w:t xml:space="preserve">Site: </w:t>
    </w:r>
    <w:r w:rsidRPr="00071D23">
      <w:rPr>
        <w:rFonts w:ascii="Arial" w:hAnsi="Arial"/>
        <w:color w:val="003333"/>
        <w:sz w:val="16"/>
      </w:rPr>
      <w:t>www.caurs.org.br</w:t>
    </w:r>
    <w:r>
      <w:rPr>
        <w:rFonts w:ascii="Arial" w:hAnsi="Arial"/>
        <w:color w:val="003333"/>
        <w:sz w:val="16"/>
      </w:rPr>
      <w:t xml:space="preserve"> / </w:t>
    </w:r>
    <w:r w:rsidR="00AC5B0E">
      <w:rPr>
        <w:rFonts w:ascii="Arial" w:hAnsi="Arial"/>
        <w:color w:val="003333"/>
        <w:sz w:val="16"/>
      </w:rPr>
      <w:t xml:space="preserve">E-mail: </w:t>
    </w:r>
    <w:r w:rsidR="00AC5B0E" w:rsidRPr="00AC5B0E">
      <w:rPr>
        <w:rFonts w:ascii="Arial" w:hAnsi="Arial"/>
        <w:color w:val="003333"/>
        <w:sz w:val="16"/>
      </w:rPr>
      <w:t>atendimento@caurs.org.br</w:t>
    </w:r>
    <w:r w:rsidR="00AC5B0E">
      <w:rPr>
        <w:rFonts w:ascii="Arial" w:hAnsi="Arial"/>
        <w:color w:val="003333"/>
        <w:sz w:val="16"/>
      </w:rPr>
      <w:t xml:space="preserve"> / </w:t>
    </w:r>
    <w:r>
      <w:rPr>
        <w:rFonts w:ascii="Arial" w:hAnsi="Arial"/>
        <w:color w:val="003333"/>
        <w:sz w:val="16"/>
      </w:rPr>
      <w:t>Fone: 51 3094 9800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34" w:rsidRDefault="00F75334" w:rsidP="00A9405E">
      <w:r>
        <w:separator/>
      </w:r>
    </w:p>
  </w:footnote>
  <w:footnote w:type="continuationSeparator" w:id="0">
    <w:p w:rsidR="00F75334" w:rsidRDefault="00F75334" w:rsidP="00A9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5E" w:rsidRDefault="00F75334" w:rsidP="00A9405E">
    <w:pPr>
      <w:pStyle w:val="Cabealho"/>
      <w:tabs>
        <w:tab w:val="clear" w:pos="4252"/>
        <w:tab w:val="clear" w:pos="8504"/>
        <w:tab w:val="left" w:pos="4620"/>
      </w:tabs>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30.6pt;margin-top:-53.4pt;width:595.2pt;height:86.25pt;z-index:-251658240;mso-position-horizontal-relative:margin;mso-position-vertical-relative:margin" wrapcoords="-27 0 -27 21412 21600 21412 21600 0 -27 0">
          <v:imagedata r:id="rId1" o:title="CAU-RS - Papel Timbrado-01" croptop="2272f" cropbottom="56387f"/>
          <w10:wrap type="tight" anchorx="margin" anchory="margin"/>
        </v:shape>
      </w:pict>
    </w:r>
  </w:p>
  <w:p w:rsidR="00A9405E" w:rsidRDefault="00A9405E" w:rsidP="00A9405E">
    <w:pPr>
      <w:pStyle w:val="Cabealho"/>
      <w:tabs>
        <w:tab w:val="clear" w:pos="4252"/>
        <w:tab w:val="clear" w:pos="8504"/>
        <w:tab w:val="left" w:pos="4620"/>
      </w:tabs>
    </w:pPr>
    <w:r>
      <w:tab/>
    </w:r>
  </w:p>
  <w:p w:rsidR="00A9405E" w:rsidRDefault="00A940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3E5"/>
    <w:multiLevelType w:val="hybridMultilevel"/>
    <w:tmpl w:val="51129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A800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2D61A2"/>
    <w:multiLevelType w:val="hybridMultilevel"/>
    <w:tmpl w:val="CA1C33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7373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C3C3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EB46006"/>
    <w:multiLevelType w:val="multilevel"/>
    <w:tmpl w:val="041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5E"/>
    <w:rsid w:val="0000407A"/>
    <w:rsid w:val="000106EB"/>
    <w:rsid w:val="00027697"/>
    <w:rsid w:val="000279FD"/>
    <w:rsid w:val="000323C4"/>
    <w:rsid w:val="0004148B"/>
    <w:rsid w:val="00062909"/>
    <w:rsid w:val="00064BE2"/>
    <w:rsid w:val="00077CDC"/>
    <w:rsid w:val="000D167A"/>
    <w:rsid w:val="000D5B57"/>
    <w:rsid w:val="000F4CAC"/>
    <w:rsid w:val="000F6A98"/>
    <w:rsid w:val="000F79E3"/>
    <w:rsid w:val="00113E3F"/>
    <w:rsid w:val="00114019"/>
    <w:rsid w:val="00124233"/>
    <w:rsid w:val="00124ABD"/>
    <w:rsid w:val="001523FD"/>
    <w:rsid w:val="001A30A6"/>
    <w:rsid w:val="001D75AC"/>
    <w:rsid w:val="001F1DCA"/>
    <w:rsid w:val="001F34B2"/>
    <w:rsid w:val="0020180F"/>
    <w:rsid w:val="00204221"/>
    <w:rsid w:val="00214AD3"/>
    <w:rsid w:val="00217179"/>
    <w:rsid w:val="00223DA4"/>
    <w:rsid w:val="002300C1"/>
    <w:rsid w:val="0023015F"/>
    <w:rsid w:val="002367FE"/>
    <w:rsid w:val="00261CE8"/>
    <w:rsid w:val="00262E0D"/>
    <w:rsid w:val="002A493F"/>
    <w:rsid w:val="002B4366"/>
    <w:rsid w:val="002D46D1"/>
    <w:rsid w:val="003016FD"/>
    <w:rsid w:val="00335089"/>
    <w:rsid w:val="0037728F"/>
    <w:rsid w:val="003C06F6"/>
    <w:rsid w:val="003C4251"/>
    <w:rsid w:val="003D010D"/>
    <w:rsid w:val="003D2E0E"/>
    <w:rsid w:val="003D5FFD"/>
    <w:rsid w:val="003E38BD"/>
    <w:rsid w:val="003E797C"/>
    <w:rsid w:val="0042153F"/>
    <w:rsid w:val="00467EB7"/>
    <w:rsid w:val="00485148"/>
    <w:rsid w:val="00496063"/>
    <w:rsid w:val="00502163"/>
    <w:rsid w:val="00514D64"/>
    <w:rsid w:val="00521724"/>
    <w:rsid w:val="00530216"/>
    <w:rsid w:val="005879EE"/>
    <w:rsid w:val="005A6FE2"/>
    <w:rsid w:val="005B4C27"/>
    <w:rsid w:val="005C0852"/>
    <w:rsid w:val="005C5C26"/>
    <w:rsid w:val="005D4F31"/>
    <w:rsid w:val="005D6EA9"/>
    <w:rsid w:val="00605FB7"/>
    <w:rsid w:val="00627524"/>
    <w:rsid w:val="0063600F"/>
    <w:rsid w:val="00642C8D"/>
    <w:rsid w:val="00646B0E"/>
    <w:rsid w:val="006840C2"/>
    <w:rsid w:val="006878C5"/>
    <w:rsid w:val="006B49DD"/>
    <w:rsid w:val="006C1F38"/>
    <w:rsid w:val="006D4D35"/>
    <w:rsid w:val="006E3EEC"/>
    <w:rsid w:val="006E66EE"/>
    <w:rsid w:val="006E7F29"/>
    <w:rsid w:val="006F29CC"/>
    <w:rsid w:val="006F4DA9"/>
    <w:rsid w:val="00702902"/>
    <w:rsid w:val="00706570"/>
    <w:rsid w:val="007123FA"/>
    <w:rsid w:val="00730949"/>
    <w:rsid w:val="007651F5"/>
    <w:rsid w:val="00775483"/>
    <w:rsid w:val="007842E6"/>
    <w:rsid w:val="00792659"/>
    <w:rsid w:val="007C2892"/>
    <w:rsid w:val="007F2688"/>
    <w:rsid w:val="00804035"/>
    <w:rsid w:val="00810877"/>
    <w:rsid w:val="00813CCF"/>
    <w:rsid w:val="00821B75"/>
    <w:rsid w:val="008459B0"/>
    <w:rsid w:val="00870338"/>
    <w:rsid w:val="00895604"/>
    <w:rsid w:val="0089738A"/>
    <w:rsid w:val="008A47D3"/>
    <w:rsid w:val="008B3B99"/>
    <w:rsid w:val="008C1C17"/>
    <w:rsid w:val="008C1D1F"/>
    <w:rsid w:val="008D5090"/>
    <w:rsid w:val="008E0F73"/>
    <w:rsid w:val="008E4EC8"/>
    <w:rsid w:val="00902E41"/>
    <w:rsid w:val="009134FE"/>
    <w:rsid w:val="00921D73"/>
    <w:rsid w:val="009274EA"/>
    <w:rsid w:val="009348B6"/>
    <w:rsid w:val="00935CBC"/>
    <w:rsid w:val="00941C24"/>
    <w:rsid w:val="009450C3"/>
    <w:rsid w:val="0096741E"/>
    <w:rsid w:val="00974CEF"/>
    <w:rsid w:val="00980D32"/>
    <w:rsid w:val="009D0138"/>
    <w:rsid w:val="009F14F4"/>
    <w:rsid w:val="009F4B7D"/>
    <w:rsid w:val="00A02C7D"/>
    <w:rsid w:val="00A05803"/>
    <w:rsid w:val="00A06103"/>
    <w:rsid w:val="00A076E4"/>
    <w:rsid w:val="00A14997"/>
    <w:rsid w:val="00A31AA0"/>
    <w:rsid w:val="00A325D3"/>
    <w:rsid w:val="00A57477"/>
    <w:rsid w:val="00A81B55"/>
    <w:rsid w:val="00A833C8"/>
    <w:rsid w:val="00A9405E"/>
    <w:rsid w:val="00A9581F"/>
    <w:rsid w:val="00AB17FB"/>
    <w:rsid w:val="00AB428C"/>
    <w:rsid w:val="00AC5B0E"/>
    <w:rsid w:val="00AF1E22"/>
    <w:rsid w:val="00AF27C6"/>
    <w:rsid w:val="00AF6905"/>
    <w:rsid w:val="00B02B1C"/>
    <w:rsid w:val="00B06FCA"/>
    <w:rsid w:val="00B104B3"/>
    <w:rsid w:val="00B11B01"/>
    <w:rsid w:val="00B25ED6"/>
    <w:rsid w:val="00B315AB"/>
    <w:rsid w:val="00B736F9"/>
    <w:rsid w:val="00B73BFD"/>
    <w:rsid w:val="00B829CE"/>
    <w:rsid w:val="00B918B5"/>
    <w:rsid w:val="00BB010F"/>
    <w:rsid w:val="00BD6ED8"/>
    <w:rsid w:val="00BE69AD"/>
    <w:rsid w:val="00BF40D0"/>
    <w:rsid w:val="00C044B2"/>
    <w:rsid w:val="00C1431E"/>
    <w:rsid w:val="00C145D6"/>
    <w:rsid w:val="00C535FA"/>
    <w:rsid w:val="00C61948"/>
    <w:rsid w:val="00C64438"/>
    <w:rsid w:val="00C75D94"/>
    <w:rsid w:val="00C7694C"/>
    <w:rsid w:val="00C823BC"/>
    <w:rsid w:val="00C95725"/>
    <w:rsid w:val="00CA6C2C"/>
    <w:rsid w:val="00CD10E4"/>
    <w:rsid w:val="00CD5CA3"/>
    <w:rsid w:val="00CE42A3"/>
    <w:rsid w:val="00CF6EB0"/>
    <w:rsid w:val="00D01207"/>
    <w:rsid w:val="00D310CE"/>
    <w:rsid w:val="00D378DC"/>
    <w:rsid w:val="00D422E4"/>
    <w:rsid w:val="00D53385"/>
    <w:rsid w:val="00D61BA4"/>
    <w:rsid w:val="00D81C6B"/>
    <w:rsid w:val="00D956E8"/>
    <w:rsid w:val="00DB44CE"/>
    <w:rsid w:val="00DC57D3"/>
    <w:rsid w:val="00DD5102"/>
    <w:rsid w:val="00DE01D6"/>
    <w:rsid w:val="00DF3567"/>
    <w:rsid w:val="00DF4BFA"/>
    <w:rsid w:val="00E05496"/>
    <w:rsid w:val="00E14A25"/>
    <w:rsid w:val="00E157F0"/>
    <w:rsid w:val="00E62C2E"/>
    <w:rsid w:val="00E701EA"/>
    <w:rsid w:val="00E81FEA"/>
    <w:rsid w:val="00E9182E"/>
    <w:rsid w:val="00EF221C"/>
    <w:rsid w:val="00EF39FC"/>
    <w:rsid w:val="00F16381"/>
    <w:rsid w:val="00F16AEC"/>
    <w:rsid w:val="00F504DE"/>
    <w:rsid w:val="00F75334"/>
    <w:rsid w:val="00F811E2"/>
    <w:rsid w:val="00F83B77"/>
    <w:rsid w:val="00F871BF"/>
    <w:rsid w:val="00FA169B"/>
    <w:rsid w:val="00FA7699"/>
    <w:rsid w:val="00FB4615"/>
    <w:rsid w:val="00FC1EC5"/>
    <w:rsid w:val="00FE3FAD"/>
    <w:rsid w:val="00FE4373"/>
    <w:rsid w:val="00FF31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05E"/>
    <w:pPr>
      <w:tabs>
        <w:tab w:val="center" w:pos="4252"/>
        <w:tab w:val="right" w:pos="8504"/>
      </w:tabs>
    </w:pPr>
  </w:style>
  <w:style w:type="character" w:customStyle="1" w:styleId="CabealhoChar">
    <w:name w:val="Cabeçalho Char"/>
    <w:basedOn w:val="Fontepargpadro"/>
    <w:link w:val="Cabealho"/>
    <w:uiPriority w:val="99"/>
    <w:rsid w:val="00A9405E"/>
  </w:style>
  <w:style w:type="paragraph" w:styleId="Rodap">
    <w:name w:val="footer"/>
    <w:basedOn w:val="Normal"/>
    <w:link w:val="RodapChar"/>
    <w:uiPriority w:val="99"/>
    <w:unhideWhenUsed/>
    <w:rsid w:val="00A9405E"/>
    <w:pPr>
      <w:tabs>
        <w:tab w:val="center" w:pos="4252"/>
        <w:tab w:val="right" w:pos="8504"/>
      </w:tabs>
    </w:pPr>
  </w:style>
  <w:style w:type="character" w:customStyle="1" w:styleId="RodapChar">
    <w:name w:val="Rodapé Char"/>
    <w:basedOn w:val="Fontepargpadro"/>
    <w:link w:val="Rodap"/>
    <w:uiPriority w:val="99"/>
    <w:rsid w:val="00A9405E"/>
  </w:style>
  <w:style w:type="paragraph" w:styleId="Textodebalo">
    <w:name w:val="Balloon Text"/>
    <w:basedOn w:val="Normal"/>
    <w:link w:val="TextodebaloChar"/>
    <w:uiPriority w:val="99"/>
    <w:semiHidden/>
    <w:unhideWhenUsed/>
    <w:rsid w:val="00A9405E"/>
    <w:rPr>
      <w:rFonts w:ascii="Tahoma" w:hAnsi="Tahoma" w:cs="Tahoma"/>
      <w:sz w:val="16"/>
      <w:szCs w:val="16"/>
    </w:rPr>
  </w:style>
  <w:style w:type="character" w:customStyle="1" w:styleId="TextodebaloChar">
    <w:name w:val="Texto de balão Char"/>
    <w:basedOn w:val="Fontepargpadro"/>
    <w:link w:val="Textodebalo"/>
    <w:uiPriority w:val="99"/>
    <w:semiHidden/>
    <w:rsid w:val="00A9405E"/>
    <w:rPr>
      <w:rFonts w:ascii="Tahoma" w:hAnsi="Tahoma" w:cs="Tahoma"/>
      <w:sz w:val="16"/>
      <w:szCs w:val="16"/>
    </w:rPr>
  </w:style>
  <w:style w:type="character" w:styleId="Hyperlink">
    <w:name w:val="Hyperlink"/>
    <w:basedOn w:val="Fontepargpadro"/>
    <w:uiPriority w:val="99"/>
    <w:unhideWhenUsed/>
    <w:rsid w:val="00AC5B0E"/>
    <w:rPr>
      <w:color w:val="0000FF" w:themeColor="hyperlink"/>
      <w:u w:val="single"/>
    </w:rPr>
  </w:style>
  <w:style w:type="table" w:styleId="Tabelacomgrade">
    <w:name w:val="Table Grid"/>
    <w:basedOn w:val="Tabelanormal"/>
    <w:uiPriority w:val="59"/>
    <w:rsid w:val="002A49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076E4"/>
    <w:pPr>
      <w:ind w:left="720"/>
      <w:contextualSpacing/>
    </w:pPr>
  </w:style>
  <w:style w:type="paragraph" w:customStyle="1" w:styleId="Default">
    <w:name w:val="Default"/>
    <w:rsid w:val="008E0F73"/>
    <w:pPr>
      <w:autoSpaceDE w:val="0"/>
      <w:autoSpaceDN w:val="0"/>
      <w:adjustRightInd w:val="0"/>
      <w:spacing w:line="240" w:lineRule="auto"/>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05E"/>
    <w:pPr>
      <w:tabs>
        <w:tab w:val="center" w:pos="4252"/>
        <w:tab w:val="right" w:pos="8504"/>
      </w:tabs>
    </w:pPr>
  </w:style>
  <w:style w:type="character" w:customStyle="1" w:styleId="CabealhoChar">
    <w:name w:val="Cabeçalho Char"/>
    <w:basedOn w:val="Fontepargpadro"/>
    <w:link w:val="Cabealho"/>
    <w:uiPriority w:val="99"/>
    <w:rsid w:val="00A9405E"/>
  </w:style>
  <w:style w:type="paragraph" w:styleId="Rodap">
    <w:name w:val="footer"/>
    <w:basedOn w:val="Normal"/>
    <w:link w:val="RodapChar"/>
    <w:uiPriority w:val="99"/>
    <w:unhideWhenUsed/>
    <w:rsid w:val="00A9405E"/>
    <w:pPr>
      <w:tabs>
        <w:tab w:val="center" w:pos="4252"/>
        <w:tab w:val="right" w:pos="8504"/>
      </w:tabs>
    </w:pPr>
  </w:style>
  <w:style w:type="character" w:customStyle="1" w:styleId="RodapChar">
    <w:name w:val="Rodapé Char"/>
    <w:basedOn w:val="Fontepargpadro"/>
    <w:link w:val="Rodap"/>
    <w:uiPriority w:val="99"/>
    <w:rsid w:val="00A9405E"/>
  </w:style>
  <w:style w:type="paragraph" w:styleId="Textodebalo">
    <w:name w:val="Balloon Text"/>
    <w:basedOn w:val="Normal"/>
    <w:link w:val="TextodebaloChar"/>
    <w:uiPriority w:val="99"/>
    <w:semiHidden/>
    <w:unhideWhenUsed/>
    <w:rsid w:val="00A9405E"/>
    <w:rPr>
      <w:rFonts w:ascii="Tahoma" w:hAnsi="Tahoma" w:cs="Tahoma"/>
      <w:sz w:val="16"/>
      <w:szCs w:val="16"/>
    </w:rPr>
  </w:style>
  <w:style w:type="character" w:customStyle="1" w:styleId="TextodebaloChar">
    <w:name w:val="Texto de balão Char"/>
    <w:basedOn w:val="Fontepargpadro"/>
    <w:link w:val="Textodebalo"/>
    <w:uiPriority w:val="99"/>
    <w:semiHidden/>
    <w:rsid w:val="00A9405E"/>
    <w:rPr>
      <w:rFonts w:ascii="Tahoma" w:hAnsi="Tahoma" w:cs="Tahoma"/>
      <w:sz w:val="16"/>
      <w:szCs w:val="16"/>
    </w:rPr>
  </w:style>
  <w:style w:type="character" w:styleId="Hyperlink">
    <w:name w:val="Hyperlink"/>
    <w:basedOn w:val="Fontepargpadro"/>
    <w:uiPriority w:val="99"/>
    <w:unhideWhenUsed/>
    <w:rsid w:val="00AC5B0E"/>
    <w:rPr>
      <w:color w:val="0000FF" w:themeColor="hyperlink"/>
      <w:u w:val="single"/>
    </w:rPr>
  </w:style>
  <w:style w:type="table" w:styleId="Tabelacomgrade">
    <w:name w:val="Table Grid"/>
    <w:basedOn w:val="Tabelanormal"/>
    <w:uiPriority w:val="59"/>
    <w:rsid w:val="002A49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076E4"/>
    <w:pPr>
      <w:ind w:left="720"/>
      <w:contextualSpacing/>
    </w:pPr>
  </w:style>
  <w:style w:type="paragraph" w:customStyle="1" w:styleId="Default">
    <w:name w:val="Default"/>
    <w:rsid w:val="008E0F73"/>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12A5-E298-48E3-ADC4-E3935291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1616</Words>
  <Characters>8729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2</cp:revision>
  <cp:lastPrinted>2013-03-27T14:57:00Z</cp:lastPrinted>
  <dcterms:created xsi:type="dcterms:W3CDTF">2013-03-28T20:46:00Z</dcterms:created>
  <dcterms:modified xsi:type="dcterms:W3CDTF">2013-03-28T20:46:00Z</dcterms:modified>
</cp:coreProperties>
</file>