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FB6E97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FB6E97">
        <w:rPr>
          <w:rFonts w:eastAsia="Cambria" w:cstheme="minorHAnsi"/>
          <w:b/>
          <w:sz w:val="21"/>
          <w:szCs w:val="21"/>
        </w:rPr>
        <w:t>Súmula</w:t>
      </w:r>
      <w:r w:rsidR="00CC119F" w:rsidRPr="00FB6E97">
        <w:rPr>
          <w:rFonts w:eastAsia="Cambria" w:cstheme="minorHAnsi"/>
          <w:b/>
          <w:sz w:val="21"/>
          <w:szCs w:val="21"/>
        </w:rPr>
        <w:t xml:space="preserve"> da </w:t>
      </w:r>
      <w:r w:rsidR="00E91A83" w:rsidRPr="00FB6E97">
        <w:rPr>
          <w:rFonts w:eastAsia="Cambria" w:cstheme="minorHAnsi"/>
          <w:b/>
          <w:sz w:val="21"/>
          <w:szCs w:val="21"/>
        </w:rPr>
        <w:t>23</w:t>
      </w:r>
      <w:r w:rsidR="0014594E" w:rsidRPr="00FB6E97">
        <w:rPr>
          <w:rFonts w:eastAsia="Cambria" w:cstheme="minorHAnsi"/>
          <w:b/>
          <w:sz w:val="21"/>
          <w:szCs w:val="21"/>
        </w:rPr>
        <w:t>3</w:t>
      </w:r>
      <w:r w:rsidR="00940677" w:rsidRPr="00FB6E97">
        <w:rPr>
          <w:rFonts w:eastAsia="Cambria" w:cstheme="minorHAnsi"/>
          <w:b/>
          <w:sz w:val="21"/>
          <w:szCs w:val="21"/>
        </w:rPr>
        <w:t>ª</w:t>
      </w:r>
      <w:r w:rsidR="00CC119F" w:rsidRPr="00FB6E97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FB6E97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FB6E97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FB6E97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FB6E97" w:rsidRDefault="0014594E" w:rsidP="00DA0D8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14</w:t>
            </w:r>
            <w:r w:rsidR="00C0665E" w:rsidRPr="00FB6E97">
              <w:rPr>
                <w:rFonts w:eastAsia="Cambria" w:cstheme="minorHAnsi"/>
                <w:sz w:val="21"/>
                <w:szCs w:val="21"/>
              </w:rPr>
              <w:t>/11</w:t>
            </w:r>
            <w:r w:rsidR="0086206F" w:rsidRPr="00FB6E97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FB6E97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FB6E97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FB6E97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B6E9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FB6E97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B6E9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FB6E97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FB6E9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FB6E97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FB6E97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FB6E97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FB6E97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FB6E97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FB6E97" w:rsidTr="002B730A">
        <w:tc>
          <w:tcPr>
            <w:tcW w:w="3998" w:type="dxa"/>
            <w:gridSpan w:val="3"/>
          </w:tcPr>
          <w:p w:rsidR="005A6D90" w:rsidRPr="00FB6E97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FB6E97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FB6E97" w:rsidTr="002B730A">
        <w:tc>
          <w:tcPr>
            <w:tcW w:w="399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FB6E97" w:rsidTr="002B730A">
        <w:tc>
          <w:tcPr>
            <w:tcW w:w="399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FB6E9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FB6E97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856AE6" w:rsidRPr="00FB6E97" w:rsidTr="002B730A">
        <w:tc>
          <w:tcPr>
            <w:tcW w:w="399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FB6E9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FB6E97" w:rsidTr="002B730A">
        <w:tc>
          <w:tcPr>
            <w:tcW w:w="3998" w:type="dxa"/>
            <w:gridSpan w:val="3"/>
          </w:tcPr>
          <w:p w:rsidR="00B111F5" w:rsidRPr="00FB6E97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FB6E97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C0665E" w:rsidRPr="00FB6E97" w:rsidTr="002B730A">
        <w:tc>
          <w:tcPr>
            <w:tcW w:w="3998" w:type="dxa"/>
            <w:gridSpan w:val="3"/>
          </w:tcPr>
          <w:p w:rsidR="00C0665E" w:rsidRPr="00FB6E97" w:rsidRDefault="00C0665E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C0665E" w:rsidRPr="00FB6E97" w:rsidRDefault="00C0665E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Assessor Jurídico</w:t>
            </w:r>
          </w:p>
        </w:tc>
      </w:tr>
      <w:tr w:rsidR="00C0665E" w:rsidRPr="00FB6E97" w:rsidTr="002B730A">
        <w:tc>
          <w:tcPr>
            <w:tcW w:w="3998" w:type="dxa"/>
            <w:gridSpan w:val="3"/>
          </w:tcPr>
          <w:p w:rsidR="00C0665E" w:rsidRPr="00FB6E97" w:rsidRDefault="00C0665E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5238" w:type="dxa"/>
            <w:gridSpan w:val="3"/>
          </w:tcPr>
          <w:p w:rsidR="00C0665E" w:rsidRPr="00FB6E97" w:rsidRDefault="00C0665E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  <w:tr w:rsidR="00DC0A99" w:rsidRPr="00FB6E97" w:rsidTr="002B730A">
        <w:tc>
          <w:tcPr>
            <w:tcW w:w="3998" w:type="dxa"/>
            <w:gridSpan w:val="3"/>
          </w:tcPr>
          <w:p w:rsidR="00DC0A99" w:rsidRPr="00FB6E97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 xml:space="preserve">William </w:t>
            </w:r>
            <w:proofErr w:type="spellStart"/>
            <w:r w:rsidRPr="00FB6E97">
              <w:rPr>
                <w:rFonts w:eastAsia="Cambria" w:cstheme="minorHAnsi"/>
                <w:sz w:val="21"/>
                <w:szCs w:val="21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FB6E97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FB6E97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FB6E97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FB6E97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PAUTA:</w:t>
      </w:r>
    </w:p>
    <w:p w:rsidR="00AF37FE" w:rsidRPr="00FB6E9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Verificação do quórum</w:t>
      </w:r>
      <w:r w:rsidR="0032454C" w:rsidRPr="00FB6E97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FB6E97" w:rsidTr="00580D0A">
        <w:tc>
          <w:tcPr>
            <w:tcW w:w="1999" w:type="dxa"/>
            <w:vAlign w:val="center"/>
          </w:tcPr>
          <w:p w:rsidR="00041ED0" w:rsidRPr="00FB6E9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FB6E97" w:rsidRDefault="00E91A83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Todos os Conselheiros estão presentes.</w:t>
            </w:r>
          </w:p>
        </w:tc>
      </w:tr>
      <w:tr w:rsidR="00041ED0" w:rsidRPr="00FB6E97" w:rsidTr="0046015C">
        <w:trPr>
          <w:trHeight w:val="423"/>
        </w:trPr>
        <w:tc>
          <w:tcPr>
            <w:tcW w:w="1999" w:type="dxa"/>
            <w:vAlign w:val="center"/>
          </w:tcPr>
          <w:p w:rsidR="00041ED0" w:rsidRPr="00FB6E9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FB6E97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FB6E97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FB6E9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FB6E97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FB6E97" w:rsidTr="00396C8F">
        <w:trPr>
          <w:trHeight w:val="126"/>
        </w:trPr>
        <w:tc>
          <w:tcPr>
            <w:tcW w:w="1999" w:type="dxa"/>
            <w:vAlign w:val="center"/>
          </w:tcPr>
          <w:p w:rsidR="00AF37FE" w:rsidRPr="00FB6E9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A0D82" w:rsidRPr="00FB6E97" w:rsidRDefault="004E15C9" w:rsidP="006F1B37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Participação da CEP nas CEPs-Sul e na reunião de organização da Comissão de Políticas Urbanas.</w:t>
            </w:r>
          </w:p>
        </w:tc>
      </w:tr>
      <w:tr w:rsidR="00AF37FE" w:rsidRPr="00FB6E97" w:rsidTr="0046015C">
        <w:trPr>
          <w:trHeight w:val="436"/>
        </w:trPr>
        <w:tc>
          <w:tcPr>
            <w:tcW w:w="1999" w:type="dxa"/>
            <w:vAlign w:val="center"/>
          </w:tcPr>
          <w:p w:rsidR="00AF37FE" w:rsidRPr="00FB6E9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FB6E97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FB6E97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FB6E97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 xml:space="preserve">Aprovação </w:t>
      </w:r>
      <w:r w:rsidR="00D135B9" w:rsidRPr="00FB6E97">
        <w:rPr>
          <w:rFonts w:cstheme="minorHAnsi"/>
          <w:b/>
          <w:sz w:val="21"/>
          <w:szCs w:val="21"/>
        </w:rPr>
        <w:t>da súmula da reuni</w:t>
      </w:r>
      <w:r w:rsidR="00B111F5" w:rsidRPr="00FB6E97">
        <w:rPr>
          <w:rFonts w:cstheme="minorHAnsi"/>
          <w:b/>
          <w:sz w:val="21"/>
          <w:szCs w:val="21"/>
        </w:rPr>
        <w:t>ão</w:t>
      </w:r>
      <w:r w:rsidR="00D135B9" w:rsidRPr="00FB6E97">
        <w:rPr>
          <w:rFonts w:cstheme="minorHAnsi"/>
          <w:b/>
          <w:sz w:val="21"/>
          <w:szCs w:val="21"/>
        </w:rPr>
        <w:t xml:space="preserve"> anterior</w:t>
      </w:r>
      <w:r w:rsidR="007073B8" w:rsidRPr="00FB6E97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FB6E97" w:rsidTr="00C915A9">
        <w:trPr>
          <w:trHeight w:val="419"/>
        </w:trPr>
        <w:tc>
          <w:tcPr>
            <w:tcW w:w="1999" w:type="dxa"/>
            <w:vAlign w:val="center"/>
          </w:tcPr>
          <w:p w:rsidR="00721F33" w:rsidRPr="00FB6E9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FB6E97" w:rsidRDefault="00E7039A" w:rsidP="0014594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A súmula foi lida e aprovada.</w:t>
            </w:r>
          </w:p>
        </w:tc>
      </w:tr>
      <w:tr w:rsidR="00721F33" w:rsidRPr="00FB6E97" w:rsidTr="0046015C">
        <w:trPr>
          <w:trHeight w:val="408"/>
        </w:trPr>
        <w:tc>
          <w:tcPr>
            <w:tcW w:w="1999" w:type="dxa"/>
            <w:vAlign w:val="center"/>
          </w:tcPr>
          <w:p w:rsidR="00721F33" w:rsidRPr="00FB6E9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FB6E97" w:rsidRDefault="00E7039A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FB6E97" w:rsidRDefault="00B26BCA" w:rsidP="006E6E55">
      <w:pPr>
        <w:pStyle w:val="PargrafodaLista"/>
        <w:spacing w:before="120" w:after="0" w:line="360" w:lineRule="auto"/>
        <w:rPr>
          <w:rFonts w:cstheme="minorHAnsi"/>
          <w:sz w:val="21"/>
          <w:szCs w:val="21"/>
        </w:rPr>
      </w:pPr>
    </w:p>
    <w:p w:rsidR="00A57332" w:rsidRPr="00FB6E9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Comunicações</w:t>
      </w:r>
      <w:r w:rsidR="0032454C" w:rsidRPr="00FB6E97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FB6E97" w:rsidTr="004817D6">
        <w:trPr>
          <w:trHeight w:val="268"/>
        </w:trPr>
        <w:tc>
          <w:tcPr>
            <w:tcW w:w="1999" w:type="dxa"/>
            <w:vAlign w:val="center"/>
          </w:tcPr>
          <w:p w:rsidR="00E537E0" w:rsidRPr="00FB6E9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930AF" w:rsidRPr="00FB6E97" w:rsidRDefault="00AD6C09" w:rsidP="004161F1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comunicados.</w:t>
            </w:r>
          </w:p>
        </w:tc>
      </w:tr>
      <w:tr w:rsidR="00E537E0" w:rsidRPr="00FB6E97" w:rsidTr="0046015C">
        <w:trPr>
          <w:trHeight w:val="394"/>
        </w:trPr>
        <w:tc>
          <w:tcPr>
            <w:tcW w:w="1999" w:type="dxa"/>
            <w:vAlign w:val="center"/>
          </w:tcPr>
          <w:p w:rsidR="00E537E0" w:rsidRPr="00FB6E9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FB6E97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Pr="00FB6E97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FB6E9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Ordem do dia</w:t>
      </w:r>
      <w:r w:rsidR="00ED54B8" w:rsidRPr="00FB6E97">
        <w:rPr>
          <w:rFonts w:cstheme="minorHAnsi"/>
          <w:b/>
          <w:sz w:val="21"/>
          <w:szCs w:val="21"/>
        </w:rPr>
        <w:t>.</w:t>
      </w:r>
    </w:p>
    <w:p w:rsidR="00E91A83" w:rsidRPr="00FB6E97" w:rsidRDefault="00182B5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 xml:space="preserve">Pauta da </w:t>
      </w:r>
      <w:r w:rsidR="00034F16" w:rsidRPr="00FB6E97">
        <w:rPr>
          <w:rFonts w:cstheme="minorHAnsi"/>
          <w:b/>
          <w:sz w:val="21"/>
          <w:szCs w:val="21"/>
        </w:rPr>
        <w:t>Ger</w:t>
      </w:r>
      <w:r w:rsidR="00692523" w:rsidRPr="00FB6E97">
        <w:rPr>
          <w:rFonts w:cstheme="minorHAnsi"/>
          <w:b/>
          <w:sz w:val="21"/>
          <w:szCs w:val="21"/>
        </w:rPr>
        <w:t xml:space="preserve">ência </w:t>
      </w:r>
      <w:r w:rsidR="00C0665E" w:rsidRPr="00FB6E97">
        <w:rPr>
          <w:rFonts w:cstheme="minorHAnsi"/>
          <w:b/>
          <w:sz w:val="21"/>
          <w:szCs w:val="21"/>
        </w:rPr>
        <w:t>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FB6E97" w:rsidTr="0046015C">
        <w:trPr>
          <w:trHeight w:val="697"/>
        </w:trPr>
        <w:tc>
          <w:tcPr>
            <w:tcW w:w="1999" w:type="dxa"/>
            <w:vAlign w:val="center"/>
          </w:tcPr>
          <w:p w:rsidR="00182B51" w:rsidRPr="00FB6E97" w:rsidRDefault="00182B51" w:rsidP="004161F1">
            <w:pPr>
              <w:pStyle w:val="PargrafodaLista"/>
              <w:ind w:left="0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40F56" w:rsidRPr="00FB6E97" w:rsidRDefault="00F40F56" w:rsidP="00FB6E97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Proposta de transposição orçamentária:</w:t>
            </w:r>
          </w:p>
          <w:p w:rsidR="00F40F56" w:rsidRPr="00FB6E97" w:rsidRDefault="008A2A28" w:rsidP="00FB6E97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Deliberação CPF-CAU/RS nº 168/2017 – Transposição de verba para complementação de valor para ação do Plano de Aç</w:t>
            </w:r>
            <w:r w:rsidR="009F51FA" w:rsidRPr="00FB6E97">
              <w:rPr>
                <w:rFonts w:cstheme="minorHAnsi"/>
                <w:sz w:val="21"/>
                <w:szCs w:val="21"/>
              </w:rPr>
              <w:t>ão 2017 – A Comissão aprova a transposiç</w:t>
            </w:r>
            <w:r w:rsidR="00FB6E97" w:rsidRPr="00FB6E97">
              <w:rPr>
                <w:rFonts w:cstheme="minorHAnsi"/>
                <w:sz w:val="21"/>
                <w:szCs w:val="21"/>
              </w:rPr>
              <w:t>ão e solicita o encaminhamento ao Plenário.</w:t>
            </w:r>
          </w:p>
          <w:p w:rsidR="00F40F56" w:rsidRPr="00FB6E97" w:rsidRDefault="00F40F56" w:rsidP="00F40F56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15"/>
              <w:rPr>
                <w:rFonts w:cstheme="minorHAnsi"/>
                <w:sz w:val="21"/>
                <w:szCs w:val="21"/>
              </w:rPr>
            </w:pPr>
          </w:p>
          <w:p w:rsidR="00F40F56" w:rsidRPr="00FB6E97" w:rsidRDefault="00F40F56" w:rsidP="006E02CA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lastRenderedPageBreak/>
              <w:t>Andamento do PROCAU:</w:t>
            </w:r>
          </w:p>
          <w:p w:rsidR="00F40F56" w:rsidRPr="00FB6E97" w:rsidRDefault="00AD6C09" w:rsidP="006E02CA">
            <w:pPr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O Gerente Jurídico Alexandre fala que entrou em contato com a Cons. Fed. Gislaine e com o Dr. Medeiros sobre o tema, que informaram não haver parecer jurídico a respeito, tampouco subsídios para a elaboração de um.</w:t>
            </w:r>
          </w:p>
          <w:p w:rsidR="00241C14" w:rsidRPr="00FB6E97" w:rsidRDefault="00241C14" w:rsidP="006E02CA">
            <w:pPr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 xml:space="preserve">Faz a leitura do parecer e a Comissão pede que </w:t>
            </w:r>
            <w:r w:rsidR="002E0196" w:rsidRPr="00FB6E97">
              <w:rPr>
                <w:rFonts w:cstheme="minorHAnsi"/>
                <w:sz w:val="21"/>
                <w:szCs w:val="21"/>
              </w:rPr>
              <w:t xml:space="preserve">seja levado para a reunião do Conselho Diretor na reunião do dia 22/11, com a proposta de se enviar esse parecer jurídico aos </w:t>
            </w:r>
            <w:proofErr w:type="spellStart"/>
            <w:r w:rsidR="002E0196" w:rsidRPr="00FB6E97">
              <w:rPr>
                <w:rFonts w:cstheme="minorHAnsi"/>
                <w:sz w:val="21"/>
                <w:szCs w:val="21"/>
              </w:rPr>
              <w:t>CAUs</w:t>
            </w:r>
            <w:proofErr w:type="spellEnd"/>
            <w:r w:rsidR="002E0196" w:rsidRPr="00FB6E97">
              <w:rPr>
                <w:rFonts w:cstheme="minorHAnsi"/>
                <w:sz w:val="21"/>
                <w:szCs w:val="21"/>
              </w:rPr>
              <w:t xml:space="preserve"> interessados</w:t>
            </w:r>
            <w:r w:rsidR="00FB6E97">
              <w:rPr>
                <w:rFonts w:cstheme="minorHAnsi"/>
                <w:sz w:val="21"/>
                <w:szCs w:val="21"/>
              </w:rPr>
              <w:t>.</w:t>
            </w:r>
          </w:p>
          <w:p w:rsidR="00AD6C09" w:rsidRPr="00FB6E97" w:rsidRDefault="00AD6C09" w:rsidP="006E02CA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F40F56" w:rsidRPr="00FB6E97" w:rsidRDefault="00F40F56" w:rsidP="006E02CA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 xml:space="preserve">Acompanhamento do </w:t>
            </w:r>
            <w:r w:rsidR="00AD6C09" w:rsidRPr="00FB6E97">
              <w:rPr>
                <w:rFonts w:cstheme="minorHAnsi"/>
                <w:b/>
                <w:sz w:val="21"/>
                <w:szCs w:val="21"/>
              </w:rPr>
              <w:t>processo de aquisição e imóveis:</w:t>
            </w:r>
          </w:p>
          <w:p w:rsidR="00106A88" w:rsidRPr="00FB6E97" w:rsidRDefault="00C46D24" w:rsidP="006E02CA">
            <w:pPr>
              <w:shd w:val="clear" w:color="auto" w:fill="FFFFFF"/>
              <w:tabs>
                <w:tab w:val="left" w:pos="284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 xml:space="preserve">O Gerente Tales informa que será feita </w:t>
            </w:r>
            <w:r w:rsidR="00FB6E97">
              <w:rPr>
                <w:rFonts w:cstheme="minorHAnsi"/>
                <w:sz w:val="21"/>
                <w:szCs w:val="21"/>
              </w:rPr>
              <w:t xml:space="preserve">também </w:t>
            </w:r>
            <w:r w:rsidRPr="00FB6E97">
              <w:rPr>
                <w:rFonts w:cstheme="minorHAnsi"/>
                <w:sz w:val="21"/>
                <w:szCs w:val="21"/>
              </w:rPr>
              <w:t>a avaliação do imóvel do 13º pavimento.</w:t>
            </w:r>
            <w:r w:rsidR="006E02CA" w:rsidRPr="00FB6E97">
              <w:rPr>
                <w:rFonts w:cstheme="minorHAnsi"/>
                <w:sz w:val="21"/>
                <w:szCs w:val="21"/>
              </w:rPr>
              <w:t xml:space="preserve"> Pede que o assunto permaneça na pauta das reuniões.</w:t>
            </w:r>
          </w:p>
        </w:tc>
      </w:tr>
      <w:tr w:rsidR="00182B51" w:rsidRPr="00FB6E97" w:rsidTr="0046015C">
        <w:trPr>
          <w:trHeight w:val="464"/>
        </w:trPr>
        <w:tc>
          <w:tcPr>
            <w:tcW w:w="1999" w:type="dxa"/>
            <w:vAlign w:val="center"/>
          </w:tcPr>
          <w:p w:rsidR="00182B51" w:rsidRPr="00FB6E97" w:rsidRDefault="00182B51" w:rsidP="00833D30">
            <w:pPr>
              <w:pStyle w:val="PargrafodaLista"/>
              <w:ind w:left="0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FB6E97" w:rsidRDefault="00316693" w:rsidP="006E02C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Gerente Jurídico:</w:t>
            </w:r>
            <w:r w:rsidRPr="00FB6E97">
              <w:rPr>
                <w:rFonts w:cstheme="minorHAnsi"/>
                <w:sz w:val="21"/>
                <w:szCs w:val="21"/>
              </w:rPr>
              <w:t xml:space="preserve"> </w:t>
            </w:r>
            <w:r w:rsidR="00FB6E97">
              <w:rPr>
                <w:rFonts w:cstheme="minorHAnsi"/>
                <w:sz w:val="21"/>
                <w:szCs w:val="21"/>
              </w:rPr>
              <w:t xml:space="preserve">encaminhar o assunto “PROCAU” para </w:t>
            </w:r>
            <w:r w:rsidR="006E02CA" w:rsidRPr="00FB6E97">
              <w:rPr>
                <w:rFonts w:cstheme="minorHAnsi"/>
                <w:sz w:val="21"/>
                <w:szCs w:val="21"/>
              </w:rPr>
              <w:t>a reunião do Conselho Diretor do dia 22/11.</w:t>
            </w:r>
          </w:p>
        </w:tc>
      </w:tr>
    </w:tbl>
    <w:p w:rsidR="00E91A83" w:rsidRPr="00FB6E97" w:rsidRDefault="00E91A83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FB6E97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Pauta da Gerência</w:t>
      </w:r>
      <w:r w:rsidR="00C0665E" w:rsidRPr="00FB6E97">
        <w:rPr>
          <w:rFonts w:cstheme="minorHAnsi"/>
          <w:b/>
          <w:sz w:val="21"/>
          <w:szCs w:val="21"/>
        </w:rPr>
        <w:t xml:space="preserve"> Financeira.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FB6E97" w:rsidTr="00C40EAC">
        <w:trPr>
          <w:trHeight w:val="136"/>
        </w:trPr>
        <w:tc>
          <w:tcPr>
            <w:tcW w:w="1999" w:type="dxa"/>
            <w:vAlign w:val="center"/>
          </w:tcPr>
          <w:p w:rsidR="00FA7C39" w:rsidRPr="00FB6E9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D6C09" w:rsidRPr="00FB6E97" w:rsidRDefault="00F40F56" w:rsidP="006E02CA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15"/>
                <w:tab w:val="left" w:pos="284"/>
                <w:tab w:val="left" w:pos="582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Relatório de execução de outubro e empenhos</w:t>
            </w:r>
            <w:r w:rsidRPr="00FB6E97">
              <w:rPr>
                <w:rFonts w:cstheme="minorHAnsi"/>
                <w:sz w:val="21"/>
                <w:szCs w:val="21"/>
              </w:rPr>
              <w:t>:</w:t>
            </w:r>
            <w:r w:rsidR="006E02CA" w:rsidRPr="00FB6E97">
              <w:rPr>
                <w:rFonts w:cstheme="minorHAnsi"/>
                <w:sz w:val="21"/>
                <w:szCs w:val="21"/>
              </w:rPr>
              <w:t xml:space="preserve"> uma vez que não apresentado, o Conselheiro Fausto solicita que seja apresentado na próxima reunião, impreterivelmente.</w:t>
            </w:r>
          </w:p>
        </w:tc>
      </w:tr>
      <w:tr w:rsidR="00FA7C39" w:rsidRPr="00FB6E97" w:rsidTr="00A926EF">
        <w:trPr>
          <w:trHeight w:val="341"/>
        </w:trPr>
        <w:tc>
          <w:tcPr>
            <w:tcW w:w="1999" w:type="dxa"/>
            <w:vAlign w:val="center"/>
          </w:tcPr>
          <w:p w:rsidR="00FA7C39" w:rsidRPr="00FB6E9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FB6E97" w:rsidRDefault="00112567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B3A0B" w:rsidRPr="00FB6E97" w:rsidRDefault="0014594E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ab/>
      </w:r>
    </w:p>
    <w:p w:rsidR="00E91A83" w:rsidRPr="00FB6E97" w:rsidRDefault="00E91A83" w:rsidP="00DE375F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ind w:left="0" w:firstLine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Proc</w:t>
      </w:r>
      <w:r w:rsidR="00C0665E" w:rsidRPr="00FB6E97">
        <w:rPr>
          <w:rFonts w:cstheme="minorHAnsi"/>
          <w:b/>
          <w:sz w:val="21"/>
          <w:szCs w:val="21"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FB6E97" w:rsidTr="002F259C">
        <w:trPr>
          <w:trHeight w:val="2974"/>
        </w:trPr>
        <w:tc>
          <w:tcPr>
            <w:tcW w:w="1999" w:type="dxa"/>
            <w:vAlign w:val="center"/>
          </w:tcPr>
          <w:p w:rsidR="00E91A83" w:rsidRPr="00FB6E9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F259C" w:rsidRPr="00FB6E97" w:rsidRDefault="002F259C" w:rsidP="002F259C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Deliberação CPF-CAU/RS nº165/2017 – Processo de cobrança de anuidade de pessoa jurídica – processo administrativo nº 315/2017:</w:t>
            </w:r>
            <w:r w:rsidRPr="00FB6E97">
              <w:rPr>
                <w:rFonts w:cstheme="minorHAnsi"/>
                <w:sz w:val="21"/>
                <w:szCs w:val="21"/>
              </w:rPr>
              <w:t xml:space="preserve">  a Comissão delibera pela extinção do valor devido pela empresa.</w:t>
            </w:r>
          </w:p>
          <w:p w:rsidR="002F259C" w:rsidRPr="00FB6E97" w:rsidRDefault="002F259C" w:rsidP="002F259C">
            <w:pPr>
              <w:tabs>
                <w:tab w:val="left" w:pos="156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2F259C" w:rsidRPr="00FB6E97" w:rsidRDefault="002F259C" w:rsidP="002F259C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Deliberação CPF-CAU/RS nº166/2017 – Processo de cobrança de anuidade de pessoa jurídica – processo administrativo nº 278/2017:</w:t>
            </w:r>
            <w:r w:rsidRPr="00FB6E97">
              <w:rPr>
                <w:rFonts w:cstheme="minorHAnsi"/>
                <w:sz w:val="21"/>
                <w:szCs w:val="21"/>
              </w:rPr>
              <w:t xml:space="preserve">  a Comissão delibera pela extinção do valor devido pela empresa.</w:t>
            </w:r>
          </w:p>
          <w:p w:rsidR="002F259C" w:rsidRPr="00FB6E97" w:rsidRDefault="002F259C" w:rsidP="002F259C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2F259C" w:rsidRPr="00FB6E97" w:rsidRDefault="002F259C" w:rsidP="002F259C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>Deliberação CPF-CAU/RS nº167/2017 – Processo de cobrança de anuidade de pessoa jurídica – processo administrativo nº 288/2017:</w:t>
            </w:r>
            <w:r w:rsidRPr="00FB6E97">
              <w:rPr>
                <w:rFonts w:cstheme="minorHAnsi"/>
                <w:sz w:val="21"/>
                <w:szCs w:val="21"/>
              </w:rPr>
              <w:t xml:space="preserve">  a Comissão delibera pela extinção do valor devido pela empresa.</w:t>
            </w:r>
          </w:p>
        </w:tc>
      </w:tr>
      <w:tr w:rsidR="00E91A83" w:rsidRPr="00FB6E97" w:rsidTr="000358AC">
        <w:trPr>
          <w:trHeight w:val="412"/>
        </w:trPr>
        <w:tc>
          <w:tcPr>
            <w:tcW w:w="1999" w:type="dxa"/>
            <w:vAlign w:val="center"/>
          </w:tcPr>
          <w:p w:rsidR="00E91A83" w:rsidRPr="00FB6E9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FB6E97" w:rsidRDefault="00E91A83" w:rsidP="000358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91A83" w:rsidRPr="00FB6E97" w:rsidRDefault="00E91A83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5A6D90" w:rsidRPr="00FB6E97" w:rsidRDefault="005A6D90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FB6E97" w:rsidTr="00A926EF">
        <w:trPr>
          <w:trHeight w:val="420"/>
        </w:trPr>
        <w:tc>
          <w:tcPr>
            <w:tcW w:w="1999" w:type="dxa"/>
            <w:vAlign w:val="center"/>
          </w:tcPr>
          <w:p w:rsidR="005A6D90" w:rsidRPr="00FB6E9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D45B0" w:rsidRPr="00FB6E97" w:rsidRDefault="006D45B0" w:rsidP="006E02CA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Apresentação do balancete de outubro;</w:t>
            </w:r>
          </w:p>
          <w:p w:rsidR="006D45B0" w:rsidRPr="00FB6E97" w:rsidRDefault="006D45B0" w:rsidP="006E02CA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Relatório de empenhos de novembro;</w:t>
            </w:r>
          </w:p>
          <w:p w:rsidR="006D45B0" w:rsidRPr="00FB6E97" w:rsidRDefault="006D45B0" w:rsidP="006E02CA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Acompanhamento do PROCAU;</w:t>
            </w:r>
          </w:p>
          <w:p w:rsidR="006D45B0" w:rsidRDefault="006D45B0" w:rsidP="006E02CA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Acompanhamento d</w:t>
            </w:r>
            <w:r w:rsidR="00FB6E97">
              <w:rPr>
                <w:rFonts w:cstheme="minorHAnsi"/>
                <w:sz w:val="21"/>
                <w:szCs w:val="21"/>
              </w:rPr>
              <w:t>o processo de aquisição de bens;</w:t>
            </w:r>
          </w:p>
          <w:p w:rsidR="00FB6E97" w:rsidRPr="00FB6E97" w:rsidRDefault="00FB6E97" w:rsidP="006E02CA">
            <w:pPr>
              <w:pStyle w:val="PargrafodaLista"/>
              <w:numPr>
                <w:ilvl w:val="0"/>
                <w:numId w:val="24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Contrato com as empresas fornecedoras de café e lanche para a Plenária.</w:t>
            </w:r>
          </w:p>
        </w:tc>
      </w:tr>
      <w:tr w:rsidR="005A6D90" w:rsidRPr="00FB6E97" w:rsidTr="00A926EF">
        <w:trPr>
          <w:trHeight w:val="412"/>
        </w:trPr>
        <w:tc>
          <w:tcPr>
            <w:tcW w:w="1999" w:type="dxa"/>
            <w:vAlign w:val="center"/>
          </w:tcPr>
          <w:p w:rsidR="005A6D90" w:rsidRPr="00FB6E9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FB6E97" w:rsidRDefault="005E4B3D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>Pautar os assuntos para a próxima reunião.</w:t>
            </w:r>
          </w:p>
        </w:tc>
      </w:tr>
    </w:tbl>
    <w:p w:rsidR="005A6D90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B6E97" w:rsidRDefault="00FB6E97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B6E97" w:rsidRPr="00FB6E97" w:rsidRDefault="00FB6E97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9C3D69" w:rsidRPr="00FB6E97" w:rsidRDefault="009C3D69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FB6E97" w:rsidRDefault="00FD2954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lastRenderedPageBreak/>
        <w:t>A</w:t>
      </w:r>
      <w:r w:rsidR="004817D6" w:rsidRPr="00FB6E97">
        <w:rPr>
          <w:rFonts w:cstheme="minorHAnsi"/>
          <w:b/>
          <w:sz w:val="21"/>
          <w:szCs w:val="21"/>
        </w:rPr>
        <w:t>ssuntos Gerais | Assuntos Extras |</w:t>
      </w:r>
      <w:r w:rsidR="00DC0A99" w:rsidRPr="00FB6E97">
        <w:rPr>
          <w:rFonts w:cstheme="minorHAnsi"/>
          <w:b/>
          <w:sz w:val="21"/>
          <w:szCs w:val="21"/>
        </w:rPr>
        <w:t xml:space="preserve"> </w:t>
      </w:r>
      <w:r w:rsidR="0032454C" w:rsidRPr="00FB6E97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FB6E97" w:rsidTr="000F6D6A">
        <w:trPr>
          <w:trHeight w:val="429"/>
        </w:trPr>
        <w:tc>
          <w:tcPr>
            <w:tcW w:w="1872" w:type="dxa"/>
            <w:vAlign w:val="center"/>
          </w:tcPr>
          <w:p w:rsidR="00B26BCA" w:rsidRPr="00FB6E9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AE05AC" w:rsidRPr="00FB6E97" w:rsidRDefault="00AE05AC" w:rsidP="00AE05AC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b/>
                <w:sz w:val="21"/>
                <w:szCs w:val="21"/>
              </w:rPr>
              <w:t xml:space="preserve">8.1 Participação da CEP nas CEPs-Sul e na reunião de organização da Comissão de Políticas Urbanas: </w:t>
            </w:r>
            <w:r w:rsidRPr="00FB6E97">
              <w:rPr>
                <w:rFonts w:cstheme="minorHAnsi"/>
                <w:sz w:val="21"/>
                <w:szCs w:val="21"/>
              </w:rPr>
              <w:t>O Gerente Tales apresenta os Memorandos CPE-CAU/RS nº 019/2017 e 020/2017, que tratam, respectivamente, de solicitação de participação em reunião da CEP-Sul em Curitiba/PR, e solicitação de participação em reunião da CEPUASEP-Sul, em Campo Grande/MS. A Comissão pede que se registre na súmula que não há verba disponível para a participação de todos os Conselheiros. Neste sentido, propõe a participação de somente 01 Conselheiro no evento das CEP-SUL.</w:t>
            </w:r>
          </w:p>
          <w:p w:rsidR="00AE05AC" w:rsidRPr="00FB6E97" w:rsidRDefault="00AE05AC" w:rsidP="00FB6E97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FB6E97">
              <w:rPr>
                <w:rFonts w:cstheme="minorHAnsi"/>
                <w:sz w:val="21"/>
                <w:szCs w:val="21"/>
              </w:rPr>
              <w:t xml:space="preserve">Quanto à participação na reunião CEPUASEP-Sul, os Conselheiros pedem que o assunto seja pautado na reunião do Conselho Diretor do dia 22/11. </w:t>
            </w:r>
          </w:p>
        </w:tc>
      </w:tr>
      <w:tr w:rsidR="00B26BCA" w:rsidRPr="00FB6E97" w:rsidTr="000A6EFA">
        <w:trPr>
          <w:trHeight w:val="433"/>
        </w:trPr>
        <w:tc>
          <w:tcPr>
            <w:tcW w:w="1872" w:type="dxa"/>
            <w:vAlign w:val="center"/>
          </w:tcPr>
          <w:p w:rsidR="00B26BCA" w:rsidRPr="00FB6E9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FB6E97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FB6E97" w:rsidRDefault="00FB6E97" w:rsidP="00E91A83">
            <w:pPr>
              <w:tabs>
                <w:tab w:val="left" w:pos="175"/>
              </w:tabs>
              <w:jc w:val="both"/>
              <w:rPr>
                <w:rFonts w:cstheme="minorHAnsi"/>
                <w:sz w:val="21"/>
                <w:szCs w:val="21"/>
              </w:rPr>
            </w:pPr>
            <w:bookmarkStart w:id="0" w:name="_GoBack"/>
            <w:r w:rsidRPr="00FB6E97">
              <w:rPr>
                <w:rFonts w:cstheme="minorHAnsi"/>
                <w:b/>
                <w:sz w:val="21"/>
                <w:szCs w:val="21"/>
              </w:rPr>
              <w:t>Cons. Rômulo Giralt: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bookmarkEnd w:id="0"/>
            <w:r>
              <w:rPr>
                <w:rFonts w:cstheme="minorHAnsi"/>
                <w:sz w:val="21"/>
                <w:szCs w:val="21"/>
              </w:rPr>
              <w:t>tratar do assunto na reunião do Conselho Diretor.</w:t>
            </w:r>
          </w:p>
        </w:tc>
      </w:tr>
    </w:tbl>
    <w:p w:rsidR="003B3951" w:rsidRPr="00FB6E97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FB6E9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62501" w:rsidRPr="00FB6E97" w:rsidRDefault="0036250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FB6E9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FB6E97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>Rômulo Plentz Giralt</w:t>
      </w:r>
    </w:p>
    <w:p w:rsidR="00176844" w:rsidRPr="00FB6E97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FB6E97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FB6E97">
        <w:rPr>
          <w:rFonts w:cstheme="minorHAnsi"/>
          <w:b/>
          <w:sz w:val="21"/>
          <w:szCs w:val="21"/>
        </w:rPr>
        <w:t>de Planejamento e Finanças</w:t>
      </w:r>
    </w:p>
    <w:sectPr w:rsidR="00176844" w:rsidRPr="00FB6E97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E97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A01C4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16"/>
  </w:num>
  <w:num w:numId="12">
    <w:abstractNumId w:val="19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9"/>
  </w:num>
  <w:num w:numId="18">
    <w:abstractNumId w:val="20"/>
  </w:num>
  <w:num w:numId="19">
    <w:abstractNumId w:val="21"/>
  </w:num>
  <w:num w:numId="20">
    <w:abstractNumId w:val="22"/>
  </w:num>
  <w:num w:numId="21">
    <w:abstractNumId w:val="15"/>
  </w:num>
  <w:num w:numId="22">
    <w:abstractNumId w:val="23"/>
  </w:num>
  <w:num w:numId="23">
    <w:abstractNumId w:val="17"/>
  </w:num>
  <w:num w:numId="2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3592"/>
    <w:rsid w:val="000D52A7"/>
    <w:rsid w:val="000D682D"/>
    <w:rsid w:val="000D6F82"/>
    <w:rsid w:val="000D7443"/>
    <w:rsid w:val="000E1310"/>
    <w:rsid w:val="000E21AF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94E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050B"/>
    <w:rsid w:val="0049286A"/>
    <w:rsid w:val="0049393A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4E1E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2A28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51FA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698"/>
    <w:rsid w:val="00E81086"/>
    <w:rsid w:val="00E8176A"/>
    <w:rsid w:val="00E81E02"/>
    <w:rsid w:val="00E828E8"/>
    <w:rsid w:val="00E82FCF"/>
    <w:rsid w:val="00E83FDA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6E97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73ED-DC52-40AE-99C3-C2339C6F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94</cp:revision>
  <cp:lastPrinted>2017-08-17T14:01:00Z</cp:lastPrinted>
  <dcterms:created xsi:type="dcterms:W3CDTF">2017-10-03T18:29:00Z</dcterms:created>
  <dcterms:modified xsi:type="dcterms:W3CDTF">2017-11-20T13:37:00Z</dcterms:modified>
</cp:coreProperties>
</file>