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Default="008706B3" w:rsidP="00DD2BC3">
      <w:pPr>
        <w:suppressLineNumbers/>
        <w:spacing w:after="0"/>
        <w:jc w:val="center"/>
        <w:rPr>
          <w:rFonts w:eastAsia="Cambria" w:cs="Times New Roman"/>
          <w:b/>
          <w:sz w:val="21"/>
          <w:szCs w:val="21"/>
        </w:rPr>
      </w:pPr>
      <w:r w:rsidRPr="000F5DD9">
        <w:rPr>
          <w:rFonts w:eastAsia="Cambria" w:cs="Times New Roman"/>
          <w:b/>
          <w:sz w:val="21"/>
          <w:szCs w:val="21"/>
        </w:rPr>
        <w:t>Súmula</w:t>
      </w:r>
      <w:r w:rsidR="00CC119F" w:rsidRPr="000F5DD9">
        <w:rPr>
          <w:rFonts w:eastAsia="Cambria" w:cs="Times New Roman"/>
          <w:b/>
          <w:sz w:val="21"/>
          <w:szCs w:val="21"/>
        </w:rPr>
        <w:t xml:space="preserve"> da </w:t>
      </w:r>
      <w:r w:rsidR="00976C50" w:rsidRPr="000F5DD9">
        <w:rPr>
          <w:rFonts w:eastAsia="Cambria" w:cs="Times New Roman"/>
          <w:b/>
          <w:sz w:val="21"/>
          <w:szCs w:val="21"/>
        </w:rPr>
        <w:t>20</w:t>
      </w:r>
      <w:r w:rsidR="00106CB0" w:rsidRPr="000F5DD9">
        <w:rPr>
          <w:rFonts w:eastAsia="Cambria" w:cs="Times New Roman"/>
          <w:b/>
          <w:sz w:val="21"/>
          <w:szCs w:val="21"/>
        </w:rPr>
        <w:t>1</w:t>
      </w:r>
      <w:r w:rsidR="00756EAF" w:rsidRPr="000F5DD9">
        <w:rPr>
          <w:rFonts w:eastAsia="Cambria" w:cs="Times New Roman"/>
          <w:b/>
          <w:sz w:val="21"/>
          <w:szCs w:val="21"/>
        </w:rPr>
        <w:t>ª Reunião Ordinária da Comissão de Organização e Administração</w:t>
      </w:r>
    </w:p>
    <w:p w:rsidR="00220CEE" w:rsidRPr="000F5DD9" w:rsidRDefault="00220CEE" w:rsidP="00DD2BC3">
      <w:pPr>
        <w:suppressLineNumbers/>
        <w:spacing w:after="0"/>
        <w:jc w:val="center"/>
        <w:rPr>
          <w:rFonts w:eastAsia="Cambria" w:cs="Times New Roman"/>
          <w:b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0F5DD9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F5DD9" w:rsidRDefault="00891190" w:rsidP="00624AC5">
            <w:pPr>
              <w:widowControl w:val="0"/>
              <w:suppressAutoHyphens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0F5DD9" w:rsidRDefault="00106CB0" w:rsidP="000B002B">
            <w:pPr>
              <w:widowControl w:val="0"/>
              <w:suppressAutoHyphens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14</w:t>
            </w:r>
            <w:r w:rsidR="00976C50" w:rsidRPr="000F5DD9">
              <w:rPr>
                <w:rFonts w:eastAsia="Cambria" w:cs="Times New Roman"/>
                <w:sz w:val="21"/>
                <w:szCs w:val="21"/>
              </w:rPr>
              <w:t>/08</w:t>
            </w:r>
            <w:r w:rsidR="00262FBE" w:rsidRPr="000F5DD9">
              <w:rPr>
                <w:rFonts w:eastAsia="Cambria" w:cs="Times New Roman"/>
                <w:sz w:val="21"/>
                <w:szCs w:val="21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F5DD9" w:rsidRDefault="00891190" w:rsidP="00624AC5">
            <w:pPr>
              <w:widowControl w:val="0"/>
              <w:suppressAutoHyphens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0F5DD9" w:rsidRDefault="00482B2E" w:rsidP="009457FB">
            <w:pPr>
              <w:widowControl w:val="0"/>
              <w:suppressAutoHyphens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 xml:space="preserve">Sala </w:t>
            </w:r>
            <w:r w:rsidR="009457FB" w:rsidRPr="000F5DD9">
              <w:rPr>
                <w:rFonts w:eastAsia="Cambria" w:cs="Times New Roman"/>
                <w:sz w:val="21"/>
                <w:szCs w:val="21"/>
              </w:rPr>
              <w:t>de Reuniões – 15º andar</w:t>
            </w:r>
          </w:p>
        </w:tc>
      </w:tr>
      <w:tr w:rsidR="001176FB" w:rsidRPr="000F5DD9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F5DD9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F5DD9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1</w:t>
            </w:r>
            <w:r w:rsidR="0085026C" w:rsidRPr="000F5DD9">
              <w:rPr>
                <w:rFonts w:eastAsia="Cambria" w:cs="Times New Roman"/>
                <w:sz w:val="21"/>
                <w:szCs w:val="21"/>
              </w:rPr>
              <w:t>4</w:t>
            </w:r>
            <w:r w:rsidR="00D613F7" w:rsidRPr="000F5DD9">
              <w:rPr>
                <w:rFonts w:eastAsia="Cambria" w:cs="Times New Roman"/>
                <w:sz w:val="21"/>
                <w:szCs w:val="21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F5DD9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F5DD9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17h</w:t>
            </w:r>
          </w:p>
        </w:tc>
      </w:tr>
      <w:tr w:rsidR="00F5397D" w:rsidRPr="000F5DD9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0F5DD9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PRESENÇAS</w:t>
            </w:r>
          </w:p>
        </w:tc>
      </w:tr>
      <w:tr w:rsidR="00891190" w:rsidRPr="000F5DD9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0F5DD9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Comissão</w:t>
            </w:r>
          </w:p>
        </w:tc>
      </w:tr>
      <w:tr w:rsidR="00891190" w:rsidRPr="000F5DD9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0F5DD9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Hermes de Assis Puricelli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0F5DD9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 xml:space="preserve">Coordenador </w:t>
            </w:r>
          </w:p>
        </w:tc>
      </w:tr>
      <w:tr w:rsidR="00144160" w:rsidRPr="000F5DD9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0F5DD9" w:rsidRDefault="00144160" w:rsidP="002719B8">
            <w:pPr>
              <w:widowControl w:val="0"/>
              <w:suppressAutoHyphens/>
              <w:ind w:firstLine="205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Alberto Fedosow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0F5DD9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Coordenador Adjunto</w:t>
            </w:r>
          </w:p>
        </w:tc>
      </w:tr>
      <w:tr w:rsidR="00144160" w:rsidRPr="000F5DD9" w:rsidTr="00144160">
        <w:tc>
          <w:tcPr>
            <w:tcW w:w="4313" w:type="dxa"/>
            <w:gridSpan w:val="3"/>
          </w:tcPr>
          <w:p w:rsidR="00144160" w:rsidRPr="000F5DD9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Márcio de Mendonça Lima Arioli</w:t>
            </w:r>
          </w:p>
        </w:tc>
        <w:tc>
          <w:tcPr>
            <w:tcW w:w="4356" w:type="dxa"/>
            <w:gridSpan w:val="4"/>
          </w:tcPr>
          <w:p w:rsidR="00144160" w:rsidRPr="000F5DD9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Membro</w:t>
            </w:r>
          </w:p>
        </w:tc>
      </w:tr>
      <w:tr w:rsidR="00144160" w:rsidRPr="000F5DD9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0F5DD9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Apoio</w:t>
            </w:r>
          </w:p>
        </w:tc>
      </w:tr>
      <w:tr w:rsidR="002656E4" w:rsidRPr="000F5DD9" w:rsidTr="00144160">
        <w:tc>
          <w:tcPr>
            <w:tcW w:w="4313" w:type="dxa"/>
            <w:gridSpan w:val="3"/>
          </w:tcPr>
          <w:p w:rsidR="002656E4" w:rsidRPr="000F5DD9" w:rsidRDefault="000F5DD9" w:rsidP="002719B8">
            <w:pPr>
              <w:widowControl w:val="0"/>
              <w:suppressAutoHyphens/>
              <w:ind w:firstLine="205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Carla Carvalho</w:t>
            </w:r>
          </w:p>
        </w:tc>
        <w:tc>
          <w:tcPr>
            <w:tcW w:w="4356" w:type="dxa"/>
            <w:gridSpan w:val="4"/>
          </w:tcPr>
          <w:p w:rsidR="002656E4" w:rsidRPr="000F5DD9" w:rsidRDefault="000F5DD9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Gerente Administrativa</w:t>
            </w:r>
          </w:p>
        </w:tc>
      </w:tr>
      <w:tr w:rsidR="00FC343A" w:rsidRPr="000F5DD9" w:rsidTr="00144160">
        <w:tc>
          <w:tcPr>
            <w:tcW w:w="4313" w:type="dxa"/>
            <w:gridSpan w:val="3"/>
          </w:tcPr>
          <w:p w:rsidR="00FC343A" w:rsidRPr="000F5DD9" w:rsidRDefault="000F5DD9" w:rsidP="002719B8">
            <w:pPr>
              <w:widowControl w:val="0"/>
              <w:suppressAutoHyphens/>
              <w:ind w:firstLine="205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Carla Lago</w:t>
            </w:r>
          </w:p>
        </w:tc>
        <w:tc>
          <w:tcPr>
            <w:tcW w:w="4356" w:type="dxa"/>
            <w:gridSpan w:val="4"/>
          </w:tcPr>
          <w:p w:rsidR="00FC343A" w:rsidRPr="000F5DD9" w:rsidRDefault="000F5DD9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Secretária Executiva</w:t>
            </w:r>
          </w:p>
        </w:tc>
      </w:tr>
      <w:tr w:rsidR="0008665C" w:rsidRPr="000F5DD9" w:rsidTr="00144160">
        <w:tc>
          <w:tcPr>
            <w:tcW w:w="4313" w:type="dxa"/>
            <w:gridSpan w:val="3"/>
          </w:tcPr>
          <w:p w:rsidR="0008665C" w:rsidRPr="000F5DD9" w:rsidRDefault="0008665C" w:rsidP="002719B8">
            <w:pPr>
              <w:widowControl w:val="0"/>
              <w:suppressAutoHyphens/>
              <w:ind w:firstLine="205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Tales Völker</w:t>
            </w:r>
          </w:p>
        </w:tc>
        <w:tc>
          <w:tcPr>
            <w:tcW w:w="4356" w:type="dxa"/>
            <w:gridSpan w:val="4"/>
          </w:tcPr>
          <w:p w:rsidR="0008665C" w:rsidRPr="000F5DD9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  <w:sz w:val="21"/>
                <w:szCs w:val="21"/>
              </w:rPr>
            </w:pPr>
            <w:r w:rsidRPr="000F5DD9">
              <w:rPr>
                <w:rFonts w:eastAsia="Cambria" w:cs="Times New Roman"/>
                <w:sz w:val="21"/>
                <w:szCs w:val="21"/>
              </w:rPr>
              <w:t>Gerente Geral</w:t>
            </w:r>
          </w:p>
        </w:tc>
      </w:tr>
    </w:tbl>
    <w:p w:rsidR="00325426" w:rsidRPr="000F5DD9" w:rsidRDefault="00325426" w:rsidP="00721F33">
      <w:pPr>
        <w:pStyle w:val="PargrafodaLista"/>
        <w:jc w:val="both"/>
        <w:rPr>
          <w:rFonts w:cs="Calibri"/>
          <w:b/>
          <w:sz w:val="21"/>
          <w:szCs w:val="21"/>
        </w:rPr>
      </w:pPr>
    </w:p>
    <w:p w:rsidR="008F31DB" w:rsidRPr="000F5DD9" w:rsidRDefault="00072369" w:rsidP="00384D75">
      <w:pPr>
        <w:pStyle w:val="PargrafodaLista"/>
        <w:ind w:left="0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>PAUTA:</w:t>
      </w:r>
    </w:p>
    <w:p w:rsidR="00F620E9" w:rsidRPr="000F5DD9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>Verificação do quórum</w:t>
      </w:r>
      <w:r w:rsidR="00DF116D" w:rsidRPr="000F5DD9">
        <w:rPr>
          <w:rFonts w:cs="Calibr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0F5DD9" w:rsidTr="00DB0BC7">
        <w:tc>
          <w:tcPr>
            <w:tcW w:w="1999" w:type="dxa"/>
            <w:vAlign w:val="center"/>
          </w:tcPr>
          <w:p w:rsidR="007D4216" w:rsidRPr="000F5DD9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0F5DD9" w:rsidRDefault="00B95199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  <w:sz w:val="21"/>
                <w:szCs w:val="21"/>
              </w:rPr>
            </w:pPr>
            <w:r w:rsidRPr="000F5DD9">
              <w:rPr>
                <w:rFonts w:cs="Calibri"/>
                <w:color w:val="000000" w:themeColor="text1"/>
                <w:sz w:val="21"/>
                <w:szCs w:val="21"/>
              </w:rPr>
              <w:t>Todos conselheiros convocados estão presentes</w:t>
            </w:r>
            <w:r w:rsidR="00106CB0" w:rsidRPr="000F5DD9">
              <w:rPr>
                <w:rFonts w:cs="Calibri"/>
                <w:color w:val="000000" w:themeColor="text1"/>
                <w:sz w:val="21"/>
                <w:szCs w:val="21"/>
              </w:rPr>
              <w:t>.</w:t>
            </w:r>
          </w:p>
        </w:tc>
      </w:tr>
      <w:tr w:rsidR="007D4216" w:rsidRPr="000F5DD9" w:rsidTr="00DB0BC7">
        <w:trPr>
          <w:trHeight w:val="70"/>
        </w:trPr>
        <w:tc>
          <w:tcPr>
            <w:tcW w:w="1999" w:type="dxa"/>
            <w:vAlign w:val="center"/>
          </w:tcPr>
          <w:p w:rsidR="007D4216" w:rsidRPr="000F5DD9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0F5DD9" w:rsidRDefault="00796A48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  <w:sz w:val="21"/>
                <w:szCs w:val="21"/>
              </w:rPr>
            </w:pPr>
            <w:r w:rsidRPr="000F5DD9">
              <w:rPr>
                <w:rFonts w:cs="Calibri"/>
                <w:color w:val="000000" w:themeColor="text1"/>
                <w:sz w:val="21"/>
                <w:szCs w:val="21"/>
              </w:rPr>
              <w:t>N</w:t>
            </w:r>
            <w:r w:rsidR="00B95199" w:rsidRPr="000F5DD9">
              <w:rPr>
                <w:rFonts w:cs="Calibri"/>
                <w:color w:val="000000" w:themeColor="text1"/>
                <w:sz w:val="21"/>
                <w:szCs w:val="21"/>
              </w:rPr>
              <w:t>ão há encaminhamentos</w:t>
            </w:r>
            <w:r w:rsidR="00106CB0" w:rsidRPr="000F5DD9">
              <w:rPr>
                <w:rFonts w:cs="Calibri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D0056D" w:rsidRPr="000F5DD9" w:rsidRDefault="00D0056D" w:rsidP="00D0056D">
      <w:pPr>
        <w:pStyle w:val="PargrafodaLista"/>
        <w:spacing w:before="120"/>
        <w:ind w:left="993"/>
        <w:jc w:val="both"/>
        <w:rPr>
          <w:rFonts w:cs="Calibri"/>
          <w:b/>
          <w:sz w:val="21"/>
          <w:szCs w:val="21"/>
        </w:rPr>
      </w:pPr>
    </w:p>
    <w:p w:rsidR="00F620E9" w:rsidRPr="000F5DD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>Verificação da pauta e inclusão de assuntos extras</w:t>
      </w:r>
      <w:r w:rsidR="00DF116D" w:rsidRPr="000F5DD9">
        <w:rPr>
          <w:rFonts w:cs="Calibr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0F5DD9" w:rsidTr="00DB0BC7">
        <w:tc>
          <w:tcPr>
            <w:tcW w:w="1999" w:type="dxa"/>
            <w:vAlign w:val="center"/>
          </w:tcPr>
          <w:p w:rsidR="00F02D0C" w:rsidRPr="000F5DD9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814FE" w:rsidRPr="000F5DD9" w:rsidRDefault="00895EF1" w:rsidP="0008665C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Os Gerentes Tales e Carla solicitam a inclusão dos itens “Plano de Ação 2018”, “Ajuste de orçamento 2017” e “Instrução Normativa sobre o auxílio creche”.</w:t>
            </w:r>
            <w:r w:rsidR="00973808" w:rsidRPr="000F5DD9">
              <w:rPr>
                <w:rFonts w:cs="Calibri"/>
                <w:sz w:val="21"/>
                <w:szCs w:val="21"/>
              </w:rPr>
              <w:t xml:space="preserve"> O Cons. Hermes pede que se inclua “Acordo Coletivo –</w:t>
            </w:r>
            <w:r w:rsidR="0008665C" w:rsidRPr="000F5DD9">
              <w:rPr>
                <w:rFonts w:cs="Calibri"/>
                <w:sz w:val="21"/>
                <w:szCs w:val="21"/>
              </w:rPr>
              <w:t xml:space="preserve"> retorno da reunião do </w:t>
            </w:r>
            <w:r w:rsidR="00973808" w:rsidRPr="000F5DD9">
              <w:rPr>
                <w:rFonts w:cs="Calibri"/>
                <w:sz w:val="21"/>
                <w:szCs w:val="21"/>
              </w:rPr>
              <w:t>Cons</w:t>
            </w:r>
            <w:r w:rsidR="000F5DD9" w:rsidRPr="000F5DD9">
              <w:rPr>
                <w:rFonts w:cs="Calibri"/>
                <w:sz w:val="21"/>
                <w:szCs w:val="21"/>
              </w:rPr>
              <w:t>e</w:t>
            </w:r>
            <w:r w:rsidR="0008665C" w:rsidRPr="000F5DD9">
              <w:rPr>
                <w:rFonts w:cs="Calibri"/>
                <w:sz w:val="21"/>
                <w:szCs w:val="21"/>
              </w:rPr>
              <w:t>lho</w:t>
            </w:r>
            <w:r w:rsidR="00973808" w:rsidRPr="000F5DD9">
              <w:rPr>
                <w:rFonts w:cs="Calibri"/>
                <w:sz w:val="21"/>
                <w:szCs w:val="21"/>
              </w:rPr>
              <w:t xml:space="preserve"> Diretor”.</w:t>
            </w:r>
          </w:p>
        </w:tc>
      </w:tr>
      <w:tr w:rsidR="00F02D0C" w:rsidRPr="000F5DD9" w:rsidTr="00270C00">
        <w:trPr>
          <w:trHeight w:val="64"/>
        </w:trPr>
        <w:tc>
          <w:tcPr>
            <w:tcW w:w="1999" w:type="dxa"/>
            <w:vAlign w:val="center"/>
          </w:tcPr>
          <w:p w:rsidR="00F02D0C" w:rsidRPr="000F5DD9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0F5DD9" w:rsidRDefault="00895EF1" w:rsidP="00630AC3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Não há encaminhamentos.</w:t>
            </w:r>
          </w:p>
        </w:tc>
      </w:tr>
    </w:tbl>
    <w:p w:rsidR="00D0056D" w:rsidRPr="000F5DD9" w:rsidRDefault="00D0056D" w:rsidP="00D0056D">
      <w:pPr>
        <w:pStyle w:val="PargrafodaLista"/>
        <w:spacing w:before="120"/>
        <w:ind w:left="993"/>
        <w:jc w:val="both"/>
        <w:rPr>
          <w:rFonts w:cs="Calibri"/>
          <w:b/>
          <w:sz w:val="21"/>
          <w:szCs w:val="21"/>
        </w:rPr>
      </w:pPr>
    </w:p>
    <w:p w:rsidR="00721F33" w:rsidRPr="000F5DD9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 xml:space="preserve">Aprovação </w:t>
      </w:r>
      <w:r w:rsidR="00646BC6" w:rsidRPr="000F5DD9">
        <w:rPr>
          <w:rFonts w:cs="Calibri"/>
          <w:b/>
          <w:sz w:val="21"/>
          <w:szCs w:val="21"/>
        </w:rPr>
        <w:t>da súmula da reunião anterior</w:t>
      </w:r>
      <w:r w:rsidR="00DF116D" w:rsidRPr="000F5DD9">
        <w:rPr>
          <w:rFonts w:cs="Calibr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0F5DD9" w:rsidTr="00270C00">
        <w:trPr>
          <w:trHeight w:val="413"/>
        </w:trPr>
        <w:tc>
          <w:tcPr>
            <w:tcW w:w="1999" w:type="dxa"/>
            <w:vAlign w:val="center"/>
          </w:tcPr>
          <w:p w:rsidR="007210F4" w:rsidRPr="000F5DD9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0F5DD9" w:rsidRDefault="00976C50" w:rsidP="00106CB0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súmula da reuni</w:t>
            </w:r>
            <w:r w:rsidR="00106CB0" w:rsidRPr="000F5DD9">
              <w:rPr>
                <w:rFonts w:cs="Calibri"/>
                <w:sz w:val="21"/>
                <w:szCs w:val="21"/>
              </w:rPr>
              <w:t>ão anterior foi lida por todos e assinada pelo Coordenador.</w:t>
            </w:r>
          </w:p>
        </w:tc>
      </w:tr>
      <w:tr w:rsidR="007210F4" w:rsidRPr="000F5DD9" w:rsidTr="00DB0BC7">
        <w:tc>
          <w:tcPr>
            <w:tcW w:w="1999" w:type="dxa"/>
            <w:vAlign w:val="center"/>
          </w:tcPr>
          <w:p w:rsidR="007210F4" w:rsidRPr="000F5DD9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0F5DD9" w:rsidRDefault="00B95199" w:rsidP="0069063C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Não há encaminhamentos</w:t>
            </w:r>
            <w:r w:rsidR="00FC343A" w:rsidRPr="000F5DD9">
              <w:rPr>
                <w:rFonts w:cs="Calibri"/>
                <w:sz w:val="21"/>
                <w:szCs w:val="21"/>
              </w:rPr>
              <w:t>.</w:t>
            </w:r>
          </w:p>
        </w:tc>
      </w:tr>
    </w:tbl>
    <w:p w:rsidR="00D0056D" w:rsidRPr="000F5DD9" w:rsidRDefault="00D0056D" w:rsidP="00D0056D">
      <w:pPr>
        <w:pStyle w:val="PargrafodaLista"/>
        <w:spacing w:before="120"/>
        <w:ind w:left="993"/>
        <w:jc w:val="both"/>
        <w:rPr>
          <w:rFonts w:cs="Calibri"/>
          <w:b/>
          <w:sz w:val="21"/>
          <w:szCs w:val="21"/>
        </w:rPr>
      </w:pPr>
    </w:p>
    <w:p w:rsidR="003F0820" w:rsidRPr="000F5DD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>Comunicações</w:t>
      </w:r>
      <w:r w:rsidR="00C937C5" w:rsidRPr="000F5DD9">
        <w:rPr>
          <w:rFonts w:cs="Calibr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0F5DD9" w:rsidTr="00DB0BC7">
        <w:tc>
          <w:tcPr>
            <w:tcW w:w="1999" w:type="dxa"/>
            <w:vAlign w:val="center"/>
          </w:tcPr>
          <w:p w:rsidR="003F0820" w:rsidRPr="000F5DD9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4E58" w:rsidRPr="000F5DD9" w:rsidRDefault="00FC343A" w:rsidP="00976C5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Não há comunicações.</w:t>
            </w:r>
          </w:p>
        </w:tc>
      </w:tr>
      <w:tr w:rsidR="003F0820" w:rsidRPr="000F5DD9" w:rsidTr="00DB0BC7">
        <w:tc>
          <w:tcPr>
            <w:tcW w:w="1999" w:type="dxa"/>
            <w:vAlign w:val="center"/>
          </w:tcPr>
          <w:p w:rsidR="003F0820" w:rsidRPr="000F5DD9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0F5DD9" w:rsidRDefault="003C3443" w:rsidP="00F240A8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Não há encaminhamentos</w:t>
            </w:r>
            <w:r w:rsidR="00FC343A" w:rsidRPr="000F5DD9">
              <w:rPr>
                <w:rFonts w:cs="Calibri"/>
                <w:sz w:val="21"/>
                <w:szCs w:val="21"/>
              </w:rPr>
              <w:t>.</w:t>
            </w:r>
          </w:p>
        </w:tc>
      </w:tr>
    </w:tbl>
    <w:p w:rsidR="002B1410" w:rsidRPr="000F5DD9" w:rsidRDefault="002B1410" w:rsidP="00D0056D">
      <w:pPr>
        <w:pStyle w:val="PargrafodaLista"/>
        <w:spacing w:before="120"/>
        <w:ind w:left="993"/>
        <w:jc w:val="both"/>
        <w:rPr>
          <w:rFonts w:cs="Calibri"/>
          <w:b/>
          <w:sz w:val="21"/>
          <w:szCs w:val="21"/>
        </w:rPr>
      </w:pPr>
    </w:p>
    <w:p w:rsidR="0076197C" w:rsidRPr="000F5DD9" w:rsidRDefault="00106CB0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  <w:sz w:val="21"/>
          <w:szCs w:val="21"/>
        </w:rPr>
      </w:pPr>
      <w:r w:rsidRPr="000F5DD9">
        <w:rPr>
          <w:rFonts w:cs="Calibri"/>
          <w:b/>
          <w:sz w:val="21"/>
          <w:szCs w:val="21"/>
        </w:rPr>
        <w:t>O</w:t>
      </w:r>
      <w:r w:rsidR="00F620E9" w:rsidRPr="000F5DD9">
        <w:rPr>
          <w:rFonts w:cs="Calibri"/>
          <w:b/>
          <w:sz w:val="21"/>
          <w:szCs w:val="21"/>
        </w:rPr>
        <w:t>rdem do dia:</w:t>
      </w:r>
    </w:p>
    <w:p w:rsidR="00951911" w:rsidRPr="000F5DD9" w:rsidRDefault="00270C00" w:rsidP="009519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  <w:sz w:val="21"/>
          <w:szCs w:val="21"/>
        </w:rPr>
      </w:pPr>
      <w:r w:rsidRPr="000F5DD9">
        <w:rPr>
          <w:b/>
          <w:sz w:val="21"/>
          <w:szCs w:val="21"/>
        </w:rPr>
        <w:t xml:space="preserve">Pauta da Gerência </w:t>
      </w:r>
      <w:r w:rsidR="001F6A42" w:rsidRPr="000F5DD9">
        <w:rPr>
          <w:b/>
          <w:sz w:val="21"/>
          <w:szCs w:val="21"/>
        </w:rPr>
        <w:t>Administrativa:</w:t>
      </w:r>
      <w:r w:rsidRPr="000F5DD9">
        <w:rPr>
          <w:b/>
          <w:sz w:val="21"/>
          <w:szCs w:val="2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0F5DD9" w:rsidTr="002719B8">
        <w:tc>
          <w:tcPr>
            <w:tcW w:w="1999" w:type="dxa"/>
            <w:vAlign w:val="center"/>
          </w:tcPr>
          <w:p w:rsidR="0076197C" w:rsidRPr="000F5DD9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76C50" w:rsidRPr="000F5DD9" w:rsidRDefault="00106CB0" w:rsidP="00106CB0">
            <w:pPr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5.1.1 Concurso público</w:t>
            </w:r>
            <w:r w:rsidR="0059619A" w:rsidRPr="000F5DD9">
              <w:rPr>
                <w:rFonts w:cs="Calibri"/>
                <w:b/>
                <w:sz w:val="21"/>
                <w:szCs w:val="21"/>
              </w:rPr>
              <w:t xml:space="preserve"> – preenchimento de vagas diversas</w:t>
            </w:r>
            <w:r w:rsidRPr="000F5DD9">
              <w:rPr>
                <w:rFonts w:cs="Calibri"/>
                <w:b/>
                <w:sz w:val="21"/>
                <w:szCs w:val="21"/>
              </w:rPr>
              <w:t>:</w:t>
            </w:r>
          </w:p>
          <w:p w:rsidR="00106CB0" w:rsidRPr="000F5DD9" w:rsidRDefault="0059619A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Gerente Carla explica que é necessário um planejamento do número de vagas e cargos, visto que o Edital de Concurso 001 expira em abril/2018. Ela sugere que seja aberto um processo administrativo para iniciar o procedimento e, posteriormente, serão verificados os cargos e respectivo número de vagas.</w:t>
            </w:r>
          </w:p>
          <w:p w:rsidR="00A6664C" w:rsidRPr="000F5DD9" w:rsidRDefault="0008665C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O G</w:t>
            </w:r>
            <w:r w:rsidR="00A6664C" w:rsidRPr="000F5DD9">
              <w:rPr>
                <w:rFonts w:cs="Calibri"/>
                <w:sz w:val="21"/>
                <w:szCs w:val="21"/>
              </w:rPr>
              <w:t>erente Tales alerta sobre a necessidade de fazer uma projeção quanto ao aumento de receita e o impacto na folha de pagamento visto à realização desse novo concurso.</w:t>
            </w:r>
          </w:p>
          <w:p w:rsidR="00A6664C" w:rsidRPr="000F5DD9" w:rsidRDefault="00CA2E1E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lastRenderedPageBreak/>
              <w:t>O Cons. Hermes sugere que seja feito um levantamento das necessidades de pessoal junto às Gerências.</w:t>
            </w:r>
            <w:r w:rsidR="0008665C" w:rsidRPr="000F5DD9">
              <w:rPr>
                <w:rFonts w:cs="Calibri"/>
                <w:sz w:val="21"/>
                <w:szCs w:val="21"/>
              </w:rPr>
              <w:t xml:space="preserve"> Fala também q</w:t>
            </w:r>
            <w:r w:rsidR="00A6664C" w:rsidRPr="000F5DD9">
              <w:rPr>
                <w:rFonts w:cs="Calibri"/>
                <w:sz w:val="21"/>
                <w:szCs w:val="21"/>
              </w:rPr>
              <w:t xml:space="preserve">ue haverá uma reunião do Fórum dos Conselhos do RS, dia 16/08, para tratar da Reclamatória do STF, a fim de realinhar </w:t>
            </w:r>
            <w:r w:rsidR="00974DDB" w:rsidRPr="000F5DD9">
              <w:rPr>
                <w:rFonts w:cs="Calibri"/>
                <w:sz w:val="21"/>
                <w:szCs w:val="21"/>
              </w:rPr>
              <w:t xml:space="preserve">posicionamento dos Conselhos sobre </w:t>
            </w:r>
            <w:r w:rsidR="00A6664C" w:rsidRPr="000F5DD9">
              <w:rPr>
                <w:rFonts w:cs="Calibri"/>
                <w:sz w:val="21"/>
                <w:szCs w:val="21"/>
              </w:rPr>
              <w:t>a mesma, visto a última manifestação do SINSERCON/RS no processo.</w:t>
            </w:r>
          </w:p>
          <w:p w:rsidR="00106CB0" w:rsidRPr="000F5DD9" w:rsidRDefault="00106CB0" w:rsidP="00106CB0">
            <w:pPr>
              <w:jc w:val="both"/>
              <w:rPr>
                <w:rFonts w:cs="Calibri"/>
                <w:sz w:val="21"/>
                <w:szCs w:val="21"/>
              </w:rPr>
            </w:pPr>
          </w:p>
          <w:p w:rsidR="00106CB0" w:rsidRPr="000F5DD9" w:rsidRDefault="00106CB0" w:rsidP="00106CB0">
            <w:pPr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5.1.2 Contribuições dos Conselheiros para o Regimento Interno:</w:t>
            </w:r>
          </w:p>
          <w:p w:rsidR="00106CB0" w:rsidRPr="000F5DD9" w:rsidRDefault="004B2CDB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G</w:t>
            </w:r>
            <w:r w:rsidR="00CA2E1E" w:rsidRPr="000F5DD9">
              <w:rPr>
                <w:rFonts w:cs="Calibri"/>
                <w:sz w:val="21"/>
                <w:szCs w:val="21"/>
              </w:rPr>
              <w:t xml:space="preserve">erente Carla </w:t>
            </w:r>
            <w:r w:rsidR="00220CEE">
              <w:rPr>
                <w:rFonts w:cs="Calibri"/>
                <w:sz w:val="21"/>
                <w:szCs w:val="21"/>
              </w:rPr>
              <w:t>diz</w:t>
            </w:r>
            <w:r w:rsidR="00CA2E1E" w:rsidRPr="000F5DD9">
              <w:rPr>
                <w:rFonts w:cs="Calibri"/>
                <w:sz w:val="21"/>
                <w:szCs w:val="21"/>
              </w:rPr>
              <w:t xml:space="preserve"> que não recebeu contribuições e o Cons. Hermes relata que na reunião do Conselho Diretor</w:t>
            </w:r>
            <w:r w:rsidR="00220CEE">
              <w:rPr>
                <w:rFonts w:cs="Calibri"/>
                <w:sz w:val="21"/>
                <w:szCs w:val="21"/>
              </w:rPr>
              <w:t xml:space="preserve">, ocorrida </w:t>
            </w:r>
            <w:r w:rsidR="00974DDB" w:rsidRPr="000F5DD9">
              <w:rPr>
                <w:rFonts w:cs="Calibri"/>
                <w:sz w:val="21"/>
                <w:szCs w:val="21"/>
              </w:rPr>
              <w:t>n</w:t>
            </w:r>
            <w:r w:rsidR="00CA2E1E" w:rsidRPr="000F5DD9">
              <w:rPr>
                <w:rFonts w:cs="Calibri"/>
                <w:sz w:val="21"/>
                <w:szCs w:val="21"/>
              </w:rPr>
              <w:t>esta data</w:t>
            </w:r>
            <w:r w:rsidR="00220CEE">
              <w:rPr>
                <w:rFonts w:cs="Calibri"/>
                <w:sz w:val="21"/>
                <w:szCs w:val="21"/>
              </w:rPr>
              <w:t>,</w:t>
            </w:r>
            <w:r w:rsidR="00CA2E1E" w:rsidRPr="000F5DD9">
              <w:rPr>
                <w:rFonts w:cs="Calibri"/>
                <w:sz w:val="21"/>
                <w:szCs w:val="21"/>
              </w:rPr>
              <w:t xml:space="preserve"> os Coordenadores informaram que as Comissões estão analisando o documento. Diz que está sendo estudada a possibilidade da realização de uma Plenária Extraordinária em outubro para discussão do tema.</w:t>
            </w:r>
          </w:p>
          <w:p w:rsidR="00A6664C" w:rsidRPr="000F5DD9" w:rsidRDefault="00A6664C" w:rsidP="00106CB0">
            <w:pPr>
              <w:jc w:val="both"/>
              <w:rPr>
                <w:rFonts w:cs="Calibri"/>
                <w:sz w:val="21"/>
                <w:szCs w:val="21"/>
              </w:rPr>
            </w:pPr>
          </w:p>
          <w:p w:rsidR="00106CB0" w:rsidRPr="000F5DD9" w:rsidRDefault="00106CB0" w:rsidP="00106CB0">
            <w:pPr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5.1.3 Informes sobre a aquisição de imóveis:</w:t>
            </w:r>
          </w:p>
          <w:p w:rsidR="00106CB0" w:rsidRPr="000F5DD9" w:rsidRDefault="004B2CDB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 xml:space="preserve">O Gerente Tales informa que foi solicitada à </w:t>
            </w:r>
            <w:proofErr w:type="spellStart"/>
            <w:r w:rsidRPr="000F5DD9">
              <w:rPr>
                <w:rFonts w:cs="Calibri"/>
                <w:sz w:val="21"/>
                <w:szCs w:val="21"/>
              </w:rPr>
              <w:t>Funcorsan</w:t>
            </w:r>
            <w:proofErr w:type="spellEnd"/>
            <w:r w:rsidRPr="000F5DD9">
              <w:rPr>
                <w:rFonts w:cs="Calibri"/>
                <w:sz w:val="21"/>
                <w:szCs w:val="21"/>
              </w:rPr>
              <w:t xml:space="preserve"> </w:t>
            </w:r>
            <w:r w:rsidR="00974DDB" w:rsidRPr="000F5DD9">
              <w:rPr>
                <w:rFonts w:cs="Calibri"/>
                <w:sz w:val="21"/>
                <w:szCs w:val="21"/>
              </w:rPr>
              <w:t>um</w:t>
            </w:r>
            <w:r w:rsidR="00CE6C28" w:rsidRPr="000F5DD9">
              <w:rPr>
                <w:rFonts w:cs="Calibri"/>
                <w:sz w:val="21"/>
                <w:szCs w:val="21"/>
              </w:rPr>
              <w:t>a</w:t>
            </w:r>
            <w:r w:rsidR="00974DDB" w:rsidRPr="000F5DD9">
              <w:rPr>
                <w:rFonts w:cs="Calibri"/>
                <w:sz w:val="21"/>
                <w:szCs w:val="21"/>
              </w:rPr>
              <w:t xml:space="preserve"> </w:t>
            </w:r>
            <w:r w:rsidRPr="000F5DD9">
              <w:rPr>
                <w:rFonts w:cs="Calibri"/>
                <w:sz w:val="21"/>
                <w:szCs w:val="21"/>
              </w:rPr>
              <w:t>avaliação dos imóveis pela CEF. Não houve outro andamento além deste.</w:t>
            </w:r>
          </w:p>
          <w:p w:rsidR="004B2CDB" w:rsidRPr="000F5DD9" w:rsidRDefault="004B2CDB" w:rsidP="00106CB0">
            <w:pPr>
              <w:jc w:val="both"/>
              <w:rPr>
                <w:rFonts w:cs="Calibri"/>
                <w:sz w:val="21"/>
                <w:szCs w:val="21"/>
              </w:rPr>
            </w:pPr>
          </w:p>
          <w:p w:rsidR="00106CB0" w:rsidRPr="000F5DD9" w:rsidRDefault="00106CB0" w:rsidP="00106CB0">
            <w:pPr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5.1.4 Retificação e/ou avaliação da cartilha de representação do CAU/RS nas prefeituras:</w:t>
            </w:r>
          </w:p>
          <w:p w:rsidR="00106CB0" w:rsidRPr="000F5DD9" w:rsidRDefault="00974DDB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G</w:t>
            </w:r>
            <w:r w:rsidR="00451981" w:rsidRPr="000F5DD9">
              <w:rPr>
                <w:rFonts w:cs="Calibri"/>
                <w:sz w:val="21"/>
                <w:szCs w:val="21"/>
              </w:rPr>
              <w:t>erente Carla informa que a solicitação não chegou na Asse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ssoria de Comunicação, mas que, </w:t>
            </w:r>
            <w:r w:rsidR="00451981" w:rsidRPr="000F5DD9">
              <w:rPr>
                <w:rFonts w:cs="Calibri"/>
                <w:sz w:val="21"/>
                <w:szCs w:val="21"/>
              </w:rPr>
              <w:t xml:space="preserve">de qualquer forma, 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a Coordenadora de Comunicação Marcele </w:t>
            </w:r>
            <w:r w:rsidR="00451981" w:rsidRPr="000F5DD9">
              <w:rPr>
                <w:rFonts w:cs="Calibri"/>
                <w:sz w:val="21"/>
                <w:szCs w:val="21"/>
              </w:rPr>
              <w:t xml:space="preserve">fará o mapeamento dos itens a serem atualizados e enviará às Gerências envolvidas </w:t>
            </w:r>
            <w:r w:rsidR="00CE6C28" w:rsidRPr="000F5DD9">
              <w:rPr>
                <w:rFonts w:cs="Calibri"/>
                <w:sz w:val="21"/>
                <w:szCs w:val="21"/>
              </w:rPr>
              <w:t>para revisão dos</w:t>
            </w:r>
            <w:r w:rsidR="00451981" w:rsidRPr="000F5DD9">
              <w:rPr>
                <w:rFonts w:cs="Calibri"/>
                <w:sz w:val="21"/>
                <w:szCs w:val="21"/>
              </w:rPr>
              <w:t xml:space="preserve"> dados.</w:t>
            </w:r>
          </w:p>
          <w:p w:rsidR="00451981" w:rsidRPr="000F5DD9" w:rsidRDefault="00451981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 xml:space="preserve">O Cons. Hermes propõe que seja preparado um kit, preferencialmente no </w:t>
            </w:r>
            <w:proofErr w:type="spellStart"/>
            <w:r w:rsidRPr="000F5DD9">
              <w:rPr>
                <w:rFonts w:cs="Calibri"/>
                <w:i/>
                <w:sz w:val="21"/>
                <w:szCs w:val="21"/>
              </w:rPr>
              <w:t>pendrive</w:t>
            </w:r>
            <w:proofErr w:type="spellEnd"/>
            <w:r w:rsidRPr="000F5DD9">
              <w:rPr>
                <w:rFonts w:cs="Calibri"/>
                <w:sz w:val="21"/>
                <w:szCs w:val="21"/>
              </w:rPr>
              <w:t xml:space="preserve"> do CAU, com o Regimento Interno, a Lei 12.378/2010, Código de Ética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 e outros materiais pertinentes a ser entregue aos Conselheiros no início da próxima gestão.</w:t>
            </w:r>
          </w:p>
          <w:p w:rsidR="00D72E45" w:rsidRPr="000F5DD9" w:rsidRDefault="00451981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O Cons. Alberto Cabral, sugere que sejam elaboradas versões comentadas desses documentos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, </w:t>
            </w:r>
            <w:r w:rsidR="00220CEE">
              <w:rPr>
                <w:rFonts w:cs="Calibri"/>
                <w:sz w:val="21"/>
                <w:szCs w:val="21"/>
              </w:rPr>
              <w:t xml:space="preserve">inclusive que sejam </w:t>
            </w:r>
            <w:r w:rsidR="00CE6C28" w:rsidRPr="000F5DD9">
              <w:rPr>
                <w:rFonts w:cs="Calibri"/>
                <w:sz w:val="21"/>
                <w:szCs w:val="21"/>
              </w:rPr>
              <w:t>feitas por empresas terceirizadas</w:t>
            </w:r>
            <w:r w:rsidRPr="000F5DD9">
              <w:rPr>
                <w:rFonts w:cs="Calibri"/>
                <w:sz w:val="21"/>
                <w:szCs w:val="21"/>
              </w:rPr>
              <w:t>.</w:t>
            </w:r>
            <w:r w:rsidR="00D72E45" w:rsidRPr="000F5DD9">
              <w:rPr>
                <w:rFonts w:cs="Calibri"/>
                <w:sz w:val="21"/>
                <w:szCs w:val="21"/>
              </w:rPr>
              <w:t xml:space="preserve"> A Comissão aceita a sugestão e pede que a Gerente Carla veja a viabilidade. Os Gerentes Tales e Carla pensam na possibilidade de fazer uma parceria com algum outro CAU/UF para esse trabalho.</w:t>
            </w:r>
          </w:p>
          <w:p w:rsidR="00451981" w:rsidRPr="000F5DD9" w:rsidRDefault="00451981" w:rsidP="00106CB0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 xml:space="preserve"> </w:t>
            </w:r>
          </w:p>
          <w:p w:rsidR="00106CB0" w:rsidRPr="000F5DD9" w:rsidRDefault="00106CB0" w:rsidP="00106CB0">
            <w:pPr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 xml:space="preserve">5.1.5 Realização de </w:t>
            </w:r>
            <w:r w:rsidR="00F91FA7" w:rsidRPr="000F5DD9">
              <w:rPr>
                <w:rFonts w:cs="Calibri"/>
                <w:b/>
                <w:sz w:val="21"/>
                <w:szCs w:val="21"/>
              </w:rPr>
              <w:t>Reunião T</w:t>
            </w:r>
            <w:r w:rsidRPr="000F5DD9">
              <w:rPr>
                <w:rFonts w:cs="Calibri"/>
                <w:b/>
                <w:sz w:val="21"/>
                <w:szCs w:val="21"/>
              </w:rPr>
              <w:t>écnica da COA-CAU</w:t>
            </w:r>
            <w:r w:rsidR="00D72E45" w:rsidRPr="000F5DD9">
              <w:rPr>
                <w:rFonts w:cs="Calibri"/>
                <w:b/>
                <w:sz w:val="21"/>
                <w:szCs w:val="21"/>
              </w:rPr>
              <w:t>/BR, dias 29/09 em Porto Alegre:</w:t>
            </w:r>
          </w:p>
          <w:p w:rsidR="00BE0E65" w:rsidRPr="000F5DD9" w:rsidRDefault="00D72E45" w:rsidP="00220CEE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 xml:space="preserve">O Cons. Hermes lê o ofício e </w:t>
            </w:r>
            <w:r w:rsidR="00BE0E65" w:rsidRPr="000F5DD9">
              <w:rPr>
                <w:rFonts w:cs="Calibri"/>
                <w:sz w:val="21"/>
                <w:szCs w:val="21"/>
              </w:rPr>
              <w:t>diz que é preciso verificar as necessidades com o CAU/BR.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 </w:t>
            </w:r>
            <w:r w:rsidR="00BE0E65" w:rsidRPr="000F5DD9">
              <w:rPr>
                <w:rFonts w:cs="Calibri"/>
                <w:sz w:val="21"/>
                <w:szCs w:val="21"/>
              </w:rPr>
              <w:t xml:space="preserve">A estimativa de participação é de 40 pessoas e, sendo assim, a Comissão pede que seja </w:t>
            </w:r>
            <w:r w:rsidR="00220CEE">
              <w:rPr>
                <w:rFonts w:cs="Calibri"/>
                <w:sz w:val="21"/>
                <w:szCs w:val="21"/>
              </w:rPr>
              <w:t xml:space="preserve">analisada </w:t>
            </w:r>
            <w:r w:rsidR="00BE0E65" w:rsidRPr="000F5DD9">
              <w:rPr>
                <w:rFonts w:cs="Calibri"/>
                <w:sz w:val="21"/>
                <w:szCs w:val="21"/>
              </w:rPr>
              <w:t>a possibilidade de reservar um auditório em hotel, visto</w:t>
            </w:r>
            <w:r w:rsidR="00CE6C28" w:rsidRPr="000F5DD9">
              <w:rPr>
                <w:rFonts w:cs="Calibri"/>
                <w:sz w:val="21"/>
                <w:szCs w:val="21"/>
              </w:rPr>
              <w:t xml:space="preserve"> que </w:t>
            </w:r>
            <w:r w:rsidR="00BE0E65" w:rsidRPr="000F5DD9">
              <w:rPr>
                <w:rFonts w:cs="Calibri"/>
                <w:sz w:val="21"/>
                <w:szCs w:val="21"/>
              </w:rPr>
              <w:t>a estrutura da cobertura e do auditório G1 não comporta</w:t>
            </w:r>
            <w:r w:rsidR="00CE6C28" w:rsidRPr="000F5DD9">
              <w:rPr>
                <w:rFonts w:cs="Calibri"/>
                <w:sz w:val="21"/>
                <w:szCs w:val="21"/>
              </w:rPr>
              <w:t>m com qualidade</w:t>
            </w:r>
            <w:r w:rsidR="00BE0E65" w:rsidRPr="000F5DD9">
              <w:rPr>
                <w:rFonts w:cs="Calibri"/>
                <w:sz w:val="21"/>
                <w:szCs w:val="21"/>
              </w:rPr>
              <w:t>, seja por causa da acústica ou do ambiente fechado.</w:t>
            </w:r>
          </w:p>
        </w:tc>
      </w:tr>
      <w:tr w:rsidR="0076197C" w:rsidRPr="000F5DD9" w:rsidTr="00F91FA7">
        <w:trPr>
          <w:trHeight w:val="1408"/>
        </w:trPr>
        <w:tc>
          <w:tcPr>
            <w:tcW w:w="1999" w:type="dxa"/>
            <w:vAlign w:val="center"/>
          </w:tcPr>
          <w:p w:rsidR="0076197C" w:rsidRPr="000F5DD9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B14F3" w:rsidRPr="000F5DD9" w:rsidRDefault="00CE6C28" w:rsidP="00CE6C28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GERAD - Gerente Carla:</w:t>
            </w:r>
          </w:p>
          <w:p w:rsidR="00CE6C28" w:rsidRPr="000F5DD9" w:rsidRDefault="00CE6C28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29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Abrir processo administrativo para realização de concurso público para admissão de empregados;</w:t>
            </w:r>
          </w:p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29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Verificar a viabilidade de contratação de empresa para a elaboração das versões comentadas dos documentos solicitados pela Comissão;</w:t>
            </w:r>
          </w:p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29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Contatar o CAU/BR para checar as necessidades para a realização da Reunião Técnica em Porto Alegre.</w:t>
            </w:r>
          </w:p>
        </w:tc>
      </w:tr>
    </w:tbl>
    <w:p w:rsidR="00162454" w:rsidRPr="000F5DD9" w:rsidRDefault="00162454" w:rsidP="00BD06FA">
      <w:pPr>
        <w:spacing w:after="0"/>
        <w:ind w:firstLine="709"/>
        <w:jc w:val="both"/>
        <w:rPr>
          <w:sz w:val="21"/>
          <w:szCs w:val="21"/>
        </w:rPr>
      </w:pPr>
    </w:p>
    <w:p w:rsidR="004159BC" w:rsidRPr="000F5DD9" w:rsidRDefault="004159BC" w:rsidP="004159B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sz w:val="21"/>
          <w:szCs w:val="21"/>
        </w:rPr>
      </w:pPr>
      <w:r w:rsidRPr="000F5DD9">
        <w:rPr>
          <w:b/>
          <w:sz w:val="21"/>
          <w:szCs w:val="21"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0F5DD9" w:rsidTr="00BF40A3">
        <w:trPr>
          <w:trHeight w:val="411"/>
        </w:trPr>
        <w:tc>
          <w:tcPr>
            <w:tcW w:w="1999" w:type="dxa"/>
            <w:vAlign w:val="center"/>
          </w:tcPr>
          <w:p w:rsidR="004159BC" w:rsidRPr="000F5DD9" w:rsidRDefault="004159BC" w:rsidP="00BF40A3">
            <w:pPr>
              <w:pStyle w:val="PargrafodaLista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15"/>
                <w:tab w:val="left" w:pos="28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Plano de Ação para 2018;</w:t>
            </w:r>
          </w:p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15"/>
                <w:tab w:val="left" w:pos="28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lastRenderedPageBreak/>
              <w:t>Ajuste orçamentário (2017);</w:t>
            </w:r>
          </w:p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15"/>
                <w:tab w:val="left" w:pos="28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Dispensa do ponto dos Coordenadores: o Gerente Tales sugere que o assunto volte à COA para revisão e, na sequência, tratará com as Comissões pessoalmente para que quando chegue ao Plenário já seja para aprovação.</w:t>
            </w:r>
          </w:p>
          <w:p w:rsidR="00F91FA7" w:rsidRPr="000F5DD9" w:rsidRDefault="00F91FA7" w:rsidP="00F91FA7">
            <w:pPr>
              <w:pStyle w:val="PargrafodaLista"/>
              <w:numPr>
                <w:ilvl w:val="0"/>
                <w:numId w:val="46"/>
              </w:numPr>
              <w:tabs>
                <w:tab w:val="left" w:pos="15"/>
                <w:tab w:val="left" w:pos="28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Informes sobre a aquisição de imóveis;</w:t>
            </w:r>
          </w:p>
          <w:p w:rsidR="00AB3F43" w:rsidRPr="000F5DD9" w:rsidRDefault="00F91FA7" w:rsidP="008166E1">
            <w:pPr>
              <w:pStyle w:val="PargrafodaLista"/>
              <w:numPr>
                <w:ilvl w:val="0"/>
                <w:numId w:val="46"/>
              </w:numPr>
              <w:tabs>
                <w:tab w:val="left" w:pos="15"/>
                <w:tab w:val="left" w:pos="288"/>
              </w:tabs>
              <w:ind w:left="0" w:firstLine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Retorno sobre o contato com o CAU/BR sobre a realização da Reunião Técnica.</w:t>
            </w:r>
          </w:p>
        </w:tc>
      </w:tr>
      <w:tr w:rsidR="004159BC" w:rsidRPr="000F5DD9" w:rsidTr="00BF40A3">
        <w:tc>
          <w:tcPr>
            <w:tcW w:w="1999" w:type="dxa"/>
            <w:vAlign w:val="center"/>
          </w:tcPr>
          <w:p w:rsidR="004159BC" w:rsidRPr="000F5DD9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0F5DD9" w:rsidRDefault="00F91FA7" w:rsidP="00BF40A3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Secretaria Geral:</w:t>
            </w:r>
            <w:r w:rsidRPr="000F5DD9">
              <w:rPr>
                <w:rFonts w:cs="Calibri"/>
                <w:sz w:val="21"/>
                <w:szCs w:val="21"/>
              </w:rPr>
              <w:t xml:space="preserve"> pautar os itens para a próxima reunião.</w:t>
            </w:r>
          </w:p>
        </w:tc>
      </w:tr>
    </w:tbl>
    <w:p w:rsidR="004159BC" w:rsidRPr="000F5DD9" w:rsidRDefault="004159BC" w:rsidP="00BD06FA">
      <w:pPr>
        <w:spacing w:after="0"/>
        <w:jc w:val="both"/>
        <w:rPr>
          <w:rFonts w:cs="Times New Roman"/>
          <w:b/>
          <w:sz w:val="21"/>
          <w:szCs w:val="21"/>
        </w:rPr>
      </w:pPr>
    </w:p>
    <w:p w:rsidR="00BD06FA" w:rsidRPr="000F5DD9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  <w:sz w:val="21"/>
          <w:szCs w:val="21"/>
        </w:rPr>
      </w:pPr>
      <w:r w:rsidRPr="000F5DD9">
        <w:rPr>
          <w:b/>
          <w:sz w:val="21"/>
          <w:szCs w:val="21"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0F5DD9" w:rsidTr="00DB0BC7">
        <w:tc>
          <w:tcPr>
            <w:tcW w:w="1999" w:type="dxa"/>
            <w:vAlign w:val="center"/>
          </w:tcPr>
          <w:p w:rsidR="00BD06FA" w:rsidRPr="000F5DD9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95EF1" w:rsidRPr="000F5DD9" w:rsidRDefault="00895EF1" w:rsidP="00895EF1">
            <w:pPr>
              <w:pStyle w:val="PargrafodaLista"/>
              <w:numPr>
                <w:ilvl w:val="0"/>
                <w:numId w:val="45"/>
              </w:numPr>
              <w:tabs>
                <w:tab w:val="left" w:pos="298"/>
              </w:tabs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Plano de Ação 2018:</w:t>
            </w:r>
          </w:p>
          <w:p w:rsidR="00895EF1" w:rsidRPr="000F5DD9" w:rsidRDefault="00100D83" w:rsidP="00BE0E65">
            <w:pPr>
              <w:tabs>
                <w:tab w:val="left" w:pos="298"/>
              </w:tabs>
              <w:ind w:left="15"/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ser pautado na próxima reunião.</w:t>
            </w:r>
          </w:p>
          <w:p w:rsidR="00BE0E65" w:rsidRPr="000F5DD9" w:rsidRDefault="00BE0E65" w:rsidP="00BE0E65">
            <w:pPr>
              <w:tabs>
                <w:tab w:val="left" w:pos="298"/>
              </w:tabs>
              <w:ind w:left="15"/>
              <w:jc w:val="both"/>
              <w:rPr>
                <w:rFonts w:cs="Calibri"/>
                <w:sz w:val="21"/>
                <w:szCs w:val="21"/>
              </w:rPr>
            </w:pPr>
          </w:p>
          <w:p w:rsidR="00895EF1" w:rsidRPr="000F5DD9" w:rsidRDefault="00895EF1" w:rsidP="00895EF1">
            <w:pPr>
              <w:pStyle w:val="PargrafodaLista"/>
              <w:numPr>
                <w:ilvl w:val="0"/>
                <w:numId w:val="45"/>
              </w:numPr>
              <w:tabs>
                <w:tab w:val="left" w:pos="298"/>
              </w:tabs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Ajuste de orçamento 2017:</w:t>
            </w:r>
          </w:p>
          <w:p w:rsidR="00BE0E65" w:rsidRPr="000F5DD9" w:rsidRDefault="00100D83" w:rsidP="00BE0E65">
            <w:pPr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A ser pautado na próxima reunião.</w:t>
            </w:r>
          </w:p>
          <w:p w:rsidR="00BE0E65" w:rsidRPr="000F5DD9" w:rsidRDefault="00BE0E65" w:rsidP="00BE0E65">
            <w:pPr>
              <w:tabs>
                <w:tab w:val="left" w:pos="298"/>
              </w:tabs>
              <w:jc w:val="both"/>
              <w:rPr>
                <w:rFonts w:cs="Calibri"/>
                <w:sz w:val="21"/>
                <w:szCs w:val="21"/>
              </w:rPr>
            </w:pPr>
          </w:p>
          <w:p w:rsidR="003B2821" w:rsidRPr="000F5DD9" w:rsidRDefault="00895EF1" w:rsidP="00BE0E65">
            <w:pPr>
              <w:pStyle w:val="PargrafodaLista"/>
              <w:numPr>
                <w:ilvl w:val="0"/>
                <w:numId w:val="45"/>
              </w:numPr>
              <w:tabs>
                <w:tab w:val="left" w:pos="298"/>
              </w:tabs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Instrução Normativa sobre o auxílio creche:</w:t>
            </w:r>
          </w:p>
          <w:p w:rsidR="0059619A" w:rsidRPr="000F5DD9" w:rsidRDefault="00BE0E65" w:rsidP="007E3B67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 xml:space="preserve">O Gerente Jurídico Alexandre participa da reunião e fala que no ano de 2016 houve um pedido administrativo de um grupo de empregados para a aplicação do Decreto </w:t>
            </w:r>
            <w:r w:rsidR="00A7486D" w:rsidRPr="000F5DD9">
              <w:rPr>
                <w:rFonts w:cs="Calibri"/>
                <w:sz w:val="21"/>
                <w:szCs w:val="21"/>
              </w:rPr>
              <w:t>977/1993.</w:t>
            </w:r>
          </w:p>
          <w:p w:rsidR="00BE0E65" w:rsidRPr="000F5DD9" w:rsidRDefault="00BE0E65" w:rsidP="007E3B67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Durante a tramitação d</w:t>
            </w:r>
            <w:r w:rsidR="008166E1">
              <w:rPr>
                <w:rFonts w:cs="Calibri"/>
                <w:sz w:val="21"/>
                <w:szCs w:val="21"/>
              </w:rPr>
              <w:t>esse</w:t>
            </w:r>
            <w:r w:rsidRPr="000F5DD9">
              <w:rPr>
                <w:rFonts w:cs="Calibri"/>
                <w:sz w:val="21"/>
                <w:szCs w:val="21"/>
              </w:rPr>
              <w:t xml:space="preserve"> processo</w:t>
            </w:r>
            <w:r w:rsidR="00A7486D" w:rsidRPr="000F5DD9">
              <w:rPr>
                <w:rFonts w:cs="Calibri"/>
                <w:sz w:val="21"/>
                <w:szCs w:val="21"/>
              </w:rPr>
              <w:t xml:space="preserve"> administrativo</w:t>
            </w:r>
            <w:r w:rsidRPr="000F5DD9">
              <w:rPr>
                <w:rFonts w:cs="Calibri"/>
                <w:sz w:val="21"/>
                <w:szCs w:val="21"/>
              </w:rPr>
              <w:t>, houve uma denúncia no MPT</w:t>
            </w:r>
            <w:r w:rsidR="008166E1">
              <w:rPr>
                <w:rFonts w:cs="Calibri"/>
                <w:sz w:val="21"/>
                <w:szCs w:val="21"/>
              </w:rPr>
              <w:t>/RS</w:t>
            </w:r>
            <w:r w:rsidRPr="000F5DD9">
              <w:rPr>
                <w:rFonts w:cs="Calibri"/>
                <w:sz w:val="21"/>
                <w:szCs w:val="21"/>
              </w:rPr>
              <w:t>, o que acarretou uma revisão da decisão do CAU/RS. A partir d</w:t>
            </w:r>
            <w:r w:rsidR="008166E1">
              <w:rPr>
                <w:rFonts w:cs="Calibri"/>
                <w:sz w:val="21"/>
                <w:szCs w:val="21"/>
              </w:rPr>
              <w:t>e então, o CAU reuniu-se com o Promotor do T</w:t>
            </w:r>
            <w:r w:rsidRPr="000F5DD9">
              <w:rPr>
                <w:rFonts w:cs="Calibri"/>
                <w:sz w:val="21"/>
                <w:szCs w:val="21"/>
              </w:rPr>
              <w:t xml:space="preserve">rabalho </w:t>
            </w:r>
            <w:r w:rsidR="008166E1">
              <w:rPr>
                <w:rFonts w:cs="Calibri"/>
                <w:sz w:val="21"/>
                <w:szCs w:val="21"/>
              </w:rPr>
              <w:t>responsável pela averiguação da denúncia, com quem foi acordado o pagamento da</w:t>
            </w:r>
            <w:r w:rsidRPr="000F5DD9">
              <w:rPr>
                <w:rFonts w:cs="Calibri"/>
                <w:sz w:val="21"/>
                <w:szCs w:val="21"/>
              </w:rPr>
              <w:t xml:space="preserve"> quantia de R$ 400,00/mês (quatrocentos reais) de auxílio </w:t>
            </w:r>
            <w:r w:rsidR="008166E1">
              <w:rPr>
                <w:rFonts w:cs="Calibri"/>
                <w:sz w:val="21"/>
                <w:szCs w:val="21"/>
              </w:rPr>
              <w:t xml:space="preserve">creche e/ou auxílio educacional, bem como o prazo de 30 (trinta) dias para a implementação do pagamento. </w:t>
            </w:r>
            <w:r w:rsidRPr="000F5DD9">
              <w:rPr>
                <w:rFonts w:cs="Calibri"/>
                <w:sz w:val="21"/>
                <w:szCs w:val="21"/>
              </w:rPr>
              <w:t xml:space="preserve">Apresentada </w:t>
            </w:r>
            <w:r w:rsidR="006813E8" w:rsidRPr="000F5DD9">
              <w:rPr>
                <w:rFonts w:cs="Calibri"/>
                <w:sz w:val="21"/>
                <w:szCs w:val="21"/>
              </w:rPr>
              <w:t xml:space="preserve">e lida </w:t>
            </w:r>
            <w:r w:rsidRPr="000F5DD9">
              <w:rPr>
                <w:rFonts w:cs="Calibri"/>
                <w:sz w:val="21"/>
                <w:szCs w:val="21"/>
              </w:rPr>
              <w:t xml:space="preserve">a minuta pelo Gerente, </w:t>
            </w:r>
            <w:r w:rsidR="00572AFE" w:rsidRPr="000F5DD9">
              <w:rPr>
                <w:rFonts w:cs="Calibri"/>
                <w:sz w:val="21"/>
                <w:szCs w:val="21"/>
              </w:rPr>
              <w:t>a Comissão pede que seja pautado para a próxima reunião, pois vê a possibilidade d</w:t>
            </w:r>
            <w:bookmarkStart w:id="0" w:name="_GoBack"/>
            <w:bookmarkEnd w:id="0"/>
            <w:r w:rsidR="00572AFE" w:rsidRPr="000F5DD9">
              <w:rPr>
                <w:rFonts w:cs="Calibri"/>
                <w:sz w:val="21"/>
                <w:szCs w:val="21"/>
              </w:rPr>
              <w:t>o auxílio ser tratado como abono pecuniário.</w:t>
            </w:r>
            <w:r w:rsidR="00100D83" w:rsidRPr="000F5DD9">
              <w:rPr>
                <w:rFonts w:cs="Calibri"/>
                <w:sz w:val="21"/>
                <w:szCs w:val="21"/>
              </w:rPr>
              <w:t xml:space="preserve"> </w:t>
            </w:r>
          </w:p>
          <w:p w:rsidR="00BE0E65" w:rsidRPr="000F5DD9" w:rsidRDefault="00BE0E65" w:rsidP="00BE0E65">
            <w:pPr>
              <w:rPr>
                <w:rFonts w:cs="Calibri"/>
                <w:sz w:val="21"/>
                <w:szCs w:val="21"/>
              </w:rPr>
            </w:pPr>
          </w:p>
          <w:p w:rsidR="0059619A" w:rsidRPr="000F5DD9" w:rsidRDefault="0059619A" w:rsidP="0059619A">
            <w:pPr>
              <w:pStyle w:val="PargrafodaLista"/>
              <w:numPr>
                <w:ilvl w:val="0"/>
                <w:numId w:val="45"/>
              </w:numPr>
              <w:tabs>
                <w:tab w:val="left" w:pos="298"/>
              </w:tabs>
              <w:jc w:val="both"/>
              <w:rPr>
                <w:rFonts w:cs="Calibri"/>
                <w:b/>
                <w:sz w:val="21"/>
                <w:szCs w:val="21"/>
              </w:rPr>
            </w:pPr>
            <w:r w:rsidRPr="000F5DD9">
              <w:rPr>
                <w:rFonts w:cs="Calibri"/>
                <w:b/>
                <w:sz w:val="21"/>
                <w:szCs w:val="21"/>
              </w:rPr>
              <w:t>Acordo Coletivo – Reunião do Conselho Diretor:</w:t>
            </w:r>
          </w:p>
          <w:p w:rsidR="0059619A" w:rsidRPr="000F5DD9" w:rsidRDefault="00BE0E65" w:rsidP="008166E1">
            <w:pPr>
              <w:jc w:val="both"/>
              <w:rPr>
                <w:rFonts w:cs="Calibri"/>
                <w:sz w:val="21"/>
                <w:szCs w:val="21"/>
              </w:rPr>
            </w:pPr>
            <w:r w:rsidRPr="000F5DD9">
              <w:rPr>
                <w:rFonts w:cs="Calibri"/>
                <w:sz w:val="21"/>
                <w:szCs w:val="21"/>
              </w:rPr>
              <w:t>O Cons. Hermes diz que este tema foi pauta da reunião do Conselho Diretor na data de hoje</w:t>
            </w:r>
            <w:r w:rsidR="008166E1">
              <w:rPr>
                <w:rFonts w:cs="Calibri"/>
                <w:sz w:val="21"/>
                <w:szCs w:val="21"/>
              </w:rPr>
              <w:t xml:space="preserve"> e informa sobre a decisão de pautar o tema para a próxima reunião, com a apresentação da síntese das propostas e da contraproposta elaborada pelo CAU/RS</w:t>
            </w:r>
            <w:r w:rsidRPr="000F5DD9">
              <w:rPr>
                <w:rFonts w:cs="Calibri"/>
                <w:sz w:val="21"/>
                <w:szCs w:val="21"/>
              </w:rPr>
              <w:t xml:space="preserve">. </w:t>
            </w:r>
          </w:p>
        </w:tc>
      </w:tr>
      <w:tr w:rsidR="00BD06FA" w:rsidRPr="000F5DD9" w:rsidTr="00DB0BC7">
        <w:tc>
          <w:tcPr>
            <w:tcW w:w="1999" w:type="dxa"/>
            <w:vAlign w:val="center"/>
          </w:tcPr>
          <w:p w:rsidR="00BD06FA" w:rsidRPr="000F5DD9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  <w:sz w:val="21"/>
                <w:szCs w:val="21"/>
              </w:rPr>
            </w:pPr>
            <w:r w:rsidRPr="000F5DD9">
              <w:rPr>
                <w:rFonts w:cs="Calibri"/>
                <w:i/>
                <w:sz w:val="21"/>
                <w:szCs w:val="2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0F5DD9" w:rsidRDefault="000F5DD9" w:rsidP="00630AC3">
            <w:pPr>
              <w:pStyle w:val="PargrafodaLista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1B6371">
              <w:rPr>
                <w:rFonts w:cs="Calibri"/>
                <w:b/>
                <w:sz w:val="21"/>
                <w:szCs w:val="21"/>
              </w:rPr>
              <w:t xml:space="preserve">Secretaria Geral: </w:t>
            </w:r>
            <w:r w:rsidRPr="000F5DD9">
              <w:rPr>
                <w:rFonts w:cs="Calibri"/>
                <w:sz w:val="21"/>
                <w:szCs w:val="21"/>
              </w:rPr>
              <w:t>pautar os assuntos solicitados na próxima reunião.</w:t>
            </w:r>
          </w:p>
        </w:tc>
      </w:tr>
    </w:tbl>
    <w:p w:rsidR="004051A8" w:rsidRPr="000F5DD9" w:rsidRDefault="004051A8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:rsidR="004051A8" w:rsidRPr="000F5DD9" w:rsidRDefault="004051A8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:rsidR="00106CB0" w:rsidRPr="000F5DD9" w:rsidRDefault="00106CB0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:rsidR="00106CB0" w:rsidRPr="000F5DD9" w:rsidRDefault="00106CB0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:rsidR="00106CB0" w:rsidRPr="000F5DD9" w:rsidRDefault="00106CB0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:rsidR="00BB63FD" w:rsidRPr="000F5DD9" w:rsidRDefault="00BF4212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  <w:r w:rsidRPr="000F5DD9">
        <w:rPr>
          <w:rFonts w:cs="Times New Roman"/>
          <w:b/>
          <w:sz w:val="21"/>
          <w:szCs w:val="21"/>
        </w:rPr>
        <w:t>Hermes de Assis Puricelli</w:t>
      </w:r>
    </w:p>
    <w:p w:rsidR="00176844" w:rsidRPr="000F5DD9" w:rsidRDefault="00BF4212" w:rsidP="00BB63FD">
      <w:pPr>
        <w:suppressLineNumbers/>
        <w:spacing w:after="0" w:line="240" w:lineRule="auto"/>
        <w:jc w:val="center"/>
        <w:rPr>
          <w:rFonts w:cs="Times New Roman"/>
          <w:b/>
          <w:sz w:val="21"/>
          <w:szCs w:val="21"/>
        </w:rPr>
      </w:pPr>
      <w:r w:rsidRPr="000F5DD9">
        <w:rPr>
          <w:rFonts w:cs="Times New Roman"/>
          <w:b/>
          <w:sz w:val="21"/>
          <w:szCs w:val="21"/>
        </w:rPr>
        <w:t>Coordenador da Comissão de Organização e Administração do CAU/RS</w:t>
      </w:r>
    </w:p>
    <w:sectPr w:rsidR="00176844" w:rsidRPr="000F5DD9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58A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1F2"/>
    <w:multiLevelType w:val="hybridMultilevel"/>
    <w:tmpl w:val="E0363C62"/>
    <w:lvl w:ilvl="0" w:tplc="ACC45C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A67"/>
    <w:multiLevelType w:val="hybridMultilevel"/>
    <w:tmpl w:val="9F3AE824"/>
    <w:lvl w:ilvl="0" w:tplc="3E2CA83C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F07EE8"/>
    <w:multiLevelType w:val="hybridMultilevel"/>
    <w:tmpl w:val="1C0408BA"/>
    <w:lvl w:ilvl="0" w:tplc="28C8CE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E06CD"/>
    <w:multiLevelType w:val="hybridMultilevel"/>
    <w:tmpl w:val="7ADA964A"/>
    <w:lvl w:ilvl="0" w:tplc="AD3C5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5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073046E"/>
    <w:multiLevelType w:val="multilevel"/>
    <w:tmpl w:val="3C5031B8"/>
    <w:lvl w:ilvl="0">
      <w:start w:val="5"/>
      <w:numFmt w:val="decimal"/>
      <w:lvlText w:val="%1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57522"/>
    <w:multiLevelType w:val="hybridMultilevel"/>
    <w:tmpl w:val="74C0834A"/>
    <w:lvl w:ilvl="0" w:tplc="DADA7D2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5" w15:restartNumberingAfterBreak="0">
    <w:nsid w:val="61E30D34"/>
    <w:multiLevelType w:val="multilevel"/>
    <w:tmpl w:val="58B0D7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0E59EA"/>
    <w:multiLevelType w:val="hybridMultilevel"/>
    <w:tmpl w:val="7EAC2D0E"/>
    <w:lvl w:ilvl="0" w:tplc="7EE2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40"/>
  </w:num>
  <w:num w:numId="2">
    <w:abstractNumId w:val="13"/>
  </w:num>
  <w:num w:numId="3">
    <w:abstractNumId w:val="2"/>
  </w:num>
  <w:num w:numId="4">
    <w:abstractNumId w:val="32"/>
  </w:num>
  <w:num w:numId="5">
    <w:abstractNumId w:val="44"/>
  </w:num>
  <w:num w:numId="6">
    <w:abstractNumId w:val="41"/>
  </w:num>
  <w:num w:numId="7">
    <w:abstractNumId w:val="11"/>
  </w:num>
  <w:num w:numId="8">
    <w:abstractNumId w:val="27"/>
  </w:num>
  <w:num w:numId="9">
    <w:abstractNumId w:val="29"/>
  </w:num>
  <w:num w:numId="10">
    <w:abstractNumId w:val="43"/>
  </w:num>
  <w:num w:numId="11">
    <w:abstractNumId w:val="9"/>
  </w:num>
  <w:num w:numId="12">
    <w:abstractNumId w:val="19"/>
  </w:num>
  <w:num w:numId="13">
    <w:abstractNumId w:val="30"/>
  </w:num>
  <w:num w:numId="14">
    <w:abstractNumId w:val="37"/>
  </w:num>
  <w:num w:numId="15">
    <w:abstractNumId w:val="4"/>
  </w:num>
  <w:num w:numId="16">
    <w:abstractNumId w:val="0"/>
  </w:num>
  <w:num w:numId="17">
    <w:abstractNumId w:val="14"/>
  </w:num>
  <w:num w:numId="18">
    <w:abstractNumId w:val="38"/>
  </w:num>
  <w:num w:numId="19">
    <w:abstractNumId w:val="26"/>
  </w:num>
  <w:num w:numId="20">
    <w:abstractNumId w:val="6"/>
  </w:num>
  <w:num w:numId="21">
    <w:abstractNumId w:val="7"/>
  </w:num>
  <w:num w:numId="22">
    <w:abstractNumId w:val="21"/>
  </w:num>
  <w:num w:numId="23">
    <w:abstractNumId w:val="5"/>
  </w:num>
  <w:num w:numId="24">
    <w:abstractNumId w:val="23"/>
  </w:num>
  <w:num w:numId="25">
    <w:abstractNumId w:val="16"/>
  </w:num>
  <w:num w:numId="26">
    <w:abstractNumId w:val="3"/>
  </w:num>
  <w:num w:numId="27">
    <w:abstractNumId w:val="31"/>
  </w:num>
  <w:num w:numId="28">
    <w:abstractNumId w:val="45"/>
  </w:num>
  <w:num w:numId="29">
    <w:abstractNumId w:val="12"/>
  </w:num>
  <w:num w:numId="30">
    <w:abstractNumId w:val="25"/>
  </w:num>
  <w:num w:numId="31">
    <w:abstractNumId w:val="15"/>
  </w:num>
  <w:num w:numId="32">
    <w:abstractNumId w:val="20"/>
  </w:num>
  <w:num w:numId="33">
    <w:abstractNumId w:val="22"/>
  </w:num>
  <w:num w:numId="34">
    <w:abstractNumId w:val="17"/>
  </w:num>
  <w:num w:numId="35">
    <w:abstractNumId w:val="36"/>
  </w:num>
  <w:num w:numId="36">
    <w:abstractNumId w:val="24"/>
  </w:num>
  <w:num w:numId="37">
    <w:abstractNumId w:val="39"/>
  </w:num>
  <w:num w:numId="38">
    <w:abstractNumId w:val="28"/>
  </w:num>
  <w:num w:numId="39">
    <w:abstractNumId w:val="35"/>
  </w:num>
  <w:num w:numId="40">
    <w:abstractNumId w:val="42"/>
  </w:num>
  <w:num w:numId="41">
    <w:abstractNumId w:val="10"/>
  </w:num>
  <w:num w:numId="42">
    <w:abstractNumId w:val="33"/>
  </w:num>
  <w:num w:numId="43">
    <w:abstractNumId w:val="18"/>
  </w:num>
  <w:num w:numId="44">
    <w:abstractNumId w:val="34"/>
  </w:num>
  <w:num w:numId="45">
    <w:abstractNumId w:val="8"/>
  </w:num>
  <w:num w:numId="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2081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0F5DD9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F5"/>
    <w:rsid w:val="00186391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6371"/>
    <w:rsid w:val="001B7CB8"/>
    <w:rsid w:val="001C0099"/>
    <w:rsid w:val="001C04B4"/>
    <w:rsid w:val="001C0FC1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0EE6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0CEE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58A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66E1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65CF"/>
    <w:rsid w:val="00976C50"/>
    <w:rsid w:val="009824D9"/>
    <w:rsid w:val="009836A3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486D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9BC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5D65-CBE5-40F2-95DE-78EC61B9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9</cp:revision>
  <cp:lastPrinted>2017-05-08T16:13:00Z</cp:lastPrinted>
  <dcterms:created xsi:type="dcterms:W3CDTF">2017-08-15T13:39:00Z</dcterms:created>
  <dcterms:modified xsi:type="dcterms:W3CDTF">2017-08-16T18:03:00Z</dcterms:modified>
</cp:coreProperties>
</file>