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</w:t>
      </w:r>
      <w:r w:rsidR="00937CA4">
        <w:rPr>
          <w:rFonts w:eastAsia="Cambria" w:cs="Times New Roman"/>
          <w:b/>
        </w:rPr>
        <w:t>4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37CA4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05/12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077F7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077F7C">
              <w:rPr>
                <w:rFonts w:eastAsia="Cambria" w:cs="Times New Roman"/>
              </w:rPr>
              <w:t>09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077F7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D95C08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077F7C">
              <w:rPr>
                <w:rFonts w:eastAsia="Cambria" w:cs="Times New Roman"/>
              </w:rPr>
              <w:t>2</w:t>
            </w:r>
            <w:r w:rsidR="007210F4">
              <w:rPr>
                <w:rFonts w:eastAsia="Cambria" w:cs="Times New Roman"/>
              </w:rPr>
              <w:t>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C53803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3803" w:rsidRPr="00E96F96" w:rsidRDefault="00C53803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C53803" w:rsidRPr="00E96F96" w:rsidTr="00F3241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C53803" w:rsidRPr="00E96F96" w:rsidRDefault="00C53803" w:rsidP="00F3241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C53803" w:rsidRPr="00E96F96" w:rsidRDefault="00C53803" w:rsidP="00F3241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C53803" w:rsidRPr="00E96F96" w:rsidTr="007C25C5">
        <w:tc>
          <w:tcPr>
            <w:tcW w:w="4777" w:type="dxa"/>
            <w:gridSpan w:val="3"/>
          </w:tcPr>
          <w:p w:rsidR="00C53803" w:rsidRDefault="00C53803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87" w:type="dxa"/>
            <w:gridSpan w:val="4"/>
          </w:tcPr>
          <w:p w:rsidR="00C53803" w:rsidRDefault="00C53803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  <w:tr w:rsidR="00ED4A37" w:rsidRPr="00E96F96" w:rsidTr="007C25C5">
        <w:tc>
          <w:tcPr>
            <w:tcW w:w="4777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E96F96" w:rsidTr="009A0A70">
        <w:tc>
          <w:tcPr>
            <w:tcW w:w="4777" w:type="dxa"/>
            <w:gridSpan w:val="3"/>
          </w:tcPr>
          <w:p w:rsidR="00367575" w:rsidRDefault="00077F7C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William Marchetti Gritti</w:t>
            </w:r>
          </w:p>
        </w:tc>
        <w:tc>
          <w:tcPr>
            <w:tcW w:w="4687" w:type="dxa"/>
            <w:gridSpan w:val="4"/>
          </w:tcPr>
          <w:p w:rsidR="00367575" w:rsidRDefault="00367575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  <w:r w:rsidR="00077F7C">
              <w:rPr>
                <w:rFonts w:eastAsia="Cambria" w:cs="Times New Roman"/>
              </w:rPr>
              <w:t xml:space="preserve"> Substituto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7210F4" w:rsidP="00AE6A4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17</w:t>
            </w:r>
            <w:r w:rsidR="00AE6A47">
              <w:rPr>
                <w:rFonts w:cs="Calibri"/>
              </w:rPr>
              <w:t>3</w:t>
            </w:r>
            <w:r>
              <w:rPr>
                <w:rFonts w:cs="Calibri"/>
              </w:rPr>
              <w:t>ª reunião ordinária é lida e revisada pelos presentes.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Aprovada e assinada.</w:t>
            </w:r>
          </w:p>
        </w:tc>
      </w:tr>
    </w:tbl>
    <w:p w:rsidR="00B060EB" w:rsidRDefault="000C5F27" w:rsidP="001C45A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Pauta da Gerência de Planejamento</w:t>
      </w:r>
    </w:p>
    <w:p w:rsidR="000C70FF" w:rsidRPr="001C45A0" w:rsidRDefault="000C70FF" w:rsidP="000C70FF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Contratação Banco de Horas</w:t>
      </w:r>
      <w:r w:rsidR="000A4339">
        <w:rPr>
          <w:rFonts w:cs="Calibri"/>
          <w:b/>
        </w:rPr>
        <w:t xml:space="preserve"> – TI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2C66CE" w:rsidP="001A53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Substituto William informa que a contratação do banco de horas para TI não poderá ser realizada devido à descrição da maioria das tarefas </w:t>
            </w:r>
            <w:proofErr w:type="gramStart"/>
            <w:r>
              <w:rPr>
                <w:rFonts w:cs="Calibri"/>
              </w:rPr>
              <w:t>corresponder</w:t>
            </w:r>
            <w:proofErr w:type="gramEnd"/>
            <w:r>
              <w:rPr>
                <w:rFonts w:cs="Calibri"/>
              </w:rPr>
              <w:t xml:space="preserve"> a tarefas já atribuídas </w:t>
            </w:r>
            <w:r w:rsidR="002E534B">
              <w:rPr>
                <w:rFonts w:cs="Calibri"/>
              </w:rPr>
              <w:t xml:space="preserve">aos profissionais efetivos do quadro de empregados do Conselho. </w:t>
            </w:r>
            <w:r w:rsidR="006621EC">
              <w:rPr>
                <w:rFonts w:cs="Calibri"/>
              </w:rPr>
              <w:t xml:space="preserve">A alternativa será capacitar estes empregados para se adequarem às demais funções necessárias, previstas </w:t>
            </w:r>
            <w:r w:rsidR="00751488">
              <w:rPr>
                <w:rFonts w:cs="Calibri"/>
              </w:rPr>
              <w:t>na contratação d</w:t>
            </w:r>
            <w:r w:rsidR="00034875">
              <w:rPr>
                <w:rFonts w:cs="Calibri"/>
              </w:rPr>
              <w:t xml:space="preserve">o serviço técnico </w:t>
            </w:r>
            <w:r w:rsidR="00751488" w:rsidRPr="00751488">
              <w:rPr>
                <w:rFonts w:cs="Calibri"/>
              </w:rPr>
              <w:t>e suporte na área de Tecnologia da Informação e Comunicação</w:t>
            </w:r>
            <w:r w:rsidR="00751488">
              <w:rPr>
                <w:rFonts w:cs="Calibri"/>
              </w:rPr>
              <w:t>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194375" w:rsidP="0019437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Incluir no Plano de Capacitação dos empregados da Unidade de TI.</w:t>
            </w:r>
          </w:p>
        </w:tc>
      </w:tr>
    </w:tbl>
    <w:p w:rsidR="000C70FF" w:rsidRPr="001C45A0" w:rsidRDefault="0057396C" w:rsidP="000C70FF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Andamento do grupo de trabalho de mapeamento de 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C70FF" w:rsidRPr="00E96F96" w:rsidTr="00F32410">
        <w:tc>
          <w:tcPr>
            <w:tcW w:w="1999" w:type="dxa"/>
            <w:vAlign w:val="center"/>
          </w:tcPr>
          <w:p w:rsidR="000C70FF" w:rsidRPr="00E96F96" w:rsidRDefault="000C70FF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C70FF" w:rsidRPr="00E96F96" w:rsidRDefault="005B33AD" w:rsidP="00FD2B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Administradora Camila Oliveira, integrante do GT – Mapeamento de Processos</w:t>
            </w:r>
            <w:proofErr w:type="gramStart"/>
            <w:r>
              <w:rPr>
                <w:rFonts w:cs="Calibri"/>
              </w:rPr>
              <w:t>, esclarece</w:t>
            </w:r>
            <w:proofErr w:type="gramEnd"/>
            <w:r>
              <w:rPr>
                <w:rFonts w:cs="Calibri"/>
              </w:rPr>
              <w:t xml:space="preserve"> como vem sendo desenvolvido o trabalho</w:t>
            </w:r>
            <w:r w:rsidR="00BD4D2B">
              <w:rPr>
                <w:rFonts w:cs="Calibri"/>
              </w:rPr>
              <w:t xml:space="preserve"> do grupo e apresenta o cronograma de fases.</w:t>
            </w:r>
            <w:r>
              <w:rPr>
                <w:rFonts w:cs="Calibri"/>
              </w:rPr>
              <w:t xml:space="preserve"> </w:t>
            </w:r>
            <w:r w:rsidR="00642E3C">
              <w:rPr>
                <w:rFonts w:cs="Calibri"/>
              </w:rPr>
              <w:t xml:space="preserve">Foi decidido não se ater a processos que possam </w:t>
            </w:r>
            <w:r w:rsidR="002A4FAC">
              <w:rPr>
                <w:rFonts w:cs="Calibri"/>
              </w:rPr>
              <w:t xml:space="preserve">vir a </w:t>
            </w:r>
            <w:r w:rsidR="00642E3C">
              <w:rPr>
                <w:rFonts w:cs="Calibri"/>
              </w:rPr>
              <w:t xml:space="preserve">ser estabelecidos pelo CAU/BR. </w:t>
            </w:r>
            <w:r w:rsidR="00BD4D2B">
              <w:rPr>
                <w:rFonts w:cs="Calibri"/>
              </w:rPr>
              <w:t>O</w:t>
            </w:r>
            <w:r w:rsidR="00BD4D2B">
              <w:rPr>
                <w:rFonts w:cs="Calibri"/>
              </w:rPr>
              <w:t xml:space="preserve"> processo de compras</w:t>
            </w:r>
            <w:r w:rsidR="00BD4D2B">
              <w:rPr>
                <w:rFonts w:cs="Calibri"/>
              </w:rPr>
              <w:t xml:space="preserve"> foi escolhido </w:t>
            </w:r>
            <w:r w:rsidR="00BD4D2B">
              <w:rPr>
                <w:rFonts w:cs="Calibri"/>
              </w:rPr>
              <w:t>para ser o primeiro desenhado</w:t>
            </w:r>
            <w:r w:rsidR="00566710">
              <w:rPr>
                <w:rFonts w:cs="Calibri"/>
              </w:rPr>
              <w:t xml:space="preserve">, pois é um dos mais complexos e abrange diversas </w:t>
            </w:r>
            <w:r w:rsidR="00EF50DD">
              <w:rPr>
                <w:rFonts w:cs="Calibri"/>
              </w:rPr>
              <w:t xml:space="preserve">áreas do Conselho, englobando muitos </w:t>
            </w:r>
            <w:proofErr w:type="spellStart"/>
            <w:r w:rsidR="00EF50DD">
              <w:rPr>
                <w:rFonts w:cs="Calibri"/>
              </w:rPr>
              <w:t>subprocessos</w:t>
            </w:r>
            <w:proofErr w:type="spellEnd"/>
            <w:r w:rsidR="00EF50DD">
              <w:rPr>
                <w:rFonts w:cs="Calibri"/>
              </w:rPr>
              <w:t xml:space="preserve"> e tarefas.</w:t>
            </w:r>
            <w:r w:rsidR="00920AFE">
              <w:rPr>
                <w:rFonts w:cs="Calibri"/>
              </w:rPr>
              <w:t xml:space="preserve"> O Presidente Joaquim destaca a importância deste trabalho e do aprendizado, que será essencial para o momento </w:t>
            </w:r>
            <w:r w:rsidR="00930BB3">
              <w:rPr>
                <w:rFonts w:cs="Calibri"/>
              </w:rPr>
              <w:t>de impl</w:t>
            </w:r>
            <w:r w:rsidR="00302B74">
              <w:rPr>
                <w:rFonts w:cs="Calibri"/>
              </w:rPr>
              <w:t>an</w:t>
            </w:r>
            <w:r w:rsidR="00930BB3">
              <w:rPr>
                <w:rFonts w:cs="Calibri"/>
              </w:rPr>
              <w:t xml:space="preserve">tação da </w:t>
            </w:r>
            <w:r w:rsidR="00C934C3">
              <w:rPr>
                <w:rFonts w:cs="Calibri"/>
              </w:rPr>
              <w:t>ferramenta de processo eletr</w:t>
            </w:r>
            <w:r w:rsidR="006F7BA8">
              <w:rPr>
                <w:rFonts w:cs="Calibri"/>
              </w:rPr>
              <w:t>ônico, e sugere que o término do cronograma seja em outubro/2017 e n</w:t>
            </w:r>
            <w:r w:rsidR="00302B74">
              <w:rPr>
                <w:rFonts w:cs="Calibri"/>
              </w:rPr>
              <w:t>ão dezembro, além da verificação do andamento</w:t>
            </w:r>
            <w:r w:rsidR="009315FB">
              <w:rPr>
                <w:rFonts w:cs="Calibri"/>
              </w:rPr>
              <w:t xml:space="preserve"> desta tarefa</w:t>
            </w:r>
            <w:r w:rsidR="00302B74">
              <w:rPr>
                <w:rFonts w:cs="Calibri"/>
              </w:rPr>
              <w:t xml:space="preserve"> em outros CAUs.</w:t>
            </w:r>
          </w:p>
        </w:tc>
      </w:tr>
      <w:tr w:rsidR="000C70FF" w:rsidRPr="00E96F96" w:rsidTr="00F32410">
        <w:tc>
          <w:tcPr>
            <w:tcW w:w="1999" w:type="dxa"/>
            <w:vAlign w:val="center"/>
          </w:tcPr>
          <w:p w:rsidR="000C70FF" w:rsidRPr="00E96F96" w:rsidRDefault="000C70FF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C70FF" w:rsidRPr="00E96F96" w:rsidRDefault="00A918C2" w:rsidP="00F324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COA seguirá acompanhando o desenvolvimento do mapeamento dos processos.</w:t>
            </w:r>
          </w:p>
        </w:tc>
      </w:tr>
    </w:tbl>
    <w:p w:rsidR="001C45A0" w:rsidRPr="001C45A0" w:rsidRDefault="000C5F27" w:rsidP="001C45A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Pauta da Gerência Administrativa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055AC" w:rsidRPr="00E96F96" w:rsidTr="001E470A">
        <w:tc>
          <w:tcPr>
            <w:tcW w:w="1999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55AC" w:rsidRPr="00E96F96" w:rsidRDefault="00FA4C48" w:rsidP="00881A6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</w:t>
            </w:r>
            <w:r w:rsidR="00763732">
              <w:rPr>
                <w:rFonts w:cs="Calibri"/>
              </w:rPr>
              <w:t xml:space="preserve"> </w:t>
            </w:r>
            <w:r w:rsidR="00881A6E">
              <w:rPr>
                <w:rFonts w:cs="Calibri"/>
              </w:rPr>
              <w:t>relat</w:t>
            </w:r>
            <w:r w:rsidR="00763732">
              <w:rPr>
                <w:rFonts w:cs="Calibri"/>
              </w:rPr>
              <w:t xml:space="preserve">a que teve andamento o processo para realização do concurso público para assistente do CAU Mais Perto e arquivista para o CAU/RS. </w:t>
            </w:r>
            <w:r w:rsidR="00881A6E">
              <w:rPr>
                <w:rFonts w:cs="Calibri"/>
              </w:rPr>
              <w:t>Informa</w:t>
            </w:r>
            <w:r w:rsidR="00763732">
              <w:rPr>
                <w:rFonts w:cs="Calibri"/>
              </w:rPr>
              <w:t xml:space="preserve"> a </w:t>
            </w:r>
            <w:r w:rsidR="00881A6E">
              <w:rPr>
                <w:rFonts w:cs="Calibri"/>
              </w:rPr>
              <w:t>realização</w:t>
            </w:r>
            <w:r w:rsidR="00763732">
              <w:rPr>
                <w:rFonts w:cs="Calibri"/>
              </w:rPr>
              <w:t xml:space="preserve"> de auditoria interna na última semana.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EC560B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Relatório Anual de Atividades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913F2" w:rsidP="00D447D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assiste à apresentação que será levada à Plenária.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E97F2E" w:rsidP="002C6A33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Relatório </w:t>
            </w:r>
            <w:proofErr w:type="gramStart"/>
            <w:r>
              <w:rPr>
                <w:rFonts w:cs="Calibri"/>
                <w:b/>
              </w:rPr>
              <w:t>GesPública</w:t>
            </w:r>
            <w:proofErr w:type="gramEnd"/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C6A33" w:rsidP="00E038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apresentado ao Conselho Diretor e ao Plenário o resultado da 1ª Autoavaliaç</w:t>
            </w:r>
            <w:r w:rsidR="00A60F1C">
              <w:rPr>
                <w:rFonts w:cs="Calibri"/>
              </w:rPr>
              <w:t>ão – 250 pontos.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B02E76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Pauta da próxima reunião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02E76" w:rsidP="00E038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Definir a data da primeira reunião de janeiro/2017.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bookmarkStart w:id="0" w:name="_GoBack"/>
      <w:bookmarkEnd w:id="0"/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1B4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47D27DD"/>
    <w:multiLevelType w:val="hybridMultilevel"/>
    <w:tmpl w:val="E09203A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4"/>
  </w:num>
  <w:num w:numId="5">
    <w:abstractNumId w:val="21"/>
  </w:num>
  <w:num w:numId="6">
    <w:abstractNumId w:val="18"/>
  </w:num>
  <w:num w:numId="7">
    <w:abstractNumId w:val="6"/>
  </w:num>
  <w:num w:numId="8">
    <w:abstractNumId w:val="11"/>
  </w:num>
  <w:num w:numId="9">
    <w:abstractNumId w:val="12"/>
  </w:num>
  <w:num w:numId="10">
    <w:abstractNumId w:val="19"/>
  </w:num>
  <w:num w:numId="11">
    <w:abstractNumId w:val="5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8"/>
  </w:num>
  <w:num w:numId="18">
    <w:abstractNumId w:val="16"/>
  </w:num>
  <w:num w:numId="19">
    <w:abstractNumId w:val="10"/>
  </w:num>
  <w:num w:numId="20">
    <w:abstractNumId w:val="3"/>
  </w:num>
  <w:num w:numId="21">
    <w:abstractNumId w:val="4"/>
  </w:num>
  <w:num w:numId="2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4C80"/>
    <w:rsid w:val="00006B3A"/>
    <w:rsid w:val="00012162"/>
    <w:rsid w:val="00012E68"/>
    <w:rsid w:val="00012F02"/>
    <w:rsid w:val="0001403A"/>
    <w:rsid w:val="0001471F"/>
    <w:rsid w:val="00014D4F"/>
    <w:rsid w:val="000162E2"/>
    <w:rsid w:val="0001671F"/>
    <w:rsid w:val="00022803"/>
    <w:rsid w:val="000303A1"/>
    <w:rsid w:val="00033D47"/>
    <w:rsid w:val="00034619"/>
    <w:rsid w:val="00034875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1C02"/>
    <w:rsid w:val="00072369"/>
    <w:rsid w:val="00072631"/>
    <w:rsid w:val="00073D5F"/>
    <w:rsid w:val="00077D0C"/>
    <w:rsid w:val="00077F7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97ABE"/>
    <w:rsid w:val="000A0C24"/>
    <w:rsid w:val="000A16EA"/>
    <w:rsid w:val="000A3B72"/>
    <w:rsid w:val="000A4161"/>
    <w:rsid w:val="000A4339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5F27"/>
    <w:rsid w:val="000C70FF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375"/>
    <w:rsid w:val="00195D2D"/>
    <w:rsid w:val="00195F9D"/>
    <w:rsid w:val="001A132D"/>
    <w:rsid w:val="001A183D"/>
    <w:rsid w:val="001A1BEE"/>
    <w:rsid w:val="001A3D27"/>
    <w:rsid w:val="001A53BB"/>
    <w:rsid w:val="001B11A0"/>
    <w:rsid w:val="001B2CF4"/>
    <w:rsid w:val="001B32E4"/>
    <w:rsid w:val="001B47F1"/>
    <w:rsid w:val="001B5CDC"/>
    <w:rsid w:val="001B61B4"/>
    <w:rsid w:val="001C45A0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483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A4FAC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6CE"/>
    <w:rsid w:val="002C6A33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534B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B74"/>
    <w:rsid w:val="00305DD2"/>
    <w:rsid w:val="00306531"/>
    <w:rsid w:val="0030655A"/>
    <w:rsid w:val="003067D5"/>
    <w:rsid w:val="00306BA6"/>
    <w:rsid w:val="003076CD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AF0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6710"/>
    <w:rsid w:val="005671FB"/>
    <w:rsid w:val="0057396C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33AD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2E3C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53F3"/>
    <w:rsid w:val="00656426"/>
    <w:rsid w:val="006571FC"/>
    <w:rsid w:val="00661633"/>
    <w:rsid w:val="006618E1"/>
    <w:rsid w:val="006621EC"/>
    <w:rsid w:val="0066337F"/>
    <w:rsid w:val="0066365E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6F7BA8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1488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732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773C6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2F29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81A6E"/>
    <w:rsid w:val="00891190"/>
    <w:rsid w:val="0089119B"/>
    <w:rsid w:val="008913F2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0AFE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BB3"/>
    <w:rsid w:val="00930E6E"/>
    <w:rsid w:val="00930E74"/>
    <w:rsid w:val="009315FB"/>
    <w:rsid w:val="00932622"/>
    <w:rsid w:val="009333EE"/>
    <w:rsid w:val="00933CF8"/>
    <w:rsid w:val="00933DF7"/>
    <w:rsid w:val="00937CA4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7788"/>
    <w:rsid w:val="00A32835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0F1C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18C2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E0F"/>
    <w:rsid w:val="00AE51CC"/>
    <w:rsid w:val="00AE6726"/>
    <w:rsid w:val="00AE6A47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E76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84E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D2B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6AF"/>
    <w:rsid w:val="00C42C7A"/>
    <w:rsid w:val="00C46E92"/>
    <w:rsid w:val="00C47474"/>
    <w:rsid w:val="00C47C99"/>
    <w:rsid w:val="00C50733"/>
    <w:rsid w:val="00C523C7"/>
    <w:rsid w:val="00C53803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0B67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4C3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CF4A90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3D21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97F2E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560B"/>
    <w:rsid w:val="00EC7407"/>
    <w:rsid w:val="00ED085A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50DD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4B14"/>
    <w:rsid w:val="00F5574A"/>
    <w:rsid w:val="00F55A02"/>
    <w:rsid w:val="00F56216"/>
    <w:rsid w:val="00F57551"/>
    <w:rsid w:val="00F57F1C"/>
    <w:rsid w:val="00F60E87"/>
    <w:rsid w:val="00F61440"/>
    <w:rsid w:val="00F6417A"/>
    <w:rsid w:val="00F6547F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C48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2BA5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EFAC-1315-43E3-80DD-032D3A59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566</cp:revision>
  <cp:lastPrinted>2016-12-12T15:13:00Z</cp:lastPrinted>
  <dcterms:created xsi:type="dcterms:W3CDTF">2016-06-07T12:44:00Z</dcterms:created>
  <dcterms:modified xsi:type="dcterms:W3CDTF">2016-12-12T15:14:00Z</dcterms:modified>
</cp:coreProperties>
</file>