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E215B8">
        <w:rPr>
          <w:rFonts w:asciiTheme="majorHAnsi" w:hAnsiTheme="majorHAnsi" w:cstheme="minorHAnsi"/>
          <w:b/>
          <w:sz w:val="22"/>
          <w:szCs w:val="22"/>
        </w:rPr>
        <w:t>4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E215B8">
        <w:rPr>
          <w:rFonts w:asciiTheme="minorHAnsi" w:hAnsiTheme="minorHAnsi" w:cs="Calibri"/>
          <w:sz w:val="22"/>
          <w:szCs w:val="22"/>
        </w:rPr>
        <w:t>vinte</w:t>
      </w:r>
      <w:r>
        <w:rPr>
          <w:rFonts w:asciiTheme="minorHAnsi" w:hAnsiTheme="minorHAnsi" w:cs="Calibri"/>
          <w:sz w:val="22"/>
          <w:szCs w:val="22"/>
        </w:rPr>
        <w:t xml:space="preserve"> dias do mês de junho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</w:t>
      </w:r>
      <w:r>
        <w:rPr>
          <w:rFonts w:asciiTheme="minorHAnsi" w:hAnsiTheme="minorHAnsi" w:cs="Calibri"/>
          <w:sz w:val="22"/>
          <w:szCs w:val="22"/>
        </w:rPr>
        <w:t xml:space="preserve">12 horas e </w:t>
      </w:r>
      <w:r w:rsidR="00E215B8">
        <w:rPr>
          <w:rFonts w:asciiTheme="minorHAnsi" w:hAnsiTheme="minorHAnsi" w:cs="Calibri"/>
          <w:sz w:val="22"/>
          <w:szCs w:val="22"/>
        </w:rPr>
        <w:t>40</w:t>
      </w:r>
      <w:r>
        <w:rPr>
          <w:rFonts w:asciiTheme="minorHAnsi" w:hAnsiTheme="minorHAnsi" w:cs="Calibri"/>
          <w:sz w:val="22"/>
          <w:szCs w:val="22"/>
        </w:rPr>
        <w:t xml:space="preserve">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643712" w:rsidRPr="00ED6E0F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C20857" w:rsidRPr="00ED6E0F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C20857" w:rsidRPr="00ED6E0F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C20857" w:rsidRPr="00ED6E0F">
        <w:rPr>
          <w:rFonts w:asciiTheme="minorHAnsi" w:hAnsiTheme="minorHAnsi" w:cs="Calibri"/>
          <w:sz w:val="22"/>
          <w:szCs w:val="22"/>
        </w:rPr>
        <w:t xml:space="preserve">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Márcio de Mendonça Lima </w:t>
      </w:r>
      <w:proofErr w:type="spellStart"/>
      <w:r w:rsidR="004B6CE3" w:rsidRPr="00ED6E0F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4B6CE3" w:rsidRPr="00ED6E0F">
        <w:rPr>
          <w:rFonts w:asciiTheme="minorHAnsi" w:hAnsiTheme="minorHAnsi" w:cs="Calibri"/>
          <w:sz w:val="22"/>
          <w:szCs w:val="22"/>
        </w:rPr>
        <w:t>.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2A61E4">
        <w:rPr>
          <w:rFonts w:asciiTheme="minorHAnsi" w:hAnsiTheme="minorHAnsi" w:cs="Calibri"/>
          <w:sz w:val="22"/>
          <w:szCs w:val="22"/>
        </w:rPr>
        <w:t xml:space="preserve">o </w:t>
      </w:r>
      <w:r w:rsidR="00A14BF5">
        <w:rPr>
          <w:rFonts w:asciiTheme="minorHAnsi" w:hAnsiTheme="minorHAnsi" w:cs="Calibri"/>
          <w:sz w:val="22"/>
          <w:szCs w:val="22"/>
        </w:rPr>
        <w:t>Presidente Licenciado Roberto Py Gomes da Si</w:t>
      </w:r>
      <w:r w:rsidR="006F0922">
        <w:rPr>
          <w:rFonts w:asciiTheme="minorHAnsi" w:hAnsiTheme="minorHAnsi" w:cs="Calibri"/>
          <w:sz w:val="22"/>
          <w:szCs w:val="22"/>
        </w:rPr>
        <w:t>l</w:t>
      </w:r>
      <w:r w:rsidR="0011289F">
        <w:rPr>
          <w:rFonts w:asciiTheme="minorHAnsi" w:hAnsiTheme="minorHAnsi" w:cs="Calibri"/>
          <w:sz w:val="22"/>
          <w:szCs w:val="22"/>
        </w:rPr>
        <w:t>veira</w:t>
      </w:r>
      <w:r w:rsidR="002A61E4">
        <w:rPr>
          <w:rFonts w:asciiTheme="minorHAnsi" w:hAnsiTheme="minorHAnsi" w:cs="Calibri"/>
          <w:sz w:val="22"/>
          <w:szCs w:val="22"/>
        </w:rPr>
        <w:t xml:space="preserve">, </w:t>
      </w:r>
      <w:r w:rsidR="0084716C">
        <w:rPr>
          <w:rFonts w:asciiTheme="minorHAnsi" w:hAnsiTheme="minorHAnsi" w:cs="Calibri"/>
          <w:sz w:val="22"/>
          <w:szCs w:val="22"/>
        </w:rPr>
        <w:t xml:space="preserve">o Assessor Especial da Presidência Eduardo </w:t>
      </w:r>
      <w:proofErr w:type="spellStart"/>
      <w:r w:rsidR="0084716C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84716C">
        <w:rPr>
          <w:rFonts w:asciiTheme="minorHAnsi" w:hAnsiTheme="minorHAnsi" w:cs="Calibri"/>
          <w:sz w:val="22"/>
          <w:szCs w:val="22"/>
        </w:rPr>
        <w:t xml:space="preserve">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4B6CE3" w:rsidRPr="00ED6E0F">
        <w:rPr>
          <w:rFonts w:asciiTheme="minorHAnsi" w:hAnsiTheme="minorHAnsi" w:cs="Calibri"/>
          <w:sz w:val="22"/>
          <w:szCs w:val="22"/>
        </w:rPr>
        <w:t>Claudivana</w:t>
      </w:r>
      <w:proofErr w:type="spellEnd"/>
      <w:r w:rsidR="004B6CE3" w:rsidRPr="00ED6E0F">
        <w:rPr>
          <w:rFonts w:asciiTheme="minorHAnsi" w:hAnsiTheme="minorHAnsi" w:cs="Calibri"/>
          <w:sz w:val="22"/>
          <w:szCs w:val="22"/>
        </w:rPr>
        <w:t xml:space="preserve"> Bittencourt, que redigiu esta ata.</w:t>
      </w:r>
    </w:p>
    <w:p w:rsidR="00E317C9" w:rsidRDefault="0084716C" w:rsidP="0084716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35DF2">
        <w:rPr>
          <w:rFonts w:asciiTheme="majorHAnsi" w:hAnsiTheme="majorHAnsi" w:cs="Calibri"/>
          <w:sz w:val="22"/>
          <w:szCs w:val="22"/>
        </w:rPr>
        <w:t>Aprovação de ata pendente:</w:t>
      </w:r>
    </w:p>
    <w:p w:rsidR="003E371C" w:rsidRPr="00E317C9" w:rsidRDefault="0084716C" w:rsidP="00E317C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317C9">
        <w:rPr>
          <w:rFonts w:asciiTheme="minorHAnsi" w:hAnsiTheme="minorHAnsi" w:cs="Calibri"/>
          <w:sz w:val="22"/>
          <w:szCs w:val="22"/>
        </w:rPr>
        <w:t>A ata da 151ª reunião ordinária é lida e aprovada.</w:t>
      </w:r>
    </w:p>
    <w:p w:rsidR="0084716C" w:rsidRPr="00ED6E0F" w:rsidRDefault="0084716C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</w:t>
      </w:r>
      <w:r w:rsidRPr="0084716C"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Theme="majorHAnsi" w:hAnsiTheme="majorHAnsi" w:cs="Calibri"/>
          <w:sz w:val="22"/>
          <w:szCs w:val="22"/>
        </w:rPr>
        <w:t>da Gerência Administrativa</w:t>
      </w:r>
      <w:r w:rsidRPr="00ED6E0F">
        <w:rPr>
          <w:rFonts w:asciiTheme="majorHAnsi" w:hAnsiTheme="majorHAnsi" w:cs="Calibri"/>
          <w:sz w:val="22"/>
          <w:szCs w:val="22"/>
        </w:rPr>
        <w:t>:</w:t>
      </w:r>
    </w:p>
    <w:p w:rsidR="00F96825" w:rsidRPr="00F96825" w:rsidRDefault="00F96825" w:rsidP="00F96825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F96825">
        <w:rPr>
          <w:rFonts w:asciiTheme="majorHAnsi" w:hAnsiTheme="majorHAnsi" w:cs="Calibri"/>
          <w:sz w:val="22"/>
          <w:szCs w:val="22"/>
        </w:rPr>
        <w:t>Revisão das D</w:t>
      </w:r>
      <w:r>
        <w:rPr>
          <w:rFonts w:asciiTheme="majorHAnsi" w:hAnsiTheme="majorHAnsi" w:cs="Calibri"/>
          <w:sz w:val="22"/>
          <w:szCs w:val="22"/>
        </w:rPr>
        <w:t>eliberações nº 009 e 010/2016:</w:t>
      </w:r>
    </w:p>
    <w:p w:rsidR="001F2754" w:rsidRPr="000D0ED3" w:rsidRDefault="00ED697E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A95DD9">
        <w:rPr>
          <w:rFonts w:asciiTheme="minorHAnsi" w:hAnsiTheme="minorHAnsi" w:cs="Calibri"/>
          <w:sz w:val="22"/>
          <w:szCs w:val="22"/>
        </w:rPr>
        <w:t xml:space="preserve">Comissão discute sobre a </w:t>
      </w:r>
      <w:r w:rsidR="00B518B4">
        <w:rPr>
          <w:rFonts w:asciiTheme="minorHAnsi" w:hAnsiTheme="minorHAnsi" w:cs="Calibri"/>
          <w:sz w:val="22"/>
          <w:szCs w:val="22"/>
        </w:rPr>
        <w:t>D</w:t>
      </w:r>
      <w:r w:rsidR="00A95DD9">
        <w:rPr>
          <w:rFonts w:asciiTheme="minorHAnsi" w:hAnsiTheme="minorHAnsi" w:cs="Calibri"/>
          <w:sz w:val="22"/>
          <w:szCs w:val="22"/>
        </w:rPr>
        <w:t>eliberação nº 009</w:t>
      </w:r>
      <w:r w:rsidR="00B518B4">
        <w:rPr>
          <w:rFonts w:asciiTheme="minorHAnsi" w:hAnsiTheme="minorHAnsi" w:cs="Calibri"/>
          <w:sz w:val="22"/>
          <w:szCs w:val="22"/>
        </w:rPr>
        <w:t>/2016</w:t>
      </w:r>
      <w:r w:rsidR="00A95DD9">
        <w:rPr>
          <w:rFonts w:asciiTheme="minorHAnsi" w:hAnsiTheme="minorHAnsi" w:cs="Calibri"/>
          <w:sz w:val="22"/>
          <w:szCs w:val="22"/>
        </w:rPr>
        <w:t>, que trata da criação de 03 cargos de livre</w:t>
      </w:r>
      <w:r w:rsidR="008B4145">
        <w:rPr>
          <w:rFonts w:asciiTheme="minorHAnsi" w:hAnsiTheme="minorHAnsi" w:cs="Calibri"/>
          <w:sz w:val="22"/>
          <w:szCs w:val="22"/>
        </w:rPr>
        <w:t xml:space="preserve"> </w:t>
      </w:r>
      <w:r w:rsidR="00A95DD9">
        <w:rPr>
          <w:rFonts w:asciiTheme="minorHAnsi" w:hAnsiTheme="minorHAnsi" w:cs="Calibri"/>
          <w:sz w:val="22"/>
          <w:szCs w:val="22"/>
        </w:rPr>
        <w:t>provimento para o p</w:t>
      </w:r>
      <w:r w:rsidR="00494E9D">
        <w:rPr>
          <w:rFonts w:asciiTheme="minorHAnsi" w:hAnsiTheme="minorHAnsi" w:cs="Calibri"/>
          <w:sz w:val="22"/>
          <w:szCs w:val="22"/>
        </w:rPr>
        <w:t>rojeto piloto do CAU Mais Perto.</w:t>
      </w:r>
      <w:r w:rsidR="00A95DD9">
        <w:rPr>
          <w:rFonts w:asciiTheme="minorHAnsi" w:hAnsiTheme="minorHAnsi" w:cs="Calibri"/>
          <w:sz w:val="22"/>
          <w:szCs w:val="22"/>
        </w:rPr>
        <w:t xml:space="preserve"> </w:t>
      </w:r>
      <w:r w:rsidR="00B50A9C">
        <w:rPr>
          <w:rFonts w:asciiTheme="minorHAnsi" w:hAnsiTheme="minorHAnsi" w:cs="Calibri"/>
          <w:sz w:val="22"/>
          <w:szCs w:val="22"/>
        </w:rPr>
        <w:t xml:space="preserve">O Assessor </w:t>
      </w:r>
      <w:proofErr w:type="spellStart"/>
      <w:r w:rsidR="00B50A9C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B50A9C">
        <w:rPr>
          <w:rFonts w:asciiTheme="minorHAnsi" w:hAnsiTheme="minorHAnsi" w:cs="Calibri"/>
          <w:sz w:val="22"/>
          <w:szCs w:val="22"/>
        </w:rPr>
        <w:t xml:space="preserve"> afirma que independente d</w:t>
      </w:r>
      <w:r w:rsidR="009605F4">
        <w:rPr>
          <w:rFonts w:asciiTheme="minorHAnsi" w:hAnsiTheme="minorHAnsi" w:cs="Calibri"/>
          <w:sz w:val="22"/>
          <w:szCs w:val="22"/>
        </w:rPr>
        <w:t xml:space="preserve">e quem </w:t>
      </w:r>
      <w:proofErr w:type="gramStart"/>
      <w:r w:rsidR="005C1130">
        <w:rPr>
          <w:rFonts w:asciiTheme="minorHAnsi" w:hAnsiTheme="minorHAnsi" w:cs="Calibri"/>
          <w:sz w:val="22"/>
          <w:szCs w:val="22"/>
        </w:rPr>
        <w:t>ocupará</w:t>
      </w:r>
      <w:r w:rsidR="008B4145">
        <w:rPr>
          <w:rFonts w:asciiTheme="minorHAnsi" w:hAnsiTheme="minorHAnsi" w:cs="Calibri"/>
          <w:sz w:val="22"/>
          <w:szCs w:val="22"/>
        </w:rPr>
        <w:t xml:space="preserve"> </w:t>
      </w:r>
      <w:r w:rsidR="009605F4">
        <w:rPr>
          <w:rFonts w:asciiTheme="minorHAnsi" w:hAnsiTheme="minorHAnsi" w:cs="Calibri"/>
          <w:sz w:val="22"/>
          <w:szCs w:val="22"/>
        </w:rPr>
        <w:t>– efetivos</w:t>
      </w:r>
      <w:proofErr w:type="gramEnd"/>
      <w:r w:rsidR="009605F4">
        <w:rPr>
          <w:rFonts w:asciiTheme="minorHAnsi" w:hAnsiTheme="minorHAnsi" w:cs="Calibri"/>
          <w:sz w:val="22"/>
          <w:szCs w:val="22"/>
        </w:rPr>
        <w:t xml:space="preserve"> </w:t>
      </w:r>
      <w:r w:rsidR="003C3261">
        <w:rPr>
          <w:rFonts w:asciiTheme="minorHAnsi" w:hAnsiTheme="minorHAnsi" w:cs="Calibri"/>
          <w:sz w:val="22"/>
          <w:szCs w:val="22"/>
        </w:rPr>
        <w:t xml:space="preserve">do quadro </w:t>
      </w:r>
      <w:r w:rsidR="009605F4">
        <w:rPr>
          <w:rFonts w:asciiTheme="minorHAnsi" w:hAnsiTheme="minorHAnsi" w:cs="Calibri"/>
          <w:sz w:val="22"/>
          <w:szCs w:val="22"/>
        </w:rPr>
        <w:t xml:space="preserve">ou terceirizados – é necessário </w:t>
      </w:r>
      <w:r w:rsidR="005C1130">
        <w:rPr>
          <w:rFonts w:asciiTheme="minorHAnsi" w:hAnsiTheme="minorHAnsi" w:cs="Calibri"/>
          <w:sz w:val="22"/>
          <w:szCs w:val="22"/>
        </w:rPr>
        <w:t xml:space="preserve">que os cargos </w:t>
      </w:r>
      <w:r w:rsidR="003C3261">
        <w:rPr>
          <w:rFonts w:asciiTheme="minorHAnsi" w:hAnsiTheme="minorHAnsi" w:cs="Calibri"/>
          <w:sz w:val="22"/>
          <w:szCs w:val="22"/>
        </w:rPr>
        <w:t xml:space="preserve">em comissão </w:t>
      </w:r>
      <w:r w:rsidR="005C1130">
        <w:rPr>
          <w:rFonts w:asciiTheme="minorHAnsi" w:hAnsiTheme="minorHAnsi" w:cs="Calibri"/>
          <w:sz w:val="22"/>
          <w:szCs w:val="22"/>
        </w:rPr>
        <w:t>sejam criados</w:t>
      </w:r>
      <w:r w:rsidR="009605F4">
        <w:rPr>
          <w:rFonts w:asciiTheme="minorHAnsi" w:hAnsiTheme="minorHAnsi" w:cs="Calibri"/>
          <w:sz w:val="22"/>
          <w:szCs w:val="22"/>
        </w:rPr>
        <w:t>.</w:t>
      </w:r>
      <w:r w:rsidR="00494E9D">
        <w:rPr>
          <w:rFonts w:asciiTheme="minorHAnsi" w:hAnsiTheme="minorHAnsi" w:cs="Calibri"/>
          <w:sz w:val="22"/>
          <w:szCs w:val="22"/>
        </w:rPr>
        <w:t xml:space="preserve"> I</w:t>
      </w:r>
      <w:r w:rsidR="00001BE3">
        <w:rPr>
          <w:rFonts w:asciiTheme="minorHAnsi" w:hAnsiTheme="minorHAnsi" w:cs="Calibri"/>
          <w:sz w:val="22"/>
          <w:szCs w:val="22"/>
        </w:rPr>
        <w:t>nforma que o</w:t>
      </w:r>
      <w:r w:rsidR="00494E9D">
        <w:rPr>
          <w:rFonts w:asciiTheme="minorHAnsi" w:hAnsiTheme="minorHAnsi" w:cs="Calibri"/>
          <w:sz w:val="22"/>
          <w:szCs w:val="22"/>
        </w:rPr>
        <w:t xml:space="preserve"> novo</w:t>
      </w:r>
      <w:r w:rsidR="00001BE3">
        <w:rPr>
          <w:rFonts w:asciiTheme="minorHAnsi" w:hAnsiTheme="minorHAnsi" w:cs="Calibri"/>
          <w:sz w:val="22"/>
          <w:szCs w:val="22"/>
        </w:rPr>
        <w:t xml:space="preserve"> </w:t>
      </w:r>
      <w:r w:rsidR="00494E9D">
        <w:rPr>
          <w:rFonts w:asciiTheme="minorHAnsi" w:hAnsiTheme="minorHAnsi" w:cs="Calibri"/>
          <w:sz w:val="22"/>
          <w:szCs w:val="22"/>
        </w:rPr>
        <w:t>a</w:t>
      </w:r>
      <w:r w:rsidR="00001BE3">
        <w:rPr>
          <w:rFonts w:asciiTheme="minorHAnsi" w:hAnsiTheme="minorHAnsi" w:cs="Calibri"/>
          <w:sz w:val="22"/>
          <w:szCs w:val="22"/>
        </w:rPr>
        <w:t xml:space="preserve">rquiteto e </w:t>
      </w:r>
      <w:r w:rsidR="00494E9D">
        <w:rPr>
          <w:rFonts w:asciiTheme="minorHAnsi" w:hAnsiTheme="minorHAnsi" w:cs="Calibri"/>
          <w:sz w:val="22"/>
          <w:szCs w:val="22"/>
        </w:rPr>
        <w:t>u</w:t>
      </w:r>
      <w:r w:rsidR="00001BE3">
        <w:rPr>
          <w:rFonts w:asciiTheme="minorHAnsi" w:hAnsiTheme="minorHAnsi" w:cs="Calibri"/>
          <w:sz w:val="22"/>
          <w:szCs w:val="22"/>
        </w:rPr>
        <w:t>rbanista</w:t>
      </w:r>
      <w:r w:rsidR="00494E9D">
        <w:rPr>
          <w:rFonts w:asciiTheme="minorHAnsi" w:hAnsiTheme="minorHAnsi" w:cs="Calibri"/>
          <w:sz w:val="22"/>
          <w:szCs w:val="22"/>
        </w:rPr>
        <w:t xml:space="preserve"> contr</w:t>
      </w:r>
      <w:bookmarkStart w:id="0" w:name="_GoBack"/>
      <w:bookmarkEnd w:id="0"/>
      <w:r w:rsidR="00494E9D">
        <w:rPr>
          <w:rFonts w:asciiTheme="minorHAnsi" w:hAnsiTheme="minorHAnsi" w:cs="Calibri"/>
          <w:sz w:val="22"/>
          <w:szCs w:val="22"/>
        </w:rPr>
        <w:t>atado,</w:t>
      </w:r>
      <w:r w:rsidR="00001BE3">
        <w:rPr>
          <w:rFonts w:asciiTheme="minorHAnsi" w:hAnsiTheme="minorHAnsi" w:cs="Calibri"/>
          <w:sz w:val="22"/>
          <w:szCs w:val="22"/>
        </w:rPr>
        <w:t xml:space="preserve"> Tales</w:t>
      </w:r>
      <w:r w:rsidR="00494E9D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494E9D">
        <w:rPr>
          <w:rFonts w:asciiTheme="minorHAnsi" w:hAnsiTheme="minorHAnsi" w:cs="Calibri"/>
          <w:sz w:val="22"/>
          <w:szCs w:val="22"/>
        </w:rPr>
        <w:t>Volker</w:t>
      </w:r>
      <w:proofErr w:type="spellEnd"/>
      <w:r w:rsidR="00494E9D">
        <w:rPr>
          <w:rFonts w:asciiTheme="minorHAnsi" w:hAnsiTheme="minorHAnsi" w:cs="Calibri"/>
          <w:sz w:val="22"/>
          <w:szCs w:val="22"/>
        </w:rPr>
        <w:t>,</w:t>
      </w:r>
      <w:r w:rsidR="000F17D4">
        <w:rPr>
          <w:rFonts w:asciiTheme="minorHAnsi" w:hAnsiTheme="minorHAnsi" w:cs="Calibri"/>
          <w:sz w:val="22"/>
          <w:szCs w:val="22"/>
        </w:rPr>
        <w:t xml:space="preserve"> está responsável pela organização d</w:t>
      </w:r>
      <w:r w:rsidR="00001BE3">
        <w:rPr>
          <w:rFonts w:asciiTheme="minorHAnsi" w:hAnsiTheme="minorHAnsi" w:cs="Calibri"/>
          <w:sz w:val="22"/>
          <w:szCs w:val="22"/>
        </w:rPr>
        <w:t>as informações sobre o CAU Mais Perto</w:t>
      </w:r>
      <w:r w:rsidR="003C3261">
        <w:rPr>
          <w:rFonts w:asciiTheme="minorHAnsi" w:hAnsiTheme="minorHAnsi" w:cs="Calibri"/>
          <w:sz w:val="22"/>
          <w:szCs w:val="22"/>
        </w:rPr>
        <w:t xml:space="preserve"> e que o prazo de entrega da van passou para 04 meses</w:t>
      </w:r>
      <w:r w:rsidR="000149D3">
        <w:rPr>
          <w:rFonts w:asciiTheme="minorHAnsi" w:hAnsiTheme="minorHAnsi" w:cs="Calibri"/>
          <w:sz w:val="22"/>
          <w:szCs w:val="22"/>
        </w:rPr>
        <w:t>.</w:t>
      </w:r>
      <w:r w:rsidR="00336A4A">
        <w:rPr>
          <w:rFonts w:asciiTheme="minorHAnsi" w:hAnsiTheme="minorHAnsi" w:cs="Calibri"/>
          <w:sz w:val="22"/>
          <w:szCs w:val="22"/>
        </w:rPr>
        <w:t xml:space="preserve"> </w:t>
      </w:r>
      <w:r w:rsidR="009D4049">
        <w:rPr>
          <w:rFonts w:asciiTheme="minorHAnsi" w:hAnsiTheme="minorHAnsi" w:cs="Calibri"/>
          <w:sz w:val="22"/>
          <w:szCs w:val="22"/>
        </w:rPr>
        <w:t xml:space="preserve">Ressalta que o diferencial do projeto </w:t>
      </w:r>
      <w:r w:rsidR="000267D2">
        <w:rPr>
          <w:rFonts w:asciiTheme="minorHAnsi" w:hAnsiTheme="minorHAnsi" w:cs="Calibri"/>
          <w:sz w:val="22"/>
          <w:szCs w:val="22"/>
        </w:rPr>
        <w:t xml:space="preserve">é utilizar </w:t>
      </w:r>
      <w:r w:rsidR="009D4049">
        <w:rPr>
          <w:rFonts w:asciiTheme="minorHAnsi" w:hAnsiTheme="minorHAnsi" w:cs="Calibri"/>
          <w:sz w:val="22"/>
          <w:szCs w:val="22"/>
        </w:rPr>
        <w:t xml:space="preserve">os auxiliares para potencializar o trabalho dos agentes fiscais. </w:t>
      </w:r>
      <w:r w:rsidR="00F14007">
        <w:rPr>
          <w:rFonts w:asciiTheme="minorHAnsi" w:hAnsiTheme="minorHAnsi" w:cs="Calibri"/>
          <w:sz w:val="22"/>
          <w:szCs w:val="22"/>
        </w:rPr>
        <w:t xml:space="preserve">O Conselheiro Hermes encaminhará novamente junto ao Conselho Diretor as deliberações. </w:t>
      </w:r>
      <w:r w:rsidR="00435879">
        <w:rPr>
          <w:rFonts w:asciiTheme="minorHAnsi" w:hAnsiTheme="minorHAnsi" w:cs="Calibri"/>
          <w:sz w:val="22"/>
          <w:szCs w:val="22"/>
        </w:rPr>
        <w:t xml:space="preserve">Em relação à </w:t>
      </w:r>
      <w:r w:rsidR="00F64FBB">
        <w:rPr>
          <w:rFonts w:asciiTheme="minorHAnsi" w:hAnsiTheme="minorHAnsi" w:cs="Calibri"/>
          <w:sz w:val="22"/>
          <w:szCs w:val="22"/>
        </w:rPr>
        <w:t xml:space="preserve">contratação de empresa de advocacia, a Gerente </w:t>
      </w:r>
      <w:r w:rsidR="00AD2AB2">
        <w:rPr>
          <w:rFonts w:asciiTheme="minorHAnsi" w:hAnsiTheme="minorHAnsi" w:cs="Calibri"/>
          <w:sz w:val="22"/>
          <w:szCs w:val="22"/>
        </w:rPr>
        <w:t xml:space="preserve">Carla relata </w:t>
      </w:r>
      <w:r w:rsidR="00F64FBB">
        <w:rPr>
          <w:rFonts w:asciiTheme="minorHAnsi" w:hAnsiTheme="minorHAnsi" w:cs="Calibri"/>
          <w:sz w:val="22"/>
          <w:szCs w:val="22"/>
        </w:rPr>
        <w:t>que contatou alguns escritórios</w:t>
      </w:r>
      <w:r w:rsidR="00AD2AB2">
        <w:rPr>
          <w:rFonts w:asciiTheme="minorHAnsi" w:hAnsiTheme="minorHAnsi" w:cs="Calibri"/>
          <w:sz w:val="22"/>
          <w:szCs w:val="22"/>
        </w:rPr>
        <w:t xml:space="preserve">. </w:t>
      </w:r>
      <w:r w:rsidR="008D4906">
        <w:rPr>
          <w:rFonts w:asciiTheme="minorHAnsi" w:hAnsiTheme="minorHAnsi" w:cs="Calibri"/>
          <w:sz w:val="22"/>
          <w:szCs w:val="22"/>
        </w:rPr>
        <w:t>E</w:t>
      </w:r>
      <w:r w:rsidR="00BF1AFC">
        <w:rPr>
          <w:rFonts w:asciiTheme="minorHAnsi" w:hAnsiTheme="minorHAnsi" w:cs="Calibri"/>
          <w:sz w:val="22"/>
          <w:szCs w:val="22"/>
        </w:rPr>
        <w:t>sclarece</w:t>
      </w:r>
      <w:r w:rsidR="008D4906">
        <w:rPr>
          <w:rFonts w:asciiTheme="minorHAnsi" w:hAnsiTheme="minorHAnsi" w:cs="Calibri"/>
          <w:sz w:val="22"/>
          <w:szCs w:val="22"/>
        </w:rPr>
        <w:t xml:space="preserve"> que a consultoria seria específica para um assunto, por exemplo, especializada em direito</w:t>
      </w:r>
      <w:r w:rsidR="000F4873">
        <w:rPr>
          <w:rFonts w:asciiTheme="minorHAnsi" w:hAnsiTheme="minorHAnsi" w:cs="Calibri"/>
          <w:sz w:val="22"/>
          <w:szCs w:val="22"/>
        </w:rPr>
        <w:t xml:space="preserve"> trabalhista</w:t>
      </w:r>
      <w:r w:rsidR="008D4906">
        <w:rPr>
          <w:rFonts w:asciiTheme="minorHAnsi" w:hAnsiTheme="minorHAnsi" w:cs="Calibri"/>
          <w:sz w:val="22"/>
          <w:szCs w:val="22"/>
        </w:rPr>
        <w:t xml:space="preserve"> para tratar do acordo sindical e do Plano de Cargos e Salários</w:t>
      </w:r>
      <w:r w:rsidR="000F4873">
        <w:rPr>
          <w:rFonts w:asciiTheme="minorHAnsi" w:hAnsiTheme="minorHAnsi" w:cs="Calibri"/>
          <w:sz w:val="22"/>
          <w:szCs w:val="22"/>
        </w:rPr>
        <w:t>.</w:t>
      </w:r>
      <w:r w:rsidR="00291FCC">
        <w:rPr>
          <w:rFonts w:asciiTheme="minorHAnsi" w:hAnsiTheme="minorHAnsi" w:cs="Calibri"/>
          <w:sz w:val="22"/>
          <w:szCs w:val="22"/>
        </w:rPr>
        <w:t xml:space="preserve"> O Conselheiro</w:t>
      </w:r>
      <w:r w:rsidR="00C1780C">
        <w:rPr>
          <w:rFonts w:asciiTheme="minorHAnsi" w:hAnsiTheme="minorHAnsi" w:cs="Calibri"/>
          <w:sz w:val="22"/>
          <w:szCs w:val="22"/>
        </w:rPr>
        <w:t xml:space="preserve"> Cabral </w:t>
      </w:r>
      <w:r w:rsidR="00291FCC">
        <w:rPr>
          <w:rFonts w:asciiTheme="minorHAnsi" w:hAnsiTheme="minorHAnsi" w:cs="Calibri"/>
          <w:sz w:val="22"/>
          <w:szCs w:val="22"/>
        </w:rPr>
        <w:t>ressalta a necessidade d</w:t>
      </w:r>
      <w:r w:rsidR="00C1780C">
        <w:rPr>
          <w:rFonts w:asciiTheme="minorHAnsi" w:hAnsiTheme="minorHAnsi" w:cs="Calibri"/>
          <w:sz w:val="22"/>
          <w:szCs w:val="22"/>
        </w:rPr>
        <w:t>e</w:t>
      </w:r>
      <w:r w:rsidR="005428A4">
        <w:rPr>
          <w:rFonts w:asciiTheme="minorHAnsi" w:hAnsiTheme="minorHAnsi" w:cs="Calibri"/>
          <w:sz w:val="22"/>
          <w:szCs w:val="22"/>
        </w:rPr>
        <w:t xml:space="preserve"> que</w:t>
      </w:r>
      <w:r w:rsidR="00291FCC">
        <w:rPr>
          <w:rFonts w:asciiTheme="minorHAnsi" w:hAnsiTheme="minorHAnsi" w:cs="Calibri"/>
          <w:sz w:val="22"/>
          <w:szCs w:val="22"/>
        </w:rPr>
        <w:t xml:space="preserve"> o escritório tenha experiência </w:t>
      </w:r>
      <w:r w:rsidR="00C1780C">
        <w:rPr>
          <w:rFonts w:asciiTheme="minorHAnsi" w:hAnsiTheme="minorHAnsi" w:cs="Calibri"/>
          <w:sz w:val="22"/>
          <w:szCs w:val="22"/>
        </w:rPr>
        <w:t xml:space="preserve">com </w:t>
      </w:r>
      <w:r w:rsidR="008A1961">
        <w:rPr>
          <w:rFonts w:asciiTheme="minorHAnsi" w:hAnsiTheme="minorHAnsi" w:cs="Calibri"/>
          <w:sz w:val="22"/>
          <w:szCs w:val="22"/>
        </w:rPr>
        <w:t xml:space="preserve">área </w:t>
      </w:r>
      <w:r w:rsidR="00C1780C">
        <w:rPr>
          <w:rFonts w:asciiTheme="minorHAnsi" w:hAnsiTheme="minorHAnsi" w:cs="Calibri"/>
          <w:sz w:val="22"/>
          <w:szCs w:val="22"/>
        </w:rPr>
        <w:t>p</w:t>
      </w:r>
      <w:r w:rsidR="008A1961">
        <w:rPr>
          <w:rFonts w:asciiTheme="minorHAnsi" w:hAnsiTheme="minorHAnsi" w:cs="Calibri"/>
          <w:sz w:val="22"/>
          <w:szCs w:val="22"/>
        </w:rPr>
        <w:t>ú</w:t>
      </w:r>
      <w:r w:rsidR="00C1780C">
        <w:rPr>
          <w:rFonts w:asciiTheme="minorHAnsi" w:hAnsiTheme="minorHAnsi" w:cs="Calibri"/>
          <w:sz w:val="22"/>
          <w:szCs w:val="22"/>
        </w:rPr>
        <w:t>blica.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Não havendo mais assuntos para discussão a reunião é </w:t>
      </w:r>
      <w:r w:rsidRPr="00A96EFE">
        <w:rPr>
          <w:rFonts w:asciiTheme="minorHAnsi" w:hAnsiTheme="minorHAnsi" w:cs="Calibri"/>
          <w:sz w:val="22"/>
          <w:szCs w:val="22"/>
        </w:rPr>
        <w:t>e</w:t>
      </w:r>
      <w:r w:rsidR="00035919" w:rsidRPr="00A96EFE">
        <w:rPr>
          <w:rFonts w:asciiTheme="minorHAnsi" w:hAnsiTheme="minorHAnsi" w:cs="Calibri"/>
          <w:sz w:val="22"/>
          <w:szCs w:val="22"/>
        </w:rPr>
        <w:t>ncerrada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7E1C72">
        <w:rPr>
          <w:rFonts w:asciiTheme="minorHAnsi" w:hAnsiTheme="minorHAnsi" w:cs="Calibri"/>
          <w:sz w:val="22"/>
          <w:szCs w:val="22"/>
        </w:rPr>
        <w:t>4</w:t>
      </w:r>
      <w:r w:rsidR="00A243AA">
        <w:rPr>
          <w:rFonts w:asciiTheme="minorHAnsi" w:hAnsiTheme="minorHAnsi" w:cs="Calibri"/>
          <w:sz w:val="22"/>
          <w:szCs w:val="22"/>
        </w:rPr>
        <w:t xml:space="preserve"> horas</w:t>
      </w:r>
      <w:r w:rsidR="007363B5">
        <w:rPr>
          <w:rFonts w:asciiTheme="minorHAnsi" w:hAnsiTheme="minorHAnsi" w:cs="Calibri"/>
          <w:sz w:val="22"/>
          <w:szCs w:val="22"/>
        </w:rPr>
        <w:t xml:space="preserve"> e 10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ED6E0F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17" w:rsidRDefault="00912F17">
      <w:r>
        <w:separator/>
      </w:r>
    </w:p>
  </w:endnote>
  <w:endnote w:type="continuationSeparator" w:id="0">
    <w:p w:rsidR="00912F17" w:rsidRDefault="0091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17" w:rsidRDefault="00912F17">
      <w:r>
        <w:separator/>
      </w:r>
    </w:p>
  </w:footnote>
  <w:footnote w:type="continuationSeparator" w:id="0">
    <w:p w:rsidR="00912F17" w:rsidRDefault="0091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1BE3"/>
    <w:rsid w:val="000020C9"/>
    <w:rsid w:val="00002A84"/>
    <w:rsid w:val="00003C80"/>
    <w:rsid w:val="00003D8D"/>
    <w:rsid w:val="00005682"/>
    <w:rsid w:val="00006141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7D2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A58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7D4"/>
    <w:rsid w:val="000F19A7"/>
    <w:rsid w:val="000F264D"/>
    <w:rsid w:val="000F3423"/>
    <w:rsid w:val="000F350A"/>
    <w:rsid w:val="000F37A6"/>
    <w:rsid w:val="000F3C03"/>
    <w:rsid w:val="000F487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289F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4170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B31"/>
    <w:rsid w:val="00271D04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CC"/>
    <w:rsid w:val="00291FDE"/>
    <w:rsid w:val="00292146"/>
    <w:rsid w:val="00292ADA"/>
    <w:rsid w:val="00292C66"/>
    <w:rsid w:val="00293CBF"/>
    <w:rsid w:val="00293D18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1B72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167D"/>
    <w:rsid w:val="003331B0"/>
    <w:rsid w:val="00334C8C"/>
    <w:rsid w:val="00335BFF"/>
    <w:rsid w:val="00335E7A"/>
    <w:rsid w:val="003361AE"/>
    <w:rsid w:val="00336A4A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56F5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0FCD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3261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5879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2D1"/>
    <w:rsid w:val="00492AF7"/>
    <w:rsid w:val="004933B5"/>
    <w:rsid w:val="00493D25"/>
    <w:rsid w:val="00494369"/>
    <w:rsid w:val="00494424"/>
    <w:rsid w:val="004945D0"/>
    <w:rsid w:val="00494E9D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4713"/>
    <w:rsid w:val="005053F2"/>
    <w:rsid w:val="005057EA"/>
    <w:rsid w:val="0050619E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8A4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1130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6E4C"/>
    <w:rsid w:val="005C772A"/>
    <w:rsid w:val="005D06D9"/>
    <w:rsid w:val="005D09EB"/>
    <w:rsid w:val="005D0F7B"/>
    <w:rsid w:val="005D131D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5F7B6B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405C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386"/>
    <w:rsid w:val="006803E5"/>
    <w:rsid w:val="0068156A"/>
    <w:rsid w:val="006815F7"/>
    <w:rsid w:val="00681D4F"/>
    <w:rsid w:val="006824AB"/>
    <w:rsid w:val="006828BE"/>
    <w:rsid w:val="00682B38"/>
    <w:rsid w:val="006841F9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4F4"/>
    <w:rsid w:val="00697744"/>
    <w:rsid w:val="006A03CD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2255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0922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9D9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279D2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3B5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0C65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1C72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1B9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16C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523F"/>
    <w:rsid w:val="0086743E"/>
    <w:rsid w:val="0086788A"/>
    <w:rsid w:val="008700C1"/>
    <w:rsid w:val="008701DE"/>
    <w:rsid w:val="008722E2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196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145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4906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F17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5F4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87CD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049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4935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4BF5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878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5DD9"/>
    <w:rsid w:val="00A96220"/>
    <w:rsid w:val="00A96C68"/>
    <w:rsid w:val="00A96EFE"/>
    <w:rsid w:val="00A972D8"/>
    <w:rsid w:val="00A97673"/>
    <w:rsid w:val="00AA01CB"/>
    <w:rsid w:val="00AA0933"/>
    <w:rsid w:val="00AA0BEC"/>
    <w:rsid w:val="00AA2878"/>
    <w:rsid w:val="00AA40C4"/>
    <w:rsid w:val="00AA47A5"/>
    <w:rsid w:val="00AA4C65"/>
    <w:rsid w:val="00AA63DD"/>
    <w:rsid w:val="00AA65A0"/>
    <w:rsid w:val="00AA6730"/>
    <w:rsid w:val="00AA6910"/>
    <w:rsid w:val="00AA6C16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6222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AB2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A9C"/>
    <w:rsid w:val="00B50FAE"/>
    <w:rsid w:val="00B51504"/>
    <w:rsid w:val="00B518A5"/>
    <w:rsid w:val="00B518B4"/>
    <w:rsid w:val="00B51BD6"/>
    <w:rsid w:val="00B52A2D"/>
    <w:rsid w:val="00B54C23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5FD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1D76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AC1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E7F8E"/>
    <w:rsid w:val="00BF09FF"/>
    <w:rsid w:val="00BF109D"/>
    <w:rsid w:val="00BF1245"/>
    <w:rsid w:val="00BF16F8"/>
    <w:rsid w:val="00BF18CC"/>
    <w:rsid w:val="00BF1961"/>
    <w:rsid w:val="00BF1AFC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1780C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103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784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8B7"/>
    <w:rsid w:val="00D2598F"/>
    <w:rsid w:val="00D265D4"/>
    <w:rsid w:val="00D2664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6BD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0D2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5B8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17C9"/>
    <w:rsid w:val="00E32689"/>
    <w:rsid w:val="00E32D86"/>
    <w:rsid w:val="00E34269"/>
    <w:rsid w:val="00E344CB"/>
    <w:rsid w:val="00E3483C"/>
    <w:rsid w:val="00E34EB3"/>
    <w:rsid w:val="00E35DF2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1B3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0CE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384C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007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2F7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4FBB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8B0"/>
    <w:rsid w:val="00F94BCD"/>
    <w:rsid w:val="00F95277"/>
    <w:rsid w:val="00F953AD"/>
    <w:rsid w:val="00F9561D"/>
    <w:rsid w:val="00F95C28"/>
    <w:rsid w:val="00F95F62"/>
    <w:rsid w:val="00F962A7"/>
    <w:rsid w:val="00F96821"/>
    <w:rsid w:val="00F96825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168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6D77D-CBCE-4C51-80E5-29BAF62B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638</cp:revision>
  <cp:lastPrinted>2016-01-19T19:51:00Z</cp:lastPrinted>
  <dcterms:created xsi:type="dcterms:W3CDTF">2016-01-19T19:51:00Z</dcterms:created>
  <dcterms:modified xsi:type="dcterms:W3CDTF">2016-06-30T15:41:00Z</dcterms:modified>
</cp:coreProperties>
</file>