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708"/>
        <w:gridCol w:w="2268"/>
      </w:tblGrid>
      <w:tr w:rsidR="00020BC5" w:rsidRPr="00577AFA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577AFA" w:rsidRDefault="00EA4EEB" w:rsidP="00EA4EEB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  <w:r w:rsidR="0037771C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0</w:t>
            </w:r>
            <w:r w:rsidR="000C5A61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ª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REUNIÃO </w:t>
            </w:r>
            <w:r w:rsidR="0037771C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EXTRAORDINÁRIA 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DA COMISSÃO DE EXERCÍCIO PROFISSIONAL</w:t>
            </w:r>
            <w:r w:rsidR="009E47A2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9E47A2" w:rsidRPr="00581FFC" w:rsidTr="007B3C0B">
        <w:tc>
          <w:tcPr>
            <w:tcW w:w="4797" w:type="dxa"/>
            <w:gridSpan w:val="3"/>
            <w:vAlign w:val="center"/>
          </w:tcPr>
          <w:p w:rsidR="009E47A2" w:rsidRPr="00581FFC" w:rsidRDefault="009E47A2" w:rsidP="00EA4EEB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LOCAL:</w:t>
            </w: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1A6845" w:rsidRPr="00581FFC">
              <w:rPr>
                <w:rFonts w:asciiTheme="majorHAnsi" w:hAnsiTheme="majorHAnsi" w:cs="Times New Roman"/>
                <w:sz w:val="20"/>
                <w:szCs w:val="20"/>
              </w:rPr>
              <w:t>Sede do CAU/RS – sala de reuniões do 1</w:t>
            </w:r>
            <w:r w:rsidR="00EA4EEB"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="001A6845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º </w:t>
            </w:r>
            <w:proofErr w:type="gramStart"/>
            <w:r w:rsidR="001A6845" w:rsidRPr="00581FFC">
              <w:rPr>
                <w:rFonts w:asciiTheme="majorHAnsi" w:hAnsiTheme="majorHAnsi" w:cs="Times New Roman"/>
                <w:sz w:val="20"/>
                <w:szCs w:val="20"/>
              </w:rPr>
              <w:t>andar</w:t>
            </w:r>
            <w:proofErr w:type="gramEnd"/>
            <w:r w:rsidR="001A6845" w:rsidRPr="00581FFC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581FFC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581FF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A4EEB">
              <w:rPr>
                <w:rFonts w:asciiTheme="majorHAnsi" w:hAnsiTheme="majorHAnsi" w:cs="Arial"/>
                <w:sz w:val="20"/>
                <w:szCs w:val="20"/>
              </w:rPr>
              <w:t>26</w:t>
            </w:r>
            <w:r w:rsidR="009438C4" w:rsidRPr="00581FFC">
              <w:rPr>
                <w:rFonts w:asciiTheme="majorHAnsi" w:hAnsiTheme="majorHAnsi" w:cs="Arial"/>
                <w:sz w:val="20"/>
                <w:szCs w:val="20"/>
              </w:rPr>
              <w:t>/0</w:t>
            </w:r>
            <w:r w:rsidR="00EA4EEB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581FFC">
              <w:rPr>
                <w:rFonts w:asciiTheme="majorHAnsi" w:hAnsiTheme="majorHAnsi" w:cs="Arial"/>
                <w:sz w:val="20"/>
                <w:szCs w:val="20"/>
              </w:rPr>
              <w:t>/201</w:t>
            </w:r>
            <w:r w:rsidR="00EA4EEB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  <w:p w:rsidR="009E47A2" w:rsidRPr="00581FFC" w:rsidRDefault="009E47A2" w:rsidP="00581FFC">
            <w:pPr>
              <w:tabs>
                <w:tab w:val="left" w:pos="57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>Hora início:</w:t>
            </w:r>
            <w:r w:rsidR="009438C4" w:rsidRPr="00581FF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A6845" w:rsidRPr="00581FFC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EA4EEB">
              <w:rPr>
                <w:rFonts w:asciiTheme="majorHAnsi" w:hAnsiTheme="majorHAnsi" w:cs="Arial"/>
                <w:sz w:val="20"/>
                <w:szCs w:val="20"/>
              </w:rPr>
              <w:t>4h30min</w:t>
            </w:r>
          </w:p>
          <w:p w:rsidR="009E47A2" w:rsidRPr="00581FFC" w:rsidRDefault="009E47A2" w:rsidP="00EA4EEB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9438C4" w:rsidRPr="00581FFC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EA4EEB">
              <w:rPr>
                <w:rFonts w:asciiTheme="majorHAnsi" w:hAnsiTheme="majorHAnsi" w:cs="Arial"/>
                <w:sz w:val="20"/>
                <w:szCs w:val="20"/>
              </w:rPr>
              <w:t>7h</w:t>
            </w:r>
          </w:p>
        </w:tc>
      </w:tr>
      <w:tr w:rsidR="009E47A2" w:rsidRPr="00581FFC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81FFC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PRESENTES:</w:t>
            </w: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9E47A2" w:rsidRPr="00581FFC" w:rsidRDefault="00D54381" w:rsidP="00EA4EEB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>oordenador da Comissão Carlos Eduardo Mesquita Pedone, Conselheiras Rosana Oppitz e Sílvia Monteiro Barakat e Conselheiro Oritz Adriano Adams de Campos</w:t>
            </w:r>
            <w:r w:rsidR="00EA4EEB">
              <w:rPr>
                <w:rFonts w:asciiTheme="majorHAnsi" w:hAnsiTheme="majorHAnsi" w:cs="Times New Roman"/>
                <w:sz w:val="20"/>
                <w:szCs w:val="20"/>
              </w:rPr>
              <w:t xml:space="preserve"> e a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2850AB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Gerente Técnica </w:t>
            </w:r>
            <w:proofErr w:type="spellStart"/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proofErr w:type="spellEnd"/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>Girardello</w:t>
            </w:r>
            <w:proofErr w:type="spellEnd"/>
            <w:r w:rsidR="00EA4EE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9E47A2" w:rsidRPr="00581FFC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81FFC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PAUTA</w:t>
            </w:r>
          </w:p>
        </w:tc>
      </w:tr>
      <w:tr w:rsidR="009E47A2" w:rsidRPr="00581FFC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581FFC" w:rsidRDefault="00986B76" w:rsidP="00986B76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Relato de processos </w:t>
            </w:r>
          </w:p>
        </w:tc>
      </w:tr>
      <w:tr w:rsidR="009E47A2" w:rsidRPr="00581FFC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1A6845" w:rsidRDefault="00986B76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6164 –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Vilso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Joaquim </w:t>
            </w:r>
            <w:r w:rsidR="0065653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 arquivamento</w:t>
            </w:r>
          </w:p>
          <w:p w:rsidR="00986B76" w:rsidRDefault="00986B76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Rosana Oppitz</w:t>
            </w:r>
          </w:p>
          <w:p w:rsidR="002602CD" w:rsidRDefault="002602CD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6961 – Cintia Helena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Wachholz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 diligência ao Jurídico</w:t>
            </w:r>
          </w:p>
          <w:p w:rsidR="002602CD" w:rsidRDefault="002602CD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Rosana Oppitz</w:t>
            </w:r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Processo 1000018263/2015 – Claudio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Garofalo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– notificação por exercício ilegal</w:t>
            </w:r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Rosana Oppitz</w:t>
            </w:r>
          </w:p>
          <w:p w:rsidR="000339FB" w:rsidRDefault="000339FB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6864- Protocolo 297351/2015- Prefeitura Municipal de Cristal do Sul – Ofício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orientativo</w:t>
            </w:r>
            <w:proofErr w:type="spellEnd"/>
          </w:p>
          <w:p w:rsidR="000339FB" w:rsidRDefault="000339FB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Rosana Oppitz</w:t>
            </w:r>
          </w:p>
          <w:p w:rsidR="00986B76" w:rsidRDefault="00986B76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4136- Processo 14706/2014- diligência ao Jurídico</w:t>
            </w:r>
          </w:p>
          <w:p w:rsidR="00986B76" w:rsidRDefault="00986B76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Silvia Barakat</w:t>
            </w:r>
          </w:p>
          <w:p w:rsidR="00206B91" w:rsidRDefault="00206B91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4135 – Processo 14705/2014 – diligência ao Jurídico</w:t>
            </w:r>
          </w:p>
          <w:p w:rsidR="00206B91" w:rsidRDefault="00206B91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Silvia Barakat</w:t>
            </w:r>
          </w:p>
          <w:p w:rsidR="002602CD" w:rsidRDefault="002602CD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6692- Processo 1000024250/2015- diligência à Fiscalização</w:t>
            </w:r>
          </w:p>
          <w:p w:rsidR="002602CD" w:rsidRDefault="002602CD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Silvia Barakat</w:t>
            </w:r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Denúncias 6055/6057- SPMA São Lourenço do Sul -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Ofício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orientativo</w:t>
            </w:r>
            <w:proofErr w:type="spellEnd"/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Rosana Oppitz</w:t>
            </w:r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6274 – Prefeitura Municipal de Santiago- Ofício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orientativo</w:t>
            </w:r>
            <w:proofErr w:type="spellEnd"/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Silvia Barakat</w:t>
            </w:r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6461- Processo 1000023531/2015 – José Luiz Andrade da Silva- diligência à Fiscalização</w:t>
            </w:r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Rosana Oppitz</w:t>
            </w:r>
          </w:p>
          <w:p w:rsidR="00206B91" w:rsidRDefault="00206B91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7679 – Paulo Roberto Caldas – à Comissão de Ética e Disciplina</w:t>
            </w:r>
          </w:p>
          <w:p w:rsidR="00206B91" w:rsidRDefault="00206B91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Relator: Cons. Oritz Adriano Adams de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Campos</w:t>
            </w:r>
            <w:proofErr w:type="gramEnd"/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3988 – Aline Ohana – diligência à Fiscalização</w:t>
            </w:r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Carlos Pedone</w:t>
            </w:r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5249/2015 – Ricardo Dornelles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Kircher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 Notificar por falta de RRT</w:t>
            </w:r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6475- Jonas Quadros – arquivamento e inclusão de texto no Caderno de Fiscalização das IES</w:t>
            </w:r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Relator: Cons. Oritz Adriano Adams de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Campos</w:t>
            </w:r>
            <w:proofErr w:type="gramEnd"/>
          </w:p>
          <w:p w:rsidR="002A1825" w:rsidRDefault="002A1825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7744- Processo 1000027508/2015 – Joel Henrique Steffen &amp; Cia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Ltda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ME- encaminhamento à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CED</w:t>
            </w:r>
          </w:p>
          <w:p w:rsidR="000339FB" w:rsidRDefault="000339FB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Relator: Cons. Oritz Adriano Adams de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Campos</w:t>
            </w:r>
            <w:proofErr w:type="gramEnd"/>
          </w:p>
          <w:p w:rsidR="009B156F" w:rsidRDefault="009B156F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7731- Guilherme Pereira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Franzoi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 Encaminhamento à CED</w:t>
            </w:r>
          </w:p>
          <w:p w:rsidR="009B156F" w:rsidRDefault="009B156F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Oritz Adriano Adams de Campos</w:t>
            </w:r>
            <w:bookmarkStart w:id="0" w:name="_GoBack"/>
            <w:bookmarkEnd w:id="0"/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5845 – anônima – exercício ilegal – arquivamento</w:t>
            </w:r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Relator: Cons. Oritz Adriano Adams de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Campos</w:t>
            </w:r>
            <w:proofErr w:type="gramEnd"/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Denúncia 7106- D Arquitetura – notificação por falta de registro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pessoa jurídica</w:t>
            </w:r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Relator: Cons. Oritz Adriano Adams de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Campos</w:t>
            </w:r>
            <w:proofErr w:type="gramEnd"/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Processo 1000025521/2015 –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Gope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RH – Arquivamento</w:t>
            </w:r>
          </w:p>
          <w:p w:rsidR="00E63602" w:rsidRDefault="00E63602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Relator: Cons. Silvia Barakat</w:t>
            </w:r>
          </w:p>
          <w:p w:rsidR="00E63602" w:rsidRDefault="00E63602" w:rsidP="00E6360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Denúncia 7816 – Gerson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Dinau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Moraes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Galvarros</w:t>
            </w:r>
            <w:proofErr w:type="spellEnd"/>
            <w:r w:rsidR="002A182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 encaminhamento à CED</w:t>
            </w:r>
          </w:p>
          <w:p w:rsidR="002A1825" w:rsidRDefault="002A1825" w:rsidP="00E6360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Relator: Cons. Oritz Adriano Adams de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Campos</w:t>
            </w:r>
            <w:proofErr w:type="gramEnd"/>
          </w:p>
          <w:p w:rsidR="002A1825" w:rsidRDefault="002A1825" w:rsidP="00E6360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Processo 1000021059 – Ciro Alexandre Glass dos Santos – Arquivamento</w:t>
            </w:r>
          </w:p>
          <w:p w:rsidR="002A1825" w:rsidRPr="00581FFC" w:rsidRDefault="002A1825" w:rsidP="00E6360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Relator: Cons. Oritz Adriano Adams de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Campos</w:t>
            </w:r>
            <w:proofErr w:type="gramEnd"/>
          </w:p>
        </w:tc>
      </w:tr>
      <w:tr w:rsidR="002850AB" w:rsidRPr="00581FFC" w:rsidTr="00436E5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2850AB" w:rsidRPr="00581FFC" w:rsidTr="00436E5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4F12E0" w:rsidRPr="00581FFC" w:rsidTr="0072023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81FFC" w:rsidRDefault="004F12E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81FFC" w:rsidRDefault="004F12E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81FFC" w:rsidRDefault="004F12E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20233" w:rsidRPr="00581FFC" w:rsidTr="0072023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81FFC" w:rsidRDefault="00720233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81FFC" w:rsidRDefault="00720233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81FFC" w:rsidRDefault="00720233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ASSINATURA</w:t>
            </w: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Carlos Eduardo Mesquita Pedone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7E69A3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Oritz Adriano Adams de Campos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Rosana Oppitz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Sílvia Monteiro Barakat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</w:tr>
      <w:tr w:rsidR="00555B66" w:rsidRPr="00581FFC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81FFC">
              <w:rPr>
                <w:rFonts w:asciiTheme="majorHAnsi" w:hAnsiTheme="majorHAnsi" w:cs="Arial"/>
                <w:sz w:val="20"/>
                <w:szCs w:val="20"/>
              </w:rPr>
              <w:t>Maríndia</w:t>
            </w:r>
            <w:proofErr w:type="spellEnd"/>
            <w:r w:rsidRPr="00581FF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581FFC">
              <w:rPr>
                <w:rFonts w:asciiTheme="majorHAnsi" w:hAnsiTheme="majorHAnsi" w:cs="Arial"/>
                <w:sz w:val="20"/>
                <w:szCs w:val="20"/>
              </w:rPr>
              <w:t>Girardello</w:t>
            </w:r>
            <w:proofErr w:type="spellEnd"/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sz w:val="20"/>
                <w:szCs w:val="20"/>
              </w:rPr>
              <w:t>Assessora Técnica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3817BE" w:rsidRPr="00581FFC" w:rsidRDefault="003817BE" w:rsidP="0066688F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F45F2A">
      <w:headerReference w:type="default" r:id="rId9"/>
      <w:footerReference w:type="default" r:id="rId10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A5" w:rsidRDefault="00A975A5" w:rsidP="00A021E7">
      <w:pPr>
        <w:spacing w:after="0" w:line="240" w:lineRule="auto"/>
      </w:pPr>
      <w:r>
        <w:separator/>
      </w:r>
    </w:p>
  </w:endnote>
  <w:endnote w:type="continuationSeparator" w:id="0">
    <w:p w:rsidR="00A975A5" w:rsidRDefault="00A975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436E56" w:rsidRPr="005E4F36" w:rsidRDefault="00436E56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B156F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436E56" w:rsidRPr="005E4F36" w:rsidRDefault="00436E56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A5" w:rsidRDefault="00A975A5" w:rsidP="00A021E7">
      <w:pPr>
        <w:spacing w:after="0" w:line="240" w:lineRule="auto"/>
      </w:pPr>
      <w:r>
        <w:separator/>
      </w:r>
    </w:p>
  </w:footnote>
  <w:footnote w:type="continuationSeparator" w:id="0">
    <w:p w:rsidR="00A975A5" w:rsidRDefault="00A975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56" w:rsidRDefault="00436E5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B8D2E" wp14:editId="2E5416F2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21"/>
  </w:num>
  <w:num w:numId="5">
    <w:abstractNumId w:val="14"/>
  </w:num>
  <w:num w:numId="6">
    <w:abstractNumId w:val="17"/>
  </w:num>
  <w:num w:numId="7">
    <w:abstractNumId w:val="6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8"/>
  </w:num>
  <w:num w:numId="13">
    <w:abstractNumId w:val="15"/>
  </w:num>
  <w:num w:numId="14">
    <w:abstractNumId w:val="20"/>
  </w:num>
  <w:num w:numId="15">
    <w:abstractNumId w:val="18"/>
  </w:num>
  <w:num w:numId="16">
    <w:abstractNumId w:val="19"/>
  </w:num>
  <w:num w:numId="17">
    <w:abstractNumId w:val="5"/>
  </w:num>
  <w:num w:numId="18">
    <w:abstractNumId w:val="2"/>
  </w:num>
  <w:num w:numId="19">
    <w:abstractNumId w:val="3"/>
  </w:num>
  <w:num w:numId="20">
    <w:abstractNumId w:val="7"/>
  </w:num>
  <w:num w:numId="21">
    <w:abstractNumId w:val="10"/>
  </w:num>
  <w:num w:numId="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58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1331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5E1"/>
    <w:rsid w:val="00581DEA"/>
    <w:rsid w:val="00581FFC"/>
    <w:rsid w:val="0058215D"/>
    <w:rsid w:val="00582C48"/>
    <w:rsid w:val="00582F5C"/>
    <w:rsid w:val="00583103"/>
    <w:rsid w:val="0058440C"/>
    <w:rsid w:val="00584EDF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DAE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95B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213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F35E-0C20-4553-92AA-09695104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88</cp:revision>
  <cp:lastPrinted>2015-08-13T13:30:00Z</cp:lastPrinted>
  <dcterms:created xsi:type="dcterms:W3CDTF">2015-04-07T13:33:00Z</dcterms:created>
  <dcterms:modified xsi:type="dcterms:W3CDTF">2016-01-26T20:04:00Z</dcterms:modified>
</cp:coreProperties>
</file>