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6153" w:type="pct"/>
        <w:tblInd w:w="-743" w:type="dxa"/>
        <w:tblLook w:val="04A0" w:firstRow="1" w:lastRow="0" w:firstColumn="1" w:lastColumn="0" w:noHBand="0" w:noVBand="1"/>
      </w:tblPr>
      <w:tblGrid>
        <w:gridCol w:w="4111"/>
        <w:gridCol w:w="1703"/>
        <w:gridCol w:w="141"/>
        <w:gridCol w:w="4252"/>
      </w:tblGrid>
      <w:tr w:rsidR="003817BE" w:rsidRPr="00F50C5A" w:rsidTr="001A0282">
        <w:trPr>
          <w:trHeight w:val="276"/>
        </w:trPr>
        <w:tc>
          <w:tcPr>
            <w:tcW w:w="5000" w:type="pct"/>
            <w:gridSpan w:val="4"/>
            <w:shd w:val="clear" w:color="auto" w:fill="D9D9D9" w:themeFill="background1" w:themeFillShade="D9"/>
          </w:tcPr>
          <w:p w:rsidR="003817BE" w:rsidRPr="00F50C5A" w:rsidRDefault="00423252" w:rsidP="009D7862">
            <w:pPr>
              <w:spacing w:line="276" w:lineRule="auto"/>
              <w:jc w:val="center"/>
              <w:rPr>
                <w:rFonts w:cs="Arial"/>
                <w:b/>
              </w:rPr>
            </w:pPr>
            <w:r w:rsidRPr="00F50C5A">
              <w:rPr>
                <w:rFonts w:cs="Arial"/>
                <w:b/>
              </w:rPr>
              <w:t xml:space="preserve">SÚMULA DA </w:t>
            </w:r>
            <w:r w:rsidR="00DB4FFB">
              <w:rPr>
                <w:rFonts w:cs="Arial"/>
                <w:b/>
              </w:rPr>
              <w:t>8</w:t>
            </w:r>
            <w:r w:rsidR="009D7862">
              <w:rPr>
                <w:rFonts w:cs="Arial"/>
                <w:b/>
              </w:rPr>
              <w:t>7</w:t>
            </w:r>
            <w:r w:rsidRPr="00F50C5A">
              <w:rPr>
                <w:rFonts w:cs="Arial"/>
                <w:b/>
              </w:rPr>
              <w:t>ª REUNIÃO D</w:t>
            </w:r>
            <w:r w:rsidR="0022361A" w:rsidRPr="00F50C5A">
              <w:rPr>
                <w:rFonts w:cs="Arial"/>
                <w:b/>
              </w:rPr>
              <w:t xml:space="preserve">A COMISSÃO DE </w:t>
            </w:r>
            <w:r w:rsidR="00050496" w:rsidRPr="00F50C5A">
              <w:rPr>
                <w:rFonts w:cs="Arial"/>
                <w:b/>
              </w:rPr>
              <w:t>EXERCÍCIO PROFISSIONAL</w:t>
            </w:r>
          </w:p>
        </w:tc>
      </w:tr>
      <w:tr w:rsidR="003817BE" w:rsidRPr="00F50C5A" w:rsidTr="005C48B7">
        <w:tc>
          <w:tcPr>
            <w:tcW w:w="2848" w:type="pct"/>
            <w:gridSpan w:val="2"/>
          </w:tcPr>
          <w:p w:rsidR="003817BE" w:rsidRPr="00F50C5A" w:rsidRDefault="003817BE" w:rsidP="002B60DA">
            <w:pPr>
              <w:spacing w:line="276" w:lineRule="auto"/>
              <w:jc w:val="both"/>
              <w:rPr>
                <w:rFonts w:cs="Arial"/>
              </w:rPr>
            </w:pPr>
            <w:r w:rsidRPr="00F50C5A">
              <w:rPr>
                <w:rFonts w:cs="Arial"/>
              </w:rPr>
              <w:t>L</w:t>
            </w:r>
            <w:r w:rsidR="0022361A" w:rsidRPr="00F50C5A">
              <w:rPr>
                <w:rFonts w:cs="Arial"/>
              </w:rPr>
              <w:t>OCAL</w:t>
            </w:r>
            <w:r w:rsidRPr="00F50C5A">
              <w:rPr>
                <w:rFonts w:cs="Arial"/>
              </w:rPr>
              <w:t xml:space="preserve">: </w:t>
            </w:r>
            <w:r w:rsidR="006D105A" w:rsidRPr="00F50C5A">
              <w:rPr>
                <w:rFonts w:cs="Arial"/>
              </w:rPr>
              <w:t xml:space="preserve">Sala </w:t>
            </w:r>
            <w:r w:rsidR="002202EF">
              <w:rPr>
                <w:rFonts w:cs="Arial"/>
              </w:rPr>
              <w:t>d</w:t>
            </w:r>
            <w:r w:rsidR="003A28A6">
              <w:rPr>
                <w:rFonts w:cs="Arial"/>
              </w:rPr>
              <w:t>e Reuniões do 1</w:t>
            </w:r>
            <w:r w:rsidR="003F17BE">
              <w:rPr>
                <w:rFonts w:cs="Arial"/>
              </w:rPr>
              <w:t>5</w:t>
            </w:r>
            <w:r w:rsidR="003A28A6">
              <w:rPr>
                <w:rFonts w:cs="Arial"/>
              </w:rPr>
              <w:t xml:space="preserve">º </w:t>
            </w:r>
            <w:proofErr w:type="gramStart"/>
            <w:r w:rsidR="006D105A" w:rsidRPr="00F50C5A">
              <w:rPr>
                <w:rFonts w:cs="Arial"/>
              </w:rPr>
              <w:t>andar</w:t>
            </w:r>
            <w:proofErr w:type="gramEnd"/>
          </w:p>
        </w:tc>
        <w:tc>
          <w:tcPr>
            <w:tcW w:w="2152" w:type="pct"/>
            <w:gridSpan w:val="2"/>
          </w:tcPr>
          <w:p w:rsidR="003817BE" w:rsidRPr="00F50C5A" w:rsidRDefault="003817BE" w:rsidP="00E91B19">
            <w:pPr>
              <w:tabs>
                <w:tab w:val="left" w:pos="2400"/>
              </w:tabs>
              <w:spacing w:line="276" w:lineRule="auto"/>
              <w:jc w:val="both"/>
              <w:rPr>
                <w:rFonts w:cs="Arial"/>
              </w:rPr>
            </w:pPr>
            <w:r w:rsidRPr="00F50C5A">
              <w:rPr>
                <w:rFonts w:cs="Arial"/>
              </w:rPr>
              <w:t>DATA:</w:t>
            </w:r>
            <w:r w:rsidR="0055781D" w:rsidRPr="00F50C5A">
              <w:rPr>
                <w:rFonts w:cs="Arial"/>
              </w:rPr>
              <w:t xml:space="preserve"> </w:t>
            </w:r>
            <w:r w:rsidR="00FA723F">
              <w:rPr>
                <w:rFonts w:cs="Arial"/>
              </w:rPr>
              <w:t>1</w:t>
            </w:r>
            <w:r w:rsidR="00E91B19">
              <w:rPr>
                <w:rFonts w:cs="Arial"/>
              </w:rPr>
              <w:t>7</w:t>
            </w:r>
            <w:r w:rsidR="00FA723F">
              <w:rPr>
                <w:rFonts w:cs="Arial"/>
              </w:rPr>
              <w:t>/</w:t>
            </w:r>
            <w:r w:rsidR="009A089C">
              <w:rPr>
                <w:rFonts w:cs="Arial"/>
              </w:rPr>
              <w:t>07</w:t>
            </w:r>
            <w:r w:rsidR="00FA723F">
              <w:rPr>
                <w:rFonts w:cs="Arial"/>
              </w:rPr>
              <w:t>/20</w:t>
            </w:r>
            <w:r w:rsidR="00E255EC" w:rsidRPr="00F50C5A">
              <w:rPr>
                <w:rFonts w:cs="Arial"/>
              </w:rPr>
              <w:t>1</w:t>
            </w:r>
            <w:r w:rsidR="00D248B5">
              <w:rPr>
                <w:rFonts w:cs="Arial"/>
              </w:rPr>
              <w:t>4</w:t>
            </w:r>
          </w:p>
        </w:tc>
      </w:tr>
      <w:tr w:rsidR="00911A77" w:rsidRPr="00F50C5A" w:rsidTr="001A0282">
        <w:tc>
          <w:tcPr>
            <w:tcW w:w="5000" w:type="pct"/>
            <w:gridSpan w:val="4"/>
            <w:shd w:val="clear" w:color="auto" w:fill="auto"/>
          </w:tcPr>
          <w:p w:rsidR="00D5171C" w:rsidRPr="00F50C5A" w:rsidRDefault="00911A77" w:rsidP="002B60DA">
            <w:pPr>
              <w:spacing w:line="276" w:lineRule="auto"/>
              <w:jc w:val="both"/>
              <w:rPr>
                <w:rFonts w:cs="Arial"/>
              </w:rPr>
            </w:pPr>
            <w:r w:rsidRPr="00F50C5A">
              <w:rPr>
                <w:rFonts w:cs="Arial"/>
                <w:b/>
              </w:rPr>
              <w:t>PRESENTES:</w:t>
            </w:r>
            <w:r w:rsidRPr="00F50C5A">
              <w:rPr>
                <w:rFonts w:cs="Arial"/>
              </w:rPr>
              <w:t xml:space="preserve"> </w:t>
            </w:r>
            <w:r w:rsidR="0014500B" w:rsidRPr="00F50C5A">
              <w:rPr>
                <w:rFonts w:cs="Arial"/>
              </w:rPr>
              <w:t>C</w:t>
            </w:r>
            <w:r w:rsidR="003A28A6">
              <w:rPr>
                <w:rFonts w:cs="Arial"/>
              </w:rPr>
              <w:t>oordenador Carlos Eduardo Mesquita Pedone, Conselheiras</w:t>
            </w:r>
            <w:r w:rsidR="00FA723F">
              <w:rPr>
                <w:rFonts w:cs="Arial"/>
              </w:rPr>
              <w:t xml:space="preserve"> Clarissa Berny, Maria Bernadete </w:t>
            </w:r>
            <w:proofErr w:type="spellStart"/>
            <w:r w:rsidR="00FA723F">
              <w:rPr>
                <w:rFonts w:cs="Arial"/>
              </w:rPr>
              <w:t>Sinhorelli</w:t>
            </w:r>
            <w:proofErr w:type="spellEnd"/>
            <w:r w:rsidR="00FA723F">
              <w:rPr>
                <w:rFonts w:cs="Arial"/>
              </w:rPr>
              <w:t xml:space="preserve"> de Oliveira e</w:t>
            </w:r>
            <w:r w:rsidR="00EF4ACB">
              <w:rPr>
                <w:rFonts w:cs="Arial"/>
              </w:rPr>
              <w:t xml:space="preserve"> </w:t>
            </w:r>
            <w:r w:rsidR="002B3705" w:rsidRPr="00257E0D">
              <w:rPr>
                <w:rFonts w:cs="Arial"/>
              </w:rPr>
              <w:t>Rosana Oppitz</w:t>
            </w:r>
            <w:r w:rsidR="004E1023">
              <w:rPr>
                <w:rFonts w:cs="Arial"/>
              </w:rPr>
              <w:t xml:space="preserve">, </w:t>
            </w:r>
            <w:r w:rsidR="00321940" w:rsidRPr="00F50C5A">
              <w:rPr>
                <w:rFonts w:cs="Arial"/>
              </w:rPr>
              <w:t>Ass</w:t>
            </w:r>
            <w:r w:rsidR="00FA723F">
              <w:rPr>
                <w:rFonts w:cs="Arial"/>
              </w:rPr>
              <w:t>essora</w:t>
            </w:r>
            <w:r w:rsidR="00321940">
              <w:rPr>
                <w:rFonts w:cs="Arial"/>
              </w:rPr>
              <w:t xml:space="preserve"> </w:t>
            </w:r>
            <w:r w:rsidR="00321940" w:rsidRPr="00F50C5A">
              <w:rPr>
                <w:rFonts w:cs="Arial"/>
              </w:rPr>
              <w:t>Técnica</w:t>
            </w:r>
            <w:r w:rsidR="00321940">
              <w:rPr>
                <w:rFonts w:cs="Arial"/>
              </w:rPr>
              <w:t xml:space="preserve"> Maríndia</w:t>
            </w:r>
            <w:r w:rsidR="003A28A6">
              <w:rPr>
                <w:rFonts w:cs="Arial"/>
              </w:rPr>
              <w:t xml:space="preserve"> I</w:t>
            </w:r>
            <w:r w:rsidR="00257E0D">
              <w:rPr>
                <w:rFonts w:cs="Arial"/>
              </w:rPr>
              <w:t>.</w:t>
            </w:r>
            <w:r w:rsidR="003A28A6">
              <w:rPr>
                <w:rFonts w:cs="Arial"/>
              </w:rPr>
              <w:t xml:space="preserve"> </w:t>
            </w:r>
            <w:r w:rsidR="00321940">
              <w:rPr>
                <w:rFonts w:cs="Arial"/>
              </w:rPr>
              <w:t>Girardello</w:t>
            </w:r>
            <w:r w:rsidR="00FA723F">
              <w:rPr>
                <w:rFonts w:cs="Arial"/>
              </w:rPr>
              <w:t>, Assessor</w:t>
            </w:r>
            <w:r w:rsidR="003F17BE">
              <w:rPr>
                <w:rFonts w:cs="Arial"/>
              </w:rPr>
              <w:t xml:space="preserve"> Jurídico Mauro </w:t>
            </w:r>
            <w:r w:rsidR="00916548">
              <w:rPr>
                <w:rFonts w:cs="Arial"/>
              </w:rPr>
              <w:t>Maciel</w:t>
            </w:r>
            <w:r w:rsidR="003F17BE">
              <w:rPr>
                <w:rFonts w:cs="Arial"/>
              </w:rPr>
              <w:t xml:space="preserve"> </w:t>
            </w:r>
            <w:r w:rsidR="003A28A6">
              <w:rPr>
                <w:rFonts w:cs="Arial"/>
              </w:rPr>
              <w:t>e Sec</w:t>
            </w:r>
            <w:r w:rsidR="00FA723F">
              <w:rPr>
                <w:rFonts w:cs="Arial"/>
              </w:rPr>
              <w:t>retária</w:t>
            </w:r>
            <w:r w:rsidR="003A28A6">
              <w:rPr>
                <w:rFonts w:cs="Arial"/>
              </w:rPr>
              <w:t xml:space="preserve"> </w:t>
            </w:r>
            <w:r w:rsidR="009A089C">
              <w:rPr>
                <w:rFonts w:cs="Arial"/>
              </w:rPr>
              <w:t>Claudivana Bittencourt</w:t>
            </w:r>
            <w:r w:rsidR="008C7664">
              <w:rPr>
                <w:rFonts w:cs="Arial"/>
              </w:rPr>
              <w:t>.</w:t>
            </w:r>
          </w:p>
        </w:tc>
      </w:tr>
      <w:tr w:rsidR="003817BE" w:rsidRPr="00F50C5A" w:rsidTr="001A0282">
        <w:tc>
          <w:tcPr>
            <w:tcW w:w="5000" w:type="pct"/>
            <w:gridSpan w:val="4"/>
            <w:shd w:val="clear" w:color="auto" w:fill="FFC000"/>
          </w:tcPr>
          <w:p w:rsidR="003817BE" w:rsidRPr="00F50C5A" w:rsidRDefault="00BD79CA" w:rsidP="002B60DA">
            <w:pPr>
              <w:spacing w:line="276" w:lineRule="auto"/>
              <w:jc w:val="both"/>
              <w:rPr>
                <w:rFonts w:cs="Arial"/>
                <w:b/>
              </w:rPr>
            </w:pPr>
            <w:r w:rsidRPr="00F50C5A">
              <w:rPr>
                <w:rFonts w:cs="Arial"/>
                <w:b/>
              </w:rPr>
              <w:t>ASSUNTOS TRATADOS</w:t>
            </w:r>
          </w:p>
        </w:tc>
      </w:tr>
      <w:tr w:rsidR="003327D4" w:rsidRPr="00F50C5A" w:rsidTr="001A0282">
        <w:tc>
          <w:tcPr>
            <w:tcW w:w="5000" w:type="pct"/>
            <w:gridSpan w:val="4"/>
            <w:shd w:val="clear" w:color="auto" w:fill="FFC000"/>
            <w:vAlign w:val="center"/>
          </w:tcPr>
          <w:p w:rsidR="003327D4" w:rsidRPr="00F50C5A" w:rsidRDefault="00473EDB" w:rsidP="002B60DA">
            <w:pPr>
              <w:spacing w:line="276" w:lineRule="auto"/>
              <w:jc w:val="both"/>
              <w:rPr>
                <w:rFonts w:cs="Arial"/>
                <w:b/>
              </w:rPr>
            </w:pPr>
            <w:r>
              <w:rPr>
                <w:rFonts w:cs="Arial"/>
                <w:b/>
              </w:rPr>
              <w:t>1</w:t>
            </w:r>
            <w:r w:rsidR="00FD1E4E" w:rsidRPr="00F50C5A">
              <w:rPr>
                <w:rFonts w:cs="Arial"/>
                <w:b/>
              </w:rPr>
              <w:t xml:space="preserve">. </w:t>
            </w:r>
            <w:r w:rsidR="00F928C6">
              <w:rPr>
                <w:rFonts w:cs="Arial"/>
                <w:b/>
              </w:rPr>
              <w:t xml:space="preserve">Aprovação da </w:t>
            </w:r>
            <w:r w:rsidR="00FD1E4E" w:rsidRPr="00F50C5A">
              <w:rPr>
                <w:rFonts w:cs="Arial"/>
                <w:b/>
              </w:rPr>
              <w:t xml:space="preserve">Súmula </w:t>
            </w:r>
            <w:r w:rsidR="002F396C">
              <w:rPr>
                <w:rFonts w:cs="Arial"/>
                <w:b/>
              </w:rPr>
              <w:t>da Reunião Anterior</w:t>
            </w:r>
          </w:p>
        </w:tc>
      </w:tr>
      <w:tr w:rsidR="006D105A" w:rsidRPr="001A0282" w:rsidTr="007B0110">
        <w:trPr>
          <w:trHeight w:val="203"/>
        </w:trPr>
        <w:tc>
          <w:tcPr>
            <w:tcW w:w="5000" w:type="pct"/>
            <w:gridSpan w:val="4"/>
            <w:shd w:val="clear" w:color="auto" w:fill="FFFFFF" w:themeFill="background1"/>
          </w:tcPr>
          <w:p w:rsidR="00BE0B58" w:rsidRPr="00473EDB" w:rsidRDefault="00FD1E4E" w:rsidP="009D7862">
            <w:pPr>
              <w:spacing w:line="276" w:lineRule="auto"/>
              <w:jc w:val="both"/>
              <w:rPr>
                <w:rFonts w:cs="Arial"/>
              </w:rPr>
            </w:pPr>
            <w:r w:rsidRPr="00473EDB">
              <w:rPr>
                <w:rFonts w:eastAsia="Times New Roman"/>
                <w:color w:val="000000" w:themeColor="text1"/>
              </w:rPr>
              <w:t>Aprovada a Súmula da</w:t>
            </w:r>
            <w:r w:rsidR="00212520">
              <w:rPr>
                <w:rFonts w:eastAsia="Times New Roman"/>
                <w:color w:val="000000" w:themeColor="text1"/>
              </w:rPr>
              <w:t xml:space="preserve"> </w:t>
            </w:r>
            <w:r w:rsidR="0057166D">
              <w:rPr>
                <w:rFonts w:eastAsia="Times New Roman"/>
                <w:color w:val="000000" w:themeColor="text1"/>
              </w:rPr>
              <w:t>8</w:t>
            </w:r>
            <w:r w:rsidR="009D7862">
              <w:rPr>
                <w:rFonts w:eastAsia="Times New Roman"/>
                <w:color w:val="000000" w:themeColor="text1"/>
              </w:rPr>
              <w:t>6</w:t>
            </w:r>
            <w:r w:rsidR="003F17BE" w:rsidRPr="00473EDB">
              <w:rPr>
                <w:rFonts w:eastAsia="Times New Roman"/>
                <w:color w:val="000000" w:themeColor="text1"/>
              </w:rPr>
              <w:t>ª</w:t>
            </w:r>
            <w:r w:rsidRPr="00473EDB">
              <w:rPr>
                <w:rFonts w:eastAsia="Times New Roman"/>
                <w:color w:val="000000" w:themeColor="text1"/>
              </w:rPr>
              <w:t xml:space="preserve"> Reunião da C</w:t>
            </w:r>
            <w:r w:rsidR="002F396C">
              <w:rPr>
                <w:rFonts w:eastAsia="Times New Roman"/>
                <w:color w:val="000000" w:themeColor="text1"/>
              </w:rPr>
              <w:t xml:space="preserve">omissão de </w:t>
            </w:r>
            <w:r w:rsidRPr="00473EDB">
              <w:rPr>
                <w:rFonts w:eastAsia="Times New Roman"/>
                <w:color w:val="000000" w:themeColor="text1"/>
              </w:rPr>
              <w:t>E</w:t>
            </w:r>
            <w:r w:rsidR="002F396C">
              <w:rPr>
                <w:rFonts w:eastAsia="Times New Roman"/>
                <w:color w:val="000000" w:themeColor="text1"/>
              </w:rPr>
              <w:t xml:space="preserve">xercício </w:t>
            </w:r>
            <w:r w:rsidRPr="00473EDB">
              <w:rPr>
                <w:rFonts w:eastAsia="Times New Roman"/>
                <w:color w:val="000000" w:themeColor="text1"/>
              </w:rPr>
              <w:t>P</w:t>
            </w:r>
            <w:r w:rsidR="002F396C">
              <w:rPr>
                <w:rFonts w:eastAsia="Times New Roman"/>
                <w:color w:val="000000" w:themeColor="text1"/>
              </w:rPr>
              <w:t>rofissional</w:t>
            </w:r>
            <w:r w:rsidRPr="00473EDB">
              <w:rPr>
                <w:rFonts w:eastAsia="Times New Roman"/>
                <w:color w:val="000000" w:themeColor="text1"/>
              </w:rPr>
              <w:t>/RS.</w:t>
            </w:r>
          </w:p>
        </w:tc>
      </w:tr>
      <w:tr w:rsidR="00964680" w:rsidRPr="00F50C5A" w:rsidTr="005C48B7">
        <w:trPr>
          <w:trHeight w:val="62"/>
        </w:trPr>
        <w:tc>
          <w:tcPr>
            <w:tcW w:w="2848" w:type="pct"/>
            <w:gridSpan w:val="2"/>
            <w:tcBorders>
              <w:bottom w:val="single" w:sz="4" w:space="0" w:color="auto"/>
              <w:right w:val="single" w:sz="4" w:space="0" w:color="auto"/>
            </w:tcBorders>
            <w:shd w:val="clear" w:color="auto" w:fill="D9D9D9" w:themeFill="background1" w:themeFillShade="D9"/>
          </w:tcPr>
          <w:p w:rsidR="00964680" w:rsidRPr="00473EDB" w:rsidRDefault="00964680" w:rsidP="002B60DA">
            <w:pPr>
              <w:spacing w:line="276" w:lineRule="auto"/>
              <w:jc w:val="both"/>
              <w:rPr>
                <w:rFonts w:cs="Arial"/>
                <w:b/>
              </w:rPr>
            </w:pPr>
            <w:r w:rsidRPr="00473EDB">
              <w:rPr>
                <w:rFonts w:cs="Arial"/>
                <w:b/>
              </w:rPr>
              <w:t>Decisões/ Encaminhamentos</w:t>
            </w:r>
          </w:p>
        </w:tc>
        <w:tc>
          <w:tcPr>
            <w:tcW w:w="2152" w:type="pct"/>
            <w:gridSpan w:val="2"/>
            <w:tcBorders>
              <w:bottom w:val="single" w:sz="4" w:space="0" w:color="auto"/>
              <w:right w:val="single" w:sz="4" w:space="0" w:color="auto"/>
            </w:tcBorders>
            <w:shd w:val="clear" w:color="auto" w:fill="D9D9D9" w:themeFill="background1" w:themeFillShade="D9"/>
          </w:tcPr>
          <w:p w:rsidR="00964680" w:rsidRPr="00473EDB" w:rsidRDefault="00964680" w:rsidP="002B60DA">
            <w:pPr>
              <w:spacing w:line="276" w:lineRule="auto"/>
              <w:jc w:val="both"/>
              <w:rPr>
                <w:rFonts w:cs="Arial"/>
                <w:b/>
              </w:rPr>
            </w:pPr>
            <w:r w:rsidRPr="00473EDB">
              <w:rPr>
                <w:rFonts w:cs="Arial"/>
                <w:b/>
              </w:rPr>
              <w:t>Providências/Responsável</w:t>
            </w:r>
          </w:p>
        </w:tc>
      </w:tr>
      <w:tr w:rsidR="00265430" w:rsidRPr="001A0282" w:rsidTr="005C48B7">
        <w:trPr>
          <w:trHeight w:val="203"/>
        </w:trPr>
        <w:tc>
          <w:tcPr>
            <w:tcW w:w="2848" w:type="pct"/>
            <w:gridSpan w:val="2"/>
            <w:tcBorders>
              <w:right w:val="single" w:sz="4" w:space="0" w:color="auto"/>
            </w:tcBorders>
            <w:shd w:val="clear" w:color="auto" w:fill="FFFFFF" w:themeFill="background1"/>
          </w:tcPr>
          <w:p w:rsidR="00265430" w:rsidRPr="00E828F7" w:rsidRDefault="00FD1E4E" w:rsidP="002B60DA">
            <w:pPr>
              <w:spacing w:line="276" w:lineRule="auto"/>
              <w:jc w:val="both"/>
              <w:rPr>
                <w:rFonts w:cs="Arial"/>
              </w:rPr>
            </w:pPr>
            <w:r w:rsidRPr="00E828F7">
              <w:rPr>
                <w:rFonts w:eastAsia="Times New Roman"/>
                <w:color w:val="000000" w:themeColor="text1"/>
              </w:rPr>
              <w:t xml:space="preserve">Encaminhar </w:t>
            </w:r>
            <w:r w:rsidR="00A313CC">
              <w:rPr>
                <w:rFonts w:eastAsia="Times New Roman"/>
                <w:color w:val="000000" w:themeColor="text1"/>
              </w:rPr>
              <w:t>a</w:t>
            </w:r>
            <w:r w:rsidRPr="00E828F7">
              <w:rPr>
                <w:rFonts w:eastAsia="Times New Roman"/>
                <w:color w:val="000000" w:themeColor="text1"/>
              </w:rPr>
              <w:t>os Conselheiros por e-mail a Súmula</w:t>
            </w:r>
            <w:r w:rsidR="00FA723F">
              <w:rPr>
                <w:rFonts w:eastAsia="Times New Roman"/>
                <w:color w:val="000000" w:themeColor="text1"/>
              </w:rPr>
              <w:t xml:space="preserve"> </w:t>
            </w:r>
            <w:r w:rsidRPr="00E828F7">
              <w:rPr>
                <w:rFonts w:eastAsia="Times New Roman"/>
                <w:color w:val="000000" w:themeColor="text1"/>
              </w:rPr>
              <w:t>aprovada.</w:t>
            </w:r>
          </w:p>
        </w:tc>
        <w:tc>
          <w:tcPr>
            <w:tcW w:w="2152" w:type="pct"/>
            <w:gridSpan w:val="2"/>
            <w:tcBorders>
              <w:left w:val="single" w:sz="4" w:space="0" w:color="auto"/>
            </w:tcBorders>
            <w:shd w:val="clear" w:color="auto" w:fill="FFFFFF" w:themeFill="background1"/>
          </w:tcPr>
          <w:p w:rsidR="00265430" w:rsidRPr="00473EDB" w:rsidRDefault="00265430" w:rsidP="002B60DA">
            <w:pPr>
              <w:spacing w:line="276" w:lineRule="auto"/>
              <w:jc w:val="both"/>
              <w:rPr>
                <w:rFonts w:cs="Arial"/>
              </w:rPr>
            </w:pPr>
            <w:r w:rsidRPr="00E828F7">
              <w:rPr>
                <w:rFonts w:cs="Arial"/>
              </w:rPr>
              <w:t>Sec</w:t>
            </w:r>
            <w:r w:rsidR="00FD1E4E" w:rsidRPr="00E828F7">
              <w:rPr>
                <w:rFonts w:cs="Arial"/>
              </w:rPr>
              <w:t>.</w:t>
            </w:r>
            <w:r w:rsidR="000E1D49" w:rsidRPr="00E828F7">
              <w:rPr>
                <w:rFonts w:cs="Arial"/>
              </w:rPr>
              <w:t xml:space="preserve"> </w:t>
            </w:r>
            <w:r w:rsidR="009A248B" w:rsidRPr="00E828F7">
              <w:rPr>
                <w:rFonts w:cs="Arial"/>
              </w:rPr>
              <w:t>Claudivana</w:t>
            </w:r>
          </w:p>
        </w:tc>
      </w:tr>
      <w:tr w:rsidR="00265430" w:rsidRPr="00F50C5A" w:rsidTr="001A0282">
        <w:trPr>
          <w:trHeight w:val="62"/>
        </w:trPr>
        <w:tc>
          <w:tcPr>
            <w:tcW w:w="5000" w:type="pct"/>
            <w:gridSpan w:val="4"/>
            <w:tcBorders>
              <w:bottom w:val="single" w:sz="4" w:space="0" w:color="auto"/>
              <w:right w:val="single" w:sz="4" w:space="0" w:color="auto"/>
            </w:tcBorders>
            <w:shd w:val="clear" w:color="auto" w:fill="FFC000"/>
          </w:tcPr>
          <w:p w:rsidR="00265430" w:rsidRPr="00473EDB" w:rsidRDefault="00473EDB" w:rsidP="002B60DA">
            <w:pPr>
              <w:spacing w:line="276" w:lineRule="auto"/>
              <w:jc w:val="both"/>
              <w:rPr>
                <w:rFonts w:cs="Arial"/>
                <w:b/>
              </w:rPr>
            </w:pPr>
            <w:r w:rsidRPr="00473EDB">
              <w:rPr>
                <w:rFonts w:cs="Arial"/>
                <w:b/>
              </w:rPr>
              <w:t xml:space="preserve">2. </w:t>
            </w:r>
            <w:r w:rsidR="004D1C35">
              <w:rPr>
                <w:rFonts w:cs="Arial"/>
                <w:b/>
              </w:rPr>
              <w:t>Análise de Processos</w:t>
            </w:r>
          </w:p>
        </w:tc>
      </w:tr>
      <w:tr w:rsidR="00473EDB" w:rsidRPr="00F50C5A" w:rsidTr="002B3376">
        <w:trPr>
          <w:trHeight w:val="271"/>
        </w:trPr>
        <w:tc>
          <w:tcPr>
            <w:tcW w:w="5000" w:type="pct"/>
            <w:gridSpan w:val="4"/>
            <w:tcBorders>
              <w:bottom w:val="single" w:sz="4" w:space="0" w:color="000000" w:themeColor="text1"/>
              <w:right w:val="single" w:sz="4" w:space="0" w:color="auto"/>
            </w:tcBorders>
            <w:shd w:val="clear" w:color="auto" w:fill="auto"/>
          </w:tcPr>
          <w:p w:rsidR="000342F3" w:rsidRDefault="00461239" w:rsidP="00123DE9">
            <w:pPr>
              <w:spacing w:line="276" w:lineRule="auto"/>
              <w:jc w:val="both"/>
              <w:rPr>
                <w:b/>
              </w:rPr>
            </w:pPr>
            <w:r w:rsidRPr="00461239">
              <w:rPr>
                <w:b/>
              </w:rPr>
              <w:t>2.1. Processos de Fiscalização</w:t>
            </w:r>
          </w:p>
          <w:p w:rsidR="00BE5243" w:rsidRPr="009D7862" w:rsidRDefault="00DC3B88" w:rsidP="00123DE9">
            <w:pPr>
              <w:spacing w:line="276" w:lineRule="auto"/>
              <w:jc w:val="both"/>
            </w:pPr>
            <w:r>
              <w:t xml:space="preserve">A Cons. Clarissa sugere iniciar </w:t>
            </w:r>
            <w:r w:rsidR="002557A6">
              <w:t>pelos</w:t>
            </w:r>
            <w:r>
              <w:t xml:space="preserve"> assuntos</w:t>
            </w:r>
            <w:r w:rsidR="002557A6">
              <w:t xml:space="preserve"> gerais</w:t>
            </w:r>
            <w:r>
              <w:t xml:space="preserve">, invertendo a ordem da pauta, devido à </w:t>
            </w:r>
            <w:r w:rsidR="002557A6">
              <w:t xml:space="preserve">grande </w:t>
            </w:r>
            <w:r>
              <w:t xml:space="preserve">demanda de processos. </w:t>
            </w:r>
            <w:r w:rsidR="002557A6">
              <w:t xml:space="preserve">O Coord. Pedone estabelece </w:t>
            </w:r>
            <w:r w:rsidR="00BE5243">
              <w:t>que a r</w:t>
            </w:r>
            <w:r w:rsidR="002557A6">
              <w:t xml:space="preserve">eunião </w:t>
            </w:r>
            <w:r w:rsidR="00BE5243">
              <w:t>tenha seguimento a partir do</w:t>
            </w:r>
            <w:r w:rsidR="002557A6">
              <w:t xml:space="preserve"> item 3.0</w:t>
            </w:r>
            <w:r w:rsidR="00BE5243">
              <w:t xml:space="preserve"> – Fiscalização</w:t>
            </w:r>
            <w:r w:rsidR="002557A6">
              <w:t xml:space="preserve">. </w:t>
            </w:r>
            <w:r w:rsidR="009D7862">
              <w:t>Os processos serão analisados em reunião extraordinária da Comissão, a ser realizada no dia 23 de julho de 2014.</w:t>
            </w:r>
          </w:p>
          <w:p w:rsidR="009D7862" w:rsidRPr="0020026C" w:rsidRDefault="009572DE" w:rsidP="00123DE9">
            <w:pPr>
              <w:spacing w:line="276" w:lineRule="auto"/>
              <w:jc w:val="both"/>
            </w:pPr>
            <w:r w:rsidRPr="009D7862">
              <w:t>Processo</w:t>
            </w:r>
            <w:r w:rsidR="009D7862">
              <w:t>s:</w:t>
            </w:r>
            <w:r w:rsidRPr="009D7862">
              <w:t xml:space="preserve"> nº </w:t>
            </w:r>
            <w:r w:rsidR="00E91B19" w:rsidRPr="0020026C">
              <w:rPr>
                <w:b/>
              </w:rPr>
              <w:t>5828/2014</w:t>
            </w:r>
            <w:r w:rsidR="009D7862">
              <w:t xml:space="preserve">, </w:t>
            </w:r>
            <w:r w:rsidR="00C97E8E" w:rsidRPr="009D7862">
              <w:t xml:space="preserve">nº </w:t>
            </w:r>
            <w:r w:rsidR="00E91B19" w:rsidRPr="0020026C">
              <w:rPr>
                <w:b/>
              </w:rPr>
              <w:t>5975</w:t>
            </w:r>
            <w:r w:rsidR="009D7862" w:rsidRPr="0020026C">
              <w:rPr>
                <w:b/>
              </w:rPr>
              <w:t>/2014</w:t>
            </w:r>
            <w:r w:rsidR="009D7862">
              <w:t>,</w:t>
            </w:r>
            <w:r w:rsidRPr="009D7862">
              <w:t xml:space="preserve"> nº </w:t>
            </w:r>
            <w:r w:rsidR="00E91B19" w:rsidRPr="0020026C">
              <w:rPr>
                <w:b/>
              </w:rPr>
              <w:t>2658</w:t>
            </w:r>
            <w:r w:rsidR="009D7862" w:rsidRPr="0020026C">
              <w:rPr>
                <w:b/>
              </w:rPr>
              <w:t>/2014</w:t>
            </w:r>
            <w:r w:rsidR="009D7862">
              <w:t xml:space="preserve">, </w:t>
            </w:r>
            <w:r w:rsidRPr="009D7862">
              <w:t xml:space="preserve">nº </w:t>
            </w:r>
            <w:r w:rsidR="00E91B19" w:rsidRPr="0020026C">
              <w:rPr>
                <w:b/>
              </w:rPr>
              <w:t>6000</w:t>
            </w:r>
            <w:r w:rsidR="009D7862" w:rsidRPr="0020026C">
              <w:rPr>
                <w:b/>
              </w:rPr>
              <w:t>/2014</w:t>
            </w:r>
            <w:r w:rsidR="0020026C">
              <w:t xml:space="preserve"> </w:t>
            </w:r>
            <w:r w:rsidR="009D7862">
              <w:t xml:space="preserve">e </w:t>
            </w:r>
            <w:r w:rsidR="00E91B19" w:rsidRPr="009D7862">
              <w:t xml:space="preserve">nº </w:t>
            </w:r>
            <w:r w:rsidR="00E91B19" w:rsidRPr="0020026C">
              <w:rPr>
                <w:b/>
              </w:rPr>
              <w:t>5326</w:t>
            </w:r>
            <w:r w:rsidR="009D7862" w:rsidRPr="0020026C">
              <w:rPr>
                <w:b/>
              </w:rPr>
              <w:t>/2014</w:t>
            </w:r>
            <w:r w:rsidR="009D7862">
              <w:t>.</w:t>
            </w:r>
          </w:p>
          <w:p w:rsidR="00461239" w:rsidRDefault="00461239" w:rsidP="00123DE9">
            <w:pPr>
              <w:spacing w:line="276" w:lineRule="auto"/>
              <w:jc w:val="both"/>
              <w:rPr>
                <w:b/>
              </w:rPr>
            </w:pPr>
            <w:r w:rsidRPr="00461239">
              <w:rPr>
                <w:b/>
              </w:rPr>
              <w:t xml:space="preserve">2.2. Processos de RRT Extemporâneo </w:t>
            </w:r>
          </w:p>
          <w:p w:rsidR="00AF6387" w:rsidRPr="00176C1D" w:rsidRDefault="00772DDF" w:rsidP="00664E50">
            <w:pPr>
              <w:spacing w:line="276" w:lineRule="auto"/>
              <w:rPr>
                <w:rFonts w:cs="Arial"/>
              </w:rPr>
            </w:pPr>
            <w:r w:rsidRPr="0020026C">
              <w:rPr>
                <w:rFonts w:ascii="Calibri" w:eastAsia="BatangChe" w:hAnsi="Calibri" w:cs="Arial"/>
                <w:b/>
              </w:rPr>
              <w:t>Processo nº 15</w:t>
            </w:r>
            <w:r w:rsidR="00E91B19" w:rsidRPr="0020026C">
              <w:rPr>
                <w:rFonts w:ascii="Calibri" w:eastAsia="BatangChe" w:hAnsi="Calibri" w:cs="Arial"/>
                <w:b/>
              </w:rPr>
              <w:t>6661</w:t>
            </w:r>
            <w:r w:rsidRPr="0020026C">
              <w:rPr>
                <w:rFonts w:ascii="Calibri" w:eastAsia="BatangChe" w:hAnsi="Calibri" w:cs="Arial"/>
                <w:b/>
              </w:rPr>
              <w:t>/2014</w:t>
            </w:r>
            <w:r w:rsidRPr="00176C1D">
              <w:rPr>
                <w:rFonts w:ascii="Calibri" w:eastAsia="BatangChe" w:hAnsi="Calibri" w:cs="Arial"/>
              </w:rPr>
              <w:t xml:space="preserve"> – Do Arquiteto e Urbanista </w:t>
            </w:r>
            <w:r w:rsidR="00210F15" w:rsidRPr="00176C1D">
              <w:rPr>
                <w:rFonts w:ascii="Calibri" w:eastAsia="BatangChe" w:hAnsi="Calibri" w:cs="Arial"/>
              </w:rPr>
              <w:t xml:space="preserve">Mário Xavier </w:t>
            </w:r>
            <w:proofErr w:type="spellStart"/>
            <w:r w:rsidR="00210F15" w:rsidRPr="00176C1D">
              <w:rPr>
                <w:rFonts w:ascii="Calibri" w:eastAsia="BatangChe" w:hAnsi="Calibri" w:cs="Arial"/>
              </w:rPr>
              <w:t>Kuplich</w:t>
            </w:r>
            <w:proofErr w:type="spellEnd"/>
            <w:r w:rsidRPr="00176C1D">
              <w:rPr>
                <w:rFonts w:ascii="Calibri" w:eastAsia="BatangChe" w:hAnsi="Calibri" w:cs="Arial"/>
              </w:rPr>
              <w:t xml:space="preserve"> </w:t>
            </w:r>
            <w:r w:rsidRPr="00176C1D">
              <w:rPr>
                <w:rFonts w:cs="Arial"/>
              </w:rPr>
              <w:t xml:space="preserve">– </w:t>
            </w:r>
            <w:r w:rsidR="00176C1D" w:rsidRPr="00176C1D">
              <w:rPr>
                <w:rFonts w:cs="Arial"/>
              </w:rPr>
              <w:t xml:space="preserve">Será pautado </w:t>
            </w:r>
            <w:r w:rsidR="00757388">
              <w:rPr>
                <w:rFonts w:cs="Arial"/>
              </w:rPr>
              <w:t xml:space="preserve">para </w:t>
            </w:r>
            <w:r w:rsidR="00176C1D" w:rsidRPr="00176C1D">
              <w:rPr>
                <w:rFonts w:cs="Arial"/>
              </w:rPr>
              <w:t>a próxima reunião.</w:t>
            </w:r>
            <w:r w:rsidR="00C51B92" w:rsidRPr="00176C1D">
              <w:rPr>
                <w:rFonts w:cs="Arial"/>
              </w:rPr>
              <w:t xml:space="preserve"> </w:t>
            </w:r>
          </w:p>
          <w:p w:rsidR="00AF6387" w:rsidRPr="00176C1D" w:rsidRDefault="00772DDF" w:rsidP="00664E50">
            <w:pPr>
              <w:spacing w:line="276" w:lineRule="auto"/>
              <w:rPr>
                <w:rFonts w:cs="Arial"/>
              </w:rPr>
            </w:pPr>
            <w:r w:rsidRPr="00176C1D">
              <w:rPr>
                <w:rFonts w:ascii="Calibri" w:eastAsia="BatangChe" w:hAnsi="Calibri" w:cs="Arial"/>
                <w:b/>
              </w:rPr>
              <w:t>Processo nº 15</w:t>
            </w:r>
            <w:r w:rsidR="00E91B19" w:rsidRPr="00176C1D">
              <w:rPr>
                <w:rFonts w:ascii="Calibri" w:eastAsia="BatangChe" w:hAnsi="Calibri" w:cs="Arial"/>
                <w:b/>
              </w:rPr>
              <w:t>6650</w:t>
            </w:r>
            <w:r w:rsidRPr="00176C1D">
              <w:rPr>
                <w:rFonts w:ascii="Calibri" w:eastAsia="BatangChe" w:hAnsi="Calibri" w:cs="Arial"/>
                <w:b/>
              </w:rPr>
              <w:t>/2014</w:t>
            </w:r>
            <w:r w:rsidRPr="00176C1D">
              <w:rPr>
                <w:rFonts w:ascii="Calibri" w:eastAsia="BatangChe" w:hAnsi="Calibri" w:cs="Arial"/>
              </w:rPr>
              <w:t xml:space="preserve"> – D</w:t>
            </w:r>
            <w:r w:rsidR="00210F15" w:rsidRPr="00176C1D">
              <w:rPr>
                <w:rFonts w:ascii="Calibri" w:eastAsia="BatangChe" w:hAnsi="Calibri" w:cs="Arial"/>
              </w:rPr>
              <w:t>a</w:t>
            </w:r>
            <w:r w:rsidRPr="00176C1D">
              <w:rPr>
                <w:rFonts w:ascii="Calibri" w:eastAsia="BatangChe" w:hAnsi="Calibri" w:cs="Arial"/>
              </w:rPr>
              <w:t xml:space="preserve"> Arquitet</w:t>
            </w:r>
            <w:r w:rsidR="00210F15" w:rsidRPr="00176C1D">
              <w:rPr>
                <w:rFonts w:ascii="Calibri" w:eastAsia="BatangChe" w:hAnsi="Calibri" w:cs="Arial"/>
              </w:rPr>
              <w:t>a</w:t>
            </w:r>
            <w:r w:rsidRPr="00176C1D">
              <w:rPr>
                <w:rFonts w:ascii="Calibri" w:eastAsia="BatangChe" w:hAnsi="Calibri" w:cs="Arial"/>
              </w:rPr>
              <w:t xml:space="preserve"> e Urbanista </w:t>
            </w:r>
            <w:proofErr w:type="spellStart"/>
            <w:r w:rsidR="00210F15" w:rsidRPr="00176C1D">
              <w:rPr>
                <w:rFonts w:ascii="Calibri" w:eastAsia="BatangChe" w:hAnsi="Calibri" w:cs="Arial"/>
              </w:rPr>
              <w:t>Antonela</w:t>
            </w:r>
            <w:proofErr w:type="spellEnd"/>
            <w:r w:rsidR="00210F15" w:rsidRPr="00176C1D">
              <w:rPr>
                <w:rFonts w:ascii="Calibri" w:eastAsia="BatangChe" w:hAnsi="Calibri" w:cs="Arial"/>
              </w:rPr>
              <w:t xml:space="preserve"> Petrucci </w:t>
            </w:r>
            <w:proofErr w:type="spellStart"/>
            <w:r w:rsidR="00210F15" w:rsidRPr="00176C1D">
              <w:rPr>
                <w:rFonts w:ascii="Calibri" w:eastAsia="BatangChe" w:hAnsi="Calibri" w:cs="Arial"/>
              </w:rPr>
              <w:t>Solé</w:t>
            </w:r>
            <w:proofErr w:type="spellEnd"/>
            <w:r w:rsidRPr="00176C1D">
              <w:rPr>
                <w:rFonts w:ascii="Calibri" w:eastAsia="BatangChe" w:hAnsi="Calibri" w:cs="Arial"/>
              </w:rPr>
              <w:t xml:space="preserve"> </w:t>
            </w:r>
            <w:r w:rsidR="00176C1D" w:rsidRPr="00176C1D">
              <w:rPr>
                <w:rFonts w:cs="Arial"/>
              </w:rPr>
              <w:t xml:space="preserve">– </w:t>
            </w:r>
            <w:r w:rsidR="00757388">
              <w:rPr>
                <w:rFonts w:cs="Arial"/>
              </w:rPr>
              <w:t xml:space="preserve">Será pautado para </w:t>
            </w:r>
            <w:r w:rsidR="00176C1D" w:rsidRPr="00176C1D">
              <w:rPr>
                <w:rFonts w:cs="Arial"/>
              </w:rPr>
              <w:t>a próxima reunião.</w:t>
            </w:r>
          </w:p>
          <w:p w:rsidR="00772DDF" w:rsidRDefault="00772DDF" w:rsidP="00123DE9">
            <w:pPr>
              <w:spacing w:line="276" w:lineRule="auto"/>
              <w:jc w:val="both"/>
              <w:rPr>
                <w:rFonts w:ascii="Calibri" w:eastAsia="BatangChe" w:hAnsi="Calibri" w:cs="Arial"/>
              </w:rPr>
            </w:pPr>
            <w:r w:rsidRPr="00772DDF">
              <w:rPr>
                <w:rFonts w:ascii="Calibri" w:eastAsia="BatangChe" w:hAnsi="Calibri" w:cs="Arial"/>
                <w:b/>
              </w:rPr>
              <w:t>Processo nº 15</w:t>
            </w:r>
            <w:r w:rsidR="00E91B19">
              <w:rPr>
                <w:rFonts w:ascii="Calibri" w:eastAsia="BatangChe" w:hAnsi="Calibri" w:cs="Arial"/>
                <w:b/>
              </w:rPr>
              <w:t>6698</w:t>
            </w:r>
            <w:r w:rsidRPr="00772DDF">
              <w:rPr>
                <w:rFonts w:ascii="Calibri" w:eastAsia="BatangChe" w:hAnsi="Calibri" w:cs="Arial"/>
                <w:b/>
              </w:rPr>
              <w:t>/2014</w:t>
            </w:r>
            <w:r>
              <w:rPr>
                <w:rFonts w:ascii="Calibri" w:eastAsia="BatangChe" w:hAnsi="Calibri" w:cs="Arial"/>
              </w:rPr>
              <w:t xml:space="preserve"> – Do Arquiteto e Urbanista </w:t>
            </w:r>
            <w:r w:rsidR="00210F15">
              <w:rPr>
                <w:rFonts w:ascii="Calibri" w:eastAsia="BatangChe" w:hAnsi="Calibri" w:cs="Arial"/>
              </w:rPr>
              <w:t xml:space="preserve">Leonardo Damiani </w:t>
            </w:r>
            <w:proofErr w:type="spellStart"/>
            <w:r w:rsidR="00210F15">
              <w:rPr>
                <w:rFonts w:ascii="Calibri" w:eastAsia="BatangChe" w:hAnsi="Calibri" w:cs="Arial"/>
              </w:rPr>
              <w:t>Poletti</w:t>
            </w:r>
            <w:proofErr w:type="spellEnd"/>
            <w:r>
              <w:rPr>
                <w:rFonts w:ascii="Calibri" w:eastAsia="BatangChe" w:hAnsi="Calibri" w:cs="Arial"/>
              </w:rPr>
              <w:t xml:space="preserve"> </w:t>
            </w:r>
            <w:r w:rsidRPr="00EF6B42">
              <w:rPr>
                <w:rFonts w:cs="Arial"/>
              </w:rPr>
              <w:t>– Registro do</w:t>
            </w:r>
            <w:r>
              <w:rPr>
                <w:rFonts w:cs="Arial"/>
              </w:rPr>
              <w:t xml:space="preserve"> </w:t>
            </w:r>
            <w:r w:rsidRPr="00EF6B42">
              <w:rPr>
                <w:rFonts w:cs="Arial"/>
              </w:rPr>
              <w:t>RRT</w:t>
            </w:r>
            <w:r>
              <w:rPr>
                <w:rFonts w:cs="Arial"/>
              </w:rPr>
              <w:t xml:space="preserve"> nº</w:t>
            </w:r>
            <w:r w:rsidR="00AF6387">
              <w:rPr>
                <w:rFonts w:cs="Arial"/>
              </w:rPr>
              <w:t xml:space="preserve"> </w:t>
            </w:r>
            <w:r w:rsidR="00955A1E">
              <w:rPr>
                <w:rFonts w:cs="Arial"/>
              </w:rPr>
              <w:t>2443802 para as atividades de Elaboração de Sistemas de Informações Geográficas – SIG, Análise e aplicação dos instrumentos do Estatuto das Cidades, Diagnóstico físico-territorial, socioeconômico e ambiental e Planejamento setorial urbano</w:t>
            </w:r>
            <w:r w:rsidR="00AF6387" w:rsidRPr="00176C1D">
              <w:rPr>
                <w:rFonts w:cs="Arial"/>
              </w:rPr>
              <w:t>.</w:t>
            </w:r>
            <w:r w:rsidR="00C51B92" w:rsidRPr="00176C1D">
              <w:rPr>
                <w:rFonts w:cs="Arial"/>
              </w:rPr>
              <w:t xml:space="preserve"> Apresentado documento comprobatório da realização das atividades registradas no RRT, o respectivo registro foi aprovado.</w:t>
            </w:r>
          </w:p>
          <w:p w:rsidR="00D52870" w:rsidRDefault="00772DDF" w:rsidP="00123DE9">
            <w:pPr>
              <w:spacing w:line="276" w:lineRule="auto"/>
              <w:jc w:val="both"/>
              <w:rPr>
                <w:rFonts w:cs="Arial"/>
              </w:rPr>
            </w:pPr>
            <w:r w:rsidRPr="00772DDF">
              <w:rPr>
                <w:rFonts w:ascii="Calibri" w:eastAsia="BatangChe" w:hAnsi="Calibri" w:cs="Arial"/>
                <w:b/>
              </w:rPr>
              <w:t>Processo nº 15</w:t>
            </w:r>
            <w:r w:rsidR="00E91B19">
              <w:rPr>
                <w:rFonts w:ascii="Calibri" w:eastAsia="BatangChe" w:hAnsi="Calibri" w:cs="Arial"/>
                <w:b/>
              </w:rPr>
              <w:t>7091</w:t>
            </w:r>
            <w:r w:rsidRPr="00772DDF">
              <w:rPr>
                <w:rFonts w:ascii="Calibri" w:eastAsia="BatangChe" w:hAnsi="Calibri" w:cs="Arial"/>
                <w:b/>
              </w:rPr>
              <w:t>/2014</w:t>
            </w:r>
            <w:r>
              <w:rPr>
                <w:rFonts w:ascii="Calibri" w:eastAsia="BatangChe" w:hAnsi="Calibri" w:cs="Arial"/>
              </w:rPr>
              <w:t xml:space="preserve"> – D</w:t>
            </w:r>
            <w:r w:rsidR="00EB46DE">
              <w:rPr>
                <w:rFonts w:ascii="Calibri" w:eastAsia="BatangChe" w:hAnsi="Calibri" w:cs="Arial"/>
              </w:rPr>
              <w:t>o Arquiteto</w:t>
            </w:r>
            <w:r>
              <w:rPr>
                <w:rFonts w:ascii="Calibri" w:eastAsia="BatangChe" w:hAnsi="Calibri" w:cs="Arial"/>
              </w:rPr>
              <w:t xml:space="preserve"> e Urbanista </w:t>
            </w:r>
            <w:r w:rsidR="00210F15">
              <w:rPr>
                <w:rFonts w:ascii="Calibri" w:eastAsia="BatangChe" w:hAnsi="Calibri" w:cs="Arial"/>
              </w:rPr>
              <w:t xml:space="preserve">Leonardo Damiani </w:t>
            </w:r>
            <w:proofErr w:type="spellStart"/>
            <w:r w:rsidR="00210F15">
              <w:rPr>
                <w:rFonts w:ascii="Calibri" w:eastAsia="BatangChe" w:hAnsi="Calibri" w:cs="Arial"/>
              </w:rPr>
              <w:t>Poletti</w:t>
            </w:r>
            <w:proofErr w:type="spellEnd"/>
            <w:r>
              <w:rPr>
                <w:rFonts w:ascii="Calibri" w:eastAsia="BatangChe" w:hAnsi="Calibri" w:cs="Arial"/>
              </w:rPr>
              <w:t xml:space="preserve"> </w:t>
            </w:r>
            <w:r w:rsidRPr="00EF6B42">
              <w:rPr>
                <w:rFonts w:cs="Arial"/>
              </w:rPr>
              <w:t>– Registro do</w:t>
            </w:r>
            <w:r>
              <w:rPr>
                <w:rFonts w:cs="Arial"/>
              </w:rPr>
              <w:t xml:space="preserve"> </w:t>
            </w:r>
            <w:r w:rsidRPr="00EF6B42">
              <w:rPr>
                <w:rFonts w:cs="Arial"/>
              </w:rPr>
              <w:t>RRT</w:t>
            </w:r>
            <w:r>
              <w:rPr>
                <w:rFonts w:cs="Arial"/>
              </w:rPr>
              <w:t xml:space="preserve"> nº</w:t>
            </w:r>
            <w:r w:rsidR="00C12914">
              <w:rPr>
                <w:rFonts w:cs="Arial"/>
              </w:rPr>
              <w:t xml:space="preserve"> </w:t>
            </w:r>
            <w:r w:rsidR="00D52870">
              <w:rPr>
                <w:rFonts w:cs="Arial"/>
              </w:rPr>
              <w:t xml:space="preserve">2444097 </w:t>
            </w:r>
            <w:r w:rsidR="00D52870" w:rsidRPr="00176C1D">
              <w:rPr>
                <w:rFonts w:cs="Arial"/>
              </w:rPr>
              <w:t>para as atividades de Plano de requalificação urbana, Diagnóstico físico-territorial, socioeconômico e ambiental e Plano de intervenção local. Apresentado documento comprobatório da realização das atividades registradas no RRT, o respectivo registro foi aprovado.</w:t>
            </w:r>
          </w:p>
          <w:p w:rsidR="00772DDF" w:rsidRDefault="00772DDF" w:rsidP="00123DE9">
            <w:pPr>
              <w:spacing w:line="276" w:lineRule="auto"/>
              <w:jc w:val="both"/>
              <w:rPr>
                <w:rFonts w:ascii="Calibri" w:eastAsia="BatangChe" w:hAnsi="Calibri" w:cs="Arial"/>
              </w:rPr>
            </w:pPr>
            <w:r w:rsidRPr="00772DDF">
              <w:rPr>
                <w:rFonts w:ascii="Calibri" w:eastAsia="BatangChe" w:hAnsi="Calibri" w:cs="Arial"/>
                <w:b/>
              </w:rPr>
              <w:t>Processo nº 15</w:t>
            </w:r>
            <w:r w:rsidR="00E91B19">
              <w:rPr>
                <w:rFonts w:ascii="Calibri" w:eastAsia="BatangChe" w:hAnsi="Calibri" w:cs="Arial"/>
                <w:b/>
              </w:rPr>
              <w:t>7006</w:t>
            </w:r>
            <w:r w:rsidRPr="00772DDF">
              <w:rPr>
                <w:rFonts w:ascii="Calibri" w:eastAsia="BatangChe" w:hAnsi="Calibri" w:cs="Arial"/>
                <w:b/>
              </w:rPr>
              <w:t>/2014</w:t>
            </w:r>
            <w:r>
              <w:rPr>
                <w:rFonts w:ascii="Calibri" w:eastAsia="BatangChe" w:hAnsi="Calibri" w:cs="Arial"/>
              </w:rPr>
              <w:t xml:space="preserve"> – D</w:t>
            </w:r>
            <w:r w:rsidR="00210F15">
              <w:rPr>
                <w:rFonts w:ascii="Calibri" w:eastAsia="BatangChe" w:hAnsi="Calibri" w:cs="Arial"/>
              </w:rPr>
              <w:t>a</w:t>
            </w:r>
            <w:r>
              <w:rPr>
                <w:rFonts w:ascii="Calibri" w:eastAsia="BatangChe" w:hAnsi="Calibri" w:cs="Arial"/>
              </w:rPr>
              <w:t xml:space="preserve"> </w:t>
            </w:r>
            <w:r w:rsidRPr="00955A1E">
              <w:rPr>
                <w:rFonts w:ascii="Calibri" w:eastAsia="BatangChe" w:hAnsi="Calibri" w:cs="Arial"/>
              </w:rPr>
              <w:t>Arquitet</w:t>
            </w:r>
            <w:r w:rsidR="00210F15" w:rsidRPr="00955A1E">
              <w:rPr>
                <w:rFonts w:ascii="Calibri" w:eastAsia="BatangChe" w:hAnsi="Calibri" w:cs="Arial"/>
              </w:rPr>
              <w:t>a</w:t>
            </w:r>
            <w:r w:rsidRPr="00955A1E">
              <w:rPr>
                <w:rFonts w:ascii="Calibri" w:eastAsia="BatangChe" w:hAnsi="Calibri" w:cs="Arial"/>
              </w:rPr>
              <w:t xml:space="preserve"> e Urbanista </w:t>
            </w:r>
            <w:r w:rsidR="00210F15" w:rsidRPr="00955A1E">
              <w:rPr>
                <w:rFonts w:ascii="Calibri" w:eastAsia="BatangChe" w:hAnsi="Calibri" w:cs="Arial"/>
              </w:rPr>
              <w:t xml:space="preserve">Sandra Isabel </w:t>
            </w:r>
            <w:proofErr w:type="spellStart"/>
            <w:r w:rsidR="00210F15" w:rsidRPr="00955A1E">
              <w:rPr>
                <w:rFonts w:ascii="Calibri" w:eastAsia="BatangChe" w:hAnsi="Calibri" w:cs="Arial"/>
              </w:rPr>
              <w:t>Jacobs</w:t>
            </w:r>
            <w:proofErr w:type="spellEnd"/>
            <w:r w:rsidRPr="00955A1E">
              <w:rPr>
                <w:rFonts w:ascii="Calibri" w:eastAsia="BatangChe" w:hAnsi="Calibri" w:cs="Arial"/>
              </w:rPr>
              <w:t xml:space="preserve"> </w:t>
            </w:r>
            <w:r w:rsidRPr="00955A1E">
              <w:rPr>
                <w:rFonts w:cs="Arial"/>
              </w:rPr>
              <w:t>– Registro do RRT nº</w:t>
            </w:r>
            <w:r w:rsidR="00C12914" w:rsidRPr="00955A1E">
              <w:rPr>
                <w:rFonts w:cs="Arial"/>
              </w:rPr>
              <w:t xml:space="preserve"> </w:t>
            </w:r>
            <w:r w:rsidR="00955A1E" w:rsidRPr="00955A1E">
              <w:rPr>
                <w:rFonts w:cs="Arial"/>
              </w:rPr>
              <w:t>2463592</w:t>
            </w:r>
            <w:r w:rsidR="00C12914" w:rsidRPr="00955A1E">
              <w:rPr>
                <w:rFonts w:cs="Arial"/>
              </w:rPr>
              <w:t xml:space="preserve"> para as atividades de </w:t>
            </w:r>
            <w:r w:rsidR="00955A1E" w:rsidRPr="00955A1E">
              <w:rPr>
                <w:rFonts w:cs="Arial"/>
              </w:rPr>
              <w:t xml:space="preserve">Desempenho de </w:t>
            </w:r>
            <w:r w:rsidR="00DB3EE2">
              <w:rPr>
                <w:rFonts w:cs="Arial"/>
              </w:rPr>
              <w:t>C</w:t>
            </w:r>
            <w:r w:rsidR="00955A1E" w:rsidRPr="00955A1E">
              <w:rPr>
                <w:rFonts w:cs="Arial"/>
              </w:rPr>
              <w:t xml:space="preserve">argo ou </w:t>
            </w:r>
            <w:r w:rsidR="00DB3EE2">
              <w:rPr>
                <w:rFonts w:cs="Arial"/>
              </w:rPr>
              <w:t>F</w:t>
            </w:r>
            <w:r w:rsidR="00955A1E" w:rsidRPr="00955A1E">
              <w:rPr>
                <w:rFonts w:cs="Arial"/>
              </w:rPr>
              <w:t xml:space="preserve">unção </w:t>
            </w:r>
            <w:r w:rsidR="00DB3EE2">
              <w:rPr>
                <w:rFonts w:cs="Arial"/>
              </w:rPr>
              <w:t>T</w:t>
            </w:r>
            <w:r w:rsidR="00955A1E" w:rsidRPr="00955A1E">
              <w:rPr>
                <w:rFonts w:cs="Arial"/>
              </w:rPr>
              <w:t>écnica</w:t>
            </w:r>
            <w:r w:rsidR="00C12914" w:rsidRPr="00955A1E">
              <w:rPr>
                <w:rFonts w:cs="Arial"/>
              </w:rPr>
              <w:t>.</w:t>
            </w:r>
            <w:r w:rsidR="00C51B92" w:rsidRPr="00955A1E">
              <w:rPr>
                <w:rFonts w:cs="Arial"/>
              </w:rPr>
              <w:t xml:space="preserve"> Apresentado documento comprobatório da realização das atividades registradas no RRT, o respectivo registro foi aprovado.</w:t>
            </w:r>
          </w:p>
          <w:p w:rsidR="00772DDF" w:rsidRDefault="00772DDF" w:rsidP="00123DE9">
            <w:pPr>
              <w:spacing w:line="276" w:lineRule="auto"/>
              <w:jc w:val="both"/>
              <w:rPr>
                <w:rFonts w:ascii="Calibri" w:eastAsia="BatangChe" w:hAnsi="Calibri" w:cs="Arial"/>
              </w:rPr>
            </w:pPr>
            <w:r w:rsidRPr="00772DDF">
              <w:rPr>
                <w:rFonts w:ascii="Calibri" w:eastAsia="BatangChe" w:hAnsi="Calibri" w:cs="Arial"/>
                <w:b/>
              </w:rPr>
              <w:t xml:space="preserve">Processo </w:t>
            </w:r>
            <w:r w:rsidRPr="00E40CB5">
              <w:rPr>
                <w:rFonts w:ascii="Calibri" w:eastAsia="BatangChe" w:hAnsi="Calibri" w:cs="Arial"/>
                <w:b/>
              </w:rPr>
              <w:t>nº 15</w:t>
            </w:r>
            <w:r w:rsidR="00E91B19" w:rsidRPr="00E40CB5">
              <w:rPr>
                <w:rFonts w:ascii="Calibri" w:eastAsia="BatangChe" w:hAnsi="Calibri" w:cs="Arial"/>
                <w:b/>
              </w:rPr>
              <w:t>8202</w:t>
            </w:r>
            <w:r w:rsidRPr="00E40CB5">
              <w:rPr>
                <w:rFonts w:ascii="Calibri" w:eastAsia="BatangChe" w:hAnsi="Calibri" w:cs="Arial"/>
                <w:b/>
              </w:rPr>
              <w:t>/2014</w:t>
            </w:r>
            <w:r w:rsidRPr="00E40CB5">
              <w:rPr>
                <w:rFonts w:ascii="Calibri" w:eastAsia="BatangChe" w:hAnsi="Calibri" w:cs="Arial"/>
              </w:rPr>
              <w:t xml:space="preserve"> – D</w:t>
            </w:r>
            <w:r w:rsidR="00210F15" w:rsidRPr="00E40CB5">
              <w:rPr>
                <w:rFonts w:ascii="Calibri" w:eastAsia="BatangChe" w:hAnsi="Calibri" w:cs="Arial"/>
              </w:rPr>
              <w:t>o</w:t>
            </w:r>
            <w:r w:rsidRPr="00E40CB5">
              <w:rPr>
                <w:rFonts w:ascii="Calibri" w:eastAsia="BatangChe" w:hAnsi="Calibri" w:cs="Arial"/>
              </w:rPr>
              <w:t xml:space="preserve"> Arquitet</w:t>
            </w:r>
            <w:r w:rsidR="00210F15" w:rsidRPr="00E40CB5">
              <w:rPr>
                <w:rFonts w:ascii="Calibri" w:eastAsia="BatangChe" w:hAnsi="Calibri" w:cs="Arial"/>
              </w:rPr>
              <w:t>o</w:t>
            </w:r>
            <w:r w:rsidRPr="00E40CB5">
              <w:rPr>
                <w:rFonts w:ascii="Calibri" w:eastAsia="BatangChe" w:hAnsi="Calibri" w:cs="Arial"/>
              </w:rPr>
              <w:t xml:space="preserve"> e Urbanista </w:t>
            </w:r>
            <w:r w:rsidR="00210F15" w:rsidRPr="00E40CB5">
              <w:rPr>
                <w:rFonts w:ascii="Calibri" w:eastAsia="BatangChe" w:hAnsi="Calibri" w:cs="Arial"/>
              </w:rPr>
              <w:t xml:space="preserve">Alexandre Guedes </w:t>
            </w:r>
            <w:proofErr w:type="spellStart"/>
            <w:r w:rsidR="00210F15" w:rsidRPr="00E40CB5">
              <w:rPr>
                <w:rFonts w:ascii="Calibri" w:eastAsia="BatangChe" w:hAnsi="Calibri" w:cs="Arial"/>
              </w:rPr>
              <w:t>Mussnich</w:t>
            </w:r>
            <w:proofErr w:type="spellEnd"/>
            <w:r w:rsidRPr="00E40CB5">
              <w:rPr>
                <w:rFonts w:ascii="Calibri" w:eastAsia="BatangChe" w:hAnsi="Calibri" w:cs="Arial"/>
              </w:rPr>
              <w:t xml:space="preserve"> </w:t>
            </w:r>
            <w:r w:rsidRPr="00E40CB5">
              <w:rPr>
                <w:rFonts w:cs="Arial"/>
              </w:rPr>
              <w:t>– Registro do RRT nº</w:t>
            </w:r>
            <w:r w:rsidR="00C51B92" w:rsidRPr="00E40CB5">
              <w:rPr>
                <w:rFonts w:cs="Arial"/>
              </w:rPr>
              <w:t xml:space="preserve"> </w:t>
            </w:r>
            <w:r w:rsidR="00DB3EE2" w:rsidRPr="00E40CB5">
              <w:rPr>
                <w:rFonts w:cs="Arial"/>
              </w:rPr>
              <w:t>2473089</w:t>
            </w:r>
            <w:r w:rsidR="00C51B92" w:rsidRPr="00E40CB5">
              <w:rPr>
                <w:rFonts w:cs="Arial"/>
              </w:rPr>
              <w:t xml:space="preserve"> para a</w:t>
            </w:r>
            <w:r w:rsidR="00DB3EE2" w:rsidRPr="00E40CB5">
              <w:rPr>
                <w:rFonts w:cs="Arial"/>
              </w:rPr>
              <w:t>s</w:t>
            </w:r>
            <w:r w:rsidR="00C51B92" w:rsidRPr="00E40CB5">
              <w:rPr>
                <w:rFonts w:cs="Arial"/>
              </w:rPr>
              <w:t xml:space="preserve"> atividade</w:t>
            </w:r>
            <w:r w:rsidR="00DB3EE2" w:rsidRPr="00E40CB5">
              <w:rPr>
                <w:rFonts w:cs="Arial"/>
              </w:rPr>
              <w:t>s</w:t>
            </w:r>
            <w:r w:rsidR="00C51B92" w:rsidRPr="00E40CB5">
              <w:rPr>
                <w:rFonts w:cs="Arial"/>
              </w:rPr>
              <w:t xml:space="preserve"> de Projeto </w:t>
            </w:r>
            <w:r w:rsidR="00DB3EE2" w:rsidRPr="00E40CB5">
              <w:rPr>
                <w:rFonts w:cs="Arial"/>
              </w:rPr>
              <w:t xml:space="preserve">arquitetônico, Projeto arquitetônico de reforma, Projeto de adequação de acessibilidade, Projeto de </w:t>
            </w:r>
            <w:proofErr w:type="spellStart"/>
            <w:r w:rsidR="00DB3EE2" w:rsidRPr="00E40CB5">
              <w:rPr>
                <w:rFonts w:cs="Arial"/>
              </w:rPr>
              <w:t>luminotecnia</w:t>
            </w:r>
            <w:proofErr w:type="spellEnd"/>
            <w:r w:rsidR="00DB3EE2" w:rsidRPr="00E40CB5">
              <w:rPr>
                <w:rFonts w:cs="Arial"/>
              </w:rPr>
              <w:t>, Projeto de arquitetura de interiores, Projeto de reforma de interiores, Projeto de mobiliário, Projeto de comunicação visual para edificações, Projeto de arquitetura paisagística, Memorial descritivo, Orçamento, Projeto urbanístico, Projeto de sistema viário e acessibilidade, Projeto especializado de tráfego e trânsito de veículos e sistemas de estacionamento, Projeto de mobiliário urbano, Projeto de sistema de iluminação pública</w:t>
            </w:r>
            <w:r w:rsidR="00E40CB5" w:rsidRPr="00E40CB5">
              <w:rPr>
                <w:rFonts w:cs="Arial"/>
              </w:rPr>
              <w:t>, Projeto de comunicação visual urbanística e Projeto de sinalização viária</w:t>
            </w:r>
            <w:r w:rsidR="00C51B92" w:rsidRPr="00E40CB5">
              <w:rPr>
                <w:rFonts w:cs="Arial"/>
              </w:rPr>
              <w:t>. Apresentado documento comprobatório da realização das atividades registradas no RRT, o respectivo registro foi aprovado.</w:t>
            </w:r>
          </w:p>
          <w:p w:rsidR="00D700C4" w:rsidRPr="00A0354C" w:rsidRDefault="00772DDF" w:rsidP="00123DE9">
            <w:pPr>
              <w:spacing w:line="276" w:lineRule="auto"/>
              <w:jc w:val="both"/>
              <w:rPr>
                <w:rFonts w:cs="Arial"/>
              </w:rPr>
            </w:pPr>
            <w:r w:rsidRPr="00772DDF">
              <w:rPr>
                <w:rFonts w:ascii="Calibri" w:eastAsia="BatangChe" w:hAnsi="Calibri" w:cs="Arial"/>
                <w:b/>
              </w:rPr>
              <w:t xml:space="preserve">Processo </w:t>
            </w:r>
            <w:r w:rsidRPr="00A0354C">
              <w:rPr>
                <w:rFonts w:ascii="Calibri" w:eastAsia="BatangChe" w:hAnsi="Calibri" w:cs="Arial"/>
                <w:b/>
              </w:rPr>
              <w:t>nº 15</w:t>
            </w:r>
            <w:r w:rsidR="00E91B19" w:rsidRPr="00A0354C">
              <w:rPr>
                <w:rFonts w:ascii="Calibri" w:eastAsia="BatangChe" w:hAnsi="Calibri" w:cs="Arial"/>
                <w:b/>
              </w:rPr>
              <w:t>8232</w:t>
            </w:r>
            <w:r w:rsidRPr="00A0354C">
              <w:rPr>
                <w:rFonts w:ascii="Calibri" w:eastAsia="BatangChe" w:hAnsi="Calibri" w:cs="Arial"/>
                <w:b/>
              </w:rPr>
              <w:t>/2014</w:t>
            </w:r>
            <w:r w:rsidRPr="00A0354C">
              <w:rPr>
                <w:rFonts w:ascii="Calibri" w:eastAsia="BatangChe" w:hAnsi="Calibri" w:cs="Arial"/>
              </w:rPr>
              <w:t xml:space="preserve"> – Do Arquiteto e Urbanista </w:t>
            </w:r>
            <w:r w:rsidR="00210F15" w:rsidRPr="00A0354C">
              <w:rPr>
                <w:rFonts w:ascii="Calibri" w:eastAsia="BatangChe" w:hAnsi="Calibri" w:cs="Arial"/>
              </w:rPr>
              <w:t xml:space="preserve">Alexandre Guedes </w:t>
            </w:r>
            <w:proofErr w:type="spellStart"/>
            <w:r w:rsidR="00210F15" w:rsidRPr="00A0354C">
              <w:rPr>
                <w:rFonts w:ascii="Calibri" w:eastAsia="BatangChe" w:hAnsi="Calibri" w:cs="Arial"/>
              </w:rPr>
              <w:t>Mussnich</w:t>
            </w:r>
            <w:proofErr w:type="spellEnd"/>
            <w:r w:rsidRPr="00A0354C">
              <w:rPr>
                <w:rFonts w:ascii="Calibri" w:eastAsia="BatangChe" w:hAnsi="Calibri" w:cs="Arial"/>
              </w:rPr>
              <w:t xml:space="preserve"> </w:t>
            </w:r>
            <w:r w:rsidRPr="00A0354C">
              <w:rPr>
                <w:rFonts w:cs="Arial"/>
              </w:rPr>
              <w:t>– Registro do RRT nº</w:t>
            </w:r>
            <w:r w:rsidR="00B41D1A" w:rsidRPr="00A0354C">
              <w:rPr>
                <w:rFonts w:cs="Arial"/>
              </w:rPr>
              <w:t xml:space="preserve"> </w:t>
            </w:r>
            <w:r w:rsidR="00A0354C" w:rsidRPr="00A0354C">
              <w:rPr>
                <w:rFonts w:cs="Arial"/>
              </w:rPr>
              <w:t>2472980</w:t>
            </w:r>
            <w:r w:rsidR="00B41D1A" w:rsidRPr="00A0354C">
              <w:rPr>
                <w:rFonts w:cs="Arial"/>
              </w:rPr>
              <w:t xml:space="preserve"> para a</w:t>
            </w:r>
            <w:r w:rsidR="00A0354C" w:rsidRPr="00A0354C">
              <w:rPr>
                <w:rFonts w:cs="Arial"/>
              </w:rPr>
              <w:t xml:space="preserve"> atividade</w:t>
            </w:r>
            <w:r w:rsidR="00B41D1A" w:rsidRPr="00A0354C">
              <w:rPr>
                <w:rFonts w:cs="Arial"/>
              </w:rPr>
              <w:t xml:space="preserve"> de </w:t>
            </w:r>
            <w:r w:rsidR="00A0354C" w:rsidRPr="00A0354C">
              <w:rPr>
                <w:rFonts w:cs="Arial"/>
              </w:rPr>
              <w:t>Coordenação e compatibilização de projetos</w:t>
            </w:r>
            <w:r w:rsidR="00B41D1A" w:rsidRPr="00A0354C">
              <w:rPr>
                <w:rFonts w:cs="Arial"/>
              </w:rPr>
              <w:t>.</w:t>
            </w:r>
            <w:r w:rsidR="00C51B92" w:rsidRPr="00A0354C">
              <w:rPr>
                <w:rFonts w:cs="Arial"/>
              </w:rPr>
              <w:t xml:space="preserve"> Apresentado documento comprobatório da realização das atividades registradas no RRT, o respectivo registro foi aprovado</w:t>
            </w:r>
            <w:r w:rsidR="00A0354C">
              <w:rPr>
                <w:rFonts w:cs="Arial"/>
              </w:rPr>
              <w:t>.</w:t>
            </w:r>
          </w:p>
          <w:p w:rsidR="00D700C4" w:rsidRDefault="00D700C4" w:rsidP="00123DE9">
            <w:pPr>
              <w:spacing w:line="276" w:lineRule="auto"/>
              <w:jc w:val="both"/>
              <w:rPr>
                <w:rFonts w:ascii="Calibri" w:eastAsia="BatangChe" w:hAnsi="Calibri" w:cs="Arial"/>
              </w:rPr>
            </w:pPr>
            <w:r w:rsidRPr="00123DE9">
              <w:rPr>
                <w:rFonts w:ascii="Calibri" w:eastAsia="BatangChe" w:hAnsi="Calibri" w:cs="Arial"/>
                <w:b/>
              </w:rPr>
              <w:t>Processo nº 158454/2014 –</w:t>
            </w:r>
            <w:r w:rsidRPr="00123DE9">
              <w:rPr>
                <w:rFonts w:ascii="Calibri" w:eastAsia="BatangChe" w:hAnsi="Calibri" w:cs="Arial"/>
              </w:rPr>
              <w:t xml:space="preserve"> </w:t>
            </w:r>
            <w:r w:rsidR="00123DE9" w:rsidRPr="00123DE9">
              <w:rPr>
                <w:rFonts w:ascii="Calibri" w:eastAsia="BatangChe" w:hAnsi="Calibri" w:cs="Arial"/>
              </w:rPr>
              <w:t>Do</w:t>
            </w:r>
            <w:r w:rsidR="00123DE9">
              <w:rPr>
                <w:rFonts w:ascii="Calibri" w:eastAsia="BatangChe" w:hAnsi="Calibri" w:cs="Arial"/>
              </w:rPr>
              <w:t xml:space="preserve"> </w:t>
            </w:r>
            <w:r>
              <w:rPr>
                <w:rFonts w:ascii="Calibri" w:eastAsia="BatangChe" w:hAnsi="Calibri" w:cs="Arial"/>
              </w:rPr>
              <w:t>Arq</w:t>
            </w:r>
            <w:r w:rsidR="00123DE9">
              <w:rPr>
                <w:rFonts w:ascii="Calibri" w:eastAsia="BatangChe" w:hAnsi="Calibri" w:cs="Arial"/>
              </w:rPr>
              <w:t>uiteto e Urbanista</w:t>
            </w:r>
            <w:r>
              <w:rPr>
                <w:rFonts w:ascii="Calibri" w:eastAsia="BatangChe" w:hAnsi="Calibri" w:cs="Arial"/>
              </w:rPr>
              <w:t xml:space="preserve"> Cícero </w:t>
            </w:r>
            <w:proofErr w:type="spellStart"/>
            <w:r w:rsidR="00123DE9">
              <w:rPr>
                <w:rFonts w:ascii="Calibri" w:eastAsia="BatangChe" w:hAnsi="Calibri" w:cs="Arial"/>
              </w:rPr>
              <w:t>Santini</w:t>
            </w:r>
            <w:proofErr w:type="spellEnd"/>
            <w:r w:rsidR="00123DE9">
              <w:rPr>
                <w:rFonts w:ascii="Calibri" w:eastAsia="BatangChe" w:hAnsi="Calibri" w:cs="Arial"/>
              </w:rPr>
              <w:t xml:space="preserve"> e Silva – Registro do RRT nº</w:t>
            </w:r>
            <w:r w:rsidR="00A0354C">
              <w:rPr>
                <w:rFonts w:ascii="Calibri" w:eastAsia="BatangChe" w:hAnsi="Calibri" w:cs="Arial"/>
              </w:rPr>
              <w:t xml:space="preserve"> 2468629 para </w:t>
            </w:r>
            <w:r w:rsidR="00A0354C">
              <w:rPr>
                <w:rFonts w:ascii="Calibri" w:eastAsia="BatangChe" w:hAnsi="Calibri" w:cs="Arial"/>
              </w:rPr>
              <w:lastRenderedPageBreak/>
              <w:t xml:space="preserve">as atividades de Projeto arquitetônico e </w:t>
            </w:r>
            <w:r w:rsidR="00FF5C95">
              <w:rPr>
                <w:rFonts w:ascii="Calibri" w:eastAsia="BatangChe" w:hAnsi="Calibri" w:cs="Arial"/>
              </w:rPr>
              <w:t>P</w:t>
            </w:r>
            <w:r w:rsidR="00A0354C">
              <w:rPr>
                <w:rFonts w:ascii="Calibri" w:eastAsia="BatangChe" w:hAnsi="Calibri" w:cs="Arial"/>
              </w:rPr>
              <w:t>rojeto arquitetônico de reforma.</w:t>
            </w:r>
            <w:r w:rsidR="00A0354C" w:rsidRPr="00A0354C">
              <w:rPr>
                <w:rFonts w:cs="Arial"/>
              </w:rPr>
              <w:t xml:space="preserve"> Apresentado documento comprobatório da realização das atividades registradas no RRT, o respectivo registro foi aprovado</w:t>
            </w:r>
            <w:r w:rsidR="00A0354C">
              <w:rPr>
                <w:rFonts w:cs="Arial"/>
              </w:rPr>
              <w:t>.</w:t>
            </w:r>
          </w:p>
          <w:p w:rsidR="00D700C4" w:rsidRDefault="00123DE9" w:rsidP="00123DE9">
            <w:pPr>
              <w:spacing w:line="276" w:lineRule="auto"/>
              <w:jc w:val="both"/>
              <w:rPr>
                <w:rFonts w:ascii="Calibri" w:eastAsia="BatangChe" w:hAnsi="Calibri" w:cs="Arial"/>
              </w:rPr>
            </w:pPr>
            <w:r w:rsidRPr="00123DE9">
              <w:rPr>
                <w:rFonts w:ascii="Calibri" w:eastAsia="BatangChe" w:hAnsi="Calibri" w:cs="Arial"/>
                <w:b/>
              </w:rPr>
              <w:t xml:space="preserve">Processo </w:t>
            </w:r>
            <w:r w:rsidR="00D700C4" w:rsidRPr="00123DE9">
              <w:rPr>
                <w:rFonts w:ascii="Calibri" w:eastAsia="BatangChe" w:hAnsi="Calibri" w:cs="Arial"/>
                <w:b/>
              </w:rPr>
              <w:t>nº 159665/2014</w:t>
            </w:r>
            <w:r w:rsidR="00D700C4">
              <w:rPr>
                <w:rFonts w:ascii="Calibri" w:eastAsia="BatangChe" w:hAnsi="Calibri" w:cs="Arial"/>
              </w:rPr>
              <w:t xml:space="preserve"> – </w:t>
            </w:r>
            <w:r>
              <w:rPr>
                <w:rFonts w:ascii="Calibri" w:eastAsia="BatangChe" w:hAnsi="Calibri" w:cs="Arial"/>
              </w:rPr>
              <w:t>Do Arquiteto e Urbanista</w:t>
            </w:r>
            <w:r w:rsidR="00D700C4">
              <w:rPr>
                <w:rFonts w:ascii="Calibri" w:eastAsia="BatangChe" w:hAnsi="Calibri" w:cs="Arial"/>
              </w:rPr>
              <w:t xml:space="preserve"> Cícero </w:t>
            </w:r>
            <w:proofErr w:type="spellStart"/>
            <w:r w:rsidR="00D700C4">
              <w:rPr>
                <w:rFonts w:ascii="Calibri" w:eastAsia="BatangChe" w:hAnsi="Calibri" w:cs="Arial"/>
              </w:rPr>
              <w:t>Santini</w:t>
            </w:r>
            <w:proofErr w:type="spellEnd"/>
            <w:r w:rsidR="00D700C4">
              <w:rPr>
                <w:rFonts w:ascii="Calibri" w:eastAsia="BatangChe" w:hAnsi="Calibri" w:cs="Arial"/>
              </w:rPr>
              <w:t xml:space="preserve"> e Silva</w:t>
            </w:r>
            <w:r>
              <w:rPr>
                <w:rFonts w:ascii="Calibri" w:eastAsia="BatangChe" w:hAnsi="Calibri" w:cs="Arial"/>
              </w:rPr>
              <w:t xml:space="preserve"> – Registro do RRT nº</w:t>
            </w:r>
            <w:r w:rsidR="00A0354C">
              <w:rPr>
                <w:rFonts w:ascii="Calibri" w:eastAsia="BatangChe" w:hAnsi="Calibri" w:cs="Arial"/>
              </w:rPr>
              <w:t xml:space="preserve"> </w:t>
            </w:r>
            <w:r w:rsidR="00FF5C95">
              <w:rPr>
                <w:rFonts w:ascii="Calibri" w:eastAsia="BatangChe" w:hAnsi="Calibri" w:cs="Arial"/>
              </w:rPr>
              <w:t xml:space="preserve">2487531 para as atividades de Coordenação e compatibilização de projetos e Acompanhamento de obra ou serviço técnico. </w:t>
            </w:r>
            <w:r w:rsidR="00FF5C95" w:rsidRPr="00A0354C">
              <w:rPr>
                <w:rFonts w:cs="Arial"/>
              </w:rPr>
              <w:t>Apresentado documento comprobatório da realização das atividades registradas no RRT, o respectivo registro foi aprovado</w:t>
            </w:r>
            <w:r w:rsidR="00FF5C95">
              <w:rPr>
                <w:rFonts w:cs="Arial"/>
              </w:rPr>
              <w:t>.</w:t>
            </w:r>
          </w:p>
          <w:p w:rsidR="00D700C4" w:rsidRDefault="00D700C4" w:rsidP="00123DE9">
            <w:pPr>
              <w:spacing w:line="276" w:lineRule="auto"/>
              <w:jc w:val="both"/>
              <w:rPr>
                <w:rFonts w:ascii="Calibri" w:eastAsia="BatangChe" w:hAnsi="Calibri" w:cs="Arial"/>
              </w:rPr>
            </w:pPr>
            <w:r w:rsidRPr="008B4AF6">
              <w:rPr>
                <w:rFonts w:ascii="Calibri" w:eastAsia="BatangChe" w:hAnsi="Calibri" w:cs="Arial"/>
                <w:b/>
              </w:rPr>
              <w:t>Processo nº 158535/2014</w:t>
            </w:r>
            <w:r>
              <w:rPr>
                <w:rFonts w:ascii="Calibri" w:eastAsia="BatangChe" w:hAnsi="Calibri" w:cs="Arial"/>
              </w:rPr>
              <w:t xml:space="preserve"> – </w:t>
            </w:r>
            <w:r w:rsidR="008B4AF6">
              <w:rPr>
                <w:rFonts w:ascii="Calibri" w:eastAsia="BatangChe" w:hAnsi="Calibri" w:cs="Arial"/>
              </w:rPr>
              <w:t xml:space="preserve">Do </w:t>
            </w:r>
            <w:r>
              <w:rPr>
                <w:rFonts w:ascii="Calibri" w:eastAsia="BatangChe" w:hAnsi="Calibri" w:cs="Arial"/>
              </w:rPr>
              <w:t>Arq</w:t>
            </w:r>
            <w:r w:rsidR="008B4AF6">
              <w:rPr>
                <w:rFonts w:ascii="Calibri" w:eastAsia="BatangChe" w:hAnsi="Calibri" w:cs="Arial"/>
              </w:rPr>
              <w:t>uiteto e Urbanista Henrique Timóteo Rosa da Rocha – Registro do RRT nº</w:t>
            </w:r>
            <w:r w:rsidR="006C34B4">
              <w:rPr>
                <w:rFonts w:ascii="Calibri" w:eastAsia="BatangChe" w:hAnsi="Calibri" w:cs="Arial"/>
              </w:rPr>
              <w:t xml:space="preserve"> 2468736 para as atividades de Projeto arquitetônico e Projeto arquitetônico de reforma.</w:t>
            </w:r>
            <w:r w:rsidR="006C34B4" w:rsidRPr="00A0354C">
              <w:rPr>
                <w:rFonts w:cs="Arial"/>
              </w:rPr>
              <w:t xml:space="preserve"> Apresentado documento comprobatório da realização das atividades registradas no RRT, o respectivo registro foi aprovado</w:t>
            </w:r>
            <w:r w:rsidR="006C34B4">
              <w:rPr>
                <w:rFonts w:cs="Arial"/>
              </w:rPr>
              <w:t>.</w:t>
            </w:r>
          </w:p>
          <w:p w:rsidR="009D158B" w:rsidRDefault="008B4AF6" w:rsidP="00123DE9">
            <w:pPr>
              <w:spacing w:line="276" w:lineRule="auto"/>
              <w:jc w:val="both"/>
              <w:rPr>
                <w:rFonts w:ascii="Calibri" w:eastAsia="BatangChe" w:hAnsi="Calibri" w:cs="Arial"/>
              </w:rPr>
            </w:pPr>
            <w:r>
              <w:rPr>
                <w:rFonts w:ascii="Calibri" w:eastAsia="BatangChe" w:hAnsi="Calibri" w:cs="Arial"/>
                <w:b/>
              </w:rPr>
              <w:t xml:space="preserve">Processo </w:t>
            </w:r>
            <w:r w:rsidR="00D700C4" w:rsidRPr="008B4AF6">
              <w:rPr>
                <w:rFonts w:ascii="Calibri" w:eastAsia="BatangChe" w:hAnsi="Calibri" w:cs="Arial"/>
                <w:b/>
              </w:rPr>
              <w:t>nº 159584/2014 –</w:t>
            </w:r>
            <w:r w:rsidR="00D700C4">
              <w:rPr>
                <w:rFonts w:ascii="Calibri" w:eastAsia="BatangChe" w:hAnsi="Calibri" w:cs="Arial"/>
              </w:rPr>
              <w:t xml:space="preserve"> </w:t>
            </w:r>
            <w:r>
              <w:rPr>
                <w:rFonts w:ascii="Calibri" w:eastAsia="BatangChe" w:hAnsi="Calibri" w:cs="Arial"/>
              </w:rPr>
              <w:t xml:space="preserve">Do </w:t>
            </w:r>
            <w:r w:rsidR="00D700C4">
              <w:rPr>
                <w:rFonts w:ascii="Calibri" w:eastAsia="BatangChe" w:hAnsi="Calibri" w:cs="Arial"/>
              </w:rPr>
              <w:t>Arq</w:t>
            </w:r>
            <w:r>
              <w:rPr>
                <w:rFonts w:ascii="Calibri" w:eastAsia="BatangChe" w:hAnsi="Calibri" w:cs="Arial"/>
              </w:rPr>
              <w:t>uiteto e Urbanista Henrique Timóteo da Rocha – Registro do RRT nº</w:t>
            </w:r>
            <w:r w:rsidR="006C34B4">
              <w:rPr>
                <w:rFonts w:ascii="Calibri" w:eastAsia="BatangChe" w:hAnsi="Calibri" w:cs="Arial"/>
              </w:rPr>
              <w:t xml:space="preserve"> 2487719 para as atividades de Coordenação e compatibilização de projetos e Acompanhamento de obra ou serviço técnico.</w:t>
            </w:r>
            <w:r w:rsidR="006C34B4" w:rsidRPr="00A0354C">
              <w:rPr>
                <w:rFonts w:cs="Arial"/>
              </w:rPr>
              <w:t xml:space="preserve"> Apresentado documento comprobatório da realização das atividades registradas no RRT, o respectivo registro foi aprovado</w:t>
            </w:r>
            <w:r w:rsidR="006C34B4">
              <w:rPr>
                <w:rFonts w:cs="Arial"/>
              </w:rPr>
              <w:t>.</w:t>
            </w:r>
          </w:p>
          <w:p w:rsidR="000342F3" w:rsidRDefault="00461239" w:rsidP="00123DE9">
            <w:pPr>
              <w:spacing w:line="276" w:lineRule="auto"/>
              <w:jc w:val="both"/>
              <w:rPr>
                <w:b/>
              </w:rPr>
            </w:pPr>
            <w:r w:rsidRPr="00461239">
              <w:rPr>
                <w:b/>
              </w:rPr>
              <w:t xml:space="preserve">2.3. Processos de Cancelamento de RRT </w:t>
            </w:r>
          </w:p>
          <w:p w:rsidR="002748D0" w:rsidRDefault="00E91B19" w:rsidP="00123DE9">
            <w:pPr>
              <w:spacing w:line="276" w:lineRule="auto"/>
              <w:jc w:val="both"/>
              <w:rPr>
                <w:rFonts w:ascii="Calibri" w:eastAsia="BatangChe" w:hAnsi="Calibri" w:cs="Arial"/>
              </w:rPr>
            </w:pPr>
            <w:r>
              <w:rPr>
                <w:rFonts w:ascii="Calibri" w:eastAsia="BatangChe" w:hAnsi="Calibri" w:cs="Arial"/>
                <w:b/>
              </w:rPr>
              <w:t>Processo nº 137851</w:t>
            </w:r>
            <w:r w:rsidR="002748D0" w:rsidRPr="002748D0">
              <w:rPr>
                <w:rFonts w:ascii="Calibri" w:eastAsia="BatangChe" w:hAnsi="Calibri" w:cs="Arial"/>
                <w:b/>
              </w:rPr>
              <w:t>/2014</w:t>
            </w:r>
            <w:r w:rsidR="002748D0">
              <w:rPr>
                <w:rFonts w:ascii="Calibri" w:eastAsia="BatangChe" w:hAnsi="Calibri" w:cs="Arial"/>
              </w:rPr>
              <w:t xml:space="preserve"> – </w:t>
            </w:r>
            <w:r w:rsidR="00D570C3">
              <w:rPr>
                <w:rFonts w:ascii="Calibri" w:eastAsia="BatangChe" w:hAnsi="Calibri" w:cs="Arial"/>
              </w:rPr>
              <w:t>D</w:t>
            </w:r>
            <w:r w:rsidR="00210F15">
              <w:rPr>
                <w:rFonts w:ascii="Calibri" w:eastAsia="BatangChe" w:hAnsi="Calibri" w:cs="Arial"/>
              </w:rPr>
              <w:t>a</w:t>
            </w:r>
            <w:r w:rsidR="00D570C3">
              <w:rPr>
                <w:rFonts w:ascii="Calibri" w:eastAsia="BatangChe" w:hAnsi="Calibri" w:cs="Arial"/>
              </w:rPr>
              <w:t xml:space="preserve"> Arquitet</w:t>
            </w:r>
            <w:r w:rsidR="00210F15">
              <w:rPr>
                <w:rFonts w:ascii="Calibri" w:eastAsia="BatangChe" w:hAnsi="Calibri" w:cs="Arial"/>
              </w:rPr>
              <w:t>a</w:t>
            </w:r>
            <w:r w:rsidR="00D570C3">
              <w:rPr>
                <w:rFonts w:ascii="Calibri" w:eastAsia="BatangChe" w:hAnsi="Calibri" w:cs="Arial"/>
              </w:rPr>
              <w:t xml:space="preserve"> e Urbanista</w:t>
            </w:r>
            <w:r w:rsidR="00A27537">
              <w:rPr>
                <w:rFonts w:ascii="Calibri" w:eastAsia="BatangChe" w:hAnsi="Calibri" w:cs="Arial"/>
              </w:rPr>
              <w:t xml:space="preserve"> </w:t>
            </w:r>
            <w:r w:rsidR="00210F15">
              <w:rPr>
                <w:rFonts w:ascii="Calibri" w:eastAsia="BatangChe" w:hAnsi="Calibri" w:cs="Arial"/>
              </w:rPr>
              <w:t>Patrícia Mattei Adami</w:t>
            </w:r>
            <w:r w:rsidR="00A27537">
              <w:rPr>
                <w:rFonts w:ascii="Calibri" w:eastAsia="BatangChe" w:hAnsi="Calibri" w:cs="Arial"/>
              </w:rPr>
              <w:t xml:space="preserve"> – C</w:t>
            </w:r>
            <w:r w:rsidR="00A27537" w:rsidRPr="00D570C3">
              <w:rPr>
                <w:rFonts w:ascii="Calibri" w:eastAsia="BatangChe" w:hAnsi="Calibri" w:cs="Arial"/>
              </w:rPr>
              <w:t>ancelamento do RRT nº</w:t>
            </w:r>
            <w:r w:rsidR="00170315">
              <w:rPr>
                <w:rFonts w:ascii="Calibri" w:eastAsia="BatangChe" w:hAnsi="Calibri" w:cs="Arial"/>
              </w:rPr>
              <w:t xml:space="preserve"> </w:t>
            </w:r>
            <w:r w:rsidR="00B30B66">
              <w:rPr>
                <w:rFonts w:ascii="Calibri" w:eastAsia="BatangChe" w:hAnsi="Calibri" w:cs="Arial"/>
              </w:rPr>
              <w:t xml:space="preserve">800417 para as atividades de </w:t>
            </w:r>
            <w:r w:rsidR="00B30B66" w:rsidRPr="00B30B66">
              <w:rPr>
                <w:rFonts w:ascii="Calibri" w:eastAsia="BatangChe" w:hAnsi="Calibri" w:cs="Arial"/>
              </w:rPr>
              <w:t>Execução de obra, Execução de adequação de acessibilidade</w:t>
            </w:r>
            <w:r w:rsidR="00170315" w:rsidRPr="00B30B66">
              <w:rPr>
                <w:rFonts w:ascii="Calibri" w:eastAsia="BatangChe" w:hAnsi="Calibri" w:cs="Arial"/>
              </w:rPr>
              <w:t xml:space="preserve">, Execução de instalações </w:t>
            </w:r>
            <w:proofErr w:type="spellStart"/>
            <w:r w:rsidR="00170315" w:rsidRPr="00B30B66">
              <w:rPr>
                <w:rFonts w:ascii="Calibri" w:eastAsia="BatangChe" w:hAnsi="Calibri" w:cs="Arial"/>
              </w:rPr>
              <w:t>hidrossanitárias</w:t>
            </w:r>
            <w:proofErr w:type="spellEnd"/>
            <w:r w:rsidR="00170315" w:rsidRPr="00B30B66">
              <w:rPr>
                <w:rFonts w:ascii="Calibri" w:eastAsia="BatangChe" w:hAnsi="Calibri" w:cs="Arial"/>
              </w:rPr>
              <w:t xml:space="preserve"> prediais, Execução de instalações prediais de prevenção e combate a incêndio, Execução de instalações elét</w:t>
            </w:r>
            <w:r w:rsidR="00B30B66" w:rsidRPr="00B30B66">
              <w:rPr>
                <w:rFonts w:ascii="Calibri" w:eastAsia="BatangChe" w:hAnsi="Calibri" w:cs="Arial"/>
              </w:rPr>
              <w:t>ricas prediais de baixa tensão,</w:t>
            </w:r>
            <w:r w:rsidR="00170315" w:rsidRPr="00B30B66">
              <w:rPr>
                <w:rFonts w:ascii="Calibri" w:eastAsia="BatangChe" w:hAnsi="Calibri" w:cs="Arial"/>
              </w:rPr>
              <w:t xml:space="preserve"> Execução de instalações telefônicas prediais</w:t>
            </w:r>
            <w:r w:rsidR="00B30B66" w:rsidRPr="00B30B66">
              <w:rPr>
                <w:rFonts w:ascii="Calibri" w:eastAsia="BatangChe" w:hAnsi="Calibri" w:cs="Arial"/>
              </w:rPr>
              <w:t>, Execução de instalações predia</w:t>
            </w:r>
            <w:r w:rsidR="00395F92">
              <w:rPr>
                <w:rFonts w:ascii="Calibri" w:eastAsia="BatangChe" w:hAnsi="Calibri" w:cs="Arial"/>
              </w:rPr>
              <w:t>i</w:t>
            </w:r>
            <w:r w:rsidR="00B30B66" w:rsidRPr="00B30B66">
              <w:rPr>
                <w:rFonts w:ascii="Calibri" w:eastAsia="BatangChe" w:hAnsi="Calibri" w:cs="Arial"/>
              </w:rPr>
              <w:t>s de TV e Execução de terraplanagem, drenagem e pavimentação</w:t>
            </w:r>
            <w:r w:rsidR="00170315" w:rsidRPr="00B30B66">
              <w:rPr>
                <w:rFonts w:ascii="Calibri" w:eastAsia="BatangChe" w:hAnsi="Calibri" w:cs="Arial"/>
              </w:rPr>
              <w:t>.</w:t>
            </w:r>
            <w:r w:rsidR="00036031" w:rsidRPr="00B30B66">
              <w:rPr>
                <w:rFonts w:ascii="Calibri" w:eastAsia="BatangChe" w:hAnsi="Calibri" w:cs="Arial"/>
              </w:rPr>
              <w:t xml:space="preserve"> </w:t>
            </w:r>
            <w:r w:rsidR="003B7943" w:rsidRPr="00B30B66">
              <w:rPr>
                <w:rFonts w:ascii="Calibri" w:eastAsia="BatangChe" w:hAnsi="Calibri" w:cs="Arial"/>
              </w:rPr>
              <w:t>Nenhuma das atividades técnicas foi executada.</w:t>
            </w:r>
            <w:r w:rsidR="00B30B66" w:rsidRPr="00B30B66">
              <w:rPr>
                <w:rFonts w:ascii="Calibri" w:eastAsia="BatangChe" w:hAnsi="Calibri" w:cs="Arial"/>
              </w:rPr>
              <w:t xml:space="preserve"> Houve </w:t>
            </w:r>
            <w:r w:rsidR="003B7943" w:rsidRPr="00B30B66">
              <w:rPr>
                <w:rFonts w:ascii="Calibri" w:eastAsia="BatangChe" w:hAnsi="Calibri" w:cs="Arial"/>
              </w:rPr>
              <w:t>troca de responsável técnico</w:t>
            </w:r>
            <w:r w:rsidR="00B30B66" w:rsidRPr="00B30B66">
              <w:rPr>
                <w:rFonts w:ascii="Calibri" w:eastAsia="BatangChe" w:hAnsi="Calibri" w:cs="Arial"/>
              </w:rPr>
              <w:t xml:space="preserve"> pela execução da obra</w:t>
            </w:r>
            <w:r w:rsidR="003B7943" w:rsidRPr="00B30B66">
              <w:rPr>
                <w:rFonts w:ascii="Calibri" w:eastAsia="BatangChe" w:hAnsi="Calibri" w:cs="Arial"/>
              </w:rPr>
              <w:t xml:space="preserve"> – </w:t>
            </w:r>
            <w:r w:rsidR="00B30B66" w:rsidRPr="00B30B66">
              <w:rPr>
                <w:rFonts w:ascii="Calibri" w:eastAsia="BatangChe" w:hAnsi="Calibri" w:cs="Arial"/>
              </w:rPr>
              <w:t>R</w:t>
            </w:r>
            <w:r w:rsidR="003B7943" w:rsidRPr="00B30B66">
              <w:rPr>
                <w:rFonts w:ascii="Calibri" w:eastAsia="BatangChe" w:hAnsi="Calibri" w:cs="Arial"/>
              </w:rPr>
              <w:t xml:space="preserve">RT nº </w:t>
            </w:r>
            <w:r w:rsidR="00B30B66" w:rsidRPr="00B30B66">
              <w:rPr>
                <w:rFonts w:ascii="Calibri" w:eastAsia="BatangChe" w:hAnsi="Calibri" w:cs="Arial"/>
              </w:rPr>
              <w:t>2095626</w:t>
            </w:r>
            <w:r w:rsidR="003B7943" w:rsidRPr="00B30B66">
              <w:rPr>
                <w:rFonts w:ascii="Calibri" w:eastAsia="BatangChe" w:hAnsi="Calibri" w:cs="Arial"/>
              </w:rPr>
              <w:t xml:space="preserve"> do </w:t>
            </w:r>
            <w:r w:rsidR="00B30B66" w:rsidRPr="00B30B66">
              <w:rPr>
                <w:rFonts w:ascii="Calibri" w:eastAsia="BatangChe" w:hAnsi="Calibri" w:cs="Arial"/>
              </w:rPr>
              <w:t xml:space="preserve">Arquiteto Nestor Eugênio </w:t>
            </w:r>
            <w:proofErr w:type="spellStart"/>
            <w:r w:rsidR="00B30B66" w:rsidRPr="00B30B66">
              <w:rPr>
                <w:rFonts w:ascii="Calibri" w:eastAsia="BatangChe" w:hAnsi="Calibri" w:cs="Arial"/>
              </w:rPr>
              <w:t>Mussoi</w:t>
            </w:r>
            <w:proofErr w:type="spellEnd"/>
            <w:r w:rsidR="003B7943" w:rsidRPr="00B30B66">
              <w:rPr>
                <w:rFonts w:ascii="Calibri" w:eastAsia="BatangChe" w:hAnsi="Calibri" w:cs="Arial"/>
              </w:rPr>
              <w:t>. Aprovado.</w:t>
            </w:r>
          </w:p>
          <w:p w:rsidR="00757388" w:rsidRPr="00757388" w:rsidRDefault="00757388" w:rsidP="00123DE9">
            <w:pPr>
              <w:spacing w:line="276" w:lineRule="auto"/>
              <w:jc w:val="both"/>
              <w:rPr>
                <w:rFonts w:ascii="Calibri" w:eastAsia="BatangChe" w:hAnsi="Calibri" w:cs="Arial"/>
              </w:rPr>
            </w:pPr>
            <w:r w:rsidRPr="00757388">
              <w:rPr>
                <w:rFonts w:ascii="Calibri" w:eastAsia="BatangChe" w:hAnsi="Calibri" w:cs="Arial"/>
                <w:b/>
              </w:rPr>
              <w:t xml:space="preserve">Processo nº 158439/2014 – </w:t>
            </w:r>
            <w:r>
              <w:rPr>
                <w:rFonts w:ascii="Calibri" w:eastAsia="BatangChe" w:hAnsi="Calibri" w:cs="Arial"/>
              </w:rPr>
              <w:t xml:space="preserve">Da Arquiteta e Urbanista Adriane </w:t>
            </w:r>
            <w:proofErr w:type="spellStart"/>
            <w:r>
              <w:rPr>
                <w:rFonts w:ascii="Calibri" w:eastAsia="BatangChe" w:hAnsi="Calibri" w:cs="Arial"/>
              </w:rPr>
              <w:t>Cacere</w:t>
            </w:r>
            <w:proofErr w:type="spellEnd"/>
            <w:r>
              <w:rPr>
                <w:rFonts w:ascii="Calibri" w:eastAsia="BatangChe" w:hAnsi="Calibri" w:cs="Arial"/>
              </w:rPr>
              <w:t xml:space="preserve"> de Almeida – Será pautado para a próxima reunião.</w:t>
            </w:r>
          </w:p>
          <w:p w:rsidR="00C2791F" w:rsidRDefault="002748D0" w:rsidP="00123DE9">
            <w:pPr>
              <w:spacing w:line="276" w:lineRule="auto"/>
              <w:jc w:val="both"/>
              <w:rPr>
                <w:b/>
              </w:rPr>
            </w:pPr>
            <w:r w:rsidRPr="002748D0">
              <w:rPr>
                <w:rFonts w:ascii="Calibri" w:eastAsia="BatangChe" w:hAnsi="Calibri" w:cs="Arial"/>
                <w:b/>
              </w:rPr>
              <w:t>Processo nº 154</w:t>
            </w:r>
            <w:r w:rsidR="00E91B19">
              <w:rPr>
                <w:rFonts w:ascii="Calibri" w:eastAsia="BatangChe" w:hAnsi="Calibri" w:cs="Arial"/>
                <w:b/>
              </w:rPr>
              <w:t>8717</w:t>
            </w:r>
            <w:r w:rsidRPr="002748D0">
              <w:rPr>
                <w:rFonts w:ascii="Calibri" w:eastAsia="BatangChe" w:hAnsi="Calibri" w:cs="Arial"/>
                <w:b/>
              </w:rPr>
              <w:t>/2014</w:t>
            </w:r>
            <w:r w:rsidRPr="006C6D95">
              <w:rPr>
                <w:rFonts w:ascii="Calibri" w:eastAsia="BatangChe" w:hAnsi="Calibri" w:cs="Arial"/>
              </w:rPr>
              <w:t xml:space="preserve"> – </w:t>
            </w:r>
            <w:r w:rsidR="00D570C3">
              <w:rPr>
                <w:rFonts w:ascii="Calibri" w:eastAsia="BatangChe" w:hAnsi="Calibri" w:cs="Arial"/>
              </w:rPr>
              <w:t>Da Arquiteta e Urbanista</w:t>
            </w:r>
            <w:r w:rsidRPr="006C6D95">
              <w:rPr>
                <w:rFonts w:ascii="Calibri" w:eastAsia="BatangChe" w:hAnsi="Calibri" w:cs="Arial"/>
              </w:rPr>
              <w:t xml:space="preserve"> </w:t>
            </w:r>
            <w:r w:rsidR="00ED61D5">
              <w:rPr>
                <w:rFonts w:ascii="Calibri" w:eastAsia="BatangChe" w:hAnsi="Calibri" w:cs="Arial"/>
              </w:rPr>
              <w:t xml:space="preserve">Mariana </w:t>
            </w:r>
            <w:proofErr w:type="spellStart"/>
            <w:r w:rsidR="00ED61D5">
              <w:rPr>
                <w:rFonts w:ascii="Calibri" w:eastAsia="BatangChe" w:hAnsi="Calibri" w:cs="Arial"/>
              </w:rPr>
              <w:t>Volkart</w:t>
            </w:r>
            <w:proofErr w:type="spellEnd"/>
            <w:r w:rsidR="00D570C3">
              <w:rPr>
                <w:rFonts w:ascii="Calibri" w:eastAsia="BatangChe" w:hAnsi="Calibri" w:cs="Arial"/>
              </w:rPr>
              <w:t xml:space="preserve"> – C</w:t>
            </w:r>
            <w:r w:rsidR="00D570C3" w:rsidRPr="00D570C3">
              <w:rPr>
                <w:rFonts w:ascii="Calibri" w:eastAsia="BatangChe" w:hAnsi="Calibri" w:cs="Arial"/>
              </w:rPr>
              <w:t>ancelamento do RRT nº</w:t>
            </w:r>
            <w:r w:rsidR="005E4FE3">
              <w:rPr>
                <w:rFonts w:ascii="Calibri" w:eastAsia="BatangChe" w:hAnsi="Calibri" w:cs="Arial"/>
              </w:rPr>
              <w:t xml:space="preserve"> 331507 para as atividades de Execução de obra, Execução de estrutura de concreto, Execução de instalações </w:t>
            </w:r>
            <w:proofErr w:type="spellStart"/>
            <w:r w:rsidR="005E4FE3">
              <w:rPr>
                <w:rFonts w:ascii="Calibri" w:eastAsia="BatangChe" w:hAnsi="Calibri" w:cs="Arial"/>
              </w:rPr>
              <w:t>hidrossanitárias</w:t>
            </w:r>
            <w:proofErr w:type="spellEnd"/>
            <w:r w:rsidR="005E4FE3">
              <w:rPr>
                <w:rFonts w:ascii="Calibri" w:eastAsia="BatangChe" w:hAnsi="Calibri" w:cs="Arial"/>
              </w:rPr>
              <w:t xml:space="preserve"> prediais e Execução de instalações elétricas prediais de baixa </w:t>
            </w:r>
            <w:r w:rsidR="005E4FE3" w:rsidRPr="005E4FE3">
              <w:rPr>
                <w:rFonts w:ascii="Calibri" w:eastAsia="BatangChe" w:hAnsi="Calibri" w:cs="Arial"/>
              </w:rPr>
              <w:t>tensão.</w:t>
            </w:r>
            <w:r w:rsidR="003B7943" w:rsidRPr="005E4FE3">
              <w:rPr>
                <w:rFonts w:ascii="Calibri" w:eastAsia="BatangChe" w:hAnsi="Calibri" w:cs="Arial"/>
              </w:rPr>
              <w:t xml:space="preserve"> Nenhuma das atividades técnicas foi executada. </w:t>
            </w:r>
            <w:r w:rsidR="005E4FE3" w:rsidRPr="005E4FE3">
              <w:rPr>
                <w:rFonts w:ascii="Calibri" w:eastAsia="BatangChe" w:hAnsi="Calibri" w:cs="Arial"/>
              </w:rPr>
              <w:t>Foi finalizado o projeto do trabalho, porém a execução não foi iniciada</w:t>
            </w:r>
            <w:r w:rsidR="003B7943" w:rsidRPr="005E4FE3">
              <w:rPr>
                <w:rFonts w:ascii="Calibri" w:eastAsia="BatangChe" w:hAnsi="Calibri" w:cs="Arial"/>
              </w:rPr>
              <w:t>. Aprovado.</w:t>
            </w:r>
            <w:r w:rsidR="00E91B19">
              <w:rPr>
                <w:b/>
              </w:rPr>
              <w:t xml:space="preserve"> </w:t>
            </w:r>
          </w:p>
          <w:p w:rsidR="00FB3738" w:rsidRDefault="00461239" w:rsidP="00123DE9">
            <w:pPr>
              <w:spacing w:line="276" w:lineRule="auto"/>
              <w:jc w:val="both"/>
              <w:rPr>
                <w:b/>
              </w:rPr>
            </w:pPr>
            <w:r w:rsidRPr="00461239">
              <w:rPr>
                <w:b/>
              </w:rPr>
              <w:t>2.4. Processos de Registro de Obras Intelectuais</w:t>
            </w:r>
            <w:r w:rsidR="00383BCF">
              <w:rPr>
                <w:b/>
              </w:rPr>
              <w:t>:</w:t>
            </w:r>
          </w:p>
          <w:p w:rsidR="007029BC" w:rsidRPr="007029BC" w:rsidRDefault="0020026C" w:rsidP="0020026C">
            <w:pPr>
              <w:spacing w:line="276" w:lineRule="auto"/>
              <w:jc w:val="both"/>
            </w:pPr>
            <w:r>
              <w:t xml:space="preserve">O Ass. Jurídico Alexandre informa aos presentes sobre contato feito com o Adv. Leandro </w:t>
            </w:r>
            <w:proofErr w:type="spellStart"/>
            <w:r>
              <w:t>Flôres</w:t>
            </w:r>
            <w:proofErr w:type="spellEnd"/>
            <w:r>
              <w:t xml:space="preserve"> e indaga sobre o interesse e a possibilidade financeira da CEP/RS em contratar o profissional e organizar uma palestra sobre a Resolução CAU/BR nº 67 de</w:t>
            </w:r>
            <w:r w:rsidRPr="00711C31">
              <w:t xml:space="preserve"> </w:t>
            </w:r>
            <w:proofErr w:type="gramStart"/>
            <w:r w:rsidRPr="00711C31">
              <w:t>5</w:t>
            </w:r>
            <w:proofErr w:type="gramEnd"/>
            <w:r w:rsidRPr="00711C31">
              <w:t xml:space="preserve"> </w:t>
            </w:r>
            <w:r>
              <w:t>de dezembro de</w:t>
            </w:r>
            <w:r w:rsidRPr="00711C31">
              <w:t xml:space="preserve"> 2013</w:t>
            </w:r>
            <w:r w:rsidRPr="0064184A">
              <w:t>. A Comissão aprova.</w:t>
            </w:r>
            <w:r w:rsidR="0064184A">
              <w:t xml:space="preserve"> A Conselheira Bernadette</w:t>
            </w:r>
            <w:r w:rsidR="00E662AE">
              <w:t xml:space="preserve"> </w:t>
            </w:r>
            <w:r w:rsidR="0064184A">
              <w:t>ficou incumbida de entrar em contato com a Assessora de Planejamento Angela Rimolo sobre a rubrica e com a secretária Carla sobre possível data do evento.</w:t>
            </w:r>
          </w:p>
        </w:tc>
      </w:tr>
      <w:tr w:rsidR="00084E0B" w:rsidRPr="00F50C5A" w:rsidTr="004C6688">
        <w:trPr>
          <w:trHeight w:val="62"/>
        </w:trPr>
        <w:tc>
          <w:tcPr>
            <w:tcW w:w="2848" w:type="pct"/>
            <w:gridSpan w:val="2"/>
            <w:tcBorders>
              <w:bottom w:val="single" w:sz="4" w:space="0" w:color="auto"/>
              <w:right w:val="single" w:sz="4" w:space="0" w:color="auto"/>
            </w:tcBorders>
            <w:shd w:val="clear" w:color="auto" w:fill="D9D9D9" w:themeFill="background1" w:themeFillShade="D9"/>
          </w:tcPr>
          <w:p w:rsidR="00084E0B" w:rsidRPr="00473EDB" w:rsidRDefault="00084E0B" w:rsidP="002B60DA">
            <w:pPr>
              <w:spacing w:line="276" w:lineRule="auto"/>
              <w:jc w:val="both"/>
              <w:rPr>
                <w:rFonts w:cs="Arial"/>
                <w:b/>
              </w:rPr>
            </w:pPr>
            <w:r w:rsidRPr="00473EDB">
              <w:rPr>
                <w:rFonts w:cs="Arial"/>
                <w:b/>
              </w:rPr>
              <w:lastRenderedPageBreak/>
              <w:t>Decisões/ Encaminhamentos</w:t>
            </w:r>
          </w:p>
        </w:tc>
        <w:tc>
          <w:tcPr>
            <w:tcW w:w="2152" w:type="pct"/>
            <w:gridSpan w:val="2"/>
            <w:tcBorders>
              <w:bottom w:val="single" w:sz="4" w:space="0" w:color="auto"/>
              <w:right w:val="single" w:sz="4" w:space="0" w:color="auto"/>
            </w:tcBorders>
            <w:shd w:val="clear" w:color="auto" w:fill="D9D9D9" w:themeFill="background1" w:themeFillShade="D9"/>
          </w:tcPr>
          <w:p w:rsidR="00084E0B" w:rsidRPr="00473EDB" w:rsidRDefault="00084E0B" w:rsidP="002B60DA">
            <w:pPr>
              <w:spacing w:line="276" w:lineRule="auto"/>
              <w:jc w:val="both"/>
              <w:rPr>
                <w:rFonts w:cs="Arial"/>
                <w:b/>
              </w:rPr>
            </w:pPr>
            <w:r w:rsidRPr="00473EDB">
              <w:rPr>
                <w:rFonts w:cs="Arial"/>
                <w:b/>
              </w:rPr>
              <w:t>Providências/Responsável</w:t>
            </w:r>
          </w:p>
        </w:tc>
      </w:tr>
      <w:tr w:rsidR="006657D5" w:rsidRPr="00F50C5A" w:rsidTr="006657D5">
        <w:trPr>
          <w:trHeight w:val="293"/>
        </w:trPr>
        <w:tc>
          <w:tcPr>
            <w:tcW w:w="2848" w:type="pct"/>
            <w:gridSpan w:val="2"/>
            <w:tcBorders>
              <w:bottom w:val="single" w:sz="4" w:space="0" w:color="auto"/>
              <w:right w:val="single" w:sz="4" w:space="0" w:color="auto"/>
            </w:tcBorders>
            <w:shd w:val="clear" w:color="auto" w:fill="auto"/>
          </w:tcPr>
          <w:p w:rsidR="00C2791F" w:rsidRPr="009D7862" w:rsidRDefault="006657D5" w:rsidP="002B60DA">
            <w:pPr>
              <w:spacing w:line="276" w:lineRule="auto"/>
              <w:rPr>
                <w:rFonts w:cs="Arial"/>
              </w:rPr>
            </w:pPr>
            <w:r w:rsidRPr="009D7862">
              <w:rPr>
                <w:rFonts w:cs="Arial"/>
                <w:b/>
              </w:rPr>
              <w:t xml:space="preserve">2.1 </w:t>
            </w:r>
            <w:r w:rsidRPr="009D7862">
              <w:rPr>
                <w:rFonts w:cs="Arial"/>
              </w:rPr>
              <w:t xml:space="preserve">Encaminhar processos de fiscalização ao setor </w:t>
            </w:r>
            <w:r w:rsidR="00D06091" w:rsidRPr="009D7862">
              <w:rPr>
                <w:rFonts w:cs="Arial"/>
              </w:rPr>
              <w:t>responsável</w:t>
            </w:r>
            <w:r w:rsidR="000F6292" w:rsidRPr="009D7862">
              <w:rPr>
                <w:rFonts w:cs="Arial"/>
              </w:rPr>
              <w:t>.</w:t>
            </w:r>
          </w:p>
          <w:p w:rsidR="00C2791F" w:rsidRPr="009D7862" w:rsidRDefault="006657D5" w:rsidP="002B60DA">
            <w:pPr>
              <w:spacing w:line="276" w:lineRule="auto"/>
              <w:rPr>
                <w:rFonts w:cs="Arial"/>
              </w:rPr>
            </w:pPr>
            <w:r w:rsidRPr="009D7862">
              <w:rPr>
                <w:rFonts w:cs="Arial"/>
                <w:b/>
              </w:rPr>
              <w:t>2.2</w:t>
            </w:r>
            <w:r w:rsidR="00EB42DE" w:rsidRPr="009D7862">
              <w:rPr>
                <w:rFonts w:cs="Arial"/>
                <w:b/>
              </w:rPr>
              <w:t xml:space="preserve"> </w:t>
            </w:r>
            <w:r w:rsidR="0063793C" w:rsidRPr="009D7862">
              <w:rPr>
                <w:rFonts w:cs="Arial"/>
                <w:b/>
              </w:rPr>
              <w:t xml:space="preserve">e 2.3 </w:t>
            </w:r>
            <w:r w:rsidRPr="009D7862">
              <w:rPr>
                <w:rFonts w:cs="Arial"/>
              </w:rPr>
              <w:t xml:space="preserve">Encaminhar processos de RRT ao setor </w:t>
            </w:r>
            <w:r w:rsidR="00155C63" w:rsidRPr="009D7862">
              <w:rPr>
                <w:rFonts w:cs="Arial"/>
              </w:rPr>
              <w:t>responsável.</w:t>
            </w:r>
          </w:p>
        </w:tc>
        <w:tc>
          <w:tcPr>
            <w:tcW w:w="2152" w:type="pct"/>
            <w:gridSpan w:val="2"/>
            <w:tcBorders>
              <w:bottom w:val="single" w:sz="4" w:space="0" w:color="auto"/>
              <w:right w:val="single" w:sz="4" w:space="0" w:color="auto"/>
            </w:tcBorders>
            <w:shd w:val="clear" w:color="auto" w:fill="auto"/>
          </w:tcPr>
          <w:p w:rsidR="00D50DCF" w:rsidRPr="00D06091" w:rsidRDefault="00D06091" w:rsidP="002B60DA">
            <w:pPr>
              <w:spacing w:line="276" w:lineRule="auto"/>
              <w:jc w:val="both"/>
              <w:rPr>
                <w:rFonts w:cs="Arial"/>
              </w:rPr>
            </w:pPr>
            <w:r w:rsidRPr="009D7862">
              <w:rPr>
                <w:rFonts w:cs="Arial"/>
              </w:rPr>
              <w:t>Sec. Claudivana</w:t>
            </w:r>
          </w:p>
        </w:tc>
      </w:tr>
      <w:tr w:rsidR="006E0FA1" w:rsidRPr="00F50C5A" w:rsidTr="003A70A1">
        <w:trPr>
          <w:trHeight w:val="293"/>
        </w:trPr>
        <w:tc>
          <w:tcPr>
            <w:tcW w:w="5000" w:type="pct"/>
            <w:gridSpan w:val="4"/>
            <w:tcBorders>
              <w:bottom w:val="single" w:sz="4" w:space="0" w:color="auto"/>
              <w:right w:val="single" w:sz="4" w:space="0" w:color="auto"/>
            </w:tcBorders>
            <w:shd w:val="clear" w:color="auto" w:fill="FFC000"/>
          </w:tcPr>
          <w:p w:rsidR="006E0FA1" w:rsidRDefault="005D3DBE" w:rsidP="002B60DA">
            <w:pPr>
              <w:spacing w:line="276" w:lineRule="auto"/>
              <w:jc w:val="both"/>
              <w:rPr>
                <w:rFonts w:cs="Arial"/>
                <w:b/>
              </w:rPr>
            </w:pPr>
            <w:r>
              <w:rPr>
                <w:rFonts w:cs="Arial"/>
                <w:b/>
              </w:rPr>
              <w:t xml:space="preserve">3. </w:t>
            </w:r>
            <w:r w:rsidR="00383BCF">
              <w:rPr>
                <w:rFonts w:cs="Arial"/>
                <w:b/>
              </w:rPr>
              <w:t>Fiscalização</w:t>
            </w:r>
          </w:p>
        </w:tc>
      </w:tr>
      <w:tr w:rsidR="006E0FA1" w:rsidRPr="00F50C5A" w:rsidTr="00AC67DA">
        <w:trPr>
          <w:trHeight w:val="293"/>
        </w:trPr>
        <w:tc>
          <w:tcPr>
            <w:tcW w:w="5000" w:type="pct"/>
            <w:gridSpan w:val="4"/>
            <w:tcBorders>
              <w:bottom w:val="single" w:sz="4" w:space="0" w:color="auto"/>
              <w:right w:val="single" w:sz="4" w:space="0" w:color="auto"/>
            </w:tcBorders>
            <w:shd w:val="clear" w:color="auto" w:fill="auto"/>
          </w:tcPr>
          <w:p w:rsidR="00CD1479" w:rsidRDefault="00CD1479" w:rsidP="009F4C8D">
            <w:pPr>
              <w:spacing w:line="276" w:lineRule="auto"/>
              <w:jc w:val="both"/>
              <w:rPr>
                <w:rFonts w:cs="Arial"/>
              </w:rPr>
            </w:pPr>
            <w:r w:rsidRPr="00CD1479">
              <w:rPr>
                <w:rFonts w:cs="Arial"/>
              </w:rPr>
              <w:t>A</w:t>
            </w:r>
            <w:r>
              <w:rPr>
                <w:rFonts w:cs="Arial"/>
              </w:rPr>
              <w:t xml:space="preserve"> Ag. Fiscal. Andrea relata à Comissão sobre a questão logística da equipe de fiscalização, informa </w:t>
            </w:r>
            <w:r w:rsidR="00D56B8F">
              <w:rPr>
                <w:rFonts w:cs="Arial"/>
              </w:rPr>
              <w:t>da</w:t>
            </w:r>
            <w:r>
              <w:rPr>
                <w:rFonts w:cs="Arial"/>
              </w:rPr>
              <w:t xml:space="preserve"> ausência de motoristas contratados e rigorosidade da Portaria Normativa nº 27 do CAU/RS em relação ao uso </w:t>
            </w:r>
            <w:r w:rsidR="001F6E82">
              <w:rPr>
                <w:rFonts w:cs="Arial"/>
              </w:rPr>
              <w:t xml:space="preserve">dos carros oficiais – </w:t>
            </w:r>
            <w:r w:rsidR="0020026C">
              <w:rPr>
                <w:rFonts w:cs="Arial"/>
              </w:rPr>
              <w:t>que acabou por inibir</w:t>
            </w:r>
            <w:r>
              <w:rPr>
                <w:rFonts w:cs="Arial"/>
              </w:rPr>
              <w:t xml:space="preserve"> os fiscais que conduziam os </w:t>
            </w:r>
            <w:r w:rsidR="0020026C">
              <w:rPr>
                <w:rFonts w:cs="Arial"/>
              </w:rPr>
              <w:t>veícul</w:t>
            </w:r>
            <w:r w:rsidR="00D56B8F">
              <w:rPr>
                <w:rFonts w:cs="Arial"/>
              </w:rPr>
              <w:t>os</w:t>
            </w:r>
            <w:r>
              <w:rPr>
                <w:rFonts w:cs="Arial"/>
              </w:rPr>
              <w:t xml:space="preserve"> quando </w:t>
            </w:r>
            <w:r w:rsidR="001F6E82">
              <w:rPr>
                <w:rFonts w:cs="Arial"/>
              </w:rPr>
              <w:t>necessário</w:t>
            </w:r>
            <w:r w:rsidR="00175A25">
              <w:rPr>
                <w:rFonts w:cs="Arial"/>
              </w:rPr>
              <w:t>.</w:t>
            </w:r>
          </w:p>
          <w:p w:rsidR="00175A25" w:rsidRPr="001D39D6" w:rsidRDefault="00EB46DE" w:rsidP="009F4C8D">
            <w:pPr>
              <w:spacing w:line="276" w:lineRule="auto"/>
              <w:jc w:val="both"/>
              <w:rPr>
                <w:rFonts w:cs="Arial"/>
                <w:b/>
              </w:rPr>
            </w:pPr>
            <w:r w:rsidRPr="008D41C8">
              <w:rPr>
                <w:rFonts w:cs="Arial"/>
                <w:b/>
              </w:rPr>
              <w:t>3.1. Denúncias:</w:t>
            </w:r>
          </w:p>
          <w:p w:rsidR="0037027E" w:rsidRPr="001D39D6" w:rsidRDefault="0037027E" w:rsidP="009F4C8D">
            <w:pPr>
              <w:spacing w:line="276" w:lineRule="auto"/>
              <w:jc w:val="both"/>
              <w:rPr>
                <w:rFonts w:cs="Arial"/>
                <w:b/>
              </w:rPr>
            </w:pPr>
            <w:r w:rsidRPr="001D39D6">
              <w:rPr>
                <w:rFonts w:cs="Arial"/>
                <w:b/>
              </w:rPr>
              <w:t xml:space="preserve">Denúncia nº </w:t>
            </w:r>
            <w:r w:rsidR="00E91B19" w:rsidRPr="001D39D6">
              <w:rPr>
                <w:rFonts w:cs="Arial"/>
                <w:b/>
              </w:rPr>
              <w:t>2614</w:t>
            </w:r>
            <w:r w:rsidRPr="001D39D6">
              <w:rPr>
                <w:rFonts w:cs="Arial"/>
                <w:b/>
              </w:rPr>
              <w:t xml:space="preserve"> –</w:t>
            </w:r>
            <w:r w:rsidR="00E662AE" w:rsidRPr="001D39D6">
              <w:rPr>
                <w:rFonts w:cs="Arial"/>
                <w:b/>
              </w:rPr>
              <w:t xml:space="preserve"> </w:t>
            </w:r>
            <w:r w:rsidR="009D65C2" w:rsidRPr="001D39D6">
              <w:rPr>
                <w:rFonts w:cs="Arial"/>
              </w:rPr>
              <w:t>A Agente de Fiscalização Andréa deve solicitar a convenção de condomínio.</w:t>
            </w:r>
            <w:r w:rsidR="009D65C2" w:rsidRPr="001D39D6">
              <w:rPr>
                <w:rFonts w:cs="Arial"/>
                <w:b/>
              </w:rPr>
              <w:t xml:space="preserve"> </w:t>
            </w:r>
          </w:p>
          <w:p w:rsidR="00E91B19" w:rsidRPr="009D65C2" w:rsidRDefault="004C0FD7" w:rsidP="009F4C8D">
            <w:pPr>
              <w:spacing w:line="276" w:lineRule="auto"/>
              <w:jc w:val="both"/>
              <w:rPr>
                <w:rFonts w:cs="Arial"/>
              </w:rPr>
            </w:pPr>
            <w:r w:rsidRPr="001D39D6">
              <w:rPr>
                <w:rFonts w:cs="Arial"/>
                <w:b/>
              </w:rPr>
              <w:t>Denúncia</w:t>
            </w:r>
            <w:r w:rsidR="00CC0098" w:rsidRPr="001D39D6">
              <w:rPr>
                <w:rFonts w:cs="Arial"/>
                <w:b/>
              </w:rPr>
              <w:t xml:space="preserve"> nº </w:t>
            </w:r>
            <w:r w:rsidR="008B61C4" w:rsidRPr="001D39D6">
              <w:rPr>
                <w:rFonts w:cs="Arial"/>
                <w:b/>
              </w:rPr>
              <w:t>333</w:t>
            </w:r>
            <w:r w:rsidR="00DE4408" w:rsidRPr="001D39D6">
              <w:rPr>
                <w:rFonts w:cs="Arial"/>
                <w:b/>
              </w:rPr>
              <w:t>4 –</w:t>
            </w:r>
            <w:r w:rsidR="009D65C2">
              <w:rPr>
                <w:rFonts w:cs="Arial"/>
                <w:b/>
              </w:rPr>
              <w:t xml:space="preserve"> (Licitação Casarão dos Veronese) – </w:t>
            </w:r>
            <w:r w:rsidR="009D65C2" w:rsidRPr="009D65C2">
              <w:rPr>
                <w:rFonts w:cs="Arial"/>
              </w:rPr>
              <w:t xml:space="preserve">Encaminhado ao Assessor jurídico Mauro para verificar qual exatamente é a irregularidade na licitação. </w:t>
            </w:r>
          </w:p>
          <w:p w:rsidR="00E91B19" w:rsidRPr="00CB2D06" w:rsidRDefault="0037027E" w:rsidP="009F4C8D">
            <w:pPr>
              <w:spacing w:line="276" w:lineRule="auto"/>
              <w:jc w:val="both"/>
            </w:pPr>
            <w:r w:rsidRPr="008D41C8">
              <w:rPr>
                <w:b/>
              </w:rPr>
              <w:t>Denúncia nº</w:t>
            </w:r>
            <w:r w:rsidR="00DE4408" w:rsidRPr="008D41C8">
              <w:rPr>
                <w:b/>
              </w:rPr>
              <w:t xml:space="preserve"> </w:t>
            </w:r>
            <w:r w:rsidRPr="008D41C8">
              <w:rPr>
                <w:b/>
              </w:rPr>
              <w:t>33</w:t>
            </w:r>
            <w:r w:rsidR="00E91B19">
              <w:rPr>
                <w:b/>
              </w:rPr>
              <w:t>63</w:t>
            </w:r>
            <w:r w:rsidRPr="008D41C8">
              <w:t xml:space="preserve"> </w:t>
            </w:r>
            <w:r w:rsidR="00DE4408" w:rsidRPr="008D41C8">
              <w:rPr>
                <w:b/>
              </w:rPr>
              <w:t>–</w:t>
            </w:r>
            <w:r w:rsidR="00CB2D06">
              <w:rPr>
                <w:b/>
              </w:rPr>
              <w:t xml:space="preserve"> </w:t>
            </w:r>
            <w:r w:rsidR="00CB2D06">
              <w:t xml:space="preserve">A profissional afirma que o projeto da obra foi alterado deliberadamente pelo proprietário, que responsabiliza a mesma por problemas na execução. Foi verificado que a ART registrada </w:t>
            </w:r>
            <w:r w:rsidR="007029AD">
              <w:t xml:space="preserve">para a obra, </w:t>
            </w:r>
            <w:r w:rsidR="00CB2D06">
              <w:t xml:space="preserve">em </w:t>
            </w:r>
            <w:r w:rsidR="00CB2D06">
              <w:lastRenderedPageBreak/>
              <w:t>nome da arquiteta</w:t>
            </w:r>
            <w:r w:rsidR="007029AD">
              <w:t>,</w:t>
            </w:r>
            <w:r w:rsidR="00CB2D06">
              <w:t xml:space="preserve"> não foi paga. </w:t>
            </w:r>
            <w:r w:rsidR="00037BDB">
              <w:t>A Comissão determina que a equipe de fiscalização entre em conta</w:t>
            </w:r>
            <w:r w:rsidR="00A96A68">
              <w:t>to com a denunciante para cientificá-la da não responsabilidade</w:t>
            </w:r>
            <w:r w:rsidR="007029AD">
              <w:t xml:space="preserve"> perante o CREA,</w:t>
            </w:r>
            <w:r w:rsidR="00EB46DE">
              <w:t xml:space="preserve"> devido ao</w:t>
            </w:r>
            <w:r w:rsidR="00E662AE">
              <w:t xml:space="preserve"> </w:t>
            </w:r>
            <w:r w:rsidR="007029AD">
              <w:t>não pagamento, e orientá-la a regularizar a situação perante o CAU através de RRT Extemporâneo.</w:t>
            </w:r>
          </w:p>
          <w:p w:rsidR="00E91B19" w:rsidRDefault="00E91B19" w:rsidP="00E91B19">
            <w:pPr>
              <w:spacing w:line="276" w:lineRule="auto"/>
              <w:jc w:val="both"/>
            </w:pPr>
            <w:r w:rsidRPr="008D41C8">
              <w:rPr>
                <w:b/>
              </w:rPr>
              <w:t>Denúncia nº 33</w:t>
            </w:r>
            <w:r>
              <w:rPr>
                <w:b/>
              </w:rPr>
              <w:t>64</w:t>
            </w:r>
            <w:r w:rsidRPr="008D41C8">
              <w:t xml:space="preserve"> </w:t>
            </w:r>
            <w:r w:rsidRPr="008D41C8">
              <w:rPr>
                <w:b/>
              </w:rPr>
              <w:t>–</w:t>
            </w:r>
            <w:r w:rsidR="00CD1479">
              <w:t xml:space="preserve"> </w:t>
            </w:r>
            <w:r w:rsidR="00175A25">
              <w:t xml:space="preserve">Foi verificada obra em andamento sem registro e </w:t>
            </w:r>
            <w:r w:rsidR="00441E9F">
              <w:t xml:space="preserve">sem </w:t>
            </w:r>
            <w:r w:rsidR="00175A25">
              <w:t>responsável técnico</w:t>
            </w:r>
            <w:r w:rsidR="00441E9F">
              <w:t>. A equipe de fiscalização não identificou o proprietário para encaminhar notificação. Fica determinado aos agentes fiscais que identifiquem o proprietário através de busca no Registro de Imóveis, para posterior retorno à Comissão.</w:t>
            </w:r>
          </w:p>
          <w:p w:rsidR="00E91B19" w:rsidRPr="00202184" w:rsidRDefault="00E91B19" w:rsidP="00E91B19">
            <w:pPr>
              <w:spacing w:line="276" w:lineRule="auto"/>
              <w:jc w:val="both"/>
            </w:pPr>
            <w:r w:rsidRPr="008D41C8">
              <w:rPr>
                <w:b/>
              </w:rPr>
              <w:t xml:space="preserve">Denúncia </w:t>
            </w:r>
            <w:r>
              <w:rPr>
                <w:b/>
              </w:rPr>
              <w:t>Casa Cor</w:t>
            </w:r>
            <w:r w:rsidR="00202184">
              <w:rPr>
                <w:b/>
              </w:rPr>
              <w:t xml:space="preserve"> </w:t>
            </w:r>
            <w:r w:rsidRPr="008D41C8">
              <w:rPr>
                <w:b/>
              </w:rPr>
              <w:t>–</w:t>
            </w:r>
            <w:r w:rsidR="00202184">
              <w:rPr>
                <w:b/>
              </w:rPr>
              <w:t xml:space="preserve"> </w:t>
            </w:r>
            <w:r w:rsidR="00202184">
              <w:t xml:space="preserve">A Ag. Fiscal. Andrea informa que a equipe de fiscalização realizou uma visita (que havia sido previamente agendada) à Mostra, onde foram constatadas as irregularidades e foi determinado prazo para regularização, que não tendo sido atendidas foram emitidas notificações aos profissionais responsáveis. O Cons. Pedone solicita que seja dado retorno da presente situação à Presidente da </w:t>
            </w:r>
            <w:r w:rsidR="00202184" w:rsidRPr="00202184">
              <w:t>Associação de Arquitetos de Interiores</w:t>
            </w:r>
            <w:r w:rsidR="000415C3">
              <w:t xml:space="preserve"> Brasil/RS</w:t>
            </w:r>
            <w:r w:rsidR="00E67576">
              <w:t xml:space="preserve">, Arq. Silvia </w:t>
            </w:r>
            <w:proofErr w:type="spellStart"/>
            <w:r w:rsidR="00E67576">
              <w:t>Barakat</w:t>
            </w:r>
            <w:proofErr w:type="spellEnd"/>
            <w:r w:rsidR="000415C3">
              <w:t>, que encaminhou a denúncia à Comissão</w:t>
            </w:r>
            <w:r w:rsidR="00202184">
              <w:t>.</w:t>
            </w:r>
          </w:p>
          <w:p w:rsidR="00E91B19" w:rsidRDefault="00E91B19" w:rsidP="00E91B19">
            <w:pPr>
              <w:spacing w:line="276" w:lineRule="auto"/>
              <w:jc w:val="both"/>
              <w:rPr>
                <w:rFonts w:ascii="Calibri" w:eastAsia="Times New Roman" w:hAnsi="Calibri"/>
                <w:b/>
                <w:color w:val="000000"/>
              </w:rPr>
            </w:pPr>
            <w:proofErr w:type="gramStart"/>
            <w:r w:rsidRPr="006A1FB3">
              <w:rPr>
                <w:rFonts w:ascii="Calibri" w:eastAsia="Times New Roman" w:hAnsi="Calibri"/>
                <w:b/>
                <w:color w:val="000000"/>
              </w:rPr>
              <w:t>3.2 Procedimento</w:t>
            </w:r>
            <w:proofErr w:type="gramEnd"/>
            <w:r w:rsidRPr="006A1FB3">
              <w:rPr>
                <w:rFonts w:ascii="Calibri" w:eastAsia="Times New Roman" w:hAnsi="Calibri"/>
                <w:b/>
                <w:color w:val="000000"/>
              </w:rPr>
              <w:t xml:space="preserve"> de rotina: RRTs cancelados – Ag. Fiscalização Giovana e Rodrigo</w:t>
            </w:r>
          </w:p>
          <w:p w:rsidR="00E662AE" w:rsidRPr="00E662AE" w:rsidRDefault="00E662AE" w:rsidP="00E91B19">
            <w:pPr>
              <w:spacing w:line="276" w:lineRule="auto"/>
              <w:jc w:val="both"/>
            </w:pPr>
            <w:r>
              <w:rPr>
                <w:rFonts w:ascii="Calibri" w:eastAsia="Times New Roman" w:hAnsi="Calibri"/>
                <w:color w:val="000000"/>
              </w:rPr>
              <w:t xml:space="preserve">Os Agentes da Fiscalização analisaram os casos de pedidos de cancelamento de RRTs e perceberam que muitos profissionais registram </w:t>
            </w:r>
            <w:proofErr w:type="gramStart"/>
            <w:r>
              <w:rPr>
                <w:rFonts w:ascii="Calibri" w:eastAsia="Times New Roman" w:hAnsi="Calibri"/>
                <w:color w:val="000000"/>
              </w:rPr>
              <w:t>a atividade de execução motivados pela exigência, por parte de algumas Prefeituras, de apresentação do mesmo para a aprovação dos projetos das obras</w:t>
            </w:r>
            <w:proofErr w:type="gramEnd"/>
            <w:r>
              <w:rPr>
                <w:rFonts w:ascii="Calibri" w:eastAsia="Times New Roman" w:hAnsi="Calibri"/>
                <w:color w:val="000000"/>
              </w:rPr>
              <w:t>. A Comissão sugere</w:t>
            </w:r>
            <w:r w:rsidR="00F96031">
              <w:rPr>
                <w:rFonts w:ascii="Calibri" w:eastAsia="Times New Roman" w:hAnsi="Calibri"/>
                <w:color w:val="000000"/>
              </w:rPr>
              <w:t xml:space="preserve"> elaborar um trabalho junto às Prefeituras para</w:t>
            </w:r>
            <w:r>
              <w:rPr>
                <w:rFonts w:ascii="Calibri" w:eastAsia="Times New Roman" w:hAnsi="Calibri"/>
                <w:color w:val="000000"/>
              </w:rPr>
              <w:t xml:space="preserve"> </w:t>
            </w:r>
            <w:r w:rsidR="00F96031">
              <w:rPr>
                <w:rFonts w:ascii="Calibri" w:eastAsia="Times New Roman" w:hAnsi="Calibri"/>
                <w:color w:val="000000"/>
              </w:rPr>
              <w:t>instruir sobre a questão, evitando essas situações.</w:t>
            </w:r>
          </w:p>
          <w:p w:rsidR="00E91B19" w:rsidRPr="00E91B19" w:rsidRDefault="00E91B19" w:rsidP="00E91B19">
            <w:pPr>
              <w:spacing w:line="276" w:lineRule="auto"/>
              <w:jc w:val="both"/>
            </w:pPr>
            <w:r>
              <w:rPr>
                <w:rFonts w:ascii="Calibri" w:eastAsia="Times New Roman" w:hAnsi="Calibri"/>
                <w:b/>
                <w:color w:val="000000"/>
              </w:rPr>
              <w:t>3.3 Consultas da Equipe de RRT</w:t>
            </w:r>
          </w:p>
          <w:p w:rsidR="00E91B19" w:rsidRPr="00C54999" w:rsidRDefault="00E91B19" w:rsidP="00E91B19">
            <w:pPr>
              <w:spacing w:line="276" w:lineRule="auto"/>
              <w:jc w:val="both"/>
              <w:rPr>
                <w:rFonts w:ascii="Calibri" w:eastAsia="BatangChe" w:hAnsi="Calibri" w:cs="Arial"/>
              </w:rPr>
            </w:pPr>
            <w:r w:rsidRPr="00E91B19">
              <w:rPr>
                <w:rFonts w:ascii="Calibri" w:eastAsia="BatangChe" w:hAnsi="Calibri" w:cs="Arial"/>
                <w:b/>
              </w:rPr>
              <w:t>Consulta</w:t>
            </w:r>
            <w:r w:rsidR="00C54999">
              <w:rPr>
                <w:rFonts w:ascii="Calibri" w:eastAsia="BatangChe" w:hAnsi="Calibri" w:cs="Arial"/>
                <w:b/>
              </w:rPr>
              <w:t xml:space="preserve"> CEP</w:t>
            </w:r>
            <w:r w:rsidRPr="00E91B19">
              <w:rPr>
                <w:rFonts w:ascii="Calibri" w:eastAsia="BatangChe" w:hAnsi="Calibri" w:cs="Arial"/>
                <w:b/>
              </w:rPr>
              <w:t xml:space="preserve"> nº 0</w:t>
            </w:r>
            <w:r w:rsidR="00C54999">
              <w:rPr>
                <w:rFonts w:ascii="Calibri" w:eastAsia="BatangChe" w:hAnsi="Calibri" w:cs="Arial"/>
                <w:b/>
              </w:rPr>
              <w:t>0</w:t>
            </w:r>
            <w:r w:rsidRPr="00E91B19">
              <w:rPr>
                <w:rFonts w:ascii="Calibri" w:eastAsia="BatangChe" w:hAnsi="Calibri" w:cs="Arial"/>
                <w:b/>
              </w:rPr>
              <w:t>1</w:t>
            </w:r>
            <w:r w:rsidR="00C54999">
              <w:rPr>
                <w:rFonts w:ascii="Calibri" w:eastAsia="BatangChe" w:hAnsi="Calibri" w:cs="Arial"/>
                <w:b/>
              </w:rPr>
              <w:t xml:space="preserve">/2014 – </w:t>
            </w:r>
            <w:r w:rsidR="00C54999">
              <w:rPr>
                <w:rFonts w:ascii="Calibri" w:eastAsia="BatangChe" w:hAnsi="Calibri" w:cs="Arial"/>
              </w:rPr>
              <w:t xml:space="preserve">Sobre baixa de RRT por rescisão – </w:t>
            </w:r>
            <w:r w:rsidR="001F1665">
              <w:rPr>
                <w:rFonts w:ascii="Calibri" w:eastAsia="BatangChe" w:hAnsi="Calibri" w:cs="Arial"/>
              </w:rPr>
              <w:t>Decidiu-se que o procedimento s</w:t>
            </w:r>
            <w:r w:rsidR="00D762F0">
              <w:rPr>
                <w:rFonts w:ascii="Calibri" w:eastAsia="BatangChe" w:hAnsi="Calibri" w:cs="Arial"/>
              </w:rPr>
              <w:t>eguirá</w:t>
            </w:r>
            <w:r w:rsidR="001F1665">
              <w:rPr>
                <w:rFonts w:ascii="Calibri" w:eastAsia="BatangChe" w:hAnsi="Calibri" w:cs="Arial"/>
              </w:rPr>
              <w:t xml:space="preserve"> conforme anteriorme</w:t>
            </w:r>
            <w:r w:rsidR="00BE5243">
              <w:rPr>
                <w:rFonts w:ascii="Calibri" w:eastAsia="BatangChe" w:hAnsi="Calibri" w:cs="Arial"/>
              </w:rPr>
              <w:t>nte determinado pelo CAU/BR:</w:t>
            </w:r>
            <w:r w:rsidR="002E66B3">
              <w:rPr>
                <w:rFonts w:ascii="Calibri" w:eastAsia="BatangChe" w:hAnsi="Calibri" w:cs="Arial"/>
              </w:rPr>
              <w:t xml:space="preserve"> exigência de documento comprobatório (com solicitação de reconhecimento de firma </w:t>
            </w:r>
            <w:r w:rsidR="009B44BB">
              <w:rPr>
                <w:rFonts w:ascii="Calibri" w:eastAsia="BatangChe" w:hAnsi="Calibri" w:cs="Arial"/>
              </w:rPr>
              <w:t xml:space="preserve">das assinaturas </w:t>
            </w:r>
            <w:r w:rsidR="002E66B3">
              <w:rPr>
                <w:rFonts w:ascii="Calibri" w:eastAsia="BatangChe" w:hAnsi="Calibri" w:cs="Arial"/>
              </w:rPr>
              <w:t>apenas nos casos em que a Comissão jul</w:t>
            </w:r>
            <w:r w:rsidR="00FD0FA8">
              <w:rPr>
                <w:rFonts w:ascii="Calibri" w:eastAsia="BatangChe" w:hAnsi="Calibri" w:cs="Arial"/>
              </w:rPr>
              <w:t>gue</w:t>
            </w:r>
            <w:r w:rsidR="002E66B3">
              <w:rPr>
                <w:rFonts w:ascii="Calibri" w:eastAsia="BatangChe" w:hAnsi="Calibri" w:cs="Arial"/>
              </w:rPr>
              <w:t xml:space="preserve"> </w:t>
            </w:r>
            <w:r w:rsidR="007C764D">
              <w:rPr>
                <w:rFonts w:ascii="Calibri" w:eastAsia="BatangChe" w:hAnsi="Calibri" w:cs="Arial"/>
              </w:rPr>
              <w:t>necessária</w:t>
            </w:r>
            <w:r w:rsidR="002E66B3">
              <w:rPr>
                <w:rFonts w:ascii="Calibri" w:eastAsia="BatangChe" w:hAnsi="Calibri" w:cs="Arial"/>
              </w:rPr>
              <w:t>);</w:t>
            </w:r>
          </w:p>
          <w:p w:rsidR="00E91B19" w:rsidRPr="00C54999" w:rsidRDefault="00E91B19" w:rsidP="00E91B19">
            <w:pPr>
              <w:spacing w:line="276" w:lineRule="auto"/>
              <w:jc w:val="both"/>
              <w:rPr>
                <w:rFonts w:ascii="Calibri" w:eastAsia="BatangChe" w:hAnsi="Calibri" w:cs="Arial"/>
              </w:rPr>
            </w:pPr>
            <w:r w:rsidRPr="00E91B19">
              <w:rPr>
                <w:rFonts w:ascii="Calibri" w:eastAsia="BatangChe" w:hAnsi="Calibri" w:cs="Arial"/>
                <w:b/>
              </w:rPr>
              <w:t xml:space="preserve">Consulta </w:t>
            </w:r>
            <w:r w:rsidR="00C54999">
              <w:rPr>
                <w:rFonts w:ascii="Calibri" w:eastAsia="BatangChe" w:hAnsi="Calibri" w:cs="Arial"/>
                <w:b/>
              </w:rPr>
              <w:t>CEP</w:t>
            </w:r>
            <w:r w:rsidR="00C54999" w:rsidRPr="00E91B19">
              <w:rPr>
                <w:rFonts w:ascii="Calibri" w:eastAsia="BatangChe" w:hAnsi="Calibri" w:cs="Arial"/>
                <w:b/>
              </w:rPr>
              <w:t xml:space="preserve"> nº 0</w:t>
            </w:r>
            <w:r w:rsidR="00C54999">
              <w:rPr>
                <w:rFonts w:ascii="Calibri" w:eastAsia="BatangChe" w:hAnsi="Calibri" w:cs="Arial"/>
                <w:b/>
              </w:rPr>
              <w:t xml:space="preserve">02/2014 – </w:t>
            </w:r>
            <w:r w:rsidR="00C54999">
              <w:rPr>
                <w:rFonts w:ascii="Calibri" w:eastAsia="BatangChe" w:hAnsi="Calibri" w:cs="Arial"/>
              </w:rPr>
              <w:t xml:space="preserve">Sobre orientação de preenchimento de RRT e não exigência de registro de empresa – </w:t>
            </w:r>
            <w:r w:rsidR="002E75DE">
              <w:rPr>
                <w:rFonts w:ascii="Calibri" w:eastAsia="BatangChe" w:hAnsi="Calibri" w:cs="Arial"/>
              </w:rPr>
              <w:t>Empresa de urnas funerárias não é obrigada a registrar-se, mas tem o direito e pode realizar o RRT.</w:t>
            </w:r>
          </w:p>
          <w:p w:rsidR="006E0FA1" w:rsidRPr="00E91B19" w:rsidRDefault="00E91B19" w:rsidP="0012651D">
            <w:pPr>
              <w:spacing w:line="276" w:lineRule="auto"/>
              <w:jc w:val="both"/>
              <w:rPr>
                <w:rFonts w:ascii="Calibri" w:eastAsia="BatangChe" w:hAnsi="Calibri" w:cs="Arial"/>
                <w:b/>
              </w:rPr>
            </w:pPr>
            <w:r w:rsidRPr="00AD1BA8">
              <w:rPr>
                <w:rFonts w:ascii="Calibri" w:eastAsia="BatangChe" w:hAnsi="Calibri" w:cs="Arial"/>
                <w:b/>
              </w:rPr>
              <w:t xml:space="preserve">Consulta </w:t>
            </w:r>
            <w:r w:rsidR="00C54999" w:rsidRPr="00AD1BA8">
              <w:rPr>
                <w:rFonts w:ascii="Calibri" w:eastAsia="BatangChe" w:hAnsi="Calibri" w:cs="Arial"/>
                <w:b/>
              </w:rPr>
              <w:t xml:space="preserve">CEP nº 003/2014 – </w:t>
            </w:r>
            <w:r w:rsidR="00C54999" w:rsidRPr="00AD1BA8">
              <w:rPr>
                <w:rFonts w:ascii="Calibri" w:eastAsia="BatangChe" w:hAnsi="Calibri" w:cs="Arial"/>
              </w:rPr>
              <w:t>Sobre RRT derivado nº 2239355 –</w:t>
            </w:r>
            <w:r w:rsidR="00C54999">
              <w:rPr>
                <w:rFonts w:ascii="Calibri" w:eastAsia="BatangChe" w:hAnsi="Calibri" w:cs="Arial"/>
              </w:rPr>
              <w:t xml:space="preserve"> </w:t>
            </w:r>
            <w:r w:rsidR="0012651D">
              <w:rPr>
                <w:rFonts w:ascii="Calibri" w:eastAsia="BatangChe" w:hAnsi="Calibri" w:cs="Arial"/>
              </w:rPr>
              <w:t>O profissional interessado deverá ser questionado sobre a existência de algum documento formalizando a contratação, para posterior análise e decisão sobre o melhor procedimento a ser adotado.</w:t>
            </w:r>
          </w:p>
        </w:tc>
      </w:tr>
      <w:tr w:rsidR="006E0FA1" w:rsidRPr="00F50C5A" w:rsidTr="00224935">
        <w:trPr>
          <w:trHeight w:val="293"/>
        </w:trPr>
        <w:tc>
          <w:tcPr>
            <w:tcW w:w="2917" w:type="pct"/>
            <w:gridSpan w:val="3"/>
            <w:tcBorders>
              <w:top w:val="single" w:sz="4" w:space="0" w:color="auto"/>
              <w:bottom w:val="single" w:sz="4" w:space="0" w:color="auto"/>
              <w:right w:val="single" w:sz="4" w:space="0" w:color="auto"/>
            </w:tcBorders>
            <w:shd w:val="clear" w:color="auto" w:fill="BFBFBF" w:themeFill="background1" w:themeFillShade="BF"/>
          </w:tcPr>
          <w:p w:rsidR="006E0FA1" w:rsidRDefault="006E0FA1" w:rsidP="002B60DA">
            <w:pPr>
              <w:spacing w:line="276" w:lineRule="auto"/>
              <w:jc w:val="both"/>
              <w:rPr>
                <w:rFonts w:cs="Arial"/>
                <w:b/>
              </w:rPr>
            </w:pPr>
            <w:r>
              <w:rPr>
                <w:rFonts w:cs="Arial"/>
                <w:b/>
              </w:rPr>
              <w:lastRenderedPageBreak/>
              <w:t>Decisões/Encaminhamentos</w:t>
            </w:r>
          </w:p>
        </w:tc>
        <w:tc>
          <w:tcPr>
            <w:tcW w:w="2083" w:type="pct"/>
            <w:tcBorders>
              <w:top w:val="single" w:sz="4" w:space="0" w:color="auto"/>
              <w:bottom w:val="single" w:sz="4" w:space="0" w:color="auto"/>
              <w:right w:val="single" w:sz="4" w:space="0" w:color="auto"/>
            </w:tcBorders>
            <w:shd w:val="clear" w:color="auto" w:fill="BFBFBF" w:themeFill="background1" w:themeFillShade="BF"/>
          </w:tcPr>
          <w:p w:rsidR="006E0FA1" w:rsidRDefault="006E0FA1" w:rsidP="002B60DA">
            <w:pPr>
              <w:spacing w:line="276" w:lineRule="auto"/>
              <w:jc w:val="both"/>
              <w:rPr>
                <w:rFonts w:cs="Arial"/>
                <w:b/>
              </w:rPr>
            </w:pPr>
            <w:r>
              <w:rPr>
                <w:rFonts w:cs="Arial"/>
                <w:b/>
              </w:rPr>
              <w:t>Providências/Responsável</w:t>
            </w:r>
          </w:p>
        </w:tc>
      </w:tr>
      <w:tr w:rsidR="006E0FA1" w:rsidRPr="00F50C5A" w:rsidTr="00224935">
        <w:trPr>
          <w:trHeight w:val="293"/>
        </w:trPr>
        <w:tc>
          <w:tcPr>
            <w:tcW w:w="2917" w:type="pct"/>
            <w:gridSpan w:val="3"/>
            <w:tcBorders>
              <w:top w:val="single" w:sz="4" w:space="0" w:color="auto"/>
              <w:bottom w:val="single" w:sz="4" w:space="0" w:color="auto"/>
              <w:right w:val="single" w:sz="4" w:space="0" w:color="auto"/>
            </w:tcBorders>
            <w:shd w:val="clear" w:color="auto" w:fill="auto"/>
          </w:tcPr>
          <w:p w:rsidR="006E0FA1" w:rsidRPr="001A31AB" w:rsidRDefault="006E0FA1" w:rsidP="002B60DA">
            <w:pPr>
              <w:shd w:val="clear" w:color="auto" w:fill="FFFFFF" w:themeFill="background1"/>
              <w:tabs>
                <w:tab w:val="left" w:pos="0"/>
              </w:tabs>
              <w:spacing w:line="276" w:lineRule="auto"/>
              <w:jc w:val="both"/>
              <w:rPr>
                <w:rFonts w:ascii="Calibri" w:eastAsia="Times New Roman" w:hAnsi="Calibri" w:cs="Times New Roman"/>
              </w:rPr>
            </w:pPr>
            <w:r w:rsidRPr="001A31AB">
              <w:rPr>
                <w:rFonts w:ascii="Calibri" w:eastAsia="Times New Roman" w:hAnsi="Calibri" w:cs="Times New Roman"/>
                <w:b/>
              </w:rPr>
              <w:t>3.1.</w:t>
            </w:r>
            <w:r w:rsidRPr="001A31AB">
              <w:rPr>
                <w:rFonts w:ascii="Calibri" w:eastAsia="Times New Roman" w:hAnsi="Calibri" w:cs="Times New Roman"/>
              </w:rPr>
              <w:t xml:space="preserve"> Encaminhar as Denúncias conforme despacho da Comissão</w:t>
            </w:r>
            <w:r w:rsidR="009C2344">
              <w:rPr>
                <w:rFonts w:ascii="Calibri" w:eastAsia="Times New Roman" w:hAnsi="Calibri" w:cs="Times New Roman"/>
              </w:rPr>
              <w:t>.</w:t>
            </w:r>
          </w:p>
        </w:tc>
        <w:tc>
          <w:tcPr>
            <w:tcW w:w="2083" w:type="pct"/>
            <w:tcBorders>
              <w:top w:val="single" w:sz="4" w:space="0" w:color="auto"/>
              <w:bottom w:val="single" w:sz="4" w:space="0" w:color="auto"/>
              <w:right w:val="single" w:sz="4" w:space="0" w:color="auto"/>
            </w:tcBorders>
            <w:shd w:val="clear" w:color="auto" w:fill="auto"/>
          </w:tcPr>
          <w:p w:rsidR="006E0FA1" w:rsidRPr="001A31AB" w:rsidRDefault="006E0FA1" w:rsidP="002B60DA">
            <w:pPr>
              <w:spacing w:line="276" w:lineRule="auto"/>
              <w:jc w:val="both"/>
              <w:rPr>
                <w:rFonts w:cs="Arial"/>
              </w:rPr>
            </w:pPr>
            <w:r w:rsidRPr="001A31AB">
              <w:rPr>
                <w:rFonts w:cs="Arial"/>
              </w:rPr>
              <w:t xml:space="preserve">Sec. </w:t>
            </w:r>
            <w:r w:rsidR="00675BB2" w:rsidRPr="001A31AB">
              <w:rPr>
                <w:rFonts w:cs="Arial"/>
              </w:rPr>
              <w:t>Claudivana</w:t>
            </w:r>
          </w:p>
        </w:tc>
      </w:tr>
      <w:tr w:rsidR="006E0FA1" w:rsidRPr="003860E8" w:rsidTr="003860E8">
        <w:trPr>
          <w:trHeight w:val="275"/>
        </w:trPr>
        <w:tc>
          <w:tcPr>
            <w:tcW w:w="5000" w:type="pct"/>
            <w:gridSpan w:val="4"/>
            <w:tcBorders>
              <w:top w:val="single" w:sz="4" w:space="0" w:color="auto"/>
              <w:bottom w:val="single" w:sz="4" w:space="0" w:color="auto"/>
              <w:right w:val="single" w:sz="4" w:space="0" w:color="auto"/>
            </w:tcBorders>
            <w:shd w:val="clear" w:color="auto" w:fill="FFC000"/>
          </w:tcPr>
          <w:p w:rsidR="006E0FA1" w:rsidRPr="003860E8" w:rsidRDefault="006E0FA1" w:rsidP="002B60DA">
            <w:pPr>
              <w:spacing w:line="276" w:lineRule="auto"/>
              <w:jc w:val="both"/>
              <w:rPr>
                <w:rFonts w:cs="Arial"/>
                <w:b/>
              </w:rPr>
            </w:pPr>
            <w:r w:rsidRPr="003860E8">
              <w:rPr>
                <w:rFonts w:cs="Arial"/>
                <w:b/>
              </w:rPr>
              <w:t xml:space="preserve">4. </w:t>
            </w:r>
            <w:r>
              <w:rPr>
                <w:rFonts w:cs="Arial"/>
                <w:b/>
              </w:rPr>
              <w:t>Assuntos Gerais</w:t>
            </w:r>
          </w:p>
        </w:tc>
      </w:tr>
      <w:tr w:rsidR="006E0FA1" w:rsidRPr="00F50C5A" w:rsidTr="002E75DE">
        <w:trPr>
          <w:trHeight w:val="275"/>
        </w:trPr>
        <w:tc>
          <w:tcPr>
            <w:tcW w:w="5000" w:type="pct"/>
            <w:gridSpan w:val="4"/>
            <w:tcBorders>
              <w:top w:val="single" w:sz="4" w:space="0" w:color="auto"/>
              <w:bottom w:val="single" w:sz="4" w:space="0" w:color="auto"/>
              <w:right w:val="single" w:sz="4" w:space="0" w:color="auto"/>
            </w:tcBorders>
            <w:shd w:val="clear" w:color="auto" w:fill="auto"/>
          </w:tcPr>
          <w:p w:rsidR="002E75DE" w:rsidRPr="002E75DE" w:rsidRDefault="00E91B19" w:rsidP="002E75DE">
            <w:pPr>
              <w:shd w:val="clear" w:color="auto" w:fill="FFFFFF" w:themeFill="background1"/>
              <w:tabs>
                <w:tab w:val="left" w:pos="0"/>
              </w:tabs>
              <w:spacing w:line="276" w:lineRule="auto"/>
              <w:jc w:val="both"/>
              <w:rPr>
                <w:rFonts w:ascii="Calibri" w:eastAsia="Times New Roman" w:hAnsi="Calibri" w:cs="Times New Roman"/>
                <w:b/>
              </w:rPr>
            </w:pPr>
            <w:proofErr w:type="gramStart"/>
            <w:r w:rsidRPr="002E75DE">
              <w:rPr>
                <w:rFonts w:ascii="Calibri" w:eastAsia="Times New Roman" w:hAnsi="Calibri" w:cs="Times New Roman"/>
                <w:b/>
              </w:rPr>
              <w:t>4.1 Tabel</w:t>
            </w:r>
            <w:r w:rsidR="002E75DE" w:rsidRPr="002E75DE">
              <w:rPr>
                <w:rFonts w:ascii="Calibri" w:eastAsia="Times New Roman" w:hAnsi="Calibri" w:cs="Times New Roman"/>
                <w:b/>
              </w:rPr>
              <w:t>a</w:t>
            </w:r>
            <w:proofErr w:type="gramEnd"/>
            <w:r w:rsidR="002E75DE" w:rsidRPr="002E75DE">
              <w:rPr>
                <w:rFonts w:ascii="Calibri" w:eastAsia="Times New Roman" w:hAnsi="Calibri" w:cs="Times New Roman"/>
                <w:b/>
              </w:rPr>
              <w:t xml:space="preserve"> de Honorários – </w:t>
            </w:r>
            <w:r w:rsidR="002E75DE" w:rsidRPr="002E75DE">
              <w:rPr>
                <w:rFonts w:ascii="Calibri" w:eastAsia="Times New Roman" w:hAnsi="Calibri" w:cs="Times New Roman"/>
              </w:rPr>
              <w:t>A Cons. Clarissa</w:t>
            </w:r>
            <w:r w:rsidR="006B6EC7">
              <w:rPr>
                <w:rFonts w:ascii="Calibri" w:eastAsia="Times New Roman" w:hAnsi="Calibri" w:cs="Times New Roman"/>
              </w:rPr>
              <w:t xml:space="preserve"> expõe questionamentos sobre a utilização da Tabela de Honorários</w:t>
            </w:r>
            <w:r w:rsidR="000E2E61">
              <w:rPr>
                <w:rFonts w:ascii="Calibri" w:eastAsia="Times New Roman" w:hAnsi="Calibri" w:cs="Times New Roman"/>
              </w:rPr>
              <w:t>, relatando que as dúvidas são compartilhadas com o Cons. Fischer, que sugeriu trazer o autor para explic</w:t>
            </w:r>
            <w:r w:rsidR="00645CC6">
              <w:rPr>
                <w:rFonts w:ascii="Calibri" w:eastAsia="Times New Roman" w:hAnsi="Calibri" w:cs="Times New Roman"/>
              </w:rPr>
              <w:t xml:space="preserve">ar. O Coord. Pedone explica que essa tabela era do IAB e foi adotada pelo CAU. Decidido, num primeiro momento, solicitar à assessoria jurídica que verifique quais as implicações para um profissional do não atendimento aos honorários prescritos na tabela. </w:t>
            </w:r>
          </w:p>
          <w:p w:rsidR="00E91B19" w:rsidRPr="002E75DE" w:rsidRDefault="00E91B19" w:rsidP="002E75DE">
            <w:pPr>
              <w:shd w:val="clear" w:color="auto" w:fill="FFFFFF" w:themeFill="background1"/>
              <w:tabs>
                <w:tab w:val="left" w:pos="0"/>
              </w:tabs>
              <w:spacing w:line="276" w:lineRule="auto"/>
              <w:jc w:val="both"/>
              <w:rPr>
                <w:rFonts w:ascii="Calibri" w:eastAsia="Times New Roman" w:hAnsi="Calibri" w:cs="Times New Roman"/>
              </w:rPr>
            </w:pPr>
            <w:proofErr w:type="gramStart"/>
            <w:r w:rsidRPr="002E75DE">
              <w:rPr>
                <w:rFonts w:ascii="Calibri" w:eastAsia="Times New Roman" w:hAnsi="Calibri" w:cs="Times New Roman"/>
                <w:b/>
              </w:rPr>
              <w:t>4.2 Participação</w:t>
            </w:r>
            <w:proofErr w:type="gramEnd"/>
            <w:r w:rsidRPr="002E75DE">
              <w:rPr>
                <w:rFonts w:ascii="Calibri" w:eastAsia="Times New Roman" w:hAnsi="Calibri" w:cs="Times New Roman"/>
                <w:b/>
              </w:rPr>
              <w:t xml:space="preserve"> do CAU/RS no Conselho Estadual de Segurança Pública e Defesa Social – COESP (Lei Kiss)</w:t>
            </w:r>
            <w:r w:rsidR="002E75DE" w:rsidRPr="002E75DE">
              <w:rPr>
                <w:rFonts w:ascii="Calibri" w:eastAsia="Times New Roman" w:hAnsi="Calibri" w:cs="Times New Roman"/>
                <w:b/>
              </w:rPr>
              <w:t xml:space="preserve"> – </w:t>
            </w:r>
            <w:r w:rsidR="002E75DE" w:rsidRPr="002E75DE">
              <w:rPr>
                <w:rFonts w:ascii="Calibri" w:eastAsia="Times New Roman" w:hAnsi="Calibri" w:cs="Times New Roman"/>
              </w:rPr>
              <w:t xml:space="preserve">A </w:t>
            </w:r>
            <w:r w:rsidR="004A6118">
              <w:rPr>
                <w:rFonts w:ascii="Calibri" w:eastAsia="Times New Roman" w:hAnsi="Calibri" w:cs="Times New Roman"/>
              </w:rPr>
              <w:t>Comissão deliberou por encaminhar ao Presidente Roberto Py memorando indicando a nomeação da Cons. Rosana como representante do CAU no COESPPCI.</w:t>
            </w:r>
            <w:bookmarkStart w:id="0" w:name="_GoBack"/>
            <w:bookmarkEnd w:id="0"/>
          </w:p>
          <w:p w:rsidR="00E91B19" w:rsidRPr="002E75DE" w:rsidRDefault="00E91B19" w:rsidP="002E75DE">
            <w:pPr>
              <w:shd w:val="clear" w:color="auto" w:fill="FFFFFF" w:themeFill="background1"/>
              <w:tabs>
                <w:tab w:val="left" w:pos="0"/>
              </w:tabs>
              <w:spacing w:line="276" w:lineRule="auto"/>
              <w:jc w:val="both"/>
              <w:rPr>
                <w:rFonts w:ascii="Calibri" w:eastAsia="Times New Roman" w:hAnsi="Calibri" w:cs="Times New Roman"/>
                <w:b/>
              </w:rPr>
            </w:pPr>
            <w:r w:rsidRPr="002E75DE">
              <w:rPr>
                <w:rFonts w:ascii="Calibri" w:eastAsia="Times New Roman" w:hAnsi="Calibri" w:cs="Times New Roman"/>
                <w:b/>
              </w:rPr>
              <w:t>4.3 Escritórios de Representação – Material do CAU/PR</w:t>
            </w:r>
            <w:r w:rsidR="002E75DE">
              <w:rPr>
                <w:rFonts w:ascii="Calibri" w:eastAsia="Times New Roman" w:hAnsi="Calibri" w:cs="Times New Roman"/>
                <w:b/>
              </w:rPr>
              <w:t xml:space="preserve"> – </w:t>
            </w:r>
            <w:r w:rsidR="002E75DE" w:rsidRPr="002E75DE">
              <w:rPr>
                <w:rFonts w:ascii="Calibri" w:eastAsia="Times New Roman" w:hAnsi="Calibri" w:cs="Times New Roman"/>
              </w:rPr>
              <w:t>O assunto será pautado posteriormente</w:t>
            </w:r>
            <w:r w:rsidR="00FF371F" w:rsidRPr="002E75DE">
              <w:rPr>
                <w:rFonts w:ascii="Calibri" w:eastAsia="Times New Roman" w:hAnsi="Calibri" w:cs="Times New Roman"/>
              </w:rPr>
              <w:t>, pois</w:t>
            </w:r>
            <w:r w:rsidR="002E75DE" w:rsidRPr="002E75DE">
              <w:rPr>
                <w:rFonts w:ascii="Calibri" w:eastAsia="Times New Roman" w:hAnsi="Calibri" w:cs="Times New Roman"/>
              </w:rPr>
              <w:t xml:space="preserve"> o material não foi recebido.</w:t>
            </w:r>
          </w:p>
          <w:p w:rsidR="00E91B19" w:rsidRPr="006B6EC7" w:rsidRDefault="006B6EC7" w:rsidP="002E75DE">
            <w:pPr>
              <w:shd w:val="clear" w:color="auto" w:fill="FFFFFF" w:themeFill="background1"/>
              <w:tabs>
                <w:tab w:val="left" w:pos="0"/>
              </w:tabs>
              <w:spacing w:line="276" w:lineRule="auto"/>
              <w:jc w:val="both"/>
              <w:rPr>
                <w:rFonts w:ascii="Calibri" w:eastAsia="Times New Roman" w:hAnsi="Calibri" w:cs="Times New Roman"/>
              </w:rPr>
            </w:pPr>
            <w:proofErr w:type="gramStart"/>
            <w:r>
              <w:rPr>
                <w:rFonts w:ascii="Calibri" w:eastAsia="Times New Roman" w:hAnsi="Calibri" w:cs="Times New Roman"/>
                <w:b/>
              </w:rPr>
              <w:t xml:space="preserve">4.4 </w:t>
            </w:r>
            <w:r w:rsidR="000E42B8">
              <w:rPr>
                <w:rFonts w:ascii="Calibri" w:eastAsia="Times New Roman" w:hAnsi="Calibri" w:cs="Times New Roman"/>
                <w:b/>
              </w:rPr>
              <w:t>Patrimônio</w:t>
            </w:r>
            <w:proofErr w:type="gramEnd"/>
            <w:r w:rsidR="000E42B8">
              <w:rPr>
                <w:rFonts w:ascii="Calibri" w:eastAsia="Times New Roman" w:hAnsi="Calibri" w:cs="Times New Roman"/>
                <w:b/>
              </w:rPr>
              <w:t xml:space="preserve"> Histórico – fiscalização e RRTs</w:t>
            </w:r>
            <w:r>
              <w:rPr>
                <w:rFonts w:ascii="Calibri" w:eastAsia="Times New Roman" w:hAnsi="Calibri" w:cs="Times New Roman"/>
                <w:b/>
              </w:rPr>
              <w:t xml:space="preserve"> – </w:t>
            </w:r>
            <w:r>
              <w:rPr>
                <w:rFonts w:ascii="Calibri" w:eastAsia="Times New Roman" w:hAnsi="Calibri" w:cs="Times New Roman"/>
              </w:rPr>
              <w:t xml:space="preserve">O assunto será pautado posteriormente, com relatório sobre o programa de fiscalização de </w:t>
            </w:r>
            <w:r w:rsidR="000E42B8">
              <w:rPr>
                <w:rFonts w:ascii="Calibri" w:eastAsia="Times New Roman" w:hAnsi="Calibri" w:cs="Times New Roman"/>
              </w:rPr>
              <w:t>bens</w:t>
            </w:r>
            <w:r>
              <w:rPr>
                <w:rFonts w:ascii="Calibri" w:eastAsia="Times New Roman" w:hAnsi="Calibri" w:cs="Times New Roman"/>
              </w:rPr>
              <w:t xml:space="preserve"> tombados.</w:t>
            </w:r>
          </w:p>
          <w:p w:rsidR="00E91B19" w:rsidRPr="002E75DE" w:rsidRDefault="00E91B19" w:rsidP="002E75DE">
            <w:pPr>
              <w:shd w:val="clear" w:color="auto" w:fill="FFFFFF" w:themeFill="background1"/>
              <w:tabs>
                <w:tab w:val="left" w:pos="0"/>
              </w:tabs>
              <w:spacing w:line="276" w:lineRule="auto"/>
              <w:jc w:val="both"/>
              <w:rPr>
                <w:rFonts w:ascii="Calibri" w:eastAsia="Times New Roman" w:hAnsi="Calibri" w:cs="Times New Roman"/>
                <w:b/>
              </w:rPr>
            </w:pPr>
            <w:r w:rsidRPr="002E75DE">
              <w:rPr>
                <w:rFonts w:ascii="Calibri" w:eastAsia="Times New Roman" w:hAnsi="Calibri" w:cs="Times New Roman"/>
                <w:b/>
              </w:rPr>
              <w:t>4.5 Sistemas de Proteção contra Descargas Atmosféricas</w:t>
            </w:r>
            <w:r w:rsidR="002E75DE">
              <w:rPr>
                <w:rFonts w:ascii="Calibri" w:eastAsia="Times New Roman" w:hAnsi="Calibri" w:cs="Times New Roman"/>
                <w:b/>
              </w:rPr>
              <w:t xml:space="preserve"> (</w:t>
            </w:r>
            <w:r w:rsidRPr="002E75DE">
              <w:rPr>
                <w:rFonts w:ascii="Calibri" w:eastAsia="Times New Roman" w:hAnsi="Calibri" w:cs="Times New Roman"/>
                <w:b/>
              </w:rPr>
              <w:t>SPDA</w:t>
            </w:r>
            <w:r w:rsidR="002E75DE">
              <w:rPr>
                <w:rFonts w:ascii="Calibri" w:eastAsia="Times New Roman" w:hAnsi="Calibri" w:cs="Times New Roman"/>
                <w:b/>
              </w:rPr>
              <w:t xml:space="preserve">) – </w:t>
            </w:r>
            <w:r w:rsidR="002E75DE" w:rsidRPr="002E75DE">
              <w:rPr>
                <w:rFonts w:ascii="Calibri" w:eastAsia="Times New Roman" w:hAnsi="Calibri" w:cs="Times New Roman"/>
              </w:rPr>
              <w:t>A Cons. Rosana</w:t>
            </w:r>
            <w:r w:rsidR="004D0C98">
              <w:rPr>
                <w:rFonts w:ascii="Calibri" w:eastAsia="Times New Roman" w:hAnsi="Calibri" w:cs="Times New Roman"/>
              </w:rPr>
              <w:t xml:space="preserve"> explica que o CAU/BR não dá essa atribuição ao </w:t>
            </w:r>
            <w:r w:rsidR="008C14C2">
              <w:rPr>
                <w:rFonts w:ascii="Calibri" w:eastAsia="Times New Roman" w:hAnsi="Calibri" w:cs="Times New Roman"/>
              </w:rPr>
              <w:t>A</w:t>
            </w:r>
            <w:r w:rsidR="004D0C98">
              <w:rPr>
                <w:rFonts w:ascii="Calibri" w:eastAsia="Times New Roman" w:hAnsi="Calibri" w:cs="Times New Roman"/>
              </w:rPr>
              <w:t xml:space="preserve">rquiteto e </w:t>
            </w:r>
            <w:r w:rsidR="008C14C2">
              <w:rPr>
                <w:rFonts w:ascii="Calibri" w:eastAsia="Times New Roman" w:hAnsi="Calibri" w:cs="Times New Roman"/>
              </w:rPr>
              <w:t>U</w:t>
            </w:r>
            <w:r w:rsidR="004D0C98">
              <w:rPr>
                <w:rFonts w:ascii="Calibri" w:eastAsia="Times New Roman" w:hAnsi="Calibri" w:cs="Times New Roman"/>
              </w:rPr>
              <w:t xml:space="preserve">rbanista, que </w:t>
            </w:r>
            <w:r w:rsidR="008C14C2">
              <w:rPr>
                <w:rFonts w:ascii="Calibri" w:eastAsia="Times New Roman" w:hAnsi="Calibri" w:cs="Times New Roman"/>
              </w:rPr>
              <w:t xml:space="preserve">é </w:t>
            </w:r>
            <w:r w:rsidR="004D0C98">
              <w:rPr>
                <w:rFonts w:ascii="Calibri" w:eastAsia="Times New Roman" w:hAnsi="Calibri" w:cs="Times New Roman"/>
              </w:rPr>
              <w:t>garant</w:t>
            </w:r>
            <w:r w:rsidR="008C14C2">
              <w:rPr>
                <w:rFonts w:ascii="Calibri" w:eastAsia="Times New Roman" w:hAnsi="Calibri" w:cs="Times New Roman"/>
              </w:rPr>
              <w:t>ida</w:t>
            </w:r>
            <w:r w:rsidR="004D0C98">
              <w:rPr>
                <w:rFonts w:ascii="Calibri" w:eastAsia="Times New Roman" w:hAnsi="Calibri" w:cs="Times New Roman"/>
              </w:rPr>
              <w:t xml:space="preserve"> somente aos profissionais que já possuíam essa a</w:t>
            </w:r>
            <w:r w:rsidR="008C14C2">
              <w:rPr>
                <w:rFonts w:ascii="Calibri" w:eastAsia="Times New Roman" w:hAnsi="Calibri" w:cs="Times New Roman"/>
              </w:rPr>
              <w:t>utoriza</w:t>
            </w:r>
            <w:r w:rsidR="004D0C98">
              <w:rPr>
                <w:rFonts w:ascii="Calibri" w:eastAsia="Times New Roman" w:hAnsi="Calibri" w:cs="Times New Roman"/>
              </w:rPr>
              <w:t xml:space="preserve">ção perante o CREA. </w:t>
            </w:r>
            <w:r w:rsidR="008C14C2">
              <w:rPr>
                <w:rFonts w:ascii="Calibri" w:eastAsia="Times New Roman" w:hAnsi="Calibri" w:cs="Times New Roman"/>
              </w:rPr>
              <w:t xml:space="preserve">A Cons. Rosana esclarece que há uma denúncia de um </w:t>
            </w:r>
            <w:r w:rsidR="00E53F66">
              <w:rPr>
                <w:rFonts w:ascii="Calibri" w:eastAsia="Times New Roman" w:hAnsi="Calibri" w:cs="Times New Roman"/>
              </w:rPr>
              <w:t>profissional indicando empresas de Arquitetos que executam essas atividades e questionando sobre a legalidade da função</w:t>
            </w:r>
            <w:r w:rsidR="008C14C2">
              <w:rPr>
                <w:rFonts w:ascii="Calibri" w:eastAsia="Times New Roman" w:hAnsi="Calibri" w:cs="Times New Roman"/>
              </w:rPr>
              <w:t>. A Ass. Maríndia sugere consultar o material relativo ao assunto para que a Comissão formule uma resposta aos requerentes.</w:t>
            </w:r>
            <w:r w:rsidR="00F26290">
              <w:rPr>
                <w:rFonts w:ascii="Calibri" w:eastAsia="Times New Roman" w:hAnsi="Calibri" w:cs="Times New Roman"/>
              </w:rPr>
              <w:t xml:space="preserve"> Será levado à Comissão posteriormente.</w:t>
            </w:r>
          </w:p>
          <w:p w:rsidR="00E53F66" w:rsidRDefault="00E91B19" w:rsidP="002E75DE">
            <w:pPr>
              <w:shd w:val="clear" w:color="auto" w:fill="FFFFFF" w:themeFill="background1"/>
              <w:tabs>
                <w:tab w:val="left" w:pos="0"/>
              </w:tabs>
              <w:spacing w:line="276" w:lineRule="auto"/>
              <w:jc w:val="both"/>
              <w:rPr>
                <w:rFonts w:ascii="Calibri" w:eastAsia="Times New Roman" w:hAnsi="Calibri" w:cs="Times New Roman"/>
                <w:b/>
              </w:rPr>
            </w:pPr>
            <w:proofErr w:type="gramStart"/>
            <w:r w:rsidRPr="002E75DE">
              <w:rPr>
                <w:rFonts w:ascii="Calibri" w:eastAsia="Times New Roman" w:hAnsi="Calibri" w:cs="Times New Roman"/>
                <w:b/>
              </w:rPr>
              <w:t>4.6 Ofício</w:t>
            </w:r>
            <w:proofErr w:type="gramEnd"/>
            <w:r w:rsidRPr="002E75DE">
              <w:rPr>
                <w:rFonts w:ascii="Calibri" w:eastAsia="Times New Roman" w:hAnsi="Calibri" w:cs="Times New Roman"/>
                <w:b/>
              </w:rPr>
              <w:t xml:space="preserve"> à Prefeitura de Porto Alegre sobre RRT/ART </w:t>
            </w:r>
            <w:r w:rsidRPr="002E75DE">
              <w:rPr>
                <w:rFonts w:ascii="Calibri" w:eastAsia="Times New Roman" w:hAnsi="Calibri" w:cs="Times New Roman"/>
              </w:rPr>
              <w:t>–</w:t>
            </w:r>
            <w:r w:rsidR="002E75DE" w:rsidRPr="002E75DE">
              <w:rPr>
                <w:rFonts w:ascii="Calibri" w:eastAsia="Times New Roman" w:hAnsi="Calibri" w:cs="Times New Roman"/>
              </w:rPr>
              <w:t xml:space="preserve"> O</w:t>
            </w:r>
            <w:r w:rsidRPr="002E75DE">
              <w:rPr>
                <w:rFonts w:ascii="Calibri" w:eastAsia="Times New Roman" w:hAnsi="Calibri" w:cs="Times New Roman"/>
              </w:rPr>
              <w:t xml:space="preserve"> Ass. Jurídico Mauro</w:t>
            </w:r>
            <w:r w:rsidR="00E53F66">
              <w:rPr>
                <w:rFonts w:ascii="Calibri" w:eastAsia="Times New Roman" w:hAnsi="Calibri" w:cs="Times New Roman"/>
              </w:rPr>
              <w:t xml:space="preserve"> apresenta a elaboração de </w:t>
            </w:r>
            <w:r w:rsidR="00E53F66">
              <w:rPr>
                <w:rFonts w:ascii="Calibri" w:eastAsia="Times New Roman" w:hAnsi="Calibri" w:cs="Times New Roman"/>
              </w:rPr>
              <w:lastRenderedPageBreak/>
              <w:t>Ofício para encaminhament</w:t>
            </w:r>
            <w:r w:rsidR="00E53F66" w:rsidRPr="00E53F66">
              <w:rPr>
                <w:rFonts w:ascii="Calibri" w:eastAsia="Times New Roman" w:hAnsi="Calibri" w:cs="Times New Roman"/>
              </w:rPr>
              <w:t xml:space="preserve">o </w:t>
            </w:r>
            <w:r w:rsidR="00073660">
              <w:rPr>
                <w:rFonts w:ascii="Calibri" w:eastAsia="Times New Roman" w:hAnsi="Calibri" w:cs="Times New Roman"/>
              </w:rPr>
              <w:t>à Prefeitura de Porto Alegre. A Cons. Rosana ressalta a importância de agendar uma visita e entregar pessoalmente</w:t>
            </w:r>
            <w:r w:rsidR="007C5FAF">
              <w:rPr>
                <w:rFonts w:ascii="Calibri" w:eastAsia="Times New Roman" w:hAnsi="Calibri" w:cs="Times New Roman"/>
              </w:rPr>
              <w:t xml:space="preserve"> o material</w:t>
            </w:r>
            <w:r w:rsidR="00073660">
              <w:rPr>
                <w:rFonts w:ascii="Calibri" w:eastAsia="Times New Roman" w:hAnsi="Calibri" w:cs="Times New Roman"/>
              </w:rPr>
              <w:t>.</w:t>
            </w:r>
            <w:r w:rsidR="007C5FAF">
              <w:rPr>
                <w:rFonts w:ascii="Calibri" w:eastAsia="Times New Roman" w:hAnsi="Calibri" w:cs="Times New Roman"/>
              </w:rPr>
              <w:t xml:space="preserve"> A </w:t>
            </w:r>
            <w:r w:rsidR="00BE3820">
              <w:rPr>
                <w:rFonts w:ascii="Calibri" w:eastAsia="Times New Roman" w:hAnsi="Calibri" w:cs="Times New Roman"/>
              </w:rPr>
              <w:t>Comissão aprova e</w:t>
            </w:r>
            <w:r w:rsidR="007C5FAF">
              <w:rPr>
                <w:rFonts w:ascii="Calibri" w:eastAsia="Times New Roman" w:hAnsi="Calibri" w:cs="Times New Roman"/>
              </w:rPr>
              <w:t xml:space="preserve"> delibera </w:t>
            </w:r>
            <w:r w:rsidR="00BE3820">
              <w:rPr>
                <w:rFonts w:ascii="Calibri" w:eastAsia="Times New Roman" w:hAnsi="Calibri" w:cs="Times New Roman"/>
              </w:rPr>
              <w:t>a elaboração de memorando solicitando uma visita do Presidente Py ao Prefeito Municipal José Fortunati para entrega do documento. O Coord. Pedone questiona sobre outras Prefeituras que talvez adotem o mesmo procedimento e o modo de corrigir essa questão. O Ass. Jurídico sugere a FAMURS como meio de interagir com os Municípios.</w:t>
            </w:r>
          </w:p>
          <w:p w:rsidR="00E91B19" w:rsidRPr="002E75DE" w:rsidRDefault="00E91B19" w:rsidP="002E75DE">
            <w:pPr>
              <w:shd w:val="clear" w:color="auto" w:fill="FFFFFF" w:themeFill="background1"/>
              <w:tabs>
                <w:tab w:val="left" w:pos="0"/>
              </w:tabs>
              <w:spacing w:line="276" w:lineRule="auto"/>
              <w:jc w:val="both"/>
              <w:rPr>
                <w:rFonts w:ascii="Calibri" w:eastAsia="Times New Roman" w:hAnsi="Calibri" w:cs="Times New Roman"/>
                <w:b/>
              </w:rPr>
            </w:pPr>
            <w:proofErr w:type="gramStart"/>
            <w:r w:rsidRPr="002E75DE">
              <w:rPr>
                <w:rFonts w:ascii="Calibri" w:eastAsia="Times New Roman" w:hAnsi="Calibri" w:cs="Times New Roman"/>
                <w:b/>
              </w:rPr>
              <w:t>4.7 Relacionamento</w:t>
            </w:r>
            <w:proofErr w:type="gramEnd"/>
            <w:r w:rsidRPr="002E75DE">
              <w:rPr>
                <w:rFonts w:ascii="Calibri" w:eastAsia="Times New Roman" w:hAnsi="Calibri" w:cs="Times New Roman"/>
                <w:b/>
              </w:rPr>
              <w:t xml:space="preserve"> entre CEP/RS e CEP/BR</w:t>
            </w:r>
            <w:r w:rsidR="005F194E">
              <w:rPr>
                <w:rFonts w:ascii="Calibri" w:eastAsia="Times New Roman" w:hAnsi="Calibri" w:cs="Times New Roman"/>
                <w:b/>
              </w:rPr>
              <w:t xml:space="preserve"> –</w:t>
            </w:r>
            <w:r w:rsidR="007A7B53">
              <w:rPr>
                <w:rFonts w:ascii="Calibri" w:eastAsia="Times New Roman" w:hAnsi="Calibri" w:cs="Times New Roman"/>
                <w:b/>
              </w:rPr>
              <w:t xml:space="preserve"> </w:t>
            </w:r>
            <w:r w:rsidR="007A7B53" w:rsidRPr="007A7B53">
              <w:rPr>
                <w:rFonts w:ascii="Calibri" w:eastAsia="Times New Roman" w:hAnsi="Calibri" w:cs="Times New Roman"/>
              </w:rPr>
              <w:t>Decidido encaminhar ofício à CEP do CAU/BR, manifestando  interesse em estreitar relações com a CEP do CAU/BR e gostaria de saber se há previsão da realização de reuniões como a realizada em 2013 no CAU/RS. Trazer minuta na próxima reunião.</w:t>
            </w:r>
            <w:r w:rsidR="007A7B53">
              <w:rPr>
                <w:rFonts w:ascii="Calibri" w:eastAsia="Times New Roman" w:hAnsi="Calibri" w:cs="Times New Roman"/>
                <w:b/>
              </w:rPr>
              <w:t xml:space="preserve"> </w:t>
            </w:r>
          </w:p>
          <w:p w:rsidR="00E91B19" w:rsidRPr="00D2385C" w:rsidRDefault="00E91B19" w:rsidP="002E75DE">
            <w:pPr>
              <w:shd w:val="clear" w:color="auto" w:fill="FFFFFF" w:themeFill="background1"/>
              <w:tabs>
                <w:tab w:val="left" w:pos="0"/>
              </w:tabs>
              <w:spacing w:line="276" w:lineRule="auto"/>
              <w:jc w:val="both"/>
              <w:rPr>
                <w:rFonts w:ascii="Calibri" w:eastAsia="Times New Roman" w:hAnsi="Calibri" w:cs="Times New Roman"/>
              </w:rPr>
            </w:pPr>
            <w:r w:rsidRPr="002E75DE">
              <w:rPr>
                <w:rFonts w:ascii="Calibri" w:eastAsia="Times New Roman" w:hAnsi="Calibri" w:cs="Times New Roman"/>
                <w:b/>
              </w:rPr>
              <w:t>4.8 Manifesto de Transporte de Resíduos da Construção Civil (RCC) – solicitaç</w:t>
            </w:r>
            <w:r w:rsidR="00D2385C">
              <w:rPr>
                <w:rFonts w:ascii="Calibri" w:eastAsia="Times New Roman" w:hAnsi="Calibri" w:cs="Times New Roman"/>
                <w:b/>
              </w:rPr>
              <w:t xml:space="preserve">ão do Conselheiro Alberto Cabral – </w:t>
            </w:r>
            <w:r w:rsidR="005F194E">
              <w:rPr>
                <w:rFonts w:ascii="Calibri" w:eastAsia="Times New Roman" w:hAnsi="Calibri" w:cs="Times New Roman"/>
              </w:rPr>
              <w:t>A Conselheira Bernadet</w:t>
            </w:r>
            <w:r w:rsidR="003A4A8A" w:rsidRPr="003A4A8A">
              <w:rPr>
                <w:rFonts w:ascii="Calibri" w:eastAsia="Times New Roman" w:hAnsi="Calibri" w:cs="Times New Roman"/>
              </w:rPr>
              <w:t>e verificará como pode ser encaminhado um trabalho de fiscalização.</w:t>
            </w:r>
            <w:r w:rsidR="003A4A8A">
              <w:rPr>
                <w:rFonts w:ascii="Calibri" w:eastAsia="Times New Roman" w:hAnsi="Calibri" w:cs="Times New Roman"/>
                <w:b/>
              </w:rPr>
              <w:t xml:space="preserve"> </w:t>
            </w:r>
          </w:p>
          <w:p w:rsidR="00662965" w:rsidRPr="002E75DE" w:rsidRDefault="00E91B19" w:rsidP="002E75DE">
            <w:pPr>
              <w:shd w:val="clear" w:color="auto" w:fill="FFFFFF" w:themeFill="background1"/>
              <w:tabs>
                <w:tab w:val="left" w:pos="0"/>
              </w:tabs>
              <w:spacing w:line="276" w:lineRule="auto"/>
              <w:jc w:val="both"/>
              <w:rPr>
                <w:rFonts w:ascii="Calibri" w:eastAsia="Times New Roman" w:hAnsi="Calibri" w:cs="Times New Roman"/>
                <w:b/>
              </w:rPr>
            </w:pPr>
            <w:proofErr w:type="gramStart"/>
            <w:r w:rsidRPr="002E75DE">
              <w:rPr>
                <w:rFonts w:ascii="Calibri" w:eastAsia="Times New Roman" w:hAnsi="Calibri" w:cs="Times New Roman"/>
                <w:b/>
              </w:rPr>
              <w:t>4.9 Reunião</w:t>
            </w:r>
            <w:proofErr w:type="gramEnd"/>
            <w:r w:rsidRPr="002E75DE">
              <w:rPr>
                <w:rFonts w:ascii="Calibri" w:eastAsia="Times New Roman" w:hAnsi="Calibri" w:cs="Times New Roman"/>
                <w:b/>
              </w:rPr>
              <w:t xml:space="preserve"> Extraordinária CEP – 23/07/2014</w:t>
            </w:r>
            <w:r w:rsidR="000E2E61" w:rsidRPr="00BD5CC1">
              <w:rPr>
                <w:rFonts w:ascii="Calibri" w:eastAsia="Times New Roman" w:hAnsi="Calibri" w:cs="Times New Roman"/>
              </w:rPr>
              <w:t xml:space="preserve"> – Definida </w:t>
            </w:r>
            <w:r w:rsidR="00BD5CC1">
              <w:rPr>
                <w:rFonts w:ascii="Calibri" w:eastAsia="Times New Roman" w:hAnsi="Calibri" w:cs="Times New Roman"/>
              </w:rPr>
              <w:t>data de reunião extraordinária para dar andamento aso processos pendentes.</w:t>
            </w:r>
          </w:p>
          <w:p w:rsidR="00C35AC3" w:rsidRDefault="00C35AC3" w:rsidP="006B6EC7">
            <w:pPr>
              <w:shd w:val="clear" w:color="auto" w:fill="FFFFFF" w:themeFill="background1"/>
              <w:tabs>
                <w:tab w:val="left" w:pos="0"/>
              </w:tabs>
              <w:spacing w:line="276" w:lineRule="auto"/>
              <w:jc w:val="both"/>
              <w:rPr>
                <w:rFonts w:cs="Arial"/>
                <w:b/>
              </w:rPr>
            </w:pPr>
            <w:r w:rsidRPr="002E75DE">
              <w:rPr>
                <w:rFonts w:ascii="Calibri" w:eastAsia="Times New Roman" w:hAnsi="Calibri" w:cs="Times New Roman"/>
                <w:b/>
              </w:rPr>
              <w:t xml:space="preserve">4.10 </w:t>
            </w:r>
            <w:r w:rsidR="006B6EC7">
              <w:rPr>
                <w:rFonts w:ascii="Calibri" w:eastAsia="Times New Roman" w:hAnsi="Calibri" w:cs="Times New Roman"/>
                <w:b/>
              </w:rPr>
              <w:t>Parecer</w:t>
            </w:r>
            <w:r w:rsidR="006B6EC7" w:rsidRPr="00711C31">
              <w:rPr>
                <w:rFonts w:cs="Arial"/>
                <w:b/>
              </w:rPr>
              <w:t xml:space="preserve"> </w:t>
            </w:r>
            <w:r w:rsidR="006B6EC7">
              <w:rPr>
                <w:rFonts w:cs="Arial"/>
                <w:b/>
              </w:rPr>
              <w:t>do Dr. Filipe Santa Maria – p</w:t>
            </w:r>
            <w:r w:rsidR="006B6EC7" w:rsidRPr="00711C31">
              <w:rPr>
                <w:rFonts w:cs="Arial"/>
                <w:b/>
              </w:rPr>
              <w:t>roposição da assessoria jurídica referente ao</w:t>
            </w:r>
            <w:r w:rsidR="006B6EC7">
              <w:rPr>
                <w:rFonts w:cs="Arial"/>
                <w:b/>
              </w:rPr>
              <w:t xml:space="preserve"> regimento interno do CAU/RS </w:t>
            </w:r>
            <w:r w:rsidR="006B6EC7" w:rsidRPr="003A4A8A">
              <w:rPr>
                <w:rFonts w:cs="Arial"/>
              </w:rPr>
              <w:t>–</w:t>
            </w:r>
            <w:r w:rsidR="005F194E" w:rsidRPr="003A4A8A">
              <w:rPr>
                <w:rFonts w:cs="Arial"/>
              </w:rPr>
              <w:t xml:space="preserve"> </w:t>
            </w:r>
            <w:r w:rsidR="007A7B53" w:rsidRPr="003A4A8A">
              <w:rPr>
                <w:rFonts w:cs="Arial"/>
              </w:rPr>
              <w:t>Foi recebido o parecer do Dr. Filipe, concordando com a proposição do assessor Mauro Maciel no sentido de que o Regimento Interno do CAU/RS está em desacordo com a Resolução nº 22 e deveria ser alterado</w:t>
            </w:r>
            <w:r w:rsidR="003A4A8A" w:rsidRPr="003A4A8A">
              <w:rPr>
                <w:rFonts w:cs="Arial"/>
              </w:rPr>
              <w:t>. De</w:t>
            </w:r>
            <w:r w:rsidR="005F194E">
              <w:rPr>
                <w:rFonts w:cs="Arial"/>
              </w:rPr>
              <w:t>cidido propor uma reunião do GT –</w:t>
            </w:r>
            <w:r w:rsidR="003A4A8A" w:rsidRPr="003A4A8A">
              <w:rPr>
                <w:rFonts w:cs="Arial"/>
              </w:rPr>
              <w:t xml:space="preserve"> Regimento Interno para revisão dos pontos levantados.</w:t>
            </w:r>
            <w:r w:rsidR="003A4A8A">
              <w:rPr>
                <w:rFonts w:cs="Arial"/>
                <w:b/>
              </w:rPr>
              <w:t xml:space="preserve"> </w:t>
            </w:r>
          </w:p>
          <w:p w:rsidR="003A4A8A" w:rsidRPr="002E75DE" w:rsidRDefault="003A4A8A" w:rsidP="005F194E">
            <w:pPr>
              <w:shd w:val="clear" w:color="auto" w:fill="FFFFFF" w:themeFill="background1"/>
              <w:tabs>
                <w:tab w:val="left" w:pos="0"/>
              </w:tabs>
              <w:spacing w:line="276" w:lineRule="auto"/>
              <w:jc w:val="both"/>
              <w:rPr>
                <w:rFonts w:ascii="Calibri" w:eastAsia="Times New Roman" w:hAnsi="Calibri" w:cs="Times New Roman"/>
                <w:b/>
              </w:rPr>
            </w:pPr>
            <w:r>
              <w:rPr>
                <w:rFonts w:cs="Arial"/>
                <w:b/>
              </w:rPr>
              <w:t>4.1</w:t>
            </w:r>
            <w:r w:rsidR="005F194E">
              <w:rPr>
                <w:rFonts w:cs="Arial"/>
                <w:b/>
              </w:rPr>
              <w:t>1. Programa Conversas Cruzadas –</w:t>
            </w:r>
            <w:r>
              <w:rPr>
                <w:rFonts w:cs="Arial"/>
                <w:b/>
              </w:rPr>
              <w:t xml:space="preserve"> </w:t>
            </w:r>
            <w:r w:rsidR="005F194E">
              <w:rPr>
                <w:rFonts w:cs="Arial"/>
              </w:rPr>
              <w:t>A Cons. Bernadet</w:t>
            </w:r>
            <w:r w:rsidRPr="003A4A8A">
              <w:rPr>
                <w:rFonts w:cs="Arial"/>
              </w:rPr>
              <w:t xml:space="preserve">e informou que no programa da TV-COM Conversas Cruzadas, na última sexta-feira, foi abordado o tema da aprovação de projetos e o Presidente do </w:t>
            </w:r>
            <w:proofErr w:type="gramStart"/>
            <w:r w:rsidRPr="003A4A8A">
              <w:rPr>
                <w:rFonts w:cs="Arial"/>
              </w:rPr>
              <w:t>Crea</w:t>
            </w:r>
            <w:proofErr w:type="gramEnd"/>
            <w:r w:rsidRPr="003A4A8A">
              <w:rPr>
                <w:rFonts w:cs="Arial"/>
              </w:rPr>
              <w:t>-RS falou várias vezes sobre o CAU. O Assessor Maur</w:t>
            </w:r>
            <w:r w:rsidR="005F194E">
              <w:rPr>
                <w:rFonts w:cs="Arial"/>
              </w:rPr>
              <w:t>o solicitará cópia do programa e, junto à Cons. Bernade</w:t>
            </w:r>
            <w:r w:rsidRPr="003A4A8A">
              <w:rPr>
                <w:rFonts w:cs="Arial"/>
              </w:rPr>
              <w:t>te</w:t>
            </w:r>
            <w:r w:rsidR="005F194E">
              <w:rPr>
                <w:rFonts w:cs="Arial"/>
              </w:rPr>
              <w:t>,</w:t>
            </w:r>
            <w:r w:rsidRPr="003A4A8A">
              <w:rPr>
                <w:rFonts w:cs="Arial"/>
              </w:rPr>
              <w:t xml:space="preserve"> anotarão os pontos a responder.</w:t>
            </w:r>
            <w:r>
              <w:rPr>
                <w:rFonts w:cs="Arial"/>
                <w:b/>
              </w:rPr>
              <w:t xml:space="preserve"> </w:t>
            </w:r>
          </w:p>
        </w:tc>
      </w:tr>
      <w:tr w:rsidR="006E0FA1" w:rsidRPr="00257E0D" w:rsidTr="00532033">
        <w:trPr>
          <w:trHeight w:val="275"/>
        </w:trPr>
        <w:tc>
          <w:tcPr>
            <w:tcW w:w="5000" w:type="pct"/>
            <w:gridSpan w:val="4"/>
            <w:tcBorders>
              <w:top w:val="single" w:sz="4" w:space="0" w:color="auto"/>
              <w:bottom w:val="single" w:sz="4" w:space="0" w:color="auto"/>
              <w:right w:val="single" w:sz="4" w:space="0" w:color="auto"/>
            </w:tcBorders>
            <w:shd w:val="clear" w:color="auto" w:fill="FFC000"/>
          </w:tcPr>
          <w:p w:rsidR="006E0FA1" w:rsidRDefault="006E0FA1" w:rsidP="002B60DA">
            <w:pPr>
              <w:spacing w:line="276" w:lineRule="auto"/>
              <w:jc w:val="both"/>
              <w:rPr>
                <w:rFonts w:cs="Arial"/>
                <w:b/>
              </w:rPr>
            </w:pPr>
          </w:p>
          <w:p w:rsidR="003F0252" w:rsidRPr="00257E0D" w:rsidRDefault="003F0252" w:rsidP="002B60DA">
            <w:pPr>
              <w:spacing w:line="276" w:lineRule="auto"/>
              <w:jc w:val="both"/>
              <w:rPr>
                <w:rFonts w:cs="Arial"/>
                <w:b/>
              </w:rPr>
            </w:pPr>
          </w:p>
        </w:tc>
      </w:tr>
      <w:tr w:rsidR="006E0FA1" w:rsidRPr="00257E0D" w:rsidTr="00E07DA7">
        <w:trPr>
          <w:trHeight w:val="267"/>
        </w:trPr>
        <w:tc>
          <w:tcPr>
            <w:tcW w:w="2014" w:type="pct"/>
            <w:tcBorders>
              <w:bottom w:val="single" w:sz="4" w:space="0" w:color="auto"/>
              <w:right w:val="single" w:sz="4" w:space="0" w:color="auto"/>
            </w:tcBorders>
            <w:shd w:val="clear" w:color="auto" w:fill="D9D9D9" w:themeFill="background1" w:themeFillShade="D9"/>
          </w:tcPr>
          <w:p w:rsidR="006E0FA1" w:rsidRPr="00257E0D" w:rsidRDefault="006E0FA1" w:rsidP="002B60DA">
            <w:pPr>
              <w:spacing w:line="276" w:lineRule="auto"/>
              <w:jc w:val="center"/>
              <w:rPr>
                <w:rFonts w:cs="Arial"/>
                <w:b/>
              </w:rPr>
            </w:pPr>
            <w:r w:rsidRPr="00257E0D">
              <w:rPr>
                <w:rFonts w:cs="Arial"/>
                <w:b/>
              </w:rPr>
              <w:t>PARTICIPANTES</w:t>
            </w:r>
          </w:p>
        </w:tc>
        <w:tc>
          <w:tcPr>
            <w:tcW w:w="834" w:type="pct"/>
            <w:tcBorders>
              <w:bottom w:val="single" w:sz="4" w:space="0" w:color="auto"/>
              <w:right w:val="single" w:sz="4" w:space="0" w:color="auto"/>
            </w:tcBorders>
            <w:shd w:val="clear" w:color="auto" w:fill="D9D9D9" w:themeFill="background1" w:themeFillShade="D9"/>
          </w:tcPr>
          <w:p w:rsidR="006E0FA1" w:rsidRPr="00257E0D" w:rsidRDefault="006E0FA1" w:rsidP="002B60DA">
            <w:pPr>
              <w:tabs>
                <w:tab w:val="left" w:pos="3343"/>
              </w:tabs>
              <w:spacing w:line="276" w:lineRule="auto"/>
              <w:jc w:val="center"/>
              <w:rPr>
                <w:rFonts w:cs="Arial"/>
                <w:b/>
              </w:rPr>
            </w:pPr>
            <w:r w:rsidRPr="00257E0D">
              <w:rPr>
                <w:rFonts w:cs="Arial"/>
                <w:b/>
              </w:rPr>
              <w:t>CARGO</w:t>
            </w:r>
          </w:p>
        </w:tc>
        <w:tc>
          <w:tcPr>
            <w:tcW w:w="2152" w:type="pct"/>
            <w:gridSpan w:val="2"/>
            <w:tcBorders>
              <w:bottom w:val="single" w:sz="4" w:space="0" w:color="auto"/>
              <w:right w:val="single" w:sz="4" w:space="0" w:color="auto"/>
            </w:tcBorders>
            <w:shd w:val="clear" w:color="auto" w:fill="D9D9D9" w:themeFill="background1" w:themeFillShade="D9"/>
          </w:tcPr>
          <w:p w:rsidR="006E0FA1" w:rsidRPr="00257E0D" w:rsidRDefault="006E0FA1" w:rsidP="002B60DA">
            <w:pPr>
              <w:tabs>
                <w:tab w:val="left" w:pos="3343"/>
              </w:tabs>
              <w:spacing w:line="276" w:lineRule="auto"/>
              <w:jc w:val="center"/>
              <w:rPr>
                <w:rFonts w:cs="Arial"/>
                <w:b/>
              </w:rPr>
            </w:pPr>
            <w:r w:rsidRPr="00257E0D">
              <w:rPr>
                <w:rFonts w:cs="Arial"/>
                <w:b/>
              </w:rPr>
              <w:t>ASSINATURA</w:t>
            </w:r>
          </w:p>
        </w:tc>
      </w:tr>
      <w:tr w:rsidR="006E0FA1" w:rsidRPr="00257E0D" w:rsidTr="00E07DA7">
        <w:trPr>
          <w:trHeight w:val="360"/>
        </w:trPr>
        <w:tc>
          <w:tcPr>
            <w:tcW w:w="2014" w:type="pct"/>
            <w:tcBorders>
              <w:bottom w:val="single" w:sz="4" w:space="0" w:color="auto"/>
              <w:right w:val="single" w:sz="4" w:space="0" w:color="auto"/>
            </w:tcBorders>
            <w:shd w:val="clear" w:color="auto" w:fill="FFFFFF" w:themeFill="background1"/>
          </w:tcPr>
          <w:p w:rsidR="006E0FA1" w:rsidRPr="00257E0D" w:rsidRDefault="006E0FA1" w:rsidP="002B60DA">
            <w:pPr>
              <w:spacing w:line="276" w:lineRule="auto"/>
              <w:rPr>
                <w:rFonts w:cs="Arial"/>
              </w:rPr>
            </w:pPr>
            <w:r w:rsidRPr="00257E0D">
              <w:rPr>
                <w:rFonts w:cs="Arial"/>
              </w:rPr>
              <w:t>Carlos Eduardo Mesquita Pedone</w:t>
            </w:r>
          </w:p>
        </w:tc>
        <w:tc>
          <w:tcPr>
            <w:tcW w:w="834" w:type="pct"/>
            <w:tcBorders>
              <w:bottom w:val="single" w:sz="4" w:space="0" w:color="auto"/>
              <w:right w:val="single" w:sz="4" w:space="0" w:color="auto"/>
            </w:tcBorders>
            <w:shd w:val="clear" w:color="auto" w:fill="FFFFFF" w:themeFill="background1"/>
          </w:tcPr>
          <w:p w:rsidR="006E0FA1" w:rsidRPr="00257E0D" w:rsidRDefault="006E0FA1" w:rsidP="002B60DA">
            <w:pPr>
              <w:spacing w:line="276" w:lineRule="auto"/>
              <w:rPr>
                <w:rFonts w:cs="Arial"/>
              </w:rPr>
            </w:pPr>
            <w:r w:rsidRPr="00257E0D">
              <w:rPr>
                <w:rFonts w:cs="Arial"/>
              </w:rPr>
              <w:t>Coordenador</w:t>
            </w:r>
          </w:p>
        </w:tc>
        <w:tc>
          <w:tcPr>
            <w:tcW w:w="2152" w:type="pct"/>
            <w:gridSpan w:val="2"/>
            <w:tcBorders>
              <w:bottom w:val="single" w:sz="4" w:space="0" w:color="auto"/>
              <w:right w:val="single" w:sz="4" w:space="0" w:color="auto"/>
            </w:tcBorders>
            <w:shd w:val="clear" w:color="auto" w:fill="FFFFFF" w:themeFill="background1"/>
          </w:tcPr>
          <w:p w:rsidR="006E0FA1" w:rsidRPr="00257E0D" w:rsidRDefault="006E0FA1" w:rsidP="002B60DA">
            <w:pPr>
              <w:tabs>
                <w:tab w:val="left" w:pos="3343"/>
              </w:tabs>
              <w:spacing w:line="276" w:lineRule="auto"/>
              <w:rPr>
                <w:rFonts w:cs="Arial"/>
                <w:b/>
              </w:rPr>
            </w:pPr>
          </w:p>
          <w:p w:rsidR="006E0FA1" w:rsidRPr="00257E0D" w:rsidRDefault="006E0FA1" w:rsidP="002B60DA">
            <w:pPr>
              <w:tabs>
                <w:tab w:val="left" w:pos="3343"/>
              </w:tabs>
              <w:spacing w:line="276" w:lineRule="auto"/>
              <w:rPr>
                <w:rFonts w:cs="Arial"/>
                <w:b/>
              </w:rPr>
            </w:pPr>
          </w:p>
        </w:tc>
      </w:tr>
      <w:tr w:rsidR="006E0FA1" w:rsidRPr="00257E0D" w:rsidTr="00E07DA7">
        <w:trPr>
          <w:trHeight w:val="360"/>
        </w:trPr>
        <w:tc>
          <w:tcPr>
            <w:tcW w:w="2014" w:type="pct"/>
            <w:tcBorders>
              <w:bottom w:val="single" w:sz="4" w:space="0" w:color="auto"/>
              <w:right w:val="single" w:sz="4" w:space="0" w:color="auto"/>
            </w:tcBorders>
            <w:shd w:val="clear" w:color="auto" w:fill="FFFFFF" w:themeFill="background1"/>
          </w:tcPr>
          <w:p w:rsidR="006E0FA1" w:rsidRPr="00257E0D" w:rsidRDefault="006E0FA1" w:rsidP="002B60DA">
            <w:pPr>
              <w:spacing w:line="276" w:lineRule="auto"/>
              <w:rPr>
                <w:rFonts w:cs="Arial"/>
              </w:rPr>
            </w:pPr>
            <w:r w:rsidRPr="00257E0D">
              <w:rPr>
                <w:rFonts w:cs="Arial"/>
              </w:rPr>
              <w:t>Rosana Oppitz</w:t>
            </w:r>
          </w:p>
        </w:tc>
        <w:tc>
          <w:tcPr>
            <w:tcW w:w="834" w:type="pct"/>
            <w:tcBorders>
              <w:bottom w:val="single" w:sz="4" w:space="0" w:color="auto"/>
              <w:right w:val="single" w:sz="4" w:space="0" w:color="auto"/>
            </w:tcBorders>
            <w:shd w:val="clear" w:color="auto" w:fill="FFFFFF" w:themeFill="background1"/>
          </w:tcPr>
          <w:p w:rsidR="006E0FA1" w:rsidRPr="00257E0D" w:rsidRDefault="006E0FA1" w:rsidP="002B60DA">
            <w:pPr>
              <w:spacing w:line="276" w:lineRule="auto"/>
              <w:rPr>
                <w:rFonts w:cs="Arial"/>
              </w:rPr>
            </w:pPr>
            <w:r w:rsidRPr="00257E0D">
              <w:rPr>
                <w:rFonts w:cs="Arial"/>
              </w:rPr>
              <w:t>Conselheira</w:t>
            </w:r>
          </w:p>
        </w:tc>
        <w:tc>
          <w:tcPr>
            <w:tcW w:w="2152" w:type="pct"/>
            <w:gridSpan w:val="2"/>
            <w:tcBorders>
              <w:bottom w:val="single" w:sz="4" w:space="0" w:color="auto"/>
              <w:right w:val="single" w:sz="4" w:space="0" w:color="auto"/>
            </w:tcBorders>
            <w:shd w:val="clear" w:color="auto" w:fill="FFFFFF" w:themeFill="background1"/>
          </w:tcPr>
          <w:p w:rsidR="006E0FA1" w:rsidRPr="00257E0D" w:rsidRDefault="006E0FA1" w:rsidP="002B60DA">
            <w:pPr>
              <w:tabs>
                <w:tab w:val="left" w:pos="3343"/>
              </w:tabs>
              <w:spacing w:line="276" w:lineRule="auto"/>
              <w:rPr>
                <w:rFonts w:cs="Arial"/>
                <w:b/>
              </w:rPr>
            </w:pPr>
          </w:p>
          <w:p w:rsidR="006E0FA1" w:rsidRPr="00257E0D" w:rsidRDefault="006E0FA1" w:rsidP="002B60DA">
            <w:pPr>
              <w:tabs>
                <w:tab w:val="left" w:pos="3343"/>
              </w:tabs>
              <w:spacing w:line="276" w:lineRule="auto"/>
              <w:rPr>
                <w:rFonts w:cs="Arial"/>
                <w:b/>
              </w:rPr>
            </w:pPr>
          </w:p>
        </w:tc>
      </w:tr>
      <w:tr w:rsidR="006E0FA1" w:rsidRPr="00257E0D" w:rsidTr="00E07DA7">
        <w:trPr>
          <w:trHeight w:val="360"/>
        </w:trPr>
        <w:tc>
          <w:tcPr>
            <w:tcW w:w="2014" w:type="pct"/>
            <w:tcBorders>
              <w:bottom w:val="single" w:sz="4" w:space="0" w:color="auto"/>
              <w:right w:val="single" w:sz="4" w:space="0" w:color="auto"/>
            </w:tcBorders>
            <w:shd w:val="clear" w:color="auto" w:fill="FFFFFF" w:themeFill="background1"/>
          </w:tcPr>
          <w:p w:rsidR="006E0FA1" w:rsidRPr="00257E0D" w:rsidRDefault="006E0FA1" w:rsidP="002B60DA">
            <w:pPr>
              <w:spacing w:line="276" w:lineRule="auto"/>
              <w:rPr>
                <w:rFonts w:cs="Arial"/>
              </w:rPr>
            </w:pPr>
            <w:r w:rsidRPr="00257E0D">
              <w:rPr>
                <w:rFonts w:cs="Arial"/>
              </w:rPr>
              <w:t>Clarissa Monteiro Berny</w:t>
            </w:r>
          </w:p>
          <w:p w:rsidR="006E0FA1" w:rsidRPr="00257E0D" w:rsidRDefault="006E0FA1" w:rsidP="002B60DA">
            <w:pPr>
              <w:spacing w:line="276" w:lineRule="auto"/>
              <w:rPr>
                <w:rFonts w:cs="Arial"/>
              </w:rPr>
            </w:pPr>
          </w:p>
        </w:tc>
        <w:tc>
          <w:tcPr>
            <w:tcW w:w="834" w:type="pct"/>
            <w:tcBorders>
              <w:bottom w:val="single" w:sz="4" w:space="0" w:color="auto"/>
              <w:right w:val="single" w:sz="4" w:space="0" w:color="auto"/>
            </w:tcBorders>
            <w:shd w:val="clear" w:color="auto" w:fill="FFFFFF" w:themeFill="background1"/>
          </w:tcPr>
          <w:p w:rsidR="006E0FA1" w:rsidRPr="00257E0D" w:rsidRDefault="006E0FA1" w:rsidP="002B60DA">
            <w:pPr>
              <w:spacing w:line="276" w:lineRule="auto"/>
              <w:rPr>
                <w:rFonts w:cs="Arial"/>
              </w:rPr>
            </w:pPr>
            <w:r w:rsidRPr="00257E0D">
              <w:rPr>
                <w:rFonts w:cs="Arial"/>
              </w:rPr>
              <w:t>Conselheira</w:t>
            </w:r>
          </w:p>
        </w:tc>
        <w:tc>
          <w:tcPr>
            <w:tcW w:w="2152" w:type="pct"/>
            <w:gridSpan w:val="2"/>
            <w:tcBorders>
              <w:bottom w:val="single" w:sz="4" w:space="0" w:color="auto"/>
              <w:right w:val="single" w:sz="4" w:space="0" w:color="auto"/>
            </w:tcBorders>
            <w:shd w:val="clear" w:color="auto" w:fill="FFFFFF" w:themeFill="background1"/>
          </w:tcPr>
          <w:p w:rsidR="006E0FA1" w:rsidRPr="00257E0D" w:rsidRDefault="006E0FA1" w:rsidP="002B60DA">
            <w:pPr>
              <w:tabs>
                <w:tab w:val="left" w:pos="3343"/>
              </w:tabs>
              <w:spacing w:line="276" w:lineRule="auto"/>
              <w:rPr>
                <w:rFonts w:cs="Arial"/>
                <w:b/>
              </w:rPr>
            </w:pPr>
          </w:p>
        </w:tc>
      </w:tr>
      <w:tr w:rsidR="006E0FA1" w:rsidRPr="00257E0D" w:rsidTr="00E07DA7">
        <w:trPr>
          <w:trHeight w:val="360"/>
        </w:trPr>
        <w:tc>
          <w:tcPr>
            <w:tcW w:w="2014" w:type="pct"/>
            <w:tcBorders>
              <w:bottom w:val="single" w:sz="4" w:space="0" w:color="auto"/>
              <w:right w:val="single" w:sz="4" w:space="0" w:color="auto"/>
            </w:tcBorders>
            <w:shd w:val="clear" w:color="auto" w:fill="FFFFFF" w:themeFill="background1"/>
          </w:tcPr>
          <w:p w:rsidR="006E0FA1" w:rsidRPr="00257E0D" w:rsidRDefault="006E0FA1" w:rsidP="002B60DA">
            <w:pPr>
              <w:spacing w:line="276" w:lineRule="auto"/>
              <w:rPr>
                <w:rFonts w:cs="Arial"/>
              </w:rPr>
            </w:pPr>
            <w:r w:rsidRPr="00257E0D">
              <w:rPr>
                <w:rFonts w:cs="Arial"/>
              </w:rPr>
              <w:t xml:space="preserve">Maria Bernadete </w:t>
            </w:r>
            <w:proofErr w:type="spellStart"/>
            <w:r w:rsidRPr="00257E0D">
              <w:rPr>
                <w:rFonts w:cs="Arial"/>
              </w:rPr>
              <w:t>Sinhorelli</w:t>
            </w:r>
            <w:proofErr w:type="spellEnd"/>
            <w:r w:rsidRPr="00257E0D">
              <w:rPr>
                <w:rFonts w:cs="Arial"/>
              </w:rPr>
              <w:t xml:space="preserve"> de Oliveira</w:t>
            </w:r>
          </w:p>
          <w:p w:rsidR="006E0FA1" w:rsidRPr="00257E0D" w:rsidRDefault="006E0FA1" w:rsidP="002B60DA">
            <w:pPr>
              <w:spacing w:line="276" w:lineRule="auto"/>
              <w:rPr>
                <w:rFonts w:cs="Arial"/>
              </w:rPr>
            </w:pPr>
          </w:p>
        </w:tc>
        <w:tc>
          <w:tcPr>
            <w:tcW w:w="834" w:type="pct"/>
            <w:tcBorders>
              <w:bottom w:val="single" w:sz="4" w:space="0" w:color="auto"/>
              <w:right w:val="single" w:sz="4" w:space="0" w:color="auto"/>
            </w:tcBorders>
            <w:shd w:val="clear" w:color="auto" w:fill="FFFFFF" w:themeFill="background1"/>
          </w:tcPr>
          <w:p w:rsidR="006E0FA1" w:rsidRPr="00257E0D" w:rsidRDefault="006E0FA1" w:rsidP="002B60DA">
            <w:pPr>
              <w:spacing w:line="276" w:lineRule="auto"/>
              <w:rPr>
                <w:rFonts w:cs="Arial"/>
              </w:rPr>
            </w:pPr>
            <w:r w:rsidRPr="00257E0D">
              <w:rPr>
                <w:rFonts w:cs="Arial"/>
              </w:rPr>
              <w:t>Conselheira</w:t>
            </w:r>
          </w:p>
        </w:tc>
        <w:tc>
          <w:tcPr>
            <w:tcW w:w="2152" w:type="pct"/>
            <w:gridSpan w:val="2"/>
            <w:tcBorders>
              <w:bottom w:val="single" w:sz="4" w:space="0" w:color="auto"/>
              <w:right w:val="single" w:sz="4" w:space="0" w:color="auto"/>
            </w:tcBorders>
            <w:shd w:val="clear" w:color="auto" w:fill="FFFFFF" w:themeFill="background1"/>
          </w:tcPr>
          <w:p w:rsidR="006E0FA1" w:rsidRPr="00257E0D" w:rsidRDefault="006E0FA1" w:rsidP="002B60DA">
            <w:pPr>
              <w:tabs>
                <w:tab w:val="left" w:pos="3343"/>
              </w:tabs>
              <w:spacing w:line="276" w:lineRule="auto"/>
              <w:rPr>
                <w:rFonts w:cs="Arial"/>
                <w:b/>
              </w:rPr>
            </w:pPr>
          </w:p>
        </w:tc>
      </w:tr>
    </w:tbl>
    <w:p w:rsidR="003817BE" w:rsidRPr="00257E0D" w:rsidRDefault="003817BE" w:rsidP="002B60DA">
      <w:pPr>
        <w:rPr>
          <w:sz w:val="20"/>
        </w:rPr>
      </w:pPr>
    </w:p>
    <w:sectPr w:rsidR="003817BE" w:rsidRPr="00257E0D" w:rsidSect="0052531D">
      <w:headerReference w:type="even" r:id="rId9"/>
      <w:headerReference w:type="default" r:id="rId10"/>
      <w:footerReference w:type="even" r:id="rId11"/>
      <w:footerReference w:type="default" r:id="rId12"/>
      <w:headerReference w:type="first" r:id="rId13"/>
      <w:footerReference w:type="first" r:id="rId14"/>
      <w:pgSz w:w="11906" w:h="16838"/>
      <w:pgMar w:top="993" w:right="1701" w:bottom="709" w:left="1163" w:header="709" w:footer="709" w:gutter="96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159" w:rsidRDefault="00087159" w:rsidP="00A021E7">
      <w:pPr>
        <w:spacing w:after="0" w:line="240" w:lineRule="auto"/>
      </w:pPr>
      <w:r>
        <w:separator/>
      </w:r>
    </w:p>
  </w:endnote>
  <w:endnote w:type="continuationSeparator" w:id="0">
    <w:p w:rsidR="00087159" w:rsidRDefault="00087159" w:rsidP="00A02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846" w:rsidRDefault="00A4784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846" w:rsidRDefault="00A47846">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846" w:rsidRDefault="00A4784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159" w:rsidRDefault="00087159" w:rsidP="00A021E7">
      <w:pPr>
        <w:spacing w:after="0" w:line="240" w:lineRule="auto"/>
      </w:pPr>
      <w:r>
        <w:separator/>
      </w:r>
    </w:p>
  </w:footnote>
  <w:footnote w:type="continuationSeparator" w:id="0">
    <w:p w:rsidR="00087159" w:rsidRDefault="00087159" w:rsidP="00A021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846" w:rsidRDefault="00A4784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846" w:rsidRDefault="00A47846">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846" w:rsidRDefault="00A4784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54AFF"/>
    <w:multiLevelType w:val="multilevel"/>
    <w:tmpl w:val="D5025C6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B65654F"/>
    <w:multiLevelType w:val="hybridMultilevel"/>
    <w:tmpl w:val="A7527808"/>
    <w:lvl w:ilvl="0" w:tplc="56882256">
      <w:start w:val="1"/>
      <w:numFmt w:val="decimal"/>
      <w:lvlText w:val="%1."/>
      <w:lvlJc w:val="left"/>
      <w:pPr>
        <w:ind w:left="360" w:hanging="360"/>
      </w:pPr>
      <w:rPr>
        <w:rFonts w:hint="default"/>
      </w:rPr>
    </w:lvl>
    <w:lvl w:ilvl="1" w:tplc="04160019" w:tentative="1">
      <w:start w:val="1"/>
      <w:numFmt w:val="lowerLetter"/>
      <w:lvlText w:val="%2."/>
      <w:lvlJc w:val="left"/>
      <w:pPr>
        <w:ind w:left="1455" w:hanging="360"/>
      </w:pPr>
    </w:lvl>
    <w:lvl w:ilvl="2" w:tplc="0416001B" w:tentative="1">
      <w:start w:val="1"/>
      <w:numFmt w:val="lowerRoman"/>
      <w:lvlText w:val="%3."/>
      <w:lvlJc w:val="right"/>
      <w:pPr>
        <w:ind w:left="2175" w:hanging="180"/>
      </w:pPr>
    </w:lvl>
    <w:lvl w:ilvl="3" w:tplc="0416000F" w:tentative="1">
      <w:start w:val="1"/>
      <w:numFmt w:val="decimal"/>
      <w:lvlText w:val="%4."/>
      <w:lvlJc w:val="left"/>
      <w:pPr>
        <w:ind w:left="2895" w:hanging="360"/>
      </w:pPr>
    </w:lvl>
    <w:lvl w:ilvl="4" w:tplc="04160019" w:tentative="1">
      <w:start w:val="1"/>
      <w:numFmt w:val="lowerLetter"/>
      <w:lvlText w:val="%5."/>
      <w:lvlJc w:val="left"/>
      <w:pPr>
        <w:ind w:left="3615" w:hanging="360"/>
      </w:pPr>
    </w:lvl>
    <w:lvl w:ilvl="5" w:tplc="0416001B" w:tentative="1">
      <w:start w:val="1"/>
      <w:numFmt w:val="lowerRoman"/>
      <w:lvlText w:val="%6."/>
      <w:lvlJc w:val="right"/>
      <w:pPr>
        <w:ind w:left="4335" w:hanging="180"/>
      </w:pPr>
    </w:lvl>
    <w:lvl w:ilvl="6" w:tplc="0416000F" w:tentative="1">
      <w:start w:val="1"/>
      <w:numFmt w:val="decimal"/>
      <w:lvlText w:val="%7."/>
      <w:lvlJc w:val="left"/>
      <w:pPr>
        <w:ind w:left="5055" w:hanging="360"/>
      </w:pPr>
    </w:lvl>
    <w:lvl w:ilvl="7" w:tplc="04160019" w:tentative="1">
      <w:start w:val="1"/>
      <w:numFmt w:val="lowerLetter"/>
      <w:lvlText w:val="%8."/>
      <w:lvlJc w:val="left"/>
      <w:pPr>
        <w:ind w:left="5775" w:hanging="360"/>
      </w:pPr>
    </w:lvl>
    <w:lvl w:ilvl="8" w:tplc="0416001B" w:tentative="1">
      <w:start w:val="1"/>
      <w:numFmt w:val="lowerRoman"/>
      <w:lvlText w:val="%9."/>
      <w:lvlJc w:val="right"/>
      <w:pPr>
        <w:ind w:left="6495" w:hanging="180"/>
      </w:pPr>
    </w:lvl>
  </w:abstractNum>
  <w:abstractNum w:abstractNumId="2">
    <w:nsid w:val="0BD17483"/>
    <w:multiLevelType w:val="hybridMultilevel"/>
    <w:tmpl w:val="CFEE66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7A53DDC"/>
    <w:multiLevelType w:val="hybridMultilevel"/>
    <w:tmpl w:val="DA94E1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21F363E"/>
    <w:multiLevelType w:val="hybridMultilevel"/>
    <w:tmpl w:val="5574BB3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5">
    <w:nsid w:val="2A6C2DFF"/>
    <w:multiLevelType w:val="hybridMultilevel"/>
    <w:tmpl w:val="23501B3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B2908BC"/>
    <w:multiLevelType w:val="hybridMultilevel"/>
    <w:tmpl w:val="99AA85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2D79437A"/>
    <w:multiLevelType w:val="hybridMultilevel"/>
    <w:tmpl w:val="60F0748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F033FA6"/>
    <w:multiLevelType w:val="hybridMultilevel"/>
    <w:tmpl w:val="DA98A2F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450AED"/>
    <w:multiLevelType w:val="hybridMultilevel"/>
    <w:tmpl w:val="C79AFA8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0">
    <w:nsid w:val="3B6F44B4"/>
    <w:multiLevelType w:val="multilevel"/>
    <w:tmpl w:val="ED8A49D6"/>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11">
    <w:nsid w:val="40497CD5"/>
    <w:multiLevelType w:val="hybridMultilevel"/>
    <w:tmpl w:val="44EED8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0FB2A92"/>
    <w:multiLevelType w:val="hybridMultilevel"/>
    <w:tmpl w:val="D98EDF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42A16844"/>
    <w:multiLevelType w:val="hybridMultilevel"/>
    <w:tmpl w:val="7A8E406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4">
    <w:nsid w:val="4864706B"/>
    <w:multiLevelType w:val="multilevel"/>
    <w:tmpl w:val="ED8A49D6"/>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15">
    <w:nsid w:val="488857AE"/>
    <w:multiLevelType w:val="hybridMultilevel"/>
    <w:tmpl w:val="136A1C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532329EC"/>
    <w:multiLevelType w:val="hybridMultilevel"/>
    <w:tmpl w:val="D7300B1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7">
    <w:nsid w:val="54377B37"/>
    <w:multiLevelType w:val="hybridMultilevel"/>
    <w:tmpl w:val="DB26DD7E"/>
    <w:lvl w:ilvl="0" w:tplc="CF6CDE5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5A61B49"/>
    <w:multiLevelType w:val="hybridMultilevel"/>
    <w:tmpl w:val="DB26DD7E"/>
    <w:lvl w:ilvl="0" w:tplc="CF6CDE5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DCF21AE"/>
    <w:multiLevelType w:val="hybridMultilevel"/>
    <w:tmpl w:val="7346E5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66645767"/>
    <w:multiLevelType w:val="hybridMultilevel"/>
    <w:tmpl w:val="BDF273E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1">
    <w:nsid w:val="67F91905"/>
    <w:multiLevelType w:val="hybridMultilevel"/>
    <w:tmpl w:val="3A44ACE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2">
    <w:nsid w:val="6E7C64DD"/>
    <w:multiLevelType w:val="multilevel"/>
    <w:tmpl w:val="ED8A49D6"/>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23">
    <w:nsid w:val="7FE3705A"/>
    <w:multiLevelType w:val="hybridMultilevel"/>
    <w:tmpl w:val="6780F978"/>
    <w:lvl w:ilvl="0" w:tplc="CF6CDE5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10"/>
  </w:num>
  <w:num w:numId="3">
    <w:abstractNumId w:val="14"/>
  </w:num>
  <w:num w:numId="4">
    <w:abstractNumId w:val="22"/>
  </w:num>
  <w:num w:numId="5">
    <w:abstractNumId w:val="2"/>
  </w:num>
  <w:num w:numId="6">
    <w:abstractNumId w:val="1"/>
  </w:num>
  <w:num w:numId="7">
    <w:abstractNumId w:val="19"/>
  </w:num>
  <w:num w:numId="8">
    <w:abstractNumId w:val="11"/>
  </w:num>
  <w:num w:numId="9">
    <w:abstractNumId w:val="18"/>
  </w:num>
  <w:num w:numId="10">
    <w:abstractNumId w:val="23"/>
  </w:num>
  <w:num w:numId="11">
    <w:abstractNumId w:val="17"/>
  </w:num>
  <w:num w:numId="12">
    <w:abstractNumId w:val="0"/>
  </w:num>
  <w:num w:numId="13">
    <w:abstractNumId w:val="16"/>
  </w:num>
  <w:num w:numId="14">
    <w:abstractNumId w:val="21"/>
  </w:num>
  <w:num w:numId="15">
    <w:abstractNumId w:val="20"/>
  </w:num>
  <w:num w:numId="16">
    <w:abstractNumId w:val="13"/>
  </w:num>
  <w:num w:numId="17">
    <w:abstractNumId w:val="9"/>
  </w:num>
  <w:num w:numId="18">
    <w:abstractNumId w:val="4"/>
  </w:num>
  <w:num w:numId="19">
    <w:abstractNumId w:val="8"/>
  </w:num>
  <w:num w:numId="20">
    <w:abstractNumId w:val="15"/>
  </w:num>
  <w:num w:numId="21">
    <w:abstractNumId w:val="5"/>
  </w:num>
  <w:num w:numId="22">
    <w:abstractNumId w:val="6"/>
  </w:num>
  <w:num w:numId="23">
    <w:abstractNumId w:val="12"/>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7BE"/>
    <w:rsid w:val="00001F9F"/>
    <w:rsid w:val="0000407C"/>
    <w:rsid w:val="000042EF"/>
    <w:rsid w:val="0000565B"/>
    <w:rsid w:val="00005C17"/>
    <w:rsid w:val="00005DA8"/>
    <w:rsid w:val="00005F59"/>
    <w:rsid w:val="00005FFA"/>
    <w:rsid w:val="000103CF"/>
    <w:rsid w:val="00011F65"/>
    <w:rsid w:val="00016EF6"/>
    <w:rsid w:val="000171A2"/>
    <w:rsid w:val="0001750B"/>
    <w:rsid w:val="00017626"/>
    <w:rsid w:val="00017C4B"/>
    <w:rsid w:val="000202FE"/>
    <w:rsid w:val="00020AB8"/>
    <w:rsid w:val="00020D67"/>
    <w:rsid w:val="0002603A"/>
    <w:rsid w:val="00026FDC"/>
    <w:rsid w:val="00027C43"/>
    <w:rsid w:val="000327E9"/>
    <w:rsid w:val="00032D0D"/>
    <w:rsid w:val="000333A6"/>
    <w:rsid w:val="000335FE"/>
    <w:rsid w:val="000342F3"/>
    <w:rsid w:val="00034F63"/>
    <w:rsid w:val="00035D9F"/>
    <w:rsid w:val="00036031"/>
    <w:rsid w:val="0003730B"/>
    <w:rsid w:val="00037978"/>
    <w:rsid w:val="00037BDB"/>
    <w:rsid w:val="00037DFE"/>
    <w:rsid w:val="00040E42"/>
    <w:rsid w:val="000415C3"/>
    <w:rsid w:val="00045CCB"/>
    <w:rsid w:val="00046209"/>
    <w:rsid w:val="00046ACD"/>
    <w:rsid w:val="00046AD4"/>
    <w:rsid w:val="00046DAB"/>
    <w:rsid w:val="00050099"/>
    <w:rsid w:val="00050496"/>
    <w:rsid w:val="000505D8"/>
    <w:rsid w:val="00052834"/>
    <w:rsid w:val="000541AD"/>
    <w:rsid w:val="00055301"/>
    <w:rsid w:val="00056F1A"/>
    <w:rsid w:val="00057E1D"/>
    <w:rsid w:val="000600ED"/>
    <w:rsid w:val="00060CDE"/>
    <w:rsid w:val="00061370"/>
    <w:rsid w:val="00061EF6"/>
    <w:rsid w:val="00065D0F"/>
    <w:rsid w:val="00066005"/>
    <w:rsid w:val="000660B8"/>
    <w:rsid w:val="00066967"/>
    <w:rsid w:val="00066B95"/>
    <w:rsid w:val="00066D25"/>
    <w:rsid w:val="00066DC9"/>
    <w:rsid w:val="0006708C"/>
    <w:rsid w:val="00071D97"/>
    <w:rsid w:val="000722B1"/>
    <w:rsid w:val="00073660"/>
    <w:rsid w:val="00073D5F"/>
    <w:rsid w:val="00076A4D"/>
    <w:rsid w:val="00080BEC"/>
    <w:rsid w:val="00081BD8"/>
    <w:rsid w:val="0008279C"/>
    <w:rsid w:val="00082E8F"/>
    <w:rsid w:val="00084E0B"/>
    <w:rsid w:val="00084E17"/>
    <w:rsid w:val="00086302"/>
    <w:rsid w:val="00087159"/>
    <w:rsid w:val="00087EBF"/>
    <w:rsid w:val="00087FF6"/>
    <w:rsid w:val="00090454"/>
    <w:rsid w:val="00091E58"/>
    <w:rsid w:val="00092069"/>
    <w:rsid w:val="00092C5C"/>
    <w:rsid w:val="00097893"/>
    <w:rsid w:val="000A083A"/>
    <w:rsid w:val="000A4488"/>
    <w:rsid w:val="000A492B"/>
    <w:rsid w:val="000A4CBB"/>
    <w:rsid w:val="000A6916"/>
    <w:rsid w:val="000A6CD7"/>
    <w:rsid w:val="000B0CBE"/>
    <w:rsid w:val="000B13CA"/>
    <w:rsid w:val="000B2526"/>
    <w:rsid w:val="000B4217"/>
    <w:rsid w:val="000B5393"/>
    <w:rsid w:val="000B6419"/>
    <w:rsid w:val="000B7361"/>
    <w:rsid w:val="000C1AA7"/>
    <w:rsid w:val="000C1DBD"/>
    <w:rsid w:val="000C2516"/>
    <w:rsid w:val="000C3BC7"/>
    <w:rsid w:val="000C3D75"/>
    <w:rsid w:val="000C4962"/>
    <w:rsid w:val="000C499A"/>
    <w:rsid w:val="000C689E"/>
    <w:rsid w:val="000D0102"/>
    <w:rsid w:val="000D3052"/>
    <w:rsid w:val="000D3541"/>
    <w:rsid w:val="000D4227"/>
    <w:rsid w:val="000D50B6"/>
    <w:rsid w:val="000D5123"/>
    <w:rsid w:val="000D6ACD"/>
    <w:rsid w:val="000D7931"/>
    <w:rsid w:val="000D7CC2"/>
    <w:rsid w:val="000E1D49"/>
    <w:rsid w:val="000E2E61"/>
    <w:rsid w:val="000E42B8"/>
    <w:rsid w:val="000E5AB0"/>
    <w:rsid w:val="000E5C4B"/>
    <w:rsid w:val="000F05D8"/>
    <w:rsid w:val="000F1A65"/>
    <w:rsid w:val="000F1FA6"/>
    <w:rsid w:val="000F206F"/>
    <w:rsid w:val="000F291F"/>
    <w:rsid w:val="000F3D59"/>
    <w:rsid w:val="000F3FB8"/>
    <w:rsid w:val="000F40F7"/>
    <w:rsid w:val="000F6292"/>
    <w:rsid w:val="000F6DD2"/>
    <w:rsid w:val="000F6EBC"/>
    <w:rsid w:val="0010066D"/>
    <w:rsid w:val="00103993"/>
    <w:rsid w:val="0010602D"/>
    <w:rsid w:val="00110EDE"/>
    <w:rsid w:val="001114D2"/>
    <w:rsid w:val="001132B3"/>
    <w:rsid w:val="0011427D"/>
    <w:rsid w:val="00115BB5"/>
    <w:rsid w:val="00115E8C"/>
    <w:rsid w:val="0011750D"/>
    <w:rsid w:val="00121E29"/>
    <w:rsid w:val="00123C19"/>
    <w:rsid w:val="00123DE9"/>
    <w:rsid w:val="00125E47"/>
    <w:rsid w:val="00125FA5"/>
    <w:rsid w:val="0012651D"/>
    <w:rsid w:val="00130091"/>
    <w:rsid w:val="00130BBA"/>
    <w:rsid w:val="0013214E"/>
    <w:rsid w:val="001326D0"/>
    <w:rsid w:val="0013407C"/>
    <w:rsid w:val="00135087"/>
    <w:rsid w:val="0013523B"/>
    <w:rsid w:val="00136388"/>
    <w:rsid w:val="00136417"/>
    <w:rsid w:val="00136428"/>
    <w:rsid w:val="001426C3"/>
    <w:rsid w:val="0014500B"/>
    <w:rsid w:val="0015020D"/>
    <w:rsid w:val="00150675"/>
    <w:rsid w:val="001550CE"/>
    <w:rsid w:val="001554C8"/>
    <w:rsid w:val="00155C63"/>
    <w:rsid w:val="00155FF3"/>
    <w:rsid w:val="0015611D"/>
    <w:rsid w:val="001568E4"/>
    <w:rsid w:val="001570E9"/>
    <w:rsid w:val="00160155"/>
    <w:rsid w:val="00160D25"/>
    <w:rsid w:val="0016171E"/>
    <w:rsid w:val="00162D3F"/>
    <w:rsid w:val="00163EDF"/>
    <w:rsid w:val="00164E51"/>
    <w:rsid w:val="0016539E"/>
    <w:rsid w:val="0016545C"/>
    <w:rsid w:val="00170315"/>
    <w:rsid w:val="001704FA"/>
    <w:rsid w:val="001708DA"/>
    <w:rsid w:val="001714E6"/>
    <w:rsid w:val="001734AD"/>
    <w:rsid w:val="0017401C"/>
    <w:rsid w:val="00175A25"/>
    <w:rsid w:val="00176032"/>
    <w:rsid w:val="00176C1D"/>
    <w:rsid w:val="00177C18"/>
    <w:rsid w:val="00181529"/>
    <w:rsid w:val="00181CAF"/>
    <w:rsid w:val="001831CC"/>
    <w:rsid w:val="00184CC8"/>
    <w:rsid w:val="00186D47"/>
    <w:rsid w:val="001935CE"/>
    <w:rsid w:val="00193D31"/>
    <w:rsid w:val="0019436F"/>
    <w:rsid w:val="001945E7"/>
    <w:rsid w:val="00195055"/>
    <w:rsid w:val="001972F1"/>
    <w:rsid w:val="00197B31"/>
    <w:rsid w:val="001A0282"/>
    <w:rsid w:val="001A0628"/>
    <w:rsid w:val="001A2594"/>
    <w:rsid w:val="001A31AB"/>
    <w:rsid w:val="001A38CD"/>
    <w:rsid w:val="001A56F8"/>
    <w:rsid w:val="001A6362"/>
    <w:rsid w:val="001A66B9"/>
    <w:rsid w:val="001B2E15"/>
    <w:rsid w:val="001B38C0"/>
    <w:rsid w:val="001C449B"/>
    <w:rsid w:val="001C5100"/>
    <w:rsid w:val="001C5BFA"/>
    <w:rsid w:val="001C64CA"/>
    <w:rsid w:val="001C6E48"/>
    <w:rsid w:val="001C7169"/>
    <w:rsid w:val="001D082C"/>
    <w:rsid w:val="001D142F"/>
    <w:rsid w:val="001D29FD"/>
    <w:rsid w:val="001D39D6"/>
    <w:rsid w:val="001D45A1"/>
    <w:rsid w:val="001D73CC"/>
    <w:rsid w:val="001E0C78"/>
    <w:rsid w:val="001E33C6"/>
    <w:rsid w:val="001E3476"/>
    <w:rsid w:val="001E377B"/>
    <w:rsid w:val="001E49D6"/>
    <w:rsid w:val="001F00E6"/>
    <w:rsid w:val="001F00F6"/>
    <w:rsid w:val="001F11D8"/>
    <w:rsid w:val="001F1665"/>
    <w:rsid w:val="001F218C"/>
    <w:rsid w:val="001F36C9"/>
    <w:rsid w:val="001F41B0"/>
    <w:rsid w:val="001F5FD5"/>
    <w:rsid w:val="001F684D"/>
    <w:rsid w:val="001F6E82"/>
    <w:rsid w:val="0020026C"/>
    <w:rsid w:val="002006D5"/>
    <w:rsid w:val="00200F43"/>
    <w:rsid w:val="002017FB"/>
    <w:rsid w:val="00202184"/>
    <w:rsid w:val="002021A3"/>
    <w:rsid w:val="00202F5D"/>
    <w:rsid w:val="002060BC"/>
    <w:rsid w:val="002078AD"/>
    <w:rsid w:val="0021015E"/>
    <w:rsid w:val="002104F7"/>
    <w:rsid w:val="00210F15"/>
    <w:rsid w:val="0021204D"/>
    <w:rsid w:val="00212520"/>
    <w:rsid w:val="002128CC"/>
    <w:rsid w:val="00212BE7"/>
    <w:rsid w:val="00212ECB"/>
    <w:rsid w:val="00213C59"/>
    <w:rsid w:val="00214D6C"/>
    <w:rsid w:val="0021553A"/>
    <w:rsid w:val="00217E02"/>
    <w:rsid w:val="00217EB0"/>
    <w:rsid w:val="002202EF"/>
    <w:rsid w:val="0022079D"/>
    <w:rsid w:val="00221876"/>
    <w:rsid w:val="0022361A"/>
    <w:rsid w:val="002237D6"/>
    <w:rsid w:val="002244CF"/>
    <w:rsid w:val="00224935"/>
    <w:rsid w:val="00224C9B"/>
    <w:rsid w:val="002316EC"/>
    <w:rsid w:val="002329FB"/>
    <w:rsid w:val="002333A0"/>
    <w:rsid w:val="00233889"/>
    <w:rsid w:val="00236E4E"/>
    <w:rsid w:val="00242179"/>
    <w:rsid w:val="002437AA"/>
    <w:rsid w:val="00246401"/>
    <w:rsid w:val="00246762"/>
    <w:rsid w:val="0024791A"/>
    <w:rsid w:val="002522D2"/>
    <w:rsid w:val="00254F39"/>
    <w:rsid w:val="002557A6"/>
    <w:rsid w:val="0025777E"/>
    <w:rsid w:val="00257E0D"/>
    <w:rsid w:val="00263EF8"/>
    <w:rsid w:val="00265430"/>
    <w:rsid w:val="002655CB"/>
    <w:rsid w:val="002660D3"/>
    <w:rsid w:val="002674DD"/>
    <w:rsid w:val="00267586"/>
    <w:rsid w:val="0027030C"/>
    <w:rsid w:val="00270BC4"/>
    <w:rsid w:val="00271822"/>
    <w:rsid w:val="0027213C"/>
    <w:rsid w:val="00273470"/>
    <w:rsid w:val="0027354E"/>
    <w:rsid w:val="002748D0"/>
    <w:rsid w:val="00276654"/>
    <w:rsid w:val="00280E4C"/>
    <w:rsid w:val="0028265A"/>
    <w:rsid w:val="00283215"/>
    <w:rsid w:val="00284778"/>
    <w:rsid w:val="00285ECF"/>
    <w:rsid w:val="00286119"/>
    <w:rsid w:val="00287862"/>
    <w:rsid w:val="00287AE1"/>
    <w:rsid w:val="00287D9F"/>
    <w:rsid w:val="00290009"/>
    <w:rsid w:val="00290A98"/>
    <w:rsid w:val="0029120D"/>
    <w:rsid w:val="00296069"/>
    <w:rsid w:val="00297B22"/>
    <w:rsid w:val="002A0D4D"/>
    <w:rsid w:val="002A1620"/>
    <w:rsid w:val="002A4AB8"/>
    <w:rsid w:val="002A4D07"/>
    <w:rsid w:val="002A627A"/>
    <w:rsid w:val="002A64C3"/>
    <w:rsid w:val="002A7916"/>
    <w:rsid w:val="002A7D29"/>
    <w:rsid w:val="002B30DF"/>
    <w:rsid w:val="002B3376"/>
    <w:rsid w:val="002B3705"/>
    <w:rsid w:val="002B58A6"/>
    <w:rsid w:val="002B60DA"/>
    <w:rsid w:val="002C00FA"/>
    <w:rsid w:val="002C1B25"/>
    <w:rsid w:val="002C2B2A"/>
    <w:rsid w:val="002C44FE"/>
    <w:rsid w:val="002C5FC5"/>
    <w:rsid w:val="002C67EB"/>
    <w:rsid w:val="002C684D"/>
    <w:rsid w:val="002C6CF4"/>
    <w:rsid w:val="002C7178"/>
    <w:rsid w:val="002C768E"/>
    <w:rsid w:val="002C774B"/>
    <w:rsid w:val="002C7AE9"/>
    <w:rsid w:val="002C7D03"/>
    <w:rsid w:val="002D302E"/>
    <w:rsid w:val="002D77C9"/>
    <w:rsid w:val="002E21A9"/>
    <w:rsid w:val="002E2373"/>
    <w:rsid w:val="002E26A5"/>
    <w:rsid w:val="002E287E"/>
    <w:rsid w:val="002E4BB5"/>
    <w:rsid w:val="002E5101"/>
    <w:rsid w:val="002E5E83"/>
    <w:rsid w:val="002E66B3"/>
    <w:rsid w:val="002E75DE"/>
    <w:rsid w:val="002E79C8"/>
    <w:rsid w:val="002F1BBA"/>
    <w:rsid w:val="002F1CEE"/>
    <w:rsid w:val="002F3615"/>
    <w:rsid w:val="002F396C"/>
    <w:rsid w:val="002F3B4C"/>
    <w:rsid w:val="002F553E"/>
    <w:rsid w:val="002F5D10"/>
    <w:rsid w:val="002F6E3D"/>
    <w:rsid w:val="002F7B72"/>
    <w:rsid w:val="0030043C"/>
    <w:rsid w:val="00300B37"/>
    <w:rsid w:val="00301608"/>
    <w:rsid w:val="00302C7C"/>
    <w:rsid w:val="00303955"/>
    <w:rsid w:val="0030396B"/>
    <w:rsid w:val="0030427F"/>
    <w:rsid w:val="0031180A"/>
    <w:rsid w:val="003124EC"/>
    <w:rsid w:val="003126C4"/>
    <w:rsid w:val="00313296"/>
    <w:rsid w:val="00313EE1"/>
    <w:rsid w:val="00314273"/>
    <w:rsid w:val="00315868"/>
    <w:rsid w:val="00320E7E"/>
    <w:rsid w:val="00320E9C"/>
    <w:rsid w:val="00320FE9"/>
    <w:rsid w:val="00321940"/>
    <w:rsid w:val="00322840"/>
    <w:rsid w:val="003246E3"/>
    <w:rsid w:val="003263BF"/>
    <w:rsid w:val="00330C94"/>
    <w:rsid w:val="00332119"/>
    <w:rsid w:val="003327D4"/>
    <w:rsid w:val="00334254"/>
    <w:rsid w:val="003354E3"/>
    <w:rsid w:val="00335881"/>
    <w:rsid w:val="00336C02"/>
    <w:rsid w:val="00336F4E"/>
    <w:rsid w:val="00341BCF"/>
    <w:rsid w:val="0034261F"/>
    <w:rsid w:val="0034545A"/>
    <w:rsid w:val="00346C3D"/>
    <w:rsid w:val="003476B0"/>
    <w:rsid w:val="00351646"/>
    <w:rsid w:val="00353A1C"/>
    <w:rsid w:val="003543AA"/>
    <w:rsid w:val="00355A3A"/>
    <w:rsid w:val="00357C74"/>
    <w:rsid w:val="003601B4"/>
    <w:rsid w:val="003613B3"/>
    <w:rsid w:val="00361455"/>
    <w:rsid w:val="003624C0"/>
    <w:rsid w:val="0036420F"/>
    <w:rsid w:val="003659CC"/>
    <w:rsid w:val="0036772E"/>
    <w:rsid w:val="00367892"/>
    <w:rsid w:val="0037027E"/>
    <w:rsid w:val="003703E4"/>
    <w:rsid w:val="0037333D"/>
    <w:rsid w:val="00373CC9"/>
    <w:rsid w:val="003762F4"/>
    <w:rsid w:val="00376D98"/>
    <w:rsid w:val="003772B6"/>
    <w:rsid w:val="003817BE"/>
    <w:rsid w:val="003829FD"/>
    <w:rsid w:val="003834D7"/>
    <w:rsid w:val="00383BCF"/>
    <w:rsid w:val="00384962"/>
    <w:rsid w:val="00384EBE"/>
    <w:rsid w:val="00385774"/>
    <w:rsid w:val="003860E8"/>
    <w:rsid w:val="00390B00"/>
    <w:rsid w:val="00391494"/>
    <w:rsid w:val="00391569"/>
    <w:rsid w:val="00393D56"/>
    <w:rsid w:val="0039484E"/>
    <w:rsid w:val="00395F92"/>
    <w:rsid w:val="00397D8C"/>
    <w:rsid w:val="00397E57"/>
    <w:rsid w:val="003A0D72"/>
    <w:rsid w:val="003A0E63"/>
    <w:rsid w:val="003A28A6"/>
    <w:rsid w:val="003A389F"/>
    <w:rsid w:val="003A3E09"/>
    <w:rsid w:val="003A445B"/>
    <w:rsid w:val="003A4A8A"/>
    <w:rsid w:val="003A5FF9"/>
    <w:rsid w:val="003A6E94"/>
    <w:rsid w:val="003A70A1"/>
    <w:rsid w:val="003B09AF"/>
    <w:rsid w:val="003B3843"/>
    <w:rsid w:val="003B4758"/>
    <w:rsid w:val="003B4B4A"/>
    <w:rsid w:val="003B4EF3"/>
    <w:rsid w:val="003B725E"/>
    <w:rsid w:val="003B7943"/>
    <w:rsid w:val="003C18F0"/>
    <w:rsid w:val="003C1E73"/>
    <w:rsid w:val="003C2EEB"/>
    <w:rsid w:val="003C3541"/>
    <w:rsid w:val="003C59B3"/>
    <w:rsid w:val="003C5A95"/>
    <w:rsid w:val="003D086E"/>
    <w:rsid w:val="003D51C4"/>
    <w:rsid w:val="003D7881"/>
    <w:rsid w:val="003D7FFA"/>
    <w:rsid w:val="003E2DB6"/>
    <w:rsid w:val="003E42B0"/>
    <w:rsid w:val="003E4964"/>
    <w:rsid w:val="003E4E61"/>
    <w:rsid w:val="003E5FB2"/>
    <w:rsid w:val="003F0252"/>
    <w:rsid w:val="003F0AC7"/>
    <w:rsid w:val="003F17BE"/>
    <w:rsid w:val="003F1FFA"/>
    <w:rsid w:val="003F354F"/>
    <w:rsid w:val="003F3F05"/>
    <w:rsid w:val="003F4312"/>
    <w:rsid w:val="00401FC3"/>
    <w:rsid w:val="00403A94"/>
    <w:rsid w:val="00404225"/>
    <w:rsid w:val="00404B80"/>
    <w:rsid w:val="00405C3C"/>
    <w:rsid w:val="00406555"/>
    <w:rsid w:val="00412BE1"/>
    <w:rsid w:val="00413B09"/>
    <w:rsid w:val="00413DC5"/>
    <w:rsid w:val="00414C68"/>
    <w:rsid w:val="00423041"/>
    <w:rsid w:val="00423252"/>
    <w:rsid w:val="00423A0C"/>
    <w:rsid w:val="00424F11"/>
    <w:rsid w:val="0042521A"/>
    <w:rsid w:val="00425DF9"/>
    <w:rsid w:val="004264BC"/>
    <w:rsid w:val="00426AC6"/>
    <w:rsid w:val="004278E0"/>
    <w:rsid w:val="00430152"/>
    <w:rsid w:val="00432735"/>
    <w:rsid w:val="00432F7A"/>
    <w:rsid w:val="0043311E"/>
    <w:rsid w:val="00433708"/>
    <w:rsid w:val="00435171"/>
    <w:rsid w:val="004352DB"/>
    <w:rsid w:val="00435DAF"/>
    <w:rsid w:val="004371AD"/>
    <w:rsid w:val="0043763C"/>
    <w:rsid w:val="00441E9F"/>
    <w:rsid w:val="00442361"/>
    <w:rsid w:val="004423A4"/>
    <w:rsid w:val="00444A42"/>
    <w:rsid w:val="00445D6D"/>
    <w:rsid w:val="004468B6"/>
    <w:rsid w:val="0045226D"/>
    <w:rsid w:val="004532AB"/>
    <w:rsid w:val="00453501"/>
    <w:rsid w:val="00453E7A"/>
    <w:rsid w:val="00454571"/>
    <w:rsid w:val="00455A74"/>
    <w:rsid w:val="00456D35"/>
    <w:rsid w:val="00456F7D"/>
    <w:rsid w:val="00457B92"/>
    <w:rsid w:val="00461239"/>
    <w:rsid w:val="004624FB"/>
    <w:rsid w:val="00463E77"/>
    <w:rsid w:val="0046559B"/>
    <w:rsid w:val="00465760"/>
    <w:rsid w:val="00465B89"/>
    <w:rsid w:val="004660C5"/>
    <w:rsid w:val="00467CFB"/>
    <w:rsid w:val="004718BB"/>
    <w:rsid w:val="00471BBE"/>
    <w:rsid w:val="0047341B"/>
    <w:rsid w:val="00473EDB"/>
    <w:rsid w:val="00474339"/>
    <w:rsid w:val="00474E4D"/>
    <w:rsid w:val="00475043"/>
    <w:rsid w:val="0047510F"/>
    <w:rsid w:val="00476689"/>
    <w:rsid w:val="00476860"/>
    <w:rsid w:val="004807EA"/>
    <w:rsid w:val="004838CB"/>
    <w:rsid w:val="00483D09"/>
    <w:rsid w:val="00485AEB"/>
    <w:rsid w:val="00486C4F"/>
    <w:rsid w:val="004905EB"/>
    <w:rsid w:val="00491AB6"/>
    <w:rsid w:val="00491CB7"/>
    <w:rsid w:val="00491D60"/>
    <w:rsid w:val="004930E7"/>
    <w:rsid w:val="0049692F"/>
    <w:rsid w:val="004A02C3"/>
    <w:rsid w:val="004A0385"/>
    <w:rsid w:val="004A0AD5"/>
    <w:rsid w:val="004A187D"/>
    <w:rsid w:val="004A2C73"/>
    <w:rsid w:val="004A3C7D"/>
    <w:rsid w:val="004A4B81"/>
    <w:rsid w:val="004A6118"/>
    <w:rsid w:val="004A69A4"/>
    <w:rsid w:val="004A7584"/>
    <w:rsid w:val="004B0339"/>
    <w:rsid w:val="004B0788"/>
    <w:rsid w:val="004B0874"/>
    <w:rsid w:val="004B0B81"/>
    <w:rsid w:val="004B1A61"/>
    <w:rsid w:val="004B2152"/>
    <w:rsid w:val="004B3B69"/>
    <w:rsid w:val="004B7DA2"/>
    <w:rsid w:val="004B7F0D"/>
    <w:rsid w:val="004C0E8B"/>
    <w:rsid w:val="004C0FD7"/>
    <w:rsid w:val="004C4D99"/>
    <w:rsid w:val="004C56E8"/>
    <w:rsid w:val="004C78A1"/>
    <w:rsid w:val="004C7944"/>
    <w:rsid w:val="004D0AA2"/>
    <w:rsid w:val="004D0C98"/>
    <w:rsid w:val="004D1303"/>
    <w:rsid w:val="004D1C35"/>
    <w:rsid w:val="004D2370"/>
    <w:rsid w:val="004D64A3"/>
    <w:rsid w:val="004D670E"/>
    <w:rsid w:val="004D6B5D"/>
    <w:rsid w:val="004D79FB"/>
    <w:rsid w:val="004E1023"/>
    <w:rsid w:val="004E2250"/>
    <w:rsid w:val="004E2A36"/>
    <w:rsid w:val="004E37DC"/>
    <w:rsid w:val="004E4D81"/>
    <w:rsid w:val="004E5F28"/>
    <w:rsid w:val="004E7495"/>
    <w:rsid w:val="004F1052"/>
    <w:rsid w:val="004F252D"/>
    <w:rsid w:val="004F2757"/>
    <w:rsid w:val="004F40C8"/>
    <w:rsid w:val="004F46F7"/>
    <w:rsid w:val="00500328"/>
    <w:rsid w:val="00501D63"/>
    <w:rsid w:val="00504D45"/>
    <w:rsid w:val="00507A17"/>
    <w:rsid w:val="00510664"/>
    <w:rsid w:val="00513301"/>
    <w:rsid w:val="00513484"/>
    <w:rsid w:val="00513DAA"/>
    <w:rsid w:val="00514CDB"/>
    <w:rsid w:val="00515BE5"/>
    <w:rsid w:val="00522013"/>
    <w:rsid w:val="00522A1A"/>
    <w:rsid w:val="005233FC"/>
    <w:rsid w:val="00523664"/>
    <w:rsid w:val="0052425B"/>
    <w:rsid w:val="0052531D"/>
    <w:rsid w:val="00527441"/>
    <w:rsid w:val="0053098E"/>
    <w:rsid w:val="00531C31"/>
    <w:rsid w:val="00532033"/>
    <w:rsid w:val="00534AB2"/>
    <w:rsid w:val="0053565E"/>
    <w:rsid w:val="00537BB4"/>
    <w:rsid w:val="005432C1"/>
    <w:rsid w:val="0054769F"/>
    <w:rsid w:val="005528D3"/>
    <w:rsid w:val="00555491"/>
    <w:rsid w:val="005566CE"/>
    <w:rsid w:val="0055744F"/>
    <w:rsid w:val="0055781D"/>
    <w:rsid w:val="00560E35"/>
    <w:rsid w:val="005626DB"/>
    <w:rsid w:val="00562D94"/>
    <w:rsid w:val="00563A4D"/>
    <w:rsid w:val="00565C2C"/>
    <w:rsid w:val="00570DFE"/>
    <w:rsid w:val="0057166D"/>
    <w:rsid w:val="00571B8D"/>
    <w:rsid w:val="00572178"/>
    <w:rsid w:val="005721DC"/>
    <w:rsid w:val="005730FE"/>
    <w:rsid w:val="005734AC"/>
    <w:rsid w:val="0057365D"/>
    <w:rsid w:val="00574743"/>
    <w:rsid w:val="00575078"/>
    <w:rsid w:val="00575B6B"/>
    <w:rsid w:val="00576124"/>
    <w:rsid w:val="00580BA6"/>
    <w:rsid w:val="00580C84"/>
    <w:rsid w:val="005815E1"/>
    <w:rsid w:val="0058215D"/>
    <w:rsid w:val="00582C48"/>
    <w:rsid w:val="00582F5C"/>
    <w:rsid w:val="005868A9"/>
    <w:rsid w:val="00591352"/>
    <w:rsid w:val="00591781"/>
    <w:rsid w:val="00591BB2"/>
    <w:rsid w:val="00591DA9"/>
    <w:rsid w:val="0059247A"/>
    <w:rsid w:val="00592D47"/>
    <w:rsid w:val="00594B06"/>
    <w:rsid w:val="00594EC2"/>
    <w:rsid w:val="00595252"/>
    <w:rsid w:val="00596D6E"/>
    <w:rsid w:val="00596F1D"/>
    <w:rsid w:val="0059725B"/>
    <w:rsid w:val="005A02F8"/>
    <w:rsid w:val="005A1380"/>
    <w:rsid w:val="005A1C7B"/>
    <w:rsid w:val="005A5937"/>
    <w:rsid w:val="005A6982"/>
    <w:rsid w:val="005A775C"/>
    <w:rsid w:val="005B18B9"/>
    <w:rsid w:val="005B238D"/>
    <w:rsid w:val="005B489D"/>
    <w:rsid w:val="005B4B6A"/>
    <w:rsid w:val="005C28B9"/>
    <w:rsid w:val="005C45D1"/>
    <w:rsid w:val="005C48B7"/>
    <w:rsid w:val="005C6816"/>
    <w:rsid w:val="005C6A06"/>
    <w:rsid w:val="005C6B0B"/>
    <w:rsid w:val="005D1E53"/>
    <w:rsid w:val="005D2056"/>
    <w:rsid w:val="005D23E9"/>
    <w:rsid w:val="005D2560"/>
    <w:rsid w:val="005D2D32"/>
    <w:rsid w:val="005D3DBE"/>
    <w:rsid w:val="005D6B22"/>
    <w:rsid w:val="005E0DB3"/>
    <w:rsid w:val="005E26A2"/>
    <w:rsid w:val="005E3B35"/>
    <w:rsid w:val="005E4FE3"/>
    <w:rsid w:val="005E507D"/>
    <w:rsid w:val="005E5888"/>
    <w:rsid w:val="005E5DE0"/>
    <w:rsid w:val="005F0DCC"/>
    <w:rsid w:val="005F194E"/>
    <w:rsid w:val="005F416F"/>
    <w:rsid w:val="005F4402"/>
    <w:rsid w:val="005F53A2"/>
    <w:rsid w:val="005F76E8"/>
    <w:rsid w:val="005F7B5F"/>
    <w:rsid w:val="005F7D46"/>
    <w:rsid w:val="0060039E"/>
    <w:rsid w:val="006008EB"/>
    <w:rsid w:val="006019C1"/>
    <w:rsid w:val="00603AD4"/>
    <w:rsid w:val="00604830"/>
    <w:rsid w:val="00604BB0"/>
    <w:rsid w:val="00606DC7"/>
    <w:rsid w:val="0060728C"/>
    <w:rsid w:val="00607E78"/>
    <w:rsid w:val="00607F99"/>
    <w:rsid w:val="0061055A"/>
    <w:rsid w:val="00611705"/>
    <w:rsid w:val="00611812"/>
    <w:rsid w:val="0061182A"/>
    <w:rsid w:val="006119F3"/>
    <w:rsid w:val="00611A71"/>
    <w:rsid w:val="00613238"/>
    <w:rsid w:val="006136C2"/>
    <w:rsid w:val="00613D4E"/>
    <w:rsid w:val="006149D3"/>
    <w:rsid w:val="006153A4"/>
    <w:rsid w:val="006155D9"/>
    <w:rsid w:val="00616AD6"/>
    <w:rsid w:val="00617F1F"/>
    <w:rsid w:val="00620356"/>
    <w:rsid w:val="00622387"/>
    <w:rsid w:val="0062283C"/>
    <w:rsid w:val="00622C08"/>
    <w:rsid w:val="00624591"/>
    <w:rsid w:val="0062606D"/>
    <w:rsid w:val="0062609E"/>
    <w:rsid w:val="006267B1"/>
    <w:rsid w:val="00630FBF"/>
    <w:rsid w:val="006315B1"/>
    <w:rsid w:val="0063183A"/>
    <w:rsid w:val="0063257C"/>
    <w:rsid w:val="00633574"/>
    <w:rsid w:val="006335EA"/>
    <w:rsid w:val="0063793C"/>
    <w:rsid w:val="00637C03"/>
    <w:rsid w:val="00637DB2"/>
    <w:rsid w:val="006400BF"/>
    <w:rsid w:val="00640B68"/>
    <w:rsid w:val="0064184A"/>
    <w:rsid w:val="00641C98"/>
    <w:rsid w:val="006422C0"/>
    <w:rsid w:val="006426BB"/>
    <w:rsid w:val="00642F22"/>
    <w:rsid w:val="00645CC6"/>
    <w:rsid w:val="00645F23"/>
    <w:rsid w:val="00646B97"/>
    <w:rsid w:val="00646EC7"/>
    <w:rsid w:val="0064725C"/>
    <w:rsid w:val="00654AA9"/>
    <w:rsid w:val="006557EA"/>
    <w:rsid w:val="00660FB6"/>
    <w:rsid w:val="006627B6"/>
    <w:rsid w:val="00662965"/>
    <w:rsid w:val="00664269"/>
    <w:rsid w:val="00664E17"/>
    <w:rsid w:val="00664E50"/>
    <w:rsid w:val="006657D5"/>
    <w:rsid w:val="00666F3A"/>
    <w:rsid w:val="00667745"/>
    <w:rsid w:val="006677F0"/>
    <w:rsid w:val="0067010A"/>
    <w:rsid w:val="00670477"/>
    <w:rsid w:val="006754E6"/>
    <w:rsid w:val="00675BB2"/>
    <w:rsid w:val="00680306"/>
    <w:rsid w:val="006830E0"/>
    <w:rsid w:val="00683E4C"/>
    <w:rsid w:val="00685E77"/>
    <w:rsid w:val="00686BEF"/>
    <w:rsid w:val="00687406"/>
    <w:rsid w:val="00687DFF"/>
    <w:rsid w:val="006918DE"/>
    <w:rsid w:val="00691FC2"/>
    <w:rsid w:val="006924A3"/>
    <w:rsid w:val="00692E33"/>
    <w:rsid w:val="006959CD"/>
    <w:rsid w:val="00696F21"/>
    <w:rsid w:val="006977C3"/>
    <w:rsid w:val="006A0222"/>
    <w:rsid w:val="006A065D"/>
    <w:rsid w:val="006A0E63"/>
    <w:rsid w:val="006A1609"/>
    <w:rsid w:val="006A1CE0"/>
    <w:rsid w:val="006A3391"/>
    <w:rsid w:val="006A4596"/>
    <w:rsid w:val="006A4FB4"/>
    <w:rsid w:val="006A5B83"/>
    <w:rsid w:val="006A6689"/>
    <w:rsid w:val="006A74B9"/>
    <w:rsid w:val="006B021D"/>
    <w:rsid w:val="006B24AE"/>
    <w:rsid w:val="006B2EEC"/>
    <w:rsid w:val="006B3F53"/>
    <w:rsid w:val="006B467E"/>
    <w:rsid w:val="006B5123"/>
    <w:rsid w:val="006B59A1"/>
    <w:rsid w:val="006B6C87"/>
    <w:rsid w:val="006B6EC7"/>
    <w:rsid w:val="006B7F68"/>
    <w:rsid w:val="006C2228"/>
    <w:rsid w:val="006C2F20"/>
    <w:rsid w:val="006C34B4"/>
    <w:rsid w:val="006D0B88"/>
    <w:rsid w:val="006D105A"/>
    <w:rsid w:val="006D1B92"/>
    <w:rsid w:val="006D28B5"/>
    <w:rsid w:val="006D29D6"/>
    <w:rsid w:val="006D4101"/>
    <w:rsid w:val="006D4A4A"/>
    <w:rsid w:val="006D52E3"/>
    <w:rsid w:val="006E0F10"/>
    <w:rsid w:val="006E0FA1"/>
    <w:rsid w:val="006E3DDD"/>
    <w:rsid w:val="006E43DD"/>
    <w:rsid w:val="006E6816"/>
    <w:rsid w:val="006E6DB6"/>
    <w:rsid w:val="006F08C3"/>
    <w:rsid w:val="006F3427"/>
    <w:rsid w:val="006F4414"/>
    <w:rsid w:val="006F4649"/>
    <w:rsid w:val="006F5763"/>
    <w:rsid w:val="006F70FF"/>
    <w:rsid w:val="006F7F8A"/>
    <w:rsid w:val="007029AD"/>
    <w:rsid w:val="007029BC"/>
    <w:rsid w:val="007037F0"/>
    <w:rsid w:val="00703EFC"/>
    <w:rsid w:val="0070412F"/>
    <w:rsid w:val="00704199"/>
    <w:rsid w:val="0070513C"/>
    <w:rsid w:val="00711C31"/>
    <w:rsid w:val="00712D0F"/>
    <w:rsid w:val="00712D45"/>
    <w:rsid w:val="007131B3"/>
    <w:rsid w:val="00713AB4"/>
    <w:rsid w:val="0071537F"/>
    <w:rsid w:val="0071593E"/>
    <w:rsid w:val="00716465"/>
    <w:rsid w:val="007165A1"/>
    <w:rsid w:val="0072173F"/>
    <w:rsid w:val="00725DAA"/>
    <w:rsid w:val="00726EFE"/>
    <w:rsid w:val="007279B1"/>
    <w:rsid w:val="00731376"/>
    <w:rsid w:val="007345F8"/>
    <w:rsid w:val="00735592"/>
    <w:rsid w:val="00737007"/>
    <w:rsid w:val="0073747A"/>
    <w:rsid w:val="007374D4"/>
    <w:rsid w:val="00737E12"/>
    <w:rsid w:val="00740CB1"/>
    <w:rsid w:val="007428E6"/>
    <w:rsid w:val="00742A31"/>
    <w:rsid w:val="00742F8F"/>
    <w:rsid w:val="00742FB6"/>
    <w:rsid w:val="00743542"/>
    <w:rsid w:val="0074371C"/>
    <w:rsid w:val="00743C28"/>
    <w:rsid w:val="00744512"/>
    <w:rsid w:val="0074508B"/>
    <w:rsid w:val="007469D9"/>
    <w:rsid w:val="00754162"/>
    <w:rsid w:val="00756C04"/>
    <w:rsid w:val="00756D20"/>
    <w:rsid w:val="00757388"/>
    <w:rsid w:val="00760514"/>
    <w:rsid w:val="0076078D"/>
    <w:rsid w:val="0076180D"/>
    <w:rsid w:val="00765D27"/>
    <w:rsid w:val="00766B7C"/>
    <w:rsid w:val="00767C37"/>
    <w:rsid w:val="007704F6"/>
    <w:rsid w:val="00772DDF"/>
    <w:rsid w:val="007738F1"/>
    <w:rsid w:val="00773F39"/>
    <w:rsid w:val="00781A4A"/>
    <w:rsid w:val="00782077"/>
    <w:rsid w:val="00783112"/>
    <w:rsid w:val="0078329D"/>
    <w:rsid w:val="007835CA"/>
    <w:rsid w:val="00783709"/>
    <w:rsid w:val="007844E0"/>
    <w:rsid w:val="00785637"/>
    <w:rsid w:val="00785F0A"/>
    <w:rsid w:val="007863D5"/>
    <w:rsid w:val="00786EFE"/>
    <w:rsid w:val="007905B8"/>
    <w:rsid w:val="0079444E"/>
    <w:rsid w:val="007945FD"/>
    <w:rsid w:val="00795A2E"/>
    <w:rsid w:val="00795DDE"/>
    <w:rsid w:val="00796CFA"/>
    <w:rsid w:val="00797457"/>
    <w:rsid w:val="00797A22"/>
    <w:rsid w:val="00797DF2"/>
    <w:rsid w:val="007A024E"/>
    <w:rsid w:val="007A0BCD"/>
    <w:rsid w:val="007A14FE"/>
    <w:rsid w:val="007A3AE5"/>
    <w:rsid w:val="007A3BED"/>
    <w:rsid w:val="007A452D"/>
    <w:rsid w:val="007A4D5A"/>
    <w:rsid w:val="007A4E25"/>
    <w:rsid w:val="007A51CF"/>
    <w:rsid w:val="007A6BB4"/>
    <w:rsid w:val="007A7B53"/>
    <w:rsid w:val="007B0110"/>
    <w:rsid w:val="007B38F8"/>
    <w:rsid w:val="007B44AC"/>
    <w:rsid w:val="007B5357"/>
    <w:rsid w:val="007B55AD"/>
    <w:rsid w:val="007B57E7"/>
    <w:rsid w:val="007B5A15"/>
    <w:rsid w:val="007B6A45"/>
    <w:rsid w:val="007C0340"/>
    <w:rsid w:val="007C0D56"/>
    <w:rsid w:val="007C27D9"/>
    <w:rsid w:val="007C2C23"/>
    <w:rsid w:val="007C5CEA"/>
    <w:rsid w:val="007C5FAF"/>
    <w:rsid w:val="007C602E"/>
    <w:rsid w:val="007C6130"/>
    <w:rsid w:val="007C6F43"/>
    <w:rsid w:val="007C7328"/>
    <w:rsid w:val="007C764D"/>
    <w:rsid w:val="007C7728"/>
    <w:rsid w:val="007C7DBC"/>
    <w:rsid w:val="007D2F4D"/>
    <w:rsid w:val="007D5712"/>
    <w:rsid w:val="007D5E8A"/>
    <w:rsid w:val="007D6F56"/>
    <w:rsid w:val="007D7B0B"/>
    <w:rsid w:val="007E0B83"/>
    <w:rsid w:val="007E23D2"/>
    <w:rsid w:val="007E2435"/>
    <w:rsid w:val="007E61B1"/>
    <w:rsid w:val="007E71D8"/>
    <w:rsid w:val="007E7DB5"/>
    <w:rsid w:val="007F0014"/>
    <w:rsid w:val="007F060D"/>
    <w:rsid w:val="007F0F3A"/>
    <w:rsid w:val="007F4756"/>
    <w:rsid w:val="007F4DC7"/>
    <w:rsid w:val="007F65A2"/>
    <w:rsid w:val="0080049F"/>
    <w:rsid w:val="00800A3E"/>
    <w:rsid w:val="00800D04"/>
    <w:rsid w:val="00801F5C"/>
    <w:rsid w:val="00802DAE"/>
    <w:rsid w:val="00803AE8"/>
    <w:rsid w:val="00806ED4"/>
    <w:rsid w:val="00812221"/>
    <w:rsid w:val="00812BA5"/>
    <w:rsid w:val="00812F4F"/>
    <w:rsid w:val="00813BF5"/>
    <w:rsid w:val="00814236"/>
    <w:rsid w:val="00815637"/>
    <w:rsid w:val="008215A7"/>
    <w:rsid w:val="00821C45"/>
    <w:rsid w:val="008225A0"/>
    <w:rsid w:val="008235D1"/>
    <w:rsid w:val="00824923"/>
    <w:rsid w:val="00827019"/>
    <w:rsid w:val="0082758C"/>
    <w:rsid w:val="00827E46"/>
    <w:rsid w:val="00831B35"/>
    <w:rsid w:val="00832E2D"/>
    <w:rsid w:val="0083360A"/>
    <w:rsid w:val="00834AD7"/>
    <w:rsid w:val="008369D8"/>
    <w:rsid w:val="00836D9E"/>
    <w:rsid w:val="00837C81"/>
    <w:rsid w:val="0084108A"/>
    <w:rsid w:val="00842B53"/>
    <w:rsid w:val="0084344A"/>
    <w:rsid w:val="0084381C"/>
    <w:rsid w:val="00843D41"/>
    <w:rsid w:val="0084456C"/>
    <w:rsid w:val="00844A4E"/>
    <w:rsid w:val="00845E07"/>
    <w:rsid w:val="00847824"/>
    <w:rsid w:val="008502D8"/>
    <w:rsid w:val="0085114C"/>
    <w:rsid w:val="00852DD3"/>
    <w:rsid w:val="00856B53"/>
    <w:rsid w:val="008575FE"/>
    <w:rsid w:val="00857E28"/>
    <w:rsid w:val="00861056"/>
    <w:rsid w:val="0086200C"/>
    <w:rsid w:val="008625B8"/>
    <w:rsid w:val="00862792"/>
    <w:rsid w:val="0086478F"/>
    <w:rsid w:val="00865A39"/>
    <w:rsid w:val="008673ED"/>
    <w:rsid w:val="00870514"/>
    <w:rsid w:val="0087144F"/>
    <w:rsid w:val="00871958"/>
    <w:rsid w:val="00873687"/>
    <w:rsid w:val="00873E1A"/>
    <w:rsid w:val="00874043"/>
    <w:rsid w:val="00874A33"/>
    <w:rsid w:val="0087511C"/>
    <w:rsid w:val="00875837"/>
    <w:rsid w:val="00876BB1"/>
    <w:rsid w:val="00885A92"/>
    <w:rsid w:val="00887F55"/>
    <w:rsid w:val="0089033D"/>
    <w:rsid w:val="00890995"/>
    <w:rsid w:val="00892BA1"/>
    <w:rsid w:val="008949CF"/>
    <w:rsid w:val="00894CE5"/>
    <w:rsid w:val="008959F1"/>
    <w:rsid w:val="00896C37"/>
    <w:rsid w:val="00897E8A"/>
    <w:rsid w:val="00897FCE"/>
    <w:rsid w:val="008A11EF"/>
    <w:rsid w:val="008A3F09"/>
    <w:rsid w:val="008A4C39"/>
    <w:rsid w:val="008A5EA7"/>
    <w:rsid w:val="008A7E7E"/>
    <w:rsid w:val="008B4AF6"/>
    <w:rsid w:val="008B61C4"/>
    <w:rsid w:val="008C1397"/>
    <w:rsid w:val="008C14C2"/>
    <w:rsid w:val="008C2284"/>
    <w:rsid w:val="008C38B4"/>
    <w:rsid w:val="008C45BE"/>
    <w:rsid w:val="008C514E"/>
    <w:rsid w:val="008C5345"/>
    <w:rsid w:val="008C6770"/>
    <w:rsid w:val="008C7664"/>
    <w:rsid w:val="008C769A"/>
    <w:rsid w:val="008D012D"/>
    <w:rsid w:val="008D0B71"/>
    <w:rsid w:val="008D41C8"/>
    <w:rsid w:val="008D424A"/>
    <w:rsid w:val="008E0BA2"/>
    <w:rsid w:val="008E17EB"/>
    <w:rsid w:val="008E4B3F"/>
    <w:rsid w:val="008E5F8C"/>
    <w:rsid w:val="008E6B44"/>
    <w:rsid w:val="008E7A7B"/>
    <w:rsid w:val="008F07B6"/>
    <w:rsid w:val="008F522F"/>
    <w:rsid w:val="008F52DE"/>
    <w:rsid w:val="008F6407"/>
    <w:rsid w:val="00900056"/>
    <w:rsid w:val="0090340B"/>
    <w:rsid w:val="00903675"/>
    <w:rsid w:val="00904AA9"/>
    <w:rsid w:val="00904E49"/>
    <w:rsid w:val="00905310"/>
    <w:rsid w:val="00905323"/>
    <w:rsid w:val="009105FB"/>
    <w:rsid w:val="00911A77"/>
    <w:rsid w:val="00912740"/>
    <w:rsid w:val="009127AF"/>
    <w:rsid w:val="009158EF"/>
    <w:rsid w:val="00916548"/>
    <w:rsid w:val="009173DB"/>
    <w:rsid w:val="009174E5"/>
    <w:rsid w:val="0092017C"/>
    <w:rsid w:val="009219B2"/>
    <w:rsid w:val="00923CB4"/>
    <w:rsid w:val="00923FA0"/>
    <w:rsid w:val="0092409E"/>
    <w:rsid w:val="009245BD"/>
    <w:rsid w:val="00925843"/>
    <w:rsid w:val="00926935"/>
    <w:rsid w:val="00926CD0"/>
    <w:rsid w:val="009274B0"/>
    <w:rsid w:val="00930EC7"/>
    <w:rsid w:val="00932046"/>
    <w:rsid w:val="00932EE7"/>
    <w:rsid w:val="0093361F"/>
    <w:rsid w:val="00933B98"/>
    <w:rsid w:val="00934575"/>
    <w:rsid w:val="0093580F"/>
    <w:rsid w:val="00935D55"/>
    <w:rsid w:val="00935EB9"/>
    <w:rsid w:val="009365F0"/>
    <w:rsid w:val="00936A6B"/>
    <w:rsid w:val="009404BE"/>
    <w:rsid w:val="00941142"/>
    <w:rsid w:val="009420FD"/>
    <w:rsid w:val="009421EE"/>
    <w:rsid w:val="009424C7"/>
    <w:rsid w:val="009431E7"/>
    <w:rsid w:val="00944C0C"/>
    <w:rsid w:val="00947B1C"/>
    <w:rsid w:val="00950F71"/>
    <w:rsid w:val="009548C5"/>
    <w:rsid w:val="009556A3"/>
    <w:rsid w:val="00955A1E"/>
    <w:rsid w:val="00956BDA"/>
    <w:rsid w:val="00956F33"/>
    <w:rsid w:val="009572DE"/>
    <w:rsid w:val="0096290E"/>
    <w:rsid w:val="00963484"/>
    <w:rsid w:val="00963C41"/>
    <w:rsid w:val="00964680"/>
    <w:rsid w:val="009651B7"/>
    <w:rsid w:val="00966A2F"/>
    <w:rsid w:val="0096763A"/>
    <w:rsid w:val="009712D0"/>
    <w:rsid w:val="00971566"/>
    <w:rsid w:val="0097166F"/>
    <w:rsid w:val="0097295C"/>
    <w:rsid w:val="00973CA7"/>
    <w:rsid w:val="00975394"/>
    <w:rsid w:val="00976D86"/>
    <w:rsid w:val="0097751B"/>
    <w:rsid w:val="0097756C"/>
    <w:rsid w:val="00977AE5"/>
    <w:rsid w:val="009810AC"/>
    <w:rsid w:val="00981732"/>
    <w:rsid w:val="009855EB"/>
    <w:rsid w:val="009856F9"/>
    <w:rsid w:val="009903C7"/>
    <w:rsid w:val="00991EE3"/>
    <w:rsid w:val="00992F30"/>
    <w:rsid w:val="0099372E"/>
    <w:rsid w:val="00993EE9"/>
    <w:rsid w:val="009948DB"/>
    <w:rsid w:val="00996590"/>
    <w:rsid w:val="009A089C"/>
    <w:rsid w:val="009A12A8"/>
    <w:rsid w:val="009A248B"/>
    <w:rsid w:val="009A2E1D"/>
    <w:rsid w:val="009A5C52"/>
    <w:rsid w:val="009A600E"/>
    <w:rsid w:val="009A69AB"/>
    <w:rsid w:val="009A6D85"/>
    <w:rsid w:val="009A76F8"/>
    <w:rsid w:val="009B0DFE"/>
    <w:rsid w:val="009B1FC6"/>
    <w:rsid w:val="009B29C2"/>
    <w:rsid w:val="009B309D"/>
    <w:rsid w:val="009B34BD"/>
    <w:rsid w:val="009B38C0"/>
    <w:rsid w:val="009B3EE1"/>
    <w:rsid w:val="009B42D3"/>
    <w:rsid w:val="009B44BB"/>
    <w:rsid w:val="009B4DA5"/>
    <w:rsid w:val="009B7958"/>
    <w:rsid w:val="009C0CA6"/>
    <w:rsid w:val="009C10C9"/>
    <w:rsid w:val="009C16D1"/>
    <w:rsid w:val="009C18EB"/>
    <w:rsid w:val="009C19BF"/>
    <w:rsid w:val="009C2344"/>
    <w:rsid w:val="009C55D9"/>
    <w:rsid w:val="009C5954"/>
    <w:rsid w:val="009C6E96"/>
    <w:rsid w:val="009C7863"/>
    <w:rsid w:val="009D158B"/>
    <w:rsid w:val="009D1B65"/>
    <w:rsid w:val="009D24AE"/>
    <w:rsid w:val="009D33EC"/>
    <w:rsid w:val="009D385B"/>
    <w:rsid w:val="009D3DA8"/>
    <w:rsid w:val="009D4E51"/>
    <w:rsid w:val="009D52EA"/>
    <w:rsid w:val="009D65C2"/>
    <w:rsid w:val="009D67A0"/>
    <w:rsid w:val="009D69B9"/>
    <w:rsid w:val="009D6E74"/>
    <w:rsid w:val="009D7778"/>
    <w:rsid w:val="009D7862"/>
    <w:rsid w:val="009E031A"/>
    <w:rsid w:val="009E1907"/>
    <w:rsid w:val="009E2302"/>
    <w:rsid w:val="009E3855"/>
    <w:rsid w:val="009E56B3"/>
    <w:rsid w:val="009E6A91"/>
    <w:rsid w:val="009E7340"/>
    <w:rsid w:val="009F06BE"/>
    <w:rsid w:val="009F0757"/>
    <w:rsid w:val="009F127E"/>
    <w:rsid w:val="009F2881"/>
    <w:rsid w:val="009F2CF9"/>
    <w:rsid w:val="009F4C8D"/>
    <w:rsid w:val="009F534F"/>
    <w:rsid w:val="009F5760"/>
    <w:rsid w:val="009F639A"/>
    <w:rsid w:val="009F6426"/>
    <w:rsid w:val="009F65FC"/>
    <w:rsid w:val="009F6980"/>
    <w:rsid w:val="009F6BBE"/>
    <w:rsid w:val="009F6C86"/>
    <w:rsid w:val="009F70F1"/>
    <w:rsid w:val="00A0125C"/>
    <w:rsid w:val="00A013C8"/>
    <w:rsid w:val="00A021E7"/>
    <w:rsid w:val="00A030F9"/>
    <w:rsid w:val="00A0354C"/>
    <w:rsid w:val="00A04379"/>
    <w:rsid w:val="00A048C3"/>
    <w:rsid w:val="00A05E7E"/>
    <w:rsid w:val="00A06143"/>
    <w:rsid w:val="00A10FD3"/>
    <w:rsid w:val="00A112B4"/>
    <w:rsid w:val="00A12D3E"/>
    <w:rsid w:val="00A13AC6"/>
    <w:rsid w:val="00A1445D"/>
    <w:rsid w:val="00A14ABE"/>
    <w:rsid w:val="00A1761E"/>
    <w:rsid w:val="00A20BBC"/>
    <w:rsid w:val="00A223B0"/>
    <w:rsid w:val="00A22CEF"/>
    <w:rsid w:val="00A2396E"/>
    <w:rsid w:val="00A23E2A"/>
    <w:rsid w:val="00A2462D"/>
    <w:rsid w:val="00A25C67"/>
    <w:rsid w:val="00A268F4"/>
    <w:rsid w:val="00A27537"/>
    <w:rsid w:val="00A27D3C"/>
    <w:rsid w:val="00A3070E"/>
    <w:rsid w:val="00A312EC"/>
    <w:rsid w:val="00A313CC"/>
    <w:rsid w:val="00A32A63"/>
    <w:rsid w:val="00A345C9"/>
    <w:rsid w:val="00A34E48"/>
    <w:rsid w:val="00A3593D"/>
    <w:rsid w:val="00A36FB5"/>
    <w:rsid w:val="00A37164"/>
    <w:rsid w:val="00A40B2C"/>
    <w:rsid w:val="00A415FD"/>
    <w:rsid w:val="00A4471B"/>
    <w:rsid w:val="00A4528E"/>
    <w:rsid w:val="00A4558E"/>
    <w:rsid w:val="00A457A7"/>
    <w:rsid w:val="00A46549"/>
    <w:rsid w:val="00A46FF5"/>
    <w:rsid w:val="00A47846"/>
    <w:rsid w:val="00A47DDD"/>
    <w:rsid w:val="00A506E7"/>
    <w:rsid w:val="00A50EA7"/>
    <w:rsid w:val="00A52712"/>
    <w:rsid w:val="00A5561B"/>
    <w:rsid w:val="00A559A0"/>
    <w:rsid w:val="00A56A79"/>
    <w:rsid w:val="00A60E77"/>
    <w:rsid w:val="00A62D61"/>
    <w:rsid w:val="00A633E7"/>
    <w:rsid w:val="00A63C5C"/>
    <w:rsid w:val="00A63D7F"/>
    <w:rsid w:val="00A662A1"/>
    <w:rsid w:val="00A7037B"/>
    <w:rsid w:val="00A72D0F"/>
    <w:rsid w:val="00A730CC"/>
    <w:rsid w:val="00A7329F"/>
    <w:rsid w:val="00A732D8"/>
    <w:rsid w:val="00A73F7E"/>
    <w:rsid w:val="00A74B70"/>
    <w:rsid w:val="00A757ED"/>
    <w:rsid w:val="00A763E8"/>
    <w:rsid w:val="00A77322"/>
    <w:rsid w:val="00A776B5"/>
    <w:rsid w:val="00A81BF2"/>
    <w:rsid w:val="00A829CC"/>
    <w:rsid w:val="00A835F8"/>
    <w:rsid w:val="00A83827"/>
    <w:rsid w:val="00A840B1"/>
    <w:rsid w:val="00A85AB6"/>
    <w:rsid w:val="00A86CDB"/>
    <w:rsid w:val="00A9096E"/>
    <w:rsid w:val="00A932FD"/>
    <w:rsid w:val="00A9368A"/>
    <w:rsid w:val="00A93766"/>
    <w:rsid w:val="00A937BA"/>
    <w:rsid w:val="00A94619"/>
    <w:rsid w:val="00A94F10"/>
    <w:rsid w:val="00A95574"/>
    <w:rsid w:val="00A96A68"/>
    <w:rsid w:val="00A97BB7"/>
    <w:rsid w:val="00AA137D"/>
    <w:rsid w:val="00AA643D"/>
    <w:rsid w:val="00AA6EAF"/>
    <w:rsid w:val="00AA732E"/>
    <w:rsid w:val="00AB0795"/>
    <w:rsid w:val="00AB2D46"/>
    <w:rsid w:val="00AB54FC"/>
    <w:rsid w:val="00AC0C9E"/>
    <w:rsid w:val="00AC33B5"/>
    <w:rsid w:val="00AC55D5"/>
    <w:rsid w:val="00AC67DA"/>
    <w:rsid w:val="00AC68EA"/>
    <w:rsid w:val="00AC7569"/>
    <w:rsid w:val="00AD0106"/>
    <w:rsid w:val="00AD044A"/>
    <w:rsid w:val="00AD0DC5"/>
    <w:rsid w:val="00AD1433"/>
    <w:rsid w:val="00AD1BA8"/>
    <w:rsid w:val="00AD56C4"/>
    <w:rsid w:val="00AD6879"/>
    <w:rsid w:val="00AE007E"/>
    <w:rsid w:val="00AE1E84"/>
    <w:rsid w:val="00AE30C2"/>
    <w:rsid w:val="00AE645B"/>
    <w:rsid w:val="00AE655C"/>
    <w:rsid w:val="00AF37D9"/>
    <w:rsid w:val="00AF6387"/>
    <w:rsid w:val="00AF649E"/>
    <w:rsid w:val="00B01349"/>
    <w:rsid w:val="00B01978"/>
    <w:rsid w:val="00B03A4A"/>
    <w:rsid w:val="00B04839"/>
    <w:rsid w:val="00B051BB"/>
    <w:rsid w:val="00B07F82"/>
    <w:rsid w:val="00B1036B"/>
    <w:rsid w:val="00B1136B"/>
    <w:rsid w:val="00B12F0C"/>
    <w:rsid w:val="00B131D4"/>
    <w:rsid w:val="00B13D9F"/>
    <w:rsid w:val="00B13DA2"/>
    <w:rsid w:val="00B160FB"/>
    <w:rsid w:val="00B17D3A"/>
    <w:rsid w:val="00B20110"/>
    <w:rsid w:val="00B22EE0"/>
    <w:rsid w:val="00B258F3"/>
    <w:rsid w:val="00B30B66"/>
    <w:rsid w:val="00B30C93"/>
    <w:rsid w:val="00B31855"/>
    <w:rsid w:val="00B3320E"/>
    <w:rsid w:val="00B34955"/>
    <w:rsid w:val="00B36CD3"/>
    <w:rsid w:val="00B41813"/>
    <w:rsid w:val="00B41D1A"/>
    <w:rsid w:val="00B41F8E"/>
    <w:rsid w:val="00B42386"/>
    <w:rsid w:val="00B4276E"/>
    <w:rsid w:val="00B42A56"/>
    <w:rsid w:val="00B466F8"/>
    <w:rsid w:val="00B46ED9"/>
    <w:rsid w:val="00B47D44"/>
    <w:rsid w:val="00B51CDC"/>
    <w:rsid w:val="00B5263A"/>
    <w:rsid w:val="00B53063"/>
    <w:rsid w:val="00B53794"/>
    <w:rsid w:val="00B53B26"/>
    <w:rsid w:val="00B540D2"/>
    <w:rsid w:val="00B5534B"/>
    <w:rsid w:val="00B56D95"/>
    <w:rsid w:val="00B60743"/>
    <w:rsid w:val="00B619D7"/>
    <w:rsid w:val="00B62080"/>
    <w:rsid w:val="00B626CF"/>
    <w:rsid w:val="00B63A60"/>
    <w:rsid w:val="00B64EF3"/>
    <w:rsid w:val="00B678ED"/>
    <w:rsid w:val="00B70C7B"/>
    <w:rsid w:val="00B73ABB"/>
    <w:rsid w:val="00B73B42"/>
    <w:rsid w:val="00B7443F"/>
    <w:rsid w:val="00B74B6E"/>
    <w:rsid w:val="00B74BF1"/>
    <w:rsid w:val="00B754A9"/>
    <w:rsid w:val="00B75C1F"/>
    <w:rsid w:val="00B77AF2"/>
    <w:rsid w:val="00B804B8"/>
    <w:rsid w:val="00B807B9"/>
    <w:rsid w:val="00B83269"/>
    <w:rsid w:val="00B85D70"/>
    <w:rsid w:val="00B87F27"/>
    <w:rsid w:val="00B90CF0"/>
    <w:rsid w:val="00B92287"/>
    <w:rsid w:val="00B95532"/>
    <w:rsid w:val="00B96CBF"/>
    <w:rsid w:val="00BA089C"/>
    <w:rsid w:val="00BA0BF3"/>
    <w:rsid w:val="00BA153F"/>
    <w:rsid w:val="00BA1CB7"/>
    <w:rsid w:val="00BA3477"/>
    <w:rsid w:val="00BA3992"/>
    <w:rsid w:val="00BA4BD3"/>
    <w:rsid w:val="00BA7030"/>
    <w:rsid w:val="00BB036B"/>
    <w:rsid w:val="00BB09D6"/>
    <w:rsid w:val="00BB13C2"/>
    <w:rsid w:val="00BB1F60"/>
    <w:rsid w:val="00BB24E5"/>
    <w:rsid w:val="00BB263A"/>
    <w:rsid w:val="00BB2904"/>
    <w:rsid w:val="00BB3097"/>
    <w:rsid w:val="00BB3363"/>
    <w:rsid w:val="00BB43BA"/>
    <w:rsid w:val="00BB57A8"/>
    <w:rsid w:val="00BB585C"/>
    <w:rsid w:val="00BB5AFB"/>
    <w:rsid w:val="00BB7DEB"/>
    <w:rsid w:val="00BC1F11"/>
    <w:rsid w:val="00BC3507"/>
    <w:rsid w:val="00BC4972"/>
    <w:rsid w:val="00BC525E"/>
    <w:rsid w:val="00BC6032"/>
    <w:rsid w:val="00BC63C0"/>
    <w:rsid w:val="00BC6AD6"/>
    <w:rsid w:val="00BC6C37"/>
    <w:rsid w:val="00BC7CAF"/>
    <w:rsid w:val="00BD0692"/>
    <w:rsid w:val="00BD1F48"/>
    <w:rsid w:val="00BD2CFA"/>
    <w:rsid w:val="00BD4A8B"/>
    <w:rsid w:val="00BD4B89"/>
    <w:rsid w:val="00BD5271"/>
    <w:rsid w:val="00BD5CC1"/>
    <w:rsid w:val="00BD64BF"/>
    <w:rsid w:val="00BD79CA"/>
    <w:rsid w:val="00BE0B58"/>
    <w:rsid w:val="00BE0D31"/>
    <w:rsid w:val="00BE130E"/>
    <w:rsid w:val="00BE1F3E"/>
    <w:rsid w:val="00BE34D5"/>
    <w:rsid w:val="00BE3820"/>
    <w:rsid w:val="00BE51C2"/>
    <w:rsid w:val="00BE5243"/>
    <w:rsid w:val="00BE5787"/>
    <w:rsid w:val="00BE6753"/>
    <w:rsid w:val="00BE7565"/>
    <w:rsid w:val="00BE757A"/>
    <w:rsid w:val="00BE7CB6"/>
    <w:rsid w:val="00BF1277"/>
    <w:rsid w:val="00BF2D21"/>
    <w:rsid w:val="00BF38B7"/>
    <w:rsid w:val="00BF3CDC"/>
    <w:rsid w:val="00BF4E48"/>
    <w:rsid w:val="00C01329"/>
    <w:rsid w:val="00C023C8"/>
    <w:rsid w:val="00C03150"/>
    <w:rsid w:val="00C03B5A"/>
    <w:rsid w:val="00C04C4B"/>
    <w:rsid w:val="00C05F5A"/>
    <w:rsid w:val="00C1117E"/>
    <w:rsid w:val="00C12914"/>
    <w:rsid w:val="00C23134"/>
    <w:rsid w:val="00C24899"/>
    <w:rsid w:val="00C271F1"/>
    <w:rsid w:val="00C2791F"/>
    <w:rsid w:val="00C31C09"/>
    <w:rsid w:val="00C33019"/>
    <w:rsid w:val="00C337DD"/>
    <w:rsid w:val="00C33908"/>
    <w:rsid w:val="00C35429"/>
    <w:rsid w:val="00C355D3"/>
    <w:rsid w:val="00C35AC3"/>
    <w:rsid w:val="00C4396B"/>
    <w:rsid w:val="00C45272"/>
    <w:rsid w:val="00C4667E"/>
    <w:rsid w:val="00C46E8C"/>
    <w:rsid w:val="00C51B92"/>
    <w:rsid w:val="00C52B1A"/>
    <w:rsid w:val="00C53EFD"/>
    <w:rsid w:val="00C53FB2"/>
    <w:rsid w:val="00C54999"/>
    <w:rsid w:val="00C55202"/>
    <w:rsid w:val="00C555A7"/>
    <w:rsid w:val="00C560EC"/>
    <w:rsid w:val="00C605F7"/>
    <w:rsid w:val="00C60870"/>
    <w:rsid w:val="00C61AA9"/>
    <w:rsid w:val="00C620DA"/>
    <w:rsid w:val="00C652BC"/>
    <w:rsid w:val="00C65D93"/>
    <w:rsid w:val="00C66BB3"/>
    <w:rsid w:val="00C66EF6"/>
    <w:rsid w:val="00C70BBF"/>
    <w:rsid w:val="00C72BD1"/>
    <w:rsid w:val="00C73D8B"/>
    <w:rsid w:val="00C75BAA"/>
    <w:rsid w:val="00C76368"/>
    <w:rsid w:val="00C80A56"/>
    <w:rsid w:val="00C81370"/>
    <w:rsid w:val="00C816C3"/>
    <w:rsid w:val="00C85502"/>
    <w:rsid w:val="00C86B6D"/>
    <w:rsid w:val="00C916BF"/>
    <w:rsid w:val="00C93286"/>
    <w:rsid w:val="00C94B0A"/>
    <w:rsid w:val="00C94C8C"/>
    <w:rsid w:val="00C95690"/>
    <w:rsid w:val="00C95C21"/>
    <w:rsid w:val="00C97E8E"/>
    <w:rsid w:val="00CA203B"/>
    <w:rsid w:val="00CA47C7"/>
    <w:rsid w:val="00CA4FDC"/>
    <w:rsid w:val="00CA5AF0"/>
    <w:rsid w:val="00CA6C48"/>
    <w:rsid w:val="00CA7DE5"/>
    <w:rsid w:val="00CB156D"/>
    <w:rsid w:val="00CB2D06"/>
    <w:rsid w:val="00CB2E88"/>
    <w:rsid w:val="00CB4853"/>
    <w:rsid w:val="00CC0098"/>
    <w:rsid w:val="00CC14EB"/>
    <w:rsid w:val="00CC4A4B"/>
    <w:rsid w:val="00CC5FDA"/>
    <w:rsid w:val="00CC6F07"/>
    <w:rsid w:val="00CC6F3E"/>
    <w:rsid w:val="00CD1101"/>
    <w:rsid w:val="00CD1479"/>
    <w:rsid w:val="00CD2C5F"/>
    <w:rsid w:val="00CD3815"/>
    <w:rsid w:val="00CD3BA7"/>
    <w:rsid w:val="00CD4393"/>
    <w:rsid w:val="00CD4A79"/>
    <w:rsid w:val="00CE1960"/>
    <w:rsid w:val="00CE1EB0"/>
    <w:rsid w:val="00CE4F82"/>
    <w:rsid w:val="00CE7806"/>
    <w:rsid w:val="00CF0E4B"/>
    <w:rsid w:val="00CF2030"/>
    <w:rsid w:val="00CF4C45"/>
    <w:rsid w:val="00CF5586"/>
    <w:rsid w:val="00CF6ABF"/>
    <w:rsid w:val="00D02102"/>
    <w:rsid w:val="00D028E9"/>
    <w:rsid w:val="00D0375C"/>
    <w:rsid w:val="00D03923"/>
    <w:rsid w:val="00D04933"/>
    <w:rsid w:val="00D06091"/>
    <w:rsid w:val="00D117B9"/>
    <w:rsid w:val="00D11D71"/>
    <w:rsid w:val="00D12714"/>
    <w:rsid w:val="00D12A68"/>
    <w:rsid w:val="00D1601D"/>
    <w:rsid w:val="00D1635A"/>
    <w:rsid w:val="00D1645F"/>
    <w:rsid w:val="00D173E4"/>
    <w:rsid w:val="00D175D3"/>
    <w:rsid w:val="00D17F7D"/>
    <w:rsid w:val="00D2128C"/>
    <w:rsid w:val="00D2385C"/>
    <w:rsid w:val="00D24625"/>
    <w:rsid w:val="00D248B5"/>
    <w:rsid w:val="00D248F4"/>
    <w:rsid w:val="00D25C9D"/>
    <w:rsid w:val="00D313A8"/>
    <w:rsid w:val="00D31F44"/>
    <w:rsid w:val="00D33501"/>
    <w:rsid w:val="00D3389F"/>
    <w:rsid w:val="00D34C64"/>
    <w:rsid w:val="00D37E27"/>
    <w:rsid w:val="00D41588"/>
    <w:rsid w:val="00D432A8"/>
    <w:rsid w:val="00D45CCD"/>
    <w:rsid w:val="00D45DE3"/>
    <w:rsid w:val="00D466DF"/>
    <w:rsid w:val="00D47A4A"/>
    <w:rsid w:val="00D50DCF"/>
    <w:rsid w:val="00D5171C"/>
    <w:rsid w:val="00D526A4"/>
    <w:rsid w:val="00D52870"/>
    <w:rsid w:val="00D55F20"/>
    <w:rsid w:val="00D56B8F"/>
    <w:rsid w:val="00D570C3"/>
    <w:rsid w:val="00D60518"/>
    <w:rsid w:val="00D6113A"/>
    <w:rsid w:val="00D6730F"/>
    <w:rsid w:val="00D673BF"/>
    <w:rsid w:val="00D700C4"/>
    <w:rsid w:val="00D712A9"/>
    <w:rsid w:val="00D71C8F"/>
    <w:rsid w:val="00D7336A"/>
    <w:rsid w:val="00D74A78"/>
    <w:rsid w:val="00D754AB"/>
    <w:rsid w:val="00D762F0"/>
    <w:rsid w:val="00D76AF8"/>
    <w:rsid w:val="00D770B4"/>
    <w:rsid w:val="00D8014D"/>
    <w:rsid w:val="00D8135C"/>
    <w:rsid w:val="00D82274"/>
    <w:rsid w:val="00D83C20"/>
    <w:rsid w:val="00D84658"/>
    <w:rsid w:val="00D855E5"/>
    <w:rsid w:val="00D9072D"/>
    <w:rsid w:val="00D93150"/>
    <w:rsid w:val="00D94E5E"/>
    <w:rsid w:val="00D952FC"/>
    <w:rsid w:val="00D96989"/>
    <w:rsid w:val="00D9698F"/>
    <w:rsid w:val="00D975D4"/>
    <w:rsid w:val="00D97822"/>
    <w:rsid w:val="00D97E73"/>
    <w:rsid w:val="00DA06BE"/>
    <w:rsid w:val="00DA1718"/>
    <w:rsid w:val="00DA1AEB"/>
    <w:rsid w:val="00DA2820"/>
    <w:rsid w:val="00DA4F24"/>
    <w:rsid w:val="00DA5006"/>
    <w:rsid w:val="00DA5EE4"/>
    <w:rsid w:val="00DB1882"/>
    <w:rsid w:val="00DB1CC6"/>
    <w:rsid w:val="00DB2239"/>
    <w:rsid w:val="00DB36BC"/>
    <w:rsid w:val="00DB3EE2"/>
    <w:rsid w:val="00DB4FFB"/>
    <w:rsid w:val="00DB71C7"/>
    <w:rsid w:val="00DB743D"/>
    <w:rsid w:val="00DB7984"/>
    <w:rsid w:val="00DC02D6"/>
    <w:rsid w:val="00DC07A4"/>
    <w:rsid w:val="00DC0ED2"/>
    <w:rsid w:val="00DC1A49"/>
    <w:rsid w:val="00DC3663"/>
    <w:rsid w:val="00DC3B88"/>
    <w:rsid w:val="00DC3BAD"/>
    <w:rsid w:val="00DC3F24"/>
    <w:rsid w:val="00DC5742"/>
    <w:rsid w:val="00DC5B22"/>
    <w:rsid w:val="00DD07D0"/>
    <w:rsid w:val="00DD11BF"/>
    <w:rsid w:val="00DD1592"/>
    <w:rsid w:val="00DD15CB"/>
    <w:rsid w:val="00DD21DF"/>
    <w:rsid w:val="00DD32EE"/>
    <w:rsid w:val="00DD4301"/>
    <w:rsid w:val="00DD4FF3"/>
    <w:rsid w:val="00DD53B1"/>
    <w:rsid w:val="00DD59FC"/>
    <w:rsid w:val="00DE07C9"/>
    <w:rsid w:val="00DE0B64"/>
    <w:rsid w:val="00DE30BF"/>
    <w:rsid w:val="00DE37F2"/>
    <w:rsid w:val="00DE3810"/>
    <w:rsid w:val="00DE4408"/>
    <w:rsid w:val="00DE4427"/>
    <w:rsid w:val="00DE46F8"/>
    <w:rsid w:val="00DE772E"/>
    <w:rsid w:val="00DE7AE4"/>
    <w:rsid w:val="00DF0205"/>
    <w:rsid w:val="00DF2D2A"/>
    <w:rsid w:val="00DF37F4"/>
    <w:rsid w:val="00DF41D8"/>
    <w:rsid w:val="00DF65A9"/>
    <w:rsid w:val="00DF7BD3"/>
    <w:rsid w:val="00DF7EFF"/>
    <w:rsid w:val="00E00DF5"/>
    <w:rsid w:val="00E00ED1"/>
    <w:rsid w:val="00E021FF"/>
    <w:rsid w:val="00E03414"/>
    <w:rsid w:val="00E0398B"/>
    <w:rsid w:val="00E04DDF"/>
    <w:rsid w:val="00E05808"/>
    <w:rsid w:val="00E07DA7"/>
    <w:rsid w:val="00E10985"/>
    <w:rsid w:val="00E1254D"/>
    <w:rsid w:val="00E12A30"/>
    <w:rsid w:val="00E1341E"/>
    <w:rsid w:val="00E20094"/>
    <w:rsid w:val="00E22AC8"/>
    <w:rsid w:val="00E24D20"/>
    <w:rsid w:val="00E24D7B"/>
    <w:rsid w:val="00E255EC"/>
    <w:rsid w:val="00E319D2"/>
    <w:rsid w:val="00E32269"/>
    <w:rsid w:val="00E329FD"/>
    <w:rsid w:val="00E3322A"/>
    <w:rsid w:val="00E33BA0"/>
    <w:rsid w:val="00E3511C"/>
    <w:rsid w:val="00E37506"/>
    <w:rsid w:val="00E40CB5"/>
    <w:rsid w:val="00E413EA"/>
    <w:rsid w:val="00E422F9"/>
    <w:rsid w:val="00E424FD"/>
    <w:rsid w:val="00E42541"/>
    <w:rsid w:val="00E42B03"/>
    <w:rsid w:val="00E43105"/>
    <w:rsid w:val="00E431C6"/>
    <w:rsid w:val="00E43A08"/>
    <w:rsid w:val="00E451F3"/>
    <w:rsid w:val="00E504DA"/>
    <w:rsid w:val="00E50E00"/>
    <w:rsid w:val="00E50E35"/>
    <w:rsid w:val="00E53B3C"/>
    <w:rsid w:val="00E53F66"/>
    <w:rsid w:val="00E56ED2"/>
    <w:rsid w:val="00E579A9"/>
    <w:rsid w:val="00E60D37"/>
    <w:rsid w:val="00E62614"/>
    <w:rsid w:val="00E65213"/>
    <w:rsid w:val="00E65699"/>
    <w:rsid w:val="00E6600D"/>
    <w:rsid w:val="00E662AE"/>
    <w:rsid w:val="00E66CE4"/>
    <w:rsid w:val="00E674A6"/>
    <w:rsid w:val="00E67576"/>
    <w:rsid w:val="00E70035"/>
    <w:rsid w:val="00E7018E"/>
    <w:rsid w:val="00E71055"/>
    <w:rsid w:val="00E734D1"/>
    <w:rsid w:val="00E73DA3"/>
    <w:rsid w:val="00E76C6F"/>
    <w:rsid w:val="00E80691"/>
    <w:rsid w:val="00E828F7"/>
    <w:rsid w:val="00E83992"/>
    <w:rsid w:val="00E83EDB"/>
    <w:rsid w:val="00E83FEF"/>
    <w:rsid w:val="00E84847"/>
    <w:rsid w:val="00E86FA5"/>
    <w:rsid w:val="00E870FC"/>
    <w:rsid w:val="00E90A84"/>
    <w:rsid w:val="00E914C8"/>
    <w:rsid w:val="00E91707"/>
    <w:rsid w:val="00E91B19"/>
    <w:rsid w:val="00E9252D"/>
    <w:rsid w:val="00E930FD"/>
    <w:rsid w:val="00E940F9"/>
    <w:rsid w:val="00E94215"/>
    <w:rsid w:val="00E949A7"/>
    <w:rsid w:val="00E95482"/>
    <w:rsid w:val="00E9562F"/>
    <w:rsid w:val="00E974A1"/>
    <w:rsid w:val="00E97C12"/>
    <w:rsid w:val="00EA2B61"/>
    <w:rsid w:val="00EA353B"/>
    <w:rsid w:val="00EA4EB1"/>
    <w:rsid w:val="00EA576E"/>
    <w:rsid w:val="00EB0A45"/>
    <w:rsid w:val="00EB0B1B"/>
    <w:rsid w:val="00EB42DE"/>
    <w:rsid w:val="00EB46DE"/>
    <w:rsid w:val="00EB50FB"/>
    <w:rsid w:val="00EB5227"/>
    <w:rsid w:val="00EB6023"/>
    <w:rsid w:val="00EB7507"/>
    <w:rsid w:val="00EC1BE7"/>
    <w:rsid w:val="00EC26BD"/>
    <w:rsid w:val="00EC3E3B"/>
    <w:rsid w:val="00EC4E5A"/>
    <w:rsid w:val="00EC503E"/>
    <w:rsid w:val="00EC5082"/>
    <w:rsid w:val="00EC516D"/>
    <w:rsid w:val="00EC6AB2"/>
    <w:rsid w:val="00EC7B2B"/>
    <w:rsid w:val="00ED09CB"/>
    <w:rsid w:val="00ED2587"/>
    <w:rsid w:val="00ED61D5"/>
    <w:rsid w:val="00ED7B8B"/>
    <w:rsid w:val="00EE042D"/>
    <w:rsid w:val="00EE2A54"/>
    <w:rsid w:val="00EE3822"/>
    <w:rsid w:val="00EE5734"/>
    <w:rsid w:val="00EE5FD6"/>
    <w:rsid w:val="00EE7CA3"/>
    <w:rsid w:val="00EF0374"/>
    <w:rsid w:val="00EF1665"/>
    <w:rsid w:val="00EF2F56"/>
    <w:rsid w:val="00EF3E95"/>
    <w:rsid w:val="00EF405E"/>
    <w:rsid w:val="00EF4ACB"/>
    <w:rsid w:val="00EF562E"/>
    <w:rsid w:val="00EF7A56"/>
    <w:rsid w:val="00F03D95"/>
    <w:rsid w:val="00F04072"/>
    <w:rsid w:val="00F07449"/>
    <w:rsid w:val="00F0787B"/>
    <w:rsid w:val="00F10106"/>
    <w:rsid w:val="00F10808"/>
    <w:rsid w:val="00F10E21"/>
    <w:rsid w:val="00F1436E"/>
    <w:rsid w:val="00F15A8C"/>
    <w:rsid w:val="00F15D54"/>
    <w:rsid w:val="00F165DF"/>
    <w:rsid w:val="00F16A9C"/>
    <w:rsid w:val="00F2219D"/>
    <w:rsid w:val="00F2295D"/>
    <w:rsid w:val="00F22D2F"/>
    <w:rsid w:val="00F24EF8"/>
    <w:rsid w:val="00F26290"/>
    <w:rsid w:val="00F30E27"/>
    <w:rsid w:val="00F31670"/>
    <w:rsid w:val="00F32426"/>
    <w:rsid w:val="00F33DF2"/>
    <w:rsid w:val="00F34223"/>
    <w:rsid w:val="00F34CD2"/>
    <w:rsid w:val="00F37A8C"/>
    <w:rsid w:val="00F37A98"/>
    <w:rsid w:val="00F40529"/>
    <w:rsid w:val="00F41589"/>
    <w:rsid w:val="00F41F32"/>
    <w:rsid w:val="00F420E6"/>
    <w:rsid w:val="00F425A0"/>
    <w:rsid w:val="00F425DE"/>
    <w:rsid w:val="00F43A76"/>
    <w:rsid w:val="00F456F8"/>
    <w:rsid w:val="00F46114"/>
    <w:rsid w:val="00F50A09"/>
    <w:rsid w:val="00F50C5A"/>
    <w:rsid w:val="00F510EF"/>
    <w:rsid w:val="00F51DEA"/>
    <w:rsid w:val="00F51F05"/>
    <w:rsid w:val="00F53E39"/>
    <w:rsid w:val="00F55ED8"/>
    <w:rsid w:val="00F560B2"/>
    <w:rsid w:val="00F56A5E"/>
    <w:rsid w:val="00F57D74"/>
    <w:rsid w:val="00F60B46"/>
    <w:rsid w:val="00F61EA5"/>
    <w:rsid w:val="00F62749"/>
    <w:rsid w:val="00F629CB"/>
    <w:rsid w:val="00F63F5A"/>
    <w:rsid w:val="00F6494D"/>
    <w:rsid w:val="00F64E07"/>
    <w:rsid w:val="00F65F95"/>
    <w:rsid w:val="00F667F9"/>
    <w:rsid w:val="00F66E7F"/>
    <w:rsid w:val="00F7002C"/>
    <w:rsid w:val="00F70F1E"/>
    <w:rsid w:val="00F7120D"/>
    <w:rsid w:val="00F7157F"/>
    <w:rsid w:val="00F732FD"/>
    <w:rsid w:val="00F73FC5"/>
    <w:rsid w:val="00F74A60"/>
    <w:rsid w:val="00F75780"/>
    <w:rsid w:val="00F75FBC"/>
    <w:rsid w:val="00F76556"/>
    <w:rsid w:val="00F81EC2"/>
    <w:rsid w:val="00F820D5"/>
    <w:rsid w:val="00F82EC6"/>
    <w:rsid w:val="00F839DF"/>
    <w:rsid w:val="00F8426C"/>
    <w:rsid w:val="00F84540"/>
    <w:rsid w:val="00F8654C"/>
    <w:rsid w:val="00F86894"/>
    <w:rsid w:val="00F86896"/>
    <w:rsid w:val="00F871A6"/>
    <w:rsid w:val="00F9006B"/>
    <w:rsid w:val="00F900DF"/>
    <w:rsid w:val="00F910E3"/>
    <w:rsid w:val="00F921AD"/>
    <w:rsid w:val="00F928C6"/>
    <w:rsid w:val="00F93403"/>
    <w:rsid w:val="00F94055"/>
    <w:rsid w:val="00F95A69"/>
    <w:rsid w:val="00F96031"/>
    <w:rsid w:val="00FA0FBB"/>
    <w:rsid w:val="00FA3501"/>
    <w:rsid w:val="00FA723F"/>
    <w:rsid w:val="00FA74CF"/>
    <w:rsid w:val="00FB1536"/>
    <w:rsid w:val="00FB3738"/>
    <w:rsid w:val="00FB3EBC"/>
    <w:rsid w:val="00FB4478"/>
    <w:rsid w:val="00FB62EE"/>
    <w:rsid w:val="00FB73C5"/>
    <w:rsid w:val="00FC100C"/>
    <w:rsid w:val="00FC2BCB"/>
    <w:rsid w:val="00FC35A2"/>
    <w:rsid w:val="00FC55FF"/>
    <w:rsid w:val="00FC6DAC"/>
    <w:rsid w:val="00FC6F80"/>
    <w:rsid w:val="00FD02AA"/>
    <w:rsid w:val="00FD0FA8"/>
    <w:rsid w:val="00FD19CD"/>
    <w:rsid w:val="00FD1E4E"/>
    <w:rsid w:val="00FD20AA"/>
    <w:rsid w:val="00FD24D1"/>
    <w:rsid w:val="00FD2DDF"/>
    <w:rsid w:val="00FD3AFF"/>
    <w:rsid w:val="00FD478B"/>
    <w:rsid w:val="00FD4FBD"/>
    <w:rsid w:val="00FD4FE1"/>
    <w:rsid w:val="00FD5F48"/>
    <w:rsid w:val="00FD7435"/>
    <w:rsid w:val="00FE1FE9"/>
    <w:rsid w:val="00FE2397"/>
    <w:rsid w:val="00FE304A"/>
    <w:rsid w:val="00FE4710"/>
    <w:rsid w:val="00FE5BD9"/>
    <w:rsid w:val="00FE75B0"/>
    <w:rsid w:val="00FF090D"/>
    <w:rsid w:val="00FF23CA"/>
    <w:rsid w:val="00FF371F"/>
    <w:rsid w:val="00FF458A"/>
    <w:rsid w:val="00FF5C9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7BE"/>
    <w:rPr>
      <w:rFonts w:eastAsiaTheme="minorEastAsia"/>
      <w:lang w:eastAsia="pt-BR"/>
    </w:rPr>
  </w:style>
  <w:style w:type="paragraph" w:styleId="Ttulo1">
    <w:name w:val="heading 1"/>
    <w:basedOn w:val="Normal"/>
    <w:next w:val="Normal"/>
    <w:link w:val="Ttulo1Char"/>
    <w:uiPriority w:val="9"/>
    <w:qFormat/>
    <w:rsid w:val="00CC14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3817BE"/>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1">
    <w:name w:val="Tabela com grade1"/>
    <w:basedOn w:val="Tabelanormal"/>
    <w:next w:val="Tabelacomgrade"/>
    <w:uiPriority w:val="59"/>
    <w:rsid w:val="003817BE"/>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uiPriority w:val="72"/>
    <w:qFormat/>
    <w:rsid w:val="00CF2030"/>
    <w:pPr>
      <w:ind w:left="720"/>
      <w:contextualSpacing/>
    </w:pPr>
  </w:style>
  <w:style w:type="character" w:styleId="Hyperlink">
    <w:name w:val="Hyperlink"/>
    <w:basedOn w:val="Fontepargpadro"/>
    <w:uiPriority w:val="99"/>
    <w:semiHidden/>
    <w:unhideWhenUsed/>
    <w:rsid w:val="00E021FF"/>
    <w:rPr>
      <w:color w:val="0000FF"/>
      <w:u w:val="single"/>
    </w:rPr>
  </w:style>
  <w:style w:type="paragraph" w:styleId="Cabealho">
    <w:name w:val="header"/>
    <w:basedOn w:val="Normal"/>
    <w:link w:val="CabealhoChar"/>
    <w:uiPriority w:val="99"/>
    <w:unhideWhenUsed/>
    <w:rsid w:val="00A021E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021E7"/>
    <w:rPr>
      <w:rFonts w:eastAsiaTheme="minorEastAsia"/>
      <w:lang w:eastAsia="pt-BR"/>
    </w:rPr>
  </w:style>
  <w:style w:type="paragraph" w:styleId="Rodap">
    <w:name w:val="footer"/>
    <w:basedOn w:val="Normal"/>
    <w:link w:val="RodapChar"/>
    <w:uiPriority w:val="99"/>
    <w:unhideWhenUsed/>
    <w:rsid w:val="00A021E7"/>
    <w:pPr>
      <w:tabs>
        <w:tab w:val="center" w:pos="4252"/>
        <w:tab w:val="right" w:pos="8504"/>
      </w:tabs>
      <w:spacing w:after="0" w:line="240" w:lineRule="auto"/>
    </w:pPr>
  </w:style>
  <w:style w:type="character" w:customStyle="1" w:styleId="RodapChar">
    <w:name w:val="Rodapé Char"/>
    <w:basedOn w:val="Fontepargpadro"/>
    <w:link w:val="Rodap"/>
    <w:uiPriority w:val="99"/>
    <w:rsid w:val="00A021E7"/>
    <w:rPr>
      <w:rFonts w:eastAsiaTheme="minorEastAsia"/>
      <w:lang w:eastAsia="pt-BR"/>
    </w:rPr>
  </w:style>
  <w:style w:type="paragraph" w:styleId="NormalWeb">
    <w:name w:val="Normal (Web)"/>
    <w:basedOn w:val="Normal"/>
    <w:uiPriority w:val="99"/>
    <w:rsid w:val="00BC525E"/>
    <w:pPr>
      <w:spacing w:beforeLines="1" w:afterLines="1" w:line="240" w:lineRule="auto"/>
    </w:pPr>
    <w:rPr>
      <w:rFonts w:ascii="Times" w:eastAsia="Cambria" w:hAnsi="Times" w:cs="Times New Roman"/>
      <w:sz w:val="20"/>
      <w:szCs w:val="20"/>
      <w:lang w:eastAsia="en-US"/>
    </w:rPr>
  </w:style>
  <w:style w:type="paragraph" w:styleId="Textodenotaderodap">
    <w:name w:val="footnote text"/>
    <w:basedOn w:val="Normal"/>
    <w:link w:val="TextodenotaderodapChar"/>
    <w:uiPriority w:val="99"/>
    <w:semiHidden/>
    <w:unhideWhenUsed/>
    <w:rsid w:val="00DD53B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D53B1"/>
    <w:rPr>
      <w:rFonts w:eastAsiaTheme="minorEastAsia"/>
      <w:sz w:val="20"/>
      <w:szCs w:val="20"/>
      <w:lang w:eastAsia="pt-BR"/>
    </w:rPr>
  </w:style>
  <w:style w:type="character" w:styleId="Refdenotaderodap">
    <w:name w:val="footnote reference"/>
    <w:basedOn w:val="Fontepargpadro"/>
    <w:uiPriority w:val="99"/>
    <w:semiHidden/>
    <w:unhideWhenUsed/>
    <w:rsid w:val="00DD53B1"/>
    <w:rPr>
      <w:vertAlign w:val="superscript"/>
    </w:rPr>
  </w:style>
  <w:style w:type="character" w:customStyle="1" w:styleId="Ttulo1Char">
    <w:name w:val="Título 1 Char"/>
    <w:basedOn w:val="Fontepargpadro"/>
    <w:link w:val="Ttulo1"/>
    <w:uiPriority w:val="9"/>
    <w:rsid w:val="00CC14EB"/>
    <w:rPr>
      <w:rFonts w:asciiTheme="majorHAnsi" w:eastAsiaTheme="majorEastAsia" w:hAnsiTheme="majorHAnsi" w:cstheme="majorBidi"/>
      <w:b/>
      <w:bCs/>
      <w:color w:val="365F91" w:themeColor="accent1" w:themeShade="BF"/>
      <w:sz w:val="28"/>
      <w:szCs w:val="28"/>
      <w:lang w:eastAsia="pt-BR"/>
    </w:rPr>
  </w:style>
  <w:style w:type="character" w:styleId="Forte">
    <w:name w:val="Strong"/>
    <w:basedOn w:val="Fontepargpadro"/>
    <w:uiPriority w:val="22"/>
    <w:qFormat/>
    <w:rsid w:val="005C6A06"/>
    <w:rPr>
      <w:b/>
      <w:bCs/>
    </w:rPr>
  </w:style>
  <w:style w:type="paragraph" w:styleId="SemEspaamento">
    <w:name w:val="No Spacing"/>
    <w:uiPriority w:val="1"/>
    <w:qFormat/>
    <w:rsid w:val="00C81370"/>
    <w:pPr>
      <w:spacing w:after="0" w:line="240" w:lineRule="auto"/>
    </w:pPr>
    <w:rPr>
      <w:rFonts w:eastAsiaTheme="minorEastAsia"/>
      <w:lang w:eastAsia="pt-BR"/>
    </w:rPr>
  </w:style>
  <w:style w:type="paragraph" w:styleId="Textodebalo">
    <w:name w:val="Balloon Text"/>
    <w:basedOn w:val="Normal"/>
    <w:link w:val="TextodebaloChar"/>
    <w:uiPriority w:val="99"/>
    <w:semiHidden/>
    <w:unhideWhenUsed/>
    <w:rsid w:val="00E97C1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97C12"/>
    <w:rPr>
      <w:rFonts w:ascii="Tahoma" w:eastAsiaTheme="minorEastAsia" w:hAnsi="Tahoma" w:cs="Tahoma"/>
      <w:sz w:val="16"/>
      <w:szCs w:val="16"/>
      <w:lang w:eastAsia="pt-BR"/>
    </w:rPr>
  </w:style>
  <w:style w:type="character" w:customStyle="1" w:styleId="apple-converted-space">
    <w:name w:val="apple-converted-space"/>
    <w:basedOn w:val="Fontepargpadro"/>
    <w:rsid w:val="007F0014"/>
  </w:style>
  <w:style w:type="paragraph" w:styleId="Pr-formataoHTML">
    <w:name w:val="HTML Preformatted"/>
    <w:basedOn w:val="Normal"/>
    <w:link w:val="Pr-formataoHTMLChar"/>
    <w:uiPriority w:val="99"/>
    <w:semiHidden/>
    <w:unhideWhenUsed/>
    <w:rsid w:val="007F0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7F0014"/>
    <w:rPr>
      <w:rFonts w:ascii="Courier New" w:eastAsia="Times New Roman" w:hAnsi="Courier New" w:cs="Courier New"/>
      <w:sz w:val="20"/>
      <w:szCs w:val="20"/>
      <w:lang w:eastAsia="pt-BR"/>
    </w:rPr>
  </w:style>
  <w:style w:type="character" w:styleId="nfase">
    <w:name w:val="Emphasis"/>
    <w:uiPriority w:val="20"/>
    <w:qFormat/>
    <w:rsid w:val="005626DB"/>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7BE"/>
    <w:rPr>
      <w:rFonts w:eastAsiaTheme="minorEastAsia"/>
      <w:lang w:eastAsia="pt-BR"/>
    </w:rPr>
  </w:style>
  <w:style w:type="paragraph" w:styleId="Ttulo1">
    <w:name w:val="heading 1"/>
    <w:basedOn w:val="Normal"/>
    <w:next w:val="Normal"/>
    <w:link w:val="Ttulo1Char"/>
    <w:uiPriority w:val="9"/>
    <w:qFormat/>
    <w:rsid w:val="00CC14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3817BE"/>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1">
    <w:name w:val="Tabela com grade1"/>
    <w:basedOn w:val="Tabelanormal"/>
    <w:next w:val="Tabelacomgrade"/>
    <w:uiPriority w:val="59"/>
    <w:rsid w:val="003817BE"/>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uiPriority w:val="72"/>
    <w:qFormat/>
    <w:rsid w:val="00CF2030"/>
    <w:pPr>
      <w:ind w:left="720"/>
      <w:contextualSpacing/>
    </w:pPr>
  </w:style>
  <w:style w:type="character" w:styleId="Hyperlink">
    <w:name w:val="Hyperlink"/>
    <w:basedOn w:val="Fontepargpadro"/>
    <w:uiPriority w:val="99"/>
    <w:semiHidden/>
    <w:unhideWhenUsed/>
    <w:rsid w:val="00E021FF"/>
    <w:rPr>
      <w:color w:val="0000FF"/>
      <w:u w:val="single"/>
    </w:rPr>
  </w:style>
  <w:style w:type="paragraph" w:styleId="Cabealho">
    <w:name w:val="header"/>
    <w:basedOn w:val="Normal"/>
    <w:link w:val="CabealhoChar"/>
    <w:uiPriority w:val="99"/>
    <w:unhideWhenUsed/>
    <w:rsid w:val="00A021E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021E7"/>
    <w:rPr>
      <w:rFonts w:eastAsiaTheme="minorEastAsia"/>
      <w:lang w:eastAsia="pt-BR"/>
    </w:rPr>
  </w:style>
  <w:style w:type="paragraph" w:styleId="Rodap">
    <w:name w:val="footer"/>
    <w:basedOn w:val="Normal"/>
    <w:link w:val="RodapChar"/>
    <w:uiPriority w:val="99"/>
    <w:unhideWhenUsed/>
    <w:rsid w:val="00A021E7"/>
    <w:pPr>
      <w:tabs>
        <w:tab w:val="center" w:pos="4252"/>
        <w:tab w:val="right" w:pos="8504"/>
      </w:tabs>
      <w:spacing w:after="0" w:line="240" w:lineRule="auto"/>
    </w:pPr>
  </w:style>
  <w:style w:type="character" w:customStyle="1" w:styleId="RodapChar">
    <w:name w:val="Rodapé Char"/>
    <w:basedOn w:val="Fontepargpadro"/>
    <w:link w:val="Rodap"/>
    <w:uiPriority w:val="99"/>
    <w:rsid w:val="00A021E7"/>
    <w:rPr>
      <w:rFonts w:eastAsiaTheme="minorEastAsia"/>
      <w:lang w:eastAsia="pt-BR"/>
    </w:rPr>
  </w:style>
  <w:style w:type="paragraph" w:styleId="NormalWeb">
    <w:name w:val="Normal (Web)"/>
    <w:basedOn w:val="Normal"/>
    <w:uiPriority w:val="99"/>
    <w:rsid w:val="00BC525E"/>
    <w:pPr>
      <w:spacing w:beforeLines="1" w:afterLines="1" w:line="240" w:lineRule="auto"/>
    </w:pPr>
    <w:rPr>
      <w:rFonts w:ascii="Times" w:eastAsia="Cambria" w:hAnsi="Times" w:cs="Times New Roman"/>
      <w:sz w:val="20"/>
      <w:szCs w:val="20"/>
      <w:lang w:eastAsia="en-US"/>
    </w:rPr>
  </w:style>
  <w:style w:type="paragraph" w:styleId="Textodenotaderodap">
    <w:name w:val="footnote text"/>
    <w:basedOn w:val="Normal"/>
    <w:link w:val="TextodenotaderodapChar"/>
    <w:uiPriority w:val="99"/>
    <w:semiHidden/>
    <w:unhideWhenUsed/>
    <w:rsid w:val="00DD53B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D53B1"/>
    <w:rPr>
      <w:rFonts w:eastAsiaTheme="minorEastAsia"/>
      <w:sz w:val="20"/>
      <w:szCs w:val="20"/>
      <w:lang w:eastAsia="pt-BR"/>
    </w:rPr>
  </w:style>
  <w:style w:type="character" w:styleId="Refdenotaderodap">
    <w:name w:val="footnote reference"/>
    <w:basedOn w:val="Fontepargpadro"/>
    <w:uiPriority w:val="99"/>
    <w:semiHidden/>
    <w:unhideWhenUsed/>
    <w:rsid w:val="00DD53B1"/>
    <w:rPr>
      <w:vertAlign w:val="superscript"/>
    </w:rPr>
  </w:style>
  <w:style w:type="character" w:customStyle="1" w:styleId="Ttulo1Char">
    <w:name w:val="Título 1 Char"/>
    <w:basedOn w:val="Fontepargpadro"/>
    <w:link w:val="Ttulo1"/>
    <w:uiPriority w:val="9"/>
    <w:rsid w:val="00CC14EB"/>
    <w:rPr>
      <w:rFonts w:asciiTheme="majorHAnsi" w:eastAsiaTheme="majorEastAsia" w:hAnsiTheme="majorHAnsi" w:cstheme="majorBidi"/>
      <w:b/>
      <w:bCs/>
      <w:color w:val="365F91" w:themeColor="accent1" w:themeShade="BF"/>
      <w:sz w:val="28"/>
      <w:szCs w:val="28"/>
      <w:lang w:eastAsia="pt-BR"/>
    </w:rPr>
  </w:style>
  <w:style w:type="character" w:styleId="Forte">
    <w:name w:val="Strong"/>
    <w:basedOn w:val="Fontepargpadro"/>
    <w:uiPriority w:val="22"/>
    <w:qFormat/>
    <w:rsid w:val="005C6A06"/>
    <w:rPr>
      <w:b/>
      <w:bCs/>
    </w:rPr>
  </w:style>
  <w:style w:type="paragraph" w:styleId="SemEspaamento">
    <w:name w:val="No Spacing"/>
    <w:uiPriority w:val="1"/>
    <w:qFormat/>
    <w:rsid w:val="00C81370"/>
    <w:pPr>
      <w:spacing w:after="0" w:line="240" w:lineRule="auto"/>
    </w:pPr>
    <w:rPr>
      <w:rFonts w:eastAsiaTheme="minorEastAsia"/>
      <w:lang w:eastAsia="pt-BR"/>
    </w:rPr>
  </w:style>
  <w:style w:type="paragraph" w:styleId="Textodebalo">
    <w:name w:val="Balloon Text"/>
    <w:basedOn w:val="Normal"/>
    <w:link w:val="TextodebaloChar"/>
    <w:uiPriority w:val="99"/>
    <w:semiHidden/>
    <w:unhideWhenUsed/>
    <w:rsid w:val="00E97C1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97C12"/>
    <w:rPr>
      <w:rFonts w:ascii="Tahoma" w:eastAsiaTheme="minorEastAsia" w:hAnsi="Tahoma" w:cs="Tahoma"/>
      <w:sz w:val="16"/>
      <w:szCs w:val="16"/>
      <w:lang w:eastAsia="pt-BR"/>
    </w:rPr>
  </w:style>
  <w:style w:type="character" w:customStyle="1" w:styleId="apple-converted-space">
    <w:name w:val="apple-converted-space"/>
    <w:basedOn w:val="Fontepargpadro"/>
    <w:rsid w:val="007F0014"/>
  </w:style>
  <w:style w:type="paragraph" w:styleId="Pr-formataoHTML">
    <w:name w:val="HTML Preformatted"/>
    <w:basedOn w:val="Normal"/>
    <w:link w:val="Pr-formataoHTMLChar"/>
    <w:uiPriority w:val="99"/>
    <w:semiHidden/>
    <w:unhideWhenUsed/>
    <w:rsid w:val="007F0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7F0014"/>
    <w:rPr>
      <w:rFonts w:ascii="Courier New" w:eastAsia="Times New Roman" w:hAnsi="Courier New" w:cs="Courier New"/>
      <w:sz w:val="20"/>
      <w:szCs w:val="20"/>
      <w:lang w:eastAsia="pt-BR"/>
    </w:rPr>
  </w:style>
  <w:style w:type="character" w:styleId="nfase">
    <w:name w:val="Emphasis"/>
    <w:uiPriority w:val="20"/>
    <w:qFormat/>
    <w:rsid w:val="005626DB"/>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70129">
      <w:bodyDiv w:val="1"/>
      <w:marLeft w:val="0"/>
      <w:marRight w:val="0"/>
      <w:marTop w:val="0"/>
      <w:marBottom w:val="0"/>
      <w:divBdr>
        <w:top w:val="none" w:sz="0" w:space="0" w:color="auto"/>
        <w:left w:val="none" w:sz="0" w:space="0" w:color="auto"/>
        <w:bottom w:val="none" w:sz="0" w:space="0" w:color="auto"/>
        <w:right w:val="none" w:sz="0" w:space="0" w:color="auto"/>
      </w:divBdr>
    </w:div>
    <w:div w:id="50007428">
      <w:bodyDiv w:val="1"/>
      <w:marLeft w:val="0"/>
      <w:marRight w:val="0"/>
      <w:marTop w:val="0"/>
      <w:marBottom w:val="0"/>
      <w:divBdr>
        <w:top w:val="none" w:sz="0" w:space="0" w:color="auto"/>
        <w:left w:val="none" w:sz="0" w:space="0" w:color="auto"/>
        <w:bottom w:val="none" w:sz="0" w:space="0" w:color="auto"/>
        <w:right w:val="none" w:sz="0" w:space="0" w:color="auto"/>
      </w:divBdr>
    </w:div>
    <w:div w:id="149832258">
      <w:bodyDiv w:val="1"/>
      <w:marLeft w:val="0"/>
      <w:marRight w:val="0"/>
      <w:marTop w:val="0"/>
      <w:marBottom w:val="0"/>
      <w:divBdr>
        <w:top w:val="none" w:sz="0" w:space="0" w:color="auto"/>
        <w:left w:val="none" w:sz="0" w:space="0" w:color="auto"/>
        <w:bottom w:val="none" w:sz="0" w:space="0" w:color="auto"/>
        <w:right w:val="none" w:sz="0" w:space="0" w:color="auto"/>
      </w:divBdr>
    </w:div>
    <w:div w:id="172114590">
      <w:bodyDiv w:val="1"/>
      <w:marLeft w:val="0"/>
      <w:marRight w:val="0"/>
      <w:marTop w:val="0"/>
      <w:marBottom w:val="0"/>
      <w:divBdr>
        <w:top w:val="none" w:sz="0" w:space="0" w:color="auto"/>
        <w:left w:val="none" w:sz="0" w:space="0" w:color="auto"/>
        <w:bottom w:val="none" w:sz="0" w:space="0" w:color="auto"/>
        <w:right w:val="none" w:sz="0" w:space="0" w:color="auto"/>
      </w:divBdr>
    </w:div>
    <w:div w:id="305354756">
      <w:bodyDiv w:val="1"/>
      <w:marLeft w:val="0"/>
      <w:marRight w:val="0"/>
      <w:marTop w:val="0"/>
      <w:marBottom w:val="0"/>
      <w:divBdr>
        <w:top w:val="none" w:sz="0" w:space="0" w:color="auto"/>
        <w:left w:val="none" w:sz="0" w:space="0" w:color="auto"/>
        <w:bottom w:val="none" w:sz="0" w:space="0" w:color="auto"/>
        <w:right w:val="none" w:sz="0" w:space="0" w:color="auto"/>
      </w:divBdr>
    </w:div>
    <w:div w:id="493691313">
      <w:bodyDiv w:val="1"/>
      <w:marLeft w:val="0"/>
      <w:marRight w:val="0"/>
      <w:marTop w:val="0"/>
      <w:marBottom w:val="0"/>
      <w:divBdr>
        <w:top w:val="none" w:sz="0" w:space="0" w:color="auto"/>
        <w:left w:val="none" w:sz="0" w:space="0" w:color="auto"/>
        <w:bottom w:val="none" w:sz="0" w:space="0" w:color="auto"/>
        <w:right w:val="none" w:sz="0" w:space="0" w:color="auto"/>
      </w:divBdr>
    </w:div>
    <w:div w:id="503978645">
      <w:bodyDiv w:val="1"/>
      <w:marLeft w:val="0"/>
      <w:marRight w:val="0"/>
      <w:marTop w:val="0"/>
      <w:marBottom w:val="0"/>
      <w:divBdr>
        <w:top w:val="none" w:sz="0" w:space="0" w:color="auto"/>
        <w:left w:val="none" w:sz="0" w:space="0" w:color="auto"/>
        <w:bottom w:val="none" w:sz="0" w:space="0" w:color="auto"/>
        <w:right w:val="none" w:sz="0" w:space="0" w:color="auto"/>
      </w:divBdr>
    </w:div>
    <w:div w:id="538392944">
      <w:bodyDiv w:val="1"/>
      <w:marLeft w:val="0"/>
      <w:marRight w:val="0"/>
      <w:marTop w:val="0"/>
      <w:marBottom w:val="0"/>
      <w:divBdr>
        <w:top w:val="none" w:sz="0" w:space="0" w:color="auto"/>
        <w:left w:val="none" w:sz="0" w:space="0" w:color="auto"/>
        <w:bottom w:val="none" w:sz="0" w:space="0" w:color="auto"/>
        <w:right w:val="none" w:sz="0" w:space="0" w:color="auto"/>
      </w:divBdr>
    </w:div>
    <w:div w:id="598149114">
      <w:bodyDiv w:val="1"/>
      <w:marLeft w:val="0"/>
      <w:marRight w:val="0"/>
      <w:marTop w:val="0"/>
      <w:marBottom w:val="0"/>
      <w:divBdr>
        <w:top w:val="none" w:sz="0" w:space="0" w:color="auto"/>
        <w:left w:val="none" w:sz="0" w:space="0" w:color="auto"/>
        <w:bottom w:val="none" w:sz="0" w:space="0" w:color="auto"/>
        <w:right w:val="none" w:sz="0" w:space="0" w:color="auto"/>
      </w:divBdr>
    </w:div>
    <w:div w:id="632558193">
      <w:bodyDiv w:val="1"/>
      <w:marLeft w:val="0"/>
      <w:marRight w:val="0"/>
      <w:marTop w:val="0"/>
      <w:marBottom w:val="0"/>
      <w:divBdr>
        <w:top w:val="none" w:sz="0" w:space="0" w:color="auto"/>
        <w:left w:val="none" w:sz="0" w:space="0" w:color="auto"/>
        <w:bottom w:val="none" w:sz="0" w:space="0" w:color="auto"/>
        <w:right w:val="none" w:sz="0" w:space="0" w:color="auto"/>
      </w:divBdr>
    </w:div>
    <w:div w:id="771708133">
      <w:bodyDiv w:val="1"/>
      <w:marLeft w:val="0"/>
      <w:marRight w:val="0"/>
      <w:marTop w:val="0"/>
      <w:marBottom w:val="0"/>
      <w:divBdr>
        <w:top w:val="none" w:sz="0" w:space="0" w:color="auto"/>
        <w:left w:val="none" w:sz="0" w:space="0" w:color="auto"/>
        <w:bottom w:val="none" w:sz="0" w:space="0" w:color="auto"/>
        <w:right w:val="none" w:sz="0" w:space="0" w:color="auto"/>
      </w:divBdr>
    </w:div>
    <w:div w:id="884214910">
      <w:bodyDiv w:val="1"/>
      <w:marLeft w:val="0"/>
      <w:marRight w:val="0"/>
      <w:marTop w:val="0"/>
      <w:marBottom w:val="0"/>
      <w:divBdr>
        <w:top w:val="none" w:sz="0" w:space="0" w:color="auto"/>
        <w:left w:val="none" w:sz="0" w:space="0" w:color="auto"/>
        <w:bottom w:val="none" w:sz="0" w:space="0" w:color="auto"/>
        <w:right w:val="none" w:sz="0" w:space="0" w:color="auto"/>
      </w:divBdr>
    </w:div>
    <w:div w:id="938441737">
      <w:bodyDiv w:val="1"/>
      <w:marLeft w:val="0"/>
      <w:marRight w:val="0"/>
      <w:marTop w:val="0"/>
      <w:marBottom w:val="0"/>
      <w:divBdr>
        <w:top w:val="none" w:sz="0" w:space="0" w:color="auto"/>
        <w:left w:val="none" w:sz="0" w:space="0" w:color="auto"/>
        <w:bottom w:val="none" w:sz="0" w:space="0" w:color="auto"/>
        <w:right w:val="none" w:sz="0" w:space="0" w:color="auto"/>
      </w:divBdr>
    </w:div>
    <w:div w:id="968972553">
      <w:bodyDiv w:val="1"/>
      <w:marLeft w:val="0"/>
      <w:marRight w:val="0"/>
      <w:marTop w:val="0"/>
      <w:marBottom w:val="0"/>
      <w:divBdr>
        <w:top w:val="none" w:sz="0" w:space="0" w:color="auto"/>
        <w:left w:val="none" w:sz="0" w:space="0" w:color="auto"/>
        <w:bottom w:val="none" w:sz="0" w:space="0" w:color="auto"/>
        <w:right w:val="none" w:sz="0" w:space="0" w:color="auto"/>
      </w:divBdr>
    </w:div>
    <w:div w:id="1106533625">
      <w:bodyDiv w:val="1"/>
      <w:marLeft w:val="0"/>
      <w:marRight w:val="0"/>
      <w:marTop w:val="0"/>
      <w:marBottom w:val="0"/>
      <w:divBdr>
        <w:top w:val="none" w:sz="0" w:space="0" w:color="auto"/>
        <w:left w:val="none" w:sz="0" w:space="0" w:color="auto"/>
        <w:bottom w:val="none" w:sz="0" w:space="0" w:color="auto"/>
        <w:right w:val="none" w:sz="0" w:space="0" w:color="auto"/>
      </w:divBdr>
    </w:div>
    <w:div w:id="1200243083">
      <w:bodyDiv w:val="1"/>
      <w:marLeft w:val="0"/>
      <w:marRight w:val="0"/>
      <w:marTop w:val="0"/>
      <w:marBottom w:val="0"/>
      <w:divBdr>
        <w:top w:val="none" w:sz="0" w:space="0" w:color="auto"/>
        <w:left w:val="none" w:sz="0" w:space="0" w:color="auto"/>
        <w:bottom w:val="none" w:sz="0" w:space="0" w:color="auto"/>
        <w:right w:val="none" w:sz="0" w:space="0" w:color="auto"/>
      </w:divBdr>
    </w:div>
    <w:div w:id="1321612932">
      <w:bodyDiv w:val="1"/>
      <w:marLeft w:val="0"/>
      <w:marRight w:val="0"/>
      <w:marTop w:val="0"/>
      <w:marBottom w:val="0"/>
      <w:divBdr>
        <w:top w:val="none" w:sz="0" w:space="0" w:color="auto"/>
        <w:left w:val="none" w:sz="0" w:space="0" w:color="auto"/>
        <w:bottom w:val="none" w:sz="0" w:space="0" w:color="auto"/>
        <w:right w:val="none" w:sz="0" w:space="0" w:color="auto"/>
      </w:divBdr>
    </w:div>
    <w:div w:id="1338338237">
      <w:bodyDiv w:val="1"/>
      <w:marLeft w:val="0"/>
      <w:marRight w:val="0"/>
      <w:marTop w:val="0"/>
      <w:marBottom w:val="0"/>
      <w:divBdr>
        <w:top w:val="none" w:sz="0" w:space="0" w:color="auto"/>
        <w:left w:val="none" w:sz="0" w:space="0" w:color="auto"/>
        <w:bottom w:val="none" w:sz="0" w:space="0" w:color="auto"/>
        <w:right w:val="none" w:sz="0" w:space="0" w:color="auto"/>
      </w:divBdr>
    </w:div>
    <w:div w:id="1343632350">
      <w:bodyDiv w:val="1"/>
      <w:marLeft w:val="0"/>
      <w:marRight w:val="0"/>
      <w:marTop w:val="0"/>
      <w:marBottom w:val="0"/>
      <w:divBdr>
        <w:top w:val="none" w:sz="0" w:space="0" w:color="auto"/>
        <w:left w:val="none" w:sz="0" w:space="0" w:color="auto"/>
        <w:bottom w:val="none" w:sz="0" w:space="0" w:color="auto"/>
        <w:right w:val="none" w:sz="0" w:space="0" w:color="auto"/>
      </w:divBdr>
    </w:div>
    <w:div w:id="1376198186">
      <w:bodyDiv w:val="1"/>
      <w:marLeft w:val="0"/>
      <w:marRight w:val="0"/>
      <w:marTop w:val="0"/>
      <w:marBottom w:val="0"/>
      <w:divBdr>
        <w:top w:val="none" w:sz="0" w:space="0" w:color="auto"/>
        <w:left w:val="none" w:sz="0" w:space="0" w:color="auto"/>
        <w:bottom w:val="none" w:sz="0" w:space="0" w:color="auto"/>
        <w:right w:val="none" w:sz="0" w:space="0" w:color="auto"/>
      </w:divBdr>
    </w:div>
    <w:div w:id="1508250756">
      <w:bodyDiv w:val="1"/>
      <w:marLeft w:val="0"/>
      <w:marRight w:val="0"/>
      <w:marTop w:val="0"/>
      <w:marBottom w:val="0"/>
      <w:divBdr>
        <w:top w:val="none" w:sz="0" w:space="0" w:color="auto"/>
        <w:left w:val="none" w:sz="0" w:space="0" w:color="auto"/>
        <w:bottom w:val="none" w:sz="0" w:space="0" w:color="auto"/>
        <w:right w:val="none" w:sz="0" w:space="0" w:color="auto"/>
      </w:divBdr>
    </w:div>
    <w:div w:id="1762792438">
      <w:bodyDiv w:val="1"/>
      <w:marLeft w:val="0"/>
      <w:marRight w:val="0"/>
      <w:marTop w:val="0"/>
      <w:marBottom w:val="0"/>
      <w:divBdr>
        <w:top w:val="none" w:sz="0" w:space="0" w:color="auto"/>
        <w:left w:val="none" w:sz="0" w:space="0" w:color="auto"/>
        <w:bottom w:val="none" w:sz="0" w:space="0" w:color="auto"/>
        <w:right w:val="none" w:sz="0" w:space="0" w:color="auto"/>
      </w:divBdr>
    </w:div>
    <w:div w:id="1928224924">
      <w:bodyDiv w:val="1"/>
      <w:marLeft w:val="0"/>
      <w:marRight w:val="0"/>
      <w:marTop w:val="0"/>
      <w:marBottom w:val="0"/>
      <w:divBdr>
        <w:top w:val="none" w:sz="0" w:space="0" w:color="auto"/>
        <w:left w:val="none" w:sz="0" w:space="0" w:color="auto"/>
        <w:bottom w:val="none" w:sz="0" w:space="0" w:color="auto"/>
        <w:right w:val="none" w:sz="0" w:space="0" w:color="auto"/>
      </w:divBdr>
    </w:div>
    <w:div w:id="2009092182">
      <w:bodyDiv w:val="1"/>
      <w:marLeft w:val="0"/>
      <w:marRight w:val="0"/>
      <w:marTop w:val="0"/>
      <w:marBottom w:val="0"/>
      <w:divBdr>
        <w:top w:val="none" w:sz="0" w:space="0" w:color="auto"/>
        <w:left w:val="none" w:sz="0" w:space="0" w:color="auto"/>
        <w:bottom w:val="none" w:sz="0" w:space="0" w:color="auto"/>
        <w:right w:val="none" w:sz="0" w:space="0" w:color="auto"/>
      </w:divBdr>
    </w:div>
    <w:div w:id="209939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53853-17E9-40C5-B521-370007889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1057</TotalTime>
  <Pages>4</Pages>
  <Words>2187</Words>
  <Characters>11816</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175</cp:revision>
  <cp:lastPrinted>2014-07-16T19:00:00Z</cp:lastPrinted>
  <dcterms:created xsi:type="dcterms:W3CDTF">2014-07-03T14:45:00Z</dcterms:created>
  <dcterms:modified xsi:type="dcterms:W3CDTF">2014-07-24T12:49:00Z</dcterms:modified>
</cp:coreProperties>
</file>