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4AC" w:rsidRDefault="007B44AC"/>
    <w:tbl>
      <w:tblPr>
        <w:tblStyle w:val="Tabelacomgrade"/>
        <w:tblW w:w="6153" w:type="pct"/>
        <w:tblInd w:w="-743" w:type="dxa"/>
        <w:tblLook w:val="04A0" w:firstRow="1" w:lastRow="0" w:firstColumn="1" w:lastColumn="0" w:noHBand="0" w:noVBand="1"/>
      </w:tblPr>
      <w:tblGrid>
        <w:gridCol w:w="4111"/>
        <w:gridCol w:w="1703"/>
        <w:gridCol w:w="141"/>
        <w:gridCol w:w="141"/>
        <w:gridCol w:w="4111"/>
      </w:tblGrid>
      <w:tr w:rsidR="003817BE" w:rsidRPr="00F50C5A" w:rsidTr="001A0282">
        <w:trPr>
          <w:trHeight w:val="276"/>
        </w:trPr>
        <w:tc>
          <w:tcPr>
            <w:tcW w:w="5000" w:type="pct"/>
            <w:gridSpan w:val="5"/>
            <w:shd w:val="clear" w:color="auto" w:fill="D9D9D9" w:themeFill="background1" w:themeFillShade="D9"/>
          </w:tcPr>
          <w:p w:rsidR="003817BE" w:rsidRPr="00F50C5A" w:rsidRDefault="00423252" w:rsidP="006D4A4A">
            <w:pPr>
              <w:jc w:val="center"/>
              <w:rPr>
                <w:rFonts w:cs="Arial"/>
                <w:b/>
              </w:rPr>
            </w:pPr>
            <w:r w:rsidRPr="00F50C5A">
              <w:rPr>
                <w:rFonts w:cs="Arial"/>
                <w:b/>
              </w:rPr>
              <w:t xml:space="preserve">SÚMULA DA </w:t>
            </w:r>
            <w:r w:rsidR="00C03B5A">
              <w:rPr>
                <w:rFonts w:cs="Arial"/>
                <w:b/>
              </w:rPr>
              <w:t>7</w:t>
            </w:r>
            <w:r w:rsidR="006D4A4A">
              <w:rPr>
                <w:rFonts w:cs="Arial"/>
                <w:b/>
              </w:rPr>
              <w:t>9</w:t>
            </w:r>
            <w:r w:rsidRPr="00F50C5A">
              <w:rPr>
                <w:rFonts w:cs="Arial"/>
                <w:b/>
              </w:rPr>
              <w:t>ª REUNIÃO D</w:t>
            </w:r>
            <w:r w:rsidR="0022361A" w:rsidRPr="00F50C5A">
              <w:rPr>
                <w:rFonts w:cs="Arial"/>
                <w:b/>
              </w:rPr>
              <w:t xml:space="preserve">A COMISSÃO DE </w:t>
            </w:r>
            <w:r w:rsidR="00050496" w:rsidRPr="00F50C5A">
              <w:rPr>
                <w:rFonts w:cs="Arial"/>
                <w:b/>
              </w:rPr>
              <w:t>EXERCÍCIO PROFISSIONAL</w:t>
            </w:r>
          </w:p>
        </w:tc>
      </w:tr>
      <w:tr w:rsidR="003817BE" w:rsidRPr="00F50C5A" w:rsidTr="005C48B7">
        <w:tc>
          <w:tcPr>
            <w:tcW w:w="2848" w:type="pct"/>
            <w:gridSpan w:val="2"/>
          </w:tcPr>
          <w:p w:rsidR="003817BE" w:rsidRPr="00F50C5A" w:rsidRDefault="003817BE" w:rsidP="00A7329F">
            <w:pPr>
              <w:jc w:val="both"/>
              <w:rPr>
                <w:rFonts w:cs="Arial"/>
              </w:rPr>
            </w:pPr>
            <w:r w:rsidRPr="00F50C5A">
              <w:rPr>
                <w:rFonts w:cs="Arial"/>
              </w:rPr>
              <w:t>L</w:t>
            </w:r>
            <w:r w:rsidR="0022361A" w:rsidRPr="00F50C5A">
              <w:rPr>
                <w:rFonts w:cs="Arial"/>
              </w:rPr>
              <w:t>OCAL</w:t>
            </w:r>
            <w:r w:rsidRPr="00F50C5A">
              <w:rPr>
                <w:rFonts w:cs="Arial"/>
              </w:rPr>
              <w:t xml:space="preserve">: </w:t>
            </w:r>
            <w:r w:rsidR="006D105A" w:rsidRPr="00F50C5A">
              <w:rPr>
                <w:rFonts w:cs="Arial"/>
              </w:rPr>
              <w:t xml:space="preserve">Sala </w:t>
            </w:r>
            <w:r w:rsidR="002202EF">
              <w:rPr>
                <w:rFonts w:cs="Arial"/>
              </w:rPr>
              <w:t>d</w:t>
            </w:r>
            <w:r w:rsidR="003A28A6">
              <w:rPr>
                <w:rFonts w:cs="Arial"/>
              </w:rPr>
              <w:t>e Reuniões do 1</w:t>
            </w:r>
            <w:r w:rsidR="00A7329F">
              <w:rPr>
                <w:rFonts w:cs="Arial"/>
              </w:rPr>
              <w:t>4</w:t>
            </w:r>
            <w:r w:rsidR="003A28A6">
              <w:rPr>
                <w:rFonts w:cs="Arial"/>
              </w:rPr>
              <w:t xml:space="preserve">º </w:t>
            </w:r>
            <w:r w:rsidR="006D105A" w:rsidRPr="00F50C5A">
              <w:rPr>
                <w:rFonts w:cs="Arial"/>
              </w:rPr>
              <w:t>andar</w:t>
            </w:r>
          </w:p>
        </w:tc>
        <w:tc>
          <w:tcPr>
            <w:tcW w:w="2152" w:type="pct"/>
            <w:gridSpan w:val="3"/>
          </w:tcPr>
          <w:p w:rsidR="003817BE" w:rsidRPr="00F50C5A" w:rsidRDefault="003817BE" w:rsidP="006D4A4A">
            <w:pPr>
              <w:tabs>
                <w:tab w:val="left" w:pos="2400"/>
              </w:tabs>
              <w:jc w:val="both"/>
              <w:rPr>
                <w:rFonts w:cs="Arial"/>
              </w:rPr>
            </w:pPr>
            <w:r w:rsidRPr="00F50C5A">
              <w:rPr>
                <w:rFonts w:cs="Arial"/>
              </w:rPr>
              <w:t>DATA:</w:t>
            </w:r>
            <w:r w:rsidR="0055781D" w:rsidRPr="00F50C5A">
              <w:rPr>
                <w:rFonts w:cs="Arial"/>
              </w:rPr>
              <w:t xml:space="preserve"> </w:t>
            </w:r>
            <w:r w:rsidR="006D4A4A">
              <w:rPr>
                <w:rFonts w:cs="Arial"/>
              </w:rPr>
              <w:t>22</w:t>
            </w:r>
            <w:r w:rsidR="00B466F8">
              <w:rPr>
                <w:rFonts w:cs="Arial"/>
              </w:rPr>
              <w:t>.</w:t>
            </w:r>
            <w:r w:rsidR="00D248B5">
              <w:rPr>
                <w:rFonts w:cs="Arial"/>
              </w:rPr>
              <w:t>0</w:t>
            </w:r>
            <w:r w:rsidR="00224935">
              <w:rPr>
                <w:rFonts w:cs="Arial"/>
              </w:rPr>
              <w:t>5</w:t>
            </w:r>
            <w:r w:rsidR="00E255EC" w:rsidRPr="00F50C5A">
              <w:rPr>
                <w:rFonts w:cs="Arial"/>
              </w:rPr>
              <w:t>.1</w:t>
            </w:r>
            <w:r w:rsidR="00D248B5">
              <w:rPr>
                <w:rFonts w:cs="Arial"/>
              </w:rPr>
              <w:t>4</w:t>
            </w:r>
          </w:p>
        </w:tc>
      </w:tr>
      <w:tr w:rsidR="00911A77" w:rsidRPr="00F50C5A" w:rsidTr="001A0282">
        <w:tc>
          <w:tcPr>
            <w:tcW w:w="5000" w:type="pct"/>
            <w:gridSpan w:val="5"/>
            <w:shd w:val="clear" w:color="auto" w:fill="auto"/>
          </w:tcPr>
          <w:p w:rsidR="00D5171C" w:rsidRPr="00F50C5A" w:rsidRDefault="00911A77" w:rsidP="00257E0D">
            <w:pPr>
              <w:jc w:val="both"/>
              <w:rPr>
                <w:rFonts w:cs="Arial"/>
              </w:rPr>
            </w:pPr>
            <w:r w:rsidRPr="00F50C5A">
              <w:rPr>
                <w:rFonts w:cs="Arial"/>
                <w:b/>
              </w:rPr>
              <w:t>PRESENTES:</w:t>
            </w:r>
            <w:r w:rsidRPr="00F50C5A">
              <w:rPr>
                <w:rFonts w:cs="Arial"/>
              </w:rPr>
              <w:t xml:space="preserve"> </w:t>
            </w:r>
            <w:r w:rsidR="0014500B" w:rsidRPr="00F50C5A">
              <w:rPr>
                <w:rFonts w:cs="Arial"/>
              </w:rPr>
              <w:t>C</w:t>
            </w:r>
            <w:r w:rsidR="003A28A6">
              <w:rPr>
                <w:rFonts w:cs="Arial"/>
              </w:rPr>
              <w:t xml:space="preserve">oordenador Carlos Eduardo Mesquita Pedone, Conselheiras </w:t>
            </w:r>
            <w:r w:rsidR="008C7664">
              <w:rPr>
                <w:rFonts w:cs="Arial"/>
              </w:rPr>
              <w:t>Clarissa Monteiro Berny</w:t>
            </w:r>
            <w:r w:rsidR="00F425DE">
              <w:rPr>
                <w:rFonts w:cs="Arial"/>
              </w:rPr>
              <w:t>,</w:t>
            </w:r>
            <w:r w:rsidR="00EF4ACB">
              <w:rPr>
                <w:rFonts w:cs="Arial"/>
              </w:rPr>
              <w:t xml:space="preserve"> </w:t>
            </w:r>
            <w:r w:rsidR="004B1A61">
              <w:rPr>
                <w:rFonts w:cs="Arial"/>
              </w:rPr>
              <w:t xml:space="preserve">Rosana Oppitz, </w:t>
            </w:r>
            <w:r w:rsidR="004E1023">
              <w:rPr>
                <w:rFonts w:cs="Arial"/>
              </w:rPr>
              <w:t xml:space="preserve">Maria Bernadete Sinhorelli de Oliveira, </w:t>
            </w:r>
            <w:r w:rsidR="00321940" w:rsidRPr="00F50C5A">
              <w:rPr>
                <w:rFonts w:cs="Arial"/>
              </w:rPr>
              <w:t>Ass</w:t>
            </w:r>
            <w:r w:rsidR="00321940">
              <w:rPr>
                <w:rFonts w:cs="Arial"/>
              </w:rPr>
              <w:t xml:space="preserve">. </w:t>
            </w:r>
            <w:r w:rsidR="00321940" w:rsidRPr="00F50C5A">
              <w:rPr>
                <w:rFonts w:cs="Arial"/>
              </w:rPr>
              <w:t>Técnica</w:t>
            </w:r>
            <w:r w:rsidR="00321940">
              <w:rPr>
                <w:rFonts w:cs="Arial"/>
              </w:rPr>
              <w:t xml:space="preserve"> Maríndia</w:t>
            </w:r>
            <w:r w:rsidR="003A28A6">
              <w:rPr>
                <w:rFonts w:cs="Arial"/>
              </w:rPr>
              <w:t xml:space="preserve"> I</w:t>
            </w:r>
            <w:r w:rsidR="00257E0D">
              <w:rPr>
                <w:rFonts w:cs="Arial"/>
              </w:rPr>
              <w:t>.</w:t>
            </w:r>
            <w:r w:rsidR="003A28A6">
              <w:rPr>
                <w:rFonts w:cs="Arial"/>
              </w:rPr>
              <w:t xml:space="preserve"> </w:t>
            </w:r>
            <w:r w:rsidR="00321940">
              <w:rPr>
                <w:rFonts w:cs="Arial"/>
              </w:rPr>
              <w:t>Girardello</w:t>
            </w:r>
            <w:r w:rsidR="003A28A6">
              <w:rPr>
                <w:rFonts w:cs="Arial"/>
              </w:rPr>
              <w:t xml:space="preserve"> e Sec</w:t>
            </w:r>
            <w:r w:rsidR="00257E0D">
              <w:rPr>
                <w:rFonts w:cs="Arial"/>
              </w:rPr>
              <w:t>.</w:t>
            </w:r>
            <w:r w:rsidR="003A28A6">
              <w:rPr>
                <w:rFonts w:cs="Arial"/>
              </w:rPr>
              <w:t xml:space="preserve"> Simone S</w:t>
            </w:r>
            <w:r w:rsidR="00257E0D">
              <w:rPr>
                <w:rFonts w:cs="Arial"/>
              </w:rPr>
              <w:t xml:space="preserve">. </w:t>
            </w:r>
            <w:r w:rsidR="003A28A6">
              <w:rPr>
                <w:rFonts w:cs="Arial"/>
              </w:rPr>
              <w:t>Corrêa</w:t>
            </w:r>
            <w:r w:rsidR="008C7664">
              <w:rPr>
                <w:rFonts w:cs="Arial"/>
              </w:rPr>
              <w:t>.</w:t>
            </w:r>
          </w:p>
        </w:tc>
      </w:tr>
      <w:tr w:rsidR="003817BE" w:rsidRPr="00F50C5A" w:rsidTr="001A0282">
        <w:tc>
          <w:tcPr>
            <w:tcW w:w="5000" w:type="pct"/>
            <w:gridSpan w:val="5"/>
            <w:shd w:val="clear" w:color="auto" w:fill="FFC000"/>
          </w:tcPr>
          <w:p w:rsidR="003817BE" w:rsidRPr="00F50C5A" w:rsidRDefault="00BD79CA" w:rsidP="003A70A1">
            <w:pPr>
              <w:jc w:val="both"/>
              <w:rPr>
                <w:rFonts w:cs="Arial"/>
                <w:b/>
              </w:rPr>
            </w:pPr>
            <w:r w:rsidRPr="00F50C5A">
              <w:rPr>
                <w:rFonts w:cs="Arial"/>
                <w:b/>
              </w:rPr>
              <w:t>ASSUNTOS TRATADOS</w:t>
            </w:r>
          </w:p>
        </w:tc>
      </w:tr>
      <w:tr w:rsidR="003327D4" w:rsidRPr="00F50C5A" w:rsidTr="001A0282">
        <w:tc>
          <w:tcPr>
            <w:tcW w:w="5000" w:type="pct"/>
            <w:gridSpan w:val="5"/>
            <w:shd w:val="clear" w:color="auto" w:fill="FFC000"/>
            <w:vAlign w:val="center"/>
          </w:tcPr>
          <w:p w:rsidR="003327D4" w:rsidRPr="00F50C5A" w:rsidRDefault="00473EDB" w:rsidP="00CD2C5F">
            <w:pPr>
              <w:jc w:val="both"/>
              <w:rPr>
                <w:rFonts w:cs="Arial"/>
                <w:b/>
              </w:rPr>
            </w:pPr>
            <w:r>
              <w:rPr>
                <w:rFonts w:cs="Arial"/>
                <w:b/>
              </w:rPr>
              <w:t>1</w:t>
            </w:r>
            <w:r w:rsidR="00FD1E4E" w:rsidRPr="00F50C5A">
              <w:rPr>
                <w:rFonts w:cs="Arial"/>
                <w:b/>
              </w:rPr>
              <w:t xml:space="preserve">. Súmula </w:t>
            </w:r>
            <w:r w:rsidR="00AC33B5">
              <w:rPr>
                <w:rFonts w:cs="Arial"/>
                <w:b/>
              </w:rPr>
              <w:t>7</w:t>
            </w:r>
            <w:r w:rsidR="006D4A4A">
              <w:rPr>
                <w:rFonts w:cs="Arial"/>
                <w:b/>
              </w:rPr>
              <w:t>8</w:t>
            </w:r>
            <w:r w:rsidR="00FD1E4E" w:rsidRPr="00F50C5A">
              <w:rPr>
                <w:rFonts w:cs="Arial"/>
                <w:b/>
              </w:rPr>
              <w:t>ª</w:t>
            </w:r>
            <w:r w:rsidR="00FD1E4E">
              <w:rPr>
                <w:rFonts w:cs="Arial"/>
                <w:b/>
              </w:rPr>
              <w:t xml:space="preserve"> - Reunião da Comissão de Exercício Profissional</w:t>
            </w:r>
          </w:p>
        </w:tc>
      </w:tr>
      <w:tr w:rsidR="006D105A" w:rsidRPr="001A0282" w:rsidTr="007B0110">
        <w:trPr>
          <w:trHeight w:val="203"/>
        </w:trPr>
        <w:tc>
          <w:tcPr>
            <w:tcW w:w="5000" w:type="pct"/>
            <w:gridSpan w:val="5"/>
            <w:shd w:val="clear" w:color="auto" w:fill="FFFFFF" w:themeFill="background1"/>
          </w:tcPr>
          <w:p w:rsidR="00BE0B58" w:rsidRPr="00473EDB" w:rsidRDefault="00FD1E4E" w:rsidP="006D4A4A">
            <w:pPr>
              <w:jc w:val="both"/>
              <w:rPr>
                <w:rFonts w:cs="Arial"/>
              </w:rPr>
            </w:pPr>
            <w:r w:rsidRPr="00473EDB">
              <w:rPr>
                <w:rFonts w:eastAsia="Times New Roman"/>
                <w:color w:val="000000" w:themeColor="text1"/>
              </w:rPr>
              <w:t xml:space="preserve">Aprovada a Súmula da </w:t>
            </w:r>
            <w:r w:rsidR="00AC33B5">
              <w:rPr>
                <w:rFonts w:eastAsia="Times New Roman"/>
                <w:color w:val="000000" w:themeColor="text1"/>
              </w:rPr>
              <w:t>7</w:t>
            </w:r>
            <w:r w:rsidR="006D4A4A">
              <w:rPr>
                <w:rFonts w:eastAsia="Times New Roman"/>
                <w:color w:val="000000" w:themeColor="text1"/>
              </w:rPr>
              <w:t>8</w:t>
            </w:r>
            <w:r w:rsidRPr="00473EDB">
              <w:rPr>
                <w:rFonts w:eastAsia="Times New Roman"/>
                <w:color w:val="000000" w:themeColor="text1"/>
              </w:rPr>
              <w:t>ª Reunião da CEP/RS.</w:t>
            </w:r>
          </w:p>
        </w:tc>
      </w:tr>
      <w:tr w:rsidR="00964680" w:rsidRPr="00F50C5A" w:rsidTr="005C48B7">
        <w:trPr>
          <w:trHeight w:val="62"/>
        </w:trPr>
        <w:tc>
          <w:tcPr>
            <w:tcW w:w="2848" w:type="pct"/>
            <w:gridSpan w:val="2"/>
            <w:tcBorders>
              <w:bottom w:val="single" w:sz="4" w:space="0" w:color="auto"/>
              <w:right w:val="single" w:sz="4" w:space="0" w:color="auto"/>
            </w:tcBorders>
            <w:shd w:val="clear" w:color="auto" w:fill="D9D9D9" w:themeFill="background1" w:themeFillShade="D9"/>
          </w:tcPr>
          <w:p w:rsidR="00964680" w:rsidRPr="00473EDB" w:rsidRDefault="00964680" w:rsidP="002544FD">
            <w:pPr>
              <w:jc w:val="both"/>
              <w:rPr>
                <w:rFonts w:cs="Arial"/>
                <w:b/>
              </w:rPr>
            </w:pPr>
            <w:r w:rsidRPr="00473EDB">
              <w:rPr>
                <w:rFonts w:cs="Arial"/>
                <w:b/>
              </w:rPr>
              <w:t>Decisões/ Encaminhamentos</w:t>
            </w:r>
          </w:p>
        </w:tc>
        <w:tc>
          <w:tcPr>
            <w:tcW w:w="2152" w:type="pct"/>
            <w:gridSpan w:val="3"/>
            <w:tcBorders>
              <w:bottom w:val="single" w:sz="4" w:space="0" w:color="auto"/>
              <w:right w:val="single" w:sz="4" w:space="0" w:color="auto"/>
            </w:tcBorders>
            <w:shd w:val="clear" w:color="auto" w:fill="D9D9D9" w:themeFill="background1" w:themeFillShade="D9"/>
          </w:tcPr>
          <w:p w:rsidR="00964680" w:rsidRPr="00473EDB" w:rsidRDefault="00964680" w:rsidP="002544FD">
            <w:pPr>
              <w:jc w:val="both"/>
              <w:rPr>
                <w:rFonts w:cs="Arial"/>
                <w:b/>
              </w:rPr>
            </w:pPr>
            <w:r w:rsidRPr="00473EDB">
              <w:rPr>
                <w:rFonts w:cs="Arial"/>
                <w:b/>
              </w:rPr>
              <w:t>Providências/Responsável</w:t>
            </w:r>
          </w:p>
        </w:tc>
      </w:tr>
      <w:tr w:rsidR="00265430" w:rsidRPr="001A0282" w:rsidTr="005C48B7">
        <w:trPr>
          <w:trHeight w:val="203"/>
        </w:trPr>
        <w:tc>
          <w:tcPr>
            <w:tcW w:w="2848" w:type="pct"/>
            <w:gridSpan w:val="2"/>
            <w:tcBorders>
              <w:right w:val="single" w:sz="4" w:space="0" w:color="auto"/>
            </w:tcBorders>
            <w:shd w:val="clear" w:color="auto" w:fill="FFFFFF" w:themeFill="background1"/>
          </w:tcPr>
          <w:p w:rsidR="00265430" w:rsidRPr="00473EDB" w:rsidRDefault="00FD1E4E" w:rsidP="006D4A4A">
            <w:pPr>
              <w:jc w:val="both"/>
              <w:rPr>
                <w:rFonts w:cs="Arial"/>
              </w:rPr>
            </w:pPr>
            <w:r w:rsidRPr="00473EDB">
              <w:rPr>
                <w:rFonts w:eastAsia="Times New Roman"/>
                <w:color w:val="000000" w:themeColor="text1"/>
              </w:rPr>
              <w:t xml:space="preserve">Encaminhar para os Conselheiros por e-mail a Súmula </w:t>
            </w:r>
            <w:r w:rsidR="00AC33B5">
              <w:rPr>
                <w:rFonts w:eastAsia="Times New Roman"/>
                <w:color w:val="000000" w:themeColor="text1"/>
              </w:rPr>
              <w:t>7</w:t>
            </w:r>
            <w:r w:rsidR="006D4A4A">
              <w:rPr>
                <w:rFonts w:eastAsia="Times New Roman"/>
                <w:color w:val="000000" w:themeColor="text1"/>
              </w:rPr>
              <w:t>8</w:t>
            </w:r>
            <w:r w:rsidRPr="00473EDB">
              <w:rPr>
                <w:rFonts w:eastAsia="Times New Roman"/>
                <w:color w:val="000000" w:themeColor="text1"/>
              </w:rPr>
              <w:t>ª aprovada.</w:t>
            </w:r>
          </w:p>
        </w:tc>
        <w:tc>
          <w:tcPr>
            <w:tcW w:w="2152" w:type="pct"/>
            <w:gridSpan w:val="3"/>
            <w:tcBorders>
              <w:left w:val="single" w:sz="4" w:space="0" w:color="auto"/>
            </w:tcBorders>
            <w:shd w:val="clear" w:color="auto" w:fill="FFFFFF" w:themeFill="background1"/>
          </w:tcPr>
          <w:p w:rsidR="00265430" w:rsidRPr="00473EDB" w:rsidRDefault="00265430" w:rsidP="00FD1E4E">
            <w:pPr>
              <w:jc w:val="both"/>
              <w:rPr>
                <w:rFonts w:cs="Arial"/>
              </w:rPr>
            </w:pPr>
            <w:r w:rsidRPr="00473EDB">
              <w:rPr>
                <w:rFonts w:cs="Arial"/>
              </w:rPr>
              <w:t>Sec</w:t>
            </w:r>
            <w:r w:rsidR="00FD1E4E" w:rsidRPr="00473EDB">
              <w:rPr>
                <w:rFonts w:cs="Arial"/>
              </w:rPr>
              <w:t>.</w:t>
            </w:r>
            <w:r w:rsidRPr="00473EDB">
              <w:rPr>
                <w:rFonts w:cs="Arial"/>
              </w:rPr>
              <w:t xml:space="preserve"> Simone</w:t>
            </w:r>
          </w:p>
        </w:tc>
      </w:tr>
      <w:tr w:rsidR="00265430" w:rsidRPr="00F50C5A" w:rsidTr="001A0282">
        <w:trPr>
          <w:trHeight w:val="62"/>
        </w:trPr>
        <w:tc>
          <w:tcPr>
            <w:tcW w:w="5000" w:type="pct"/>
            <w:gridSpan w:val="5"/>
            <w:tcBorders>
              <w:bottom w:val="single" w:sz="4" w:space="0" w:color="auto"/>
              <w:right w:val="single" w:sz="4" w:space="0" w:color="auto"/>
            </w:tcBorders>
            <w:shd w:val="clear" w:color="auto" w:fill="FFC000"/>
          </w:tcPr>
          <w:p w:rsidR="00265430" w:rsidRPr="00473EDB" w:rsidRDefault="00473EDB" w:rsidP="00C33908">
            <w:pPr>
              <w:jc w:val="both"/>
              <w:rPr>
                <w:rFonts w:cs="Arial"/>
                <w:b/>
              </w:rPr>
            </w:pPr>
            <w:r w:rsidRPr="00473EDB">
              <w:rPr>
                <w:rFonts w:cs="Arial"/>
                <w:b/>
              </w:rPr>
              <w:t>2. Análise d</w:t>
            </w:r>
            <w:r w:rsidR="00C33908">
              <w:rPr>
                <w:rFonts w:cs="Arial"/>
                <w:b/>
              </w:rPr>
              <w:t>e</w:t>
            </w:r>
            <w:r w:rsidRPr="00473EDB">
              <w:rPr>
                <w:rFonts w:cs="Arial"/>
                <w:b/>
              </w:rPr>
              <w:t xml:space="preserve"> Processos </w:t>
            </w:r>
            <w:r w:rsidR="000D3052">
              <w:rPr>
                <w:rFonts w:cs="Arial"/>
                <w:b/>
              </w:rPr>
              <w:t>RRT</w:t>
            </w:r>
          </w:p>
        </w:tc>
      </w:tr>
      <w:tr w:rsidR="00473EDB" w:rsidRPr="00F50C5A" w:rsidTr="002B3376">
        <w:trPr>
          <w:trHeight w:val="271"/>
        </w:trPr>
        <w:tc>
          <w:tcPr>
            <w:tcW w:w="5000" w:type="pct"/>
            <w:gridSpan w:val="5"/>
            <w:tcBorders>
              <w:bottom w:val="single" w:sz="4" w:space="0" w:color="000000" w:themeColor="text1"/>
              <w:right w:val="single" w:sz="4" w:space="0" w:color="auto"/>
            </w:tcBorders>
            <w:shd w:val="clear" w:color="auto" w:fill="auto"/>
          </w:tcPr>
          <w:p w:rsidR="00FD5F48" w:rsidRDefault="00FD5F48" w:rsidP="00FD5F48">
            <w:pPr>
              <w:jc w:val="both"/>
              <w:rPr>
                <w:rFonts w:cs="Arial"/>
                <w:b/>
              </w:rPr>
            </w:pPr>
            <w:r>
              <w:rPr>
                <w:rFonts w:cs="Arial"/>
                <w:b/>
              </w:rPr>
              <w:t xml:space="preserve">PROCESSOS ADMINISTRATIVOS DO SETOR DE RRT TRATADOS NA REUNIÃO DA CEP DE </w:t>
            </w:r>
            <w:r w:rsidR="006D4A4A">
              <w:rPr>
                <w:rFonts w:cs="Arial"/>
                <w:b/>
              </w:rPr>
              <w:t>22</w:t>
            </w:r>
            <w:r>
              <w:rPr>
                <w:rFonts w:cs="Arial"/>
                <w:b/>
              </w:rPr>
              <w:t>/05/2014:</w:t>
            </w:r>
          </w:p>
          <w:p w:rsidR="00CD2C5F" w:rsidRDefault="00CD2C5F" w:rsidP="00FD5F48">
            <w:pPr>
              <w:jc w:val="both"/>
              <w:rPr>
                <w:rFonts w:cs="Arial"/>
                <w:b/>
              </w:rPr>
            </w:pPr>
          </w:p>
          <w:p w:rsidR="00FD5F48" w:rsidRDefault="00FD5F48" w:rsidP="00FD5F48">
            <w:pPr>
              <w:jc w:val="both"/>
              <w:rPr>
                <w:rFonts w:cs="Arial"/>
                <w:b/>
              </w:rPr>
            </w:pPr>
            <w:r>
              <w:rPr>
                <w:rFonts w:cs="Arial"/>
                <w:b/>
              </w:rPr>
              <w:t>2.1. Processos de cancelamento de RRTs encaminhados para análise da CEP em atendimento à Resolução do CAU/BR nº 24/2012.</w:t>
            </w:r>
          </w:p>
          <w:p w:rsidR="00B64EF3" w:rsidRPr="00EF6B42" w:rsidRDefault="00B64EF3" w:rsidP="00B64EF3">
            <w:pPr>
              <w:jc w:val="both"/>
              <w:rPr>
                <w:rFonts w:cs="Arial"/>
              </w:rPr>
            </w:pPr>
            <w:r>
              <w:rPr>
                <w:rFonts w:cs="Arial"/>
                <w:b/>
              </w:rPr>
              <w:t xml:space="preserve">Processo </w:t>
            </w:r>
            <w:r w:rsidRPr="00080FDF">
              <w:rPr>
                <w:rFonts w:cs="Arial"/>
                <w:b/>
              </w:rPr>
              <w:t xml:space="preserve">Nº </w:t>
            </w:r>
            <w:r>
              <w:rPr>
                <w:rFonts w:cs="Arial"/>
                <w:b/>
              </w:rPr>
              <w:t>140830</w:t>
            </w:r>
            <w:r w:rsidRPr="00080FDF">
              <w:rPr>
                <w:rFonts w:cs="Arial"/>
                <w:b/>
              </w:rPr>
              <w:t>/2014</w:t>
            </w:r>
            <w:r w:rsidRPr="00EF6B42">
              <w:rPr>
                <w:rFonts w:cs="Arial"/>
              </w:rPr>
              <w:t xml:space="preserve"> – Da </w:t>
            </w:r>
            <w:r>
              <w:rPr>
                <w:rFonts w:cs="Arial"/>
              </w:rPr>
              <w:t xml:space="preserve">Arquiteta e Urbanista Melania Gertrudis Lucae </w:t>
            </w:r>
            <w:r w:rsidRPr="00EF6B42">
              <w:rPr>
                <w:rFonts w:cs="Arial"/>
              </w:rPr>
              <w:t xml:space="preserve">- Cancelamento do RRT nº </w:t>
            </w:r>
            <w:r>
              <w:rPr>
                <w:rFonts w:cs="Arial"/>
              </w:rPr>
              <w:t xml:space="preserve">1561821 de Execução. Nenhuma das atividades técnicas foram executadas. Houve Substituição do profissional responsável técnico pela execução, por parte do contratante. Aprovado. </w:t>
            </w:r>
            <w:r w:rsidRPr="00EF6B42">
              <w:rPr>
                <w:rFonts w:cs="Arial"/>
              </w:rPr>
              <w:t xml:space="preserve">Encaminhar à Plenária </w:t>
            </w:r>
            <w:r>
              <w:rPr>
                <w:rFonts w:cs="Arial"/>
              </w:rPr>
              <w:t xml:space="preserve">do CAU/RS </w:t>
            </w:r>
            <w:r w:rsidRPr="00EF6B42">
              <w:rPr>
                <w:rFonts w:cs="Arial"/>
              </w:rPr>
              <w:t>para Homologação da deliberação.</w:t>
            </w:r>
          </w:p>
          <w:p w:rsidR="00B64EF3" w:rsidRPr="00EF6B42" w:rsidRDefault="00B64EF3" w:rsidP="00B64EF3">
            <w:pPr>
              <w:jc w:val="both"/>
              <w:rPr>
                <w:rFonts w:cs="Arial"/>
              </w:rPr>
            </w:pPr>
            <w:r>
              <w:rPr>
                <w:rFonts w:cs="Arial"/>
                <w:b/>
              </w:rPr>
              <w:t>Processo Nº 140269/</w:t>
            </w:r>
            <w:r w:rsidRPr="00080FDF">
              <w:rPr>
                <w:rFonts w:cs="Arial"/>
                <w:b/>
              </w:rPr>
              <w:t>2014</w:t>
            </w:r>
            <w:r w:rsidRPr="00EF6B42">
              <w:rPr>
                <w:rFonts w:cs="Arial"/>
              </w:rPr>
              <w:t xml:space="preserve"> – </w:t>
            </w:r>
            <w:r>
              <w:rPr>
                <w:rFonts w:cs="Arial"/>
              </w:rPr>
              <w:t>Da Arquiteta</w:t>
            </w:r>
            <w:r w:rsidRPr="00EF6B42">
              <w:rPr>
                <w:rFonts w:cs="Arial"/>
              </w:rPr>
              <w:t xml:space="preserve"> e Urbanista </w:t>
            </w:r>
            <w:r>
              <w:rPr>
                <w:rFonts w:cs="Arial"/>
              </w:rPr>
              <w:t xml:space="preserve">Daniela Balestro </w:t>
            </w:r>
            <w:r w:rsidRPr="00EF6B42">
              <w:rPr>
                <w:rFonts w:cs="Arial"/>
              </w:rPr>
              <w:t xml:space="preserve">- </w:t>
            </w:r>
            <w:r>
              <w:rPr>
                <w:rFonts w:cs="Arial"/>
              </w:rPr>
              <w:t>Cancelamento dos</w:t>
            </w:r>
            <w:r w:rsidRPr="00EF6B42">
              <w:rPr>
                <w:rFonts w:cs="Arial"/>
              </w:rPr>
              <w:t xml:space="preserve"> RRT</w:t>
            </w:r>
            <w:r>
              <w:rPr>
                <w:rFonts w:cs="Arial"/>
              </w:rPr>
              <w:t>’s</w:t>
            </w:r>
            <w:r w:rsidRPr="00EF6B42">
              <w:rPr>
                <w:rFonts w:cs="Arial"/>
              </w:rPr>
              <w:t xml:space="preserve"> nº</w:t>
            </w:r>
            <w:r>
              <w:rPr>
                <w:rFonts w:cs="Arial"/>
              </w:rPr>
              <w:t xml:space="preserve"> 1984709 </w:t>
            </w:r>
            <w:r w:rsidRPr="00EF6B42">
              <w:rPr>
                <w:rFonts w:cs="Arial"/>
              </w:rPr>
              <w:t>de</w:t>
            </w:r>
            <w:r>
              <w:rPr>
                <w:rFonts w:cs="Arial"/>
              </w:rPr>
              <w:t xml:space="preserve"> Projeto e nº 1984735 de Execução. Nenhuma das atividades técnicas foram executadas. Houve desistência do cliente. Projeto e Execução não realizados. Aprovado. </w:t>
            </w:r>
            <w:r w:rsidRPr="00EF6B42">
              <w:rPr>
                <w:rFonts w:cs="Arial"/>
              </w:rPr>
              <w:t xml:space="preserve">Encaminhar à Plenária </w:t>
            </w:r>
            <w:r>
              <w:rPr>
                <w:rFonts w:cs="Arial"/>
              </w:rPr>
              <w:t xml:space="preserve">do CAU/RS </w:t>
            </w:r>
            <w:r w:rsidRPr="00EF6B42">
              <w:rPr>
                <w:rFonts w:cs="Arial"/>
              </w:rPr>
              <w:t>para Homologação da deliberação.</w:t>
            </w:r>
          </w:p>
          <w:p w:rsidR="00B64EF3" w:rsidRDefault="00B64EF3" w:rsidP="00B64EF3">
            <w:pPr>
              <w:jc w:val="both"/>
              <w:rPr>
                <w:rFonts w:cs="Arial"/>
              </w:rPr>
            </w:pPr>
            <w:r>
              <w:rPr>
                <w:rFonts w:cs="Arial"/>
                <w:b/>
              </w:rPr>
              <w:t xml:space="preserve">Processo </w:t>
            </w:r>
            <w:r w:rsidRPr="00635880">
              <w:rPr>
                <w:rFonts w:cs="Arial"/>
                <w:b/>
              </w:rPr>
              <w:t>Nº</w:t>
            </w:r>
            <w:r>
              <w:rPr>
                <w:rFonts w:cs="Arial"/>
                <w:b/>
              </w:rPr>
              <w:t xml:space="preserve"> 140273/2014 </w:t>
            </w:r>
            <w:r>
              <w:rPr>
                <w:rFonts w:cs="Arial"/>
              </w:rPr>
              <w:t>– Da Arquiteta</w:t>
            </w:r>
            <w:r w:rsidRPr="00635880">
              <w:rPr>
                <w:rFonts w:cs="Arial"/>
              </w:rPr>
              <w:t xml:space="preserve"> e Urbanista</w:t>
            </w:r>
            <w:r>
              <w:rPr>
                <w:rFonts w:cs="Arial"/>
              </w:rPr>
              <w:t xml:space="preserve"> Julia Stradiotto </w:t>
            </w:r>
            <w:r w:rsidRPr="00635880">
              <w:rPr>
                <w:rFonts w:cs="Arial"/>
              </w:rPr>
              <w:t xml:space="preserve">– Cancelamento do RRT nº </w:t>
            </w:r>
            <w:r>
              <w:rPr>
                <w:rFonts w:cs="Arial"/>
              </w:rPr>
              <w:t>2193050</w:t>
            </w:r>
            <w:r w:rsidRPr="00635880">
              <w:rPr>
                <w:rFonts w:cs="Arial"/>
              </w:rPr>
              <w:t xml:space="preserve"> </w:t>
            </w:r>
            <w:r>
              <w:rPr>
                <w:rFonts w:cs="Arial"/>
              </w:rPr>
              <w:t xml:space="preserve">de Assessoria, pois, O contrato não foi executado.  Nenhuma das atividades técnicas foram executadas. Aprovado. </w:t>
            </w:r>
            <w:r w:rsidRPr="00635880">
              <w:rPr>
                <w:rFonts w:cs="Arial"/>
              </w:rPr>
              <w:t>Encaminhar à Plenária do CAU/RS para Homologação da deliberação.</w:t>
            </w:r>
          </w:p>
          <w:p w:rsidR="00B64EF3" w:rsidRDefault="00B64EF3" w:rsidP="00B64EF3">
            <w:pPr>
              <w:jc w:val="both"/>
              <w:rPr>
                <w:rFonts w:cs="Arial"/>
              </w:rPr>
            </w:pPr>
            <w:r>
              <w:rPr>
                <w:rFonts w:cs="Arial"/>
                <w:b/>
              </w:rPr>
              <w:t xml:space="preserve">Processo </w:t>
            </w:r>
            <w:r w:rsidRPr="00635880">
              <w:rPr>
                <w:rFonts w:cs="Arial"/>
                <w:b/>
              </w:rPr>
              <w:t>Nº</w:t>
            </w:r>
            <w:r>
              <w:rPr>
                <w:rFonts w:cs="Arial"/>
                <w:b/>
              </w:rPr>
              <w:t xml:space="preserve"> 140368/2014 </w:t>
            </w:r>
            <w:r>
              <w:rPr>
                <w:rFonts w:cs="Arial"/>
              </w:rPr>
              <w:t>– Da Arquiteta</w:t>
            </w:r>
            <w:r w:rsidRPr="00635880">
              <w:rPr>
                <w:rFonts w:cs="Arial"/>
              </w:rPr>
              <w:t xml:space="preserve"> e Urbanista</w:t>
            </w:r>
            <w:r>
              <w:rPr>
                <w:rFonts w:cs="Arial"/>
              </w:rPr>
              <w:t xml:space="preserve"> Andresa Samanta Sperb </w:t>
            </w:r>
            <w:r w:rsidRPr="00635880">
              <w:rPr>
                <w:rFonts w:cs="Arial"/>
              </w:rPr>
              <w:t xml:space="preserve">– Cancelamento do RRT nº </w:t>
            </w:r>
            <w:r>
              <w:rPr>
                <w:rFonts w:cs="Arial"/>
              </w:rPr>
              <w:t>135919</w:t>
            </w:r>
            <w:r w:rsidRPr="00635880">
              <w:rPr>
                <w:rFonts w:cs="Arial"/>
              </w:rPr>
              <w:t xml:space="preserve"> </w:t>
            </w:r>
            <w:r>
              <w:rPr>
                <w:rFonts w:cs="Arial"/>
              </w:rPr>
              <w:t xml:space="preserve">de Execução. A Arquiteta afirma em declaração que a obra iniciou sem a sua inspeção por isso não é possível assumir responsabilidade técnica. O contratante confirma em declaração a versão da arquiteta e informa que houve substituição do Responsável Técnico pelos serviços. A comissão deliberou por solicitar que seja feito um RRT Retificador informando no campo “Descrição” a fase em que se encontrava a obra até a data da contratação do outro profissional, e posterior solicitação de baixa do respectivo RRT por conclusão, ou seja, mantendo na sua responsabilidade o que foi executado até a citada data. </w:t>
            </w:r>
          </w:p>
          <w:p w:rsidR="002C6CF4" w:rsidRDefault="002C6CF4" w:rsidP="00B64EF3">
            <w:pPr>
              <w:jc w:val="both"/>
              <w:rPr>
                <w:rFonts w:cs="Arial"/>
              </w:rPr>
            </w:pPr>
          </w:p>
          <w:p w:rsidR="00507A17" w:rsidRPr="00635880" w:rsidRDefault="00B804B8" w:rsidP="00B64EF3">
            <w:pPr>
              <w:jc w:val="both"/>
              <w:rPr>
                <w:rFonts w:cs="Arial"/>
              </w:rPr>
            </w:pPr>
            <w:r w:rsidRPr="00B804B8">
              <w:rPr>
                <w:rFonts w:cs="Arial"/>
                <w:b/>
              </w:rPr>
              <w:t>2.1.1</w:t>
            </w:r>
            <w:r>
              <w:rPr>
                <w:rFonts w:cs="Arial"/>
              </w:rPr>
              <w:t xml:space="preserve"> </w:t>
            </w:r>
            <w:r w:rsidR="001A2594" w:rsidRPr="002C5FC5">
              <w:rPr>
                <w:rFonts w:cs="Arial"/>
                <w:b/>
              </w:rPr>
              <w:t>Controle da substituição de profissional pelo cancelamento de RRT</w:t>
            </w:r>
            <w:r w:rsidR="001A2594">
              <w:rPr>
                <w:rFonts w:cs="Arial"/>
              </w:rPr>
              <w:t>:</w:t>
            </w:r>
            <w:r>
              <w:rPr>
                <w:rFonts w:cs="Arial"/>
              </w:rPr>
              <w:t xml:space="preserve"> </w:t>
            </w:r>
            <w:r w:rsidR="00507A17">
              <w:rPr>
                <w:rFonts w:cs="Arial"/>
              </w:rPr>
              <w:t xml:space="preserve">A Comissão solicitou um mapa de controle </w:t>
            </w:r>
            <w:r w:rsidR="006A74B9">
              <w:rPr>
                <w:rFonts w:cs="Arial"/>
              </w:rPr>
              <w:t>do cancelamento de RRTs</w:t>
            </w:r>
            <w:r w:rsidR="00507A17">
              <w:rPr>
                <w:rFonts w:cs="Arial"/>
              </w:rPr>
              <w:t xml:space="preserve">, mostrando que </w:t>
            </w:r>
            <w:r w:rsidR="006A74B9">
              <w:rPr>
                <w:rFonts w:cs="Arial"/>
              </w:rPr>
              <w:t>houve a substituição</w:t>
            </w:r>
            <w:r w:rsidR="00507A17">
              <w:rPr>
                <w:rFonts w:cs="Arial"/>
              </w:rPr>
              <w:t xml:space="preserve"> por outro profissional</w:t>
            </w:r>
            <w:r w:rsidR="006A74B9">
              <w:rPr>
                <w:rFonts w:cs="Arial"/>
              </w:rPr>
              <w:t xml:space="preserve">. </w:t>
            </w:r>
            <w:r w:rsidR="002C6CF4">
              <w:rPr>
                <w:rFonts w:cs="Arial"/>
              </w:rPr>
              <w:t xml:space="preserve"> O Cons. Pedone solicitou </w:t>
            </w:r>
            <w:r w:rsidR="006A74B9">
              <w:rPr>
                <w:rFonts w:cs="Arial"/>
              </w:rPr>
              <w:t>à</w:t>
            </w:r>
            <w:r w:rsidR="002C6CF4">
              <w:rPr>
                <w:rFonts w:cs="Arial"/>
              </w:rPr>
              <w:t xml:space="preserve"> Ass. Técnica Maríndia preparar uma lista d</w:t>
            </w:r>
            <w:r w:rsidR="006A74B9">
              <w:rPr>
                <w:rFonts w:cs="Arial"/>
              </w:rPr>
              <w:t xml:space="preserve">os </w:t>
            </w:r>
            <w:r w:rsidR="002C6CF4">
              <w:rPr>
                <w:rFonts w:cs="Arial"/>
              </w:rPr>
              <w:t>cancelamento</w:t>
            </w:r>
            <w:r w:rsidR="006A74B9">
              <w:rPr>
                <w:rFonts w:cs="Arial"/>
              </w:rPr>
              <w:t>s</w:t>
            </w:r>
            <w:r w:rsidR="002C6CF4">
              <w:rPr>
                <w:rFonts w:cs="Arial"/>
              </w:rPr>
              <w:t xml:space="preserve"> de 2012, 2013 e 2014. E verificar </w:t>
            </w:r>
            <w:r w:rsidR="006A74B9">
              <w:rPr>
                <w:rFonts w:cs="Arial"/>
              </w:rPr>
              <w:t xml:space="preserve">se foi feito outro </w:t>
            </w:r>
            <w:r w:rsidR="002C6CF4">
              <w:rPr>
                <w:rFonts w:cs="Arial"/>
              </w:rPr>
              <w:t xml:space="preserve"> RRT </w:t>
            </w:r>
            <w:r w:rsidR="006A74B9">
              <w:rPr>
                <w:rFonts w:cs="Arial"/>
              </w:rPr>
              <w:t>n</w:t>
            </w:r>
            <w:r w:rsidR="002C6CF4">
              <w:rPr>
                <w:rFonts w:cs="Arial"/>
              </w:rPr>
              <w:t>este endereço.</w:t>
            </w:r>
          </w:p>
          <w:p w:rsidR="00B64EF3" w:rsidRDefault="00B64EF3" w:rsidP="00FD5F48">
            <w:pPr>
              <w:jc w:val="both"/>
              <w:rPr>
                <w:rFonts w:cs="Arial"/>
                <w:b/>
              </w:rPr>
            </w:pPr>
          </w:p>
          <w:p w:rsidR="00FD5F48" w:rsidRDefault="00FD5F48" w:rsidP="00FD5F48">
            <w:pPr>
              <w:jc w:val="both"/>
              <w:rPr>
                <w:rFonts w:cs="Arial"/>
              </w:rPr>
            </w:pPr>
            <w:r>
              <w:rPr>
                <w:rFonts w:cs="Arial"/>
                <w:b/>
              </w:rPr>
              <w:t>2.2. Processos de RRTs Extemporâneos para análise da CEP em atendimento à Resolução do CAU/BR nº 31/2012.</w:t>
            </w:r>
          </w:p>
          <w:p w:rsidR="00B64EF3" w:rsidRDefault="00B64EF3" w:rsidP="00B64EF3">
            <w:pPr>
              <w:jc w:val="both"/>
              <w:rPr>
                <w:rFonts w:cs="Arial"/>
              </w:rPr>
            </w:pPr>
            <w:r>
              <w:rPr>
                <w:rFonts w:cs="Arial"/>
                <w:b/>
              </w:rPr>
              <w:t xml:space="preserve">Processo </w:t>
            </w:r>
            <w:r w:rsidRPr="00415953">
              <w:rPr>
                <w:rFonts w:cs="Arial"/>
                <w:b/>
              </w:rPr>
              <w:t>Nº</w:t>
            </w:r>
            <w:r>
              <w:rPr>
                <w:rFonts w:cs="Arial"/>
                <w:b/>
              </w:rPr>
              <w:t xml:space="preserve">141125/2014 </w:t>
            </w:r>
            <w:r>
              <w:rPr>
                <w:rFonts w:cs="Arial"/>
              </w:rPr>
              <w:t xml:space="preserve">– Da Arquiteta e Urbanista Bibiana Fitterman Costa </w:t>
            </w:r>
            <w:r w:rsidRPr="00EF6B42">
              <w:rPr>
                <w:rFonts w:cs="Arial"/>
              </w:rPr>
              <w:t xml:space="preserve">– Registro do RRT nº </w:t>
            </w:r>
            <w:r>
              <w:rPr>
                <w:rFonts w:cs="Arial"/>
              </w:rPr>
              <w:t xml:space="preserve">2171298 para as atividades de Execução. </w:t>
            </w:r>
            <w:r w:rsidRPr="00EF6B42">
              <w:rPr>
                <w:rFonts w:cs="Arial"/>
              </w:rPr>
              <w:t>Aprese</w:t>
            </w:r>
            <w:r>
              <w:rPr>
                <w:rFonts w:cs="Arial"/>
              </w:rPr>
              <w:t>ntado documento comprobatório da</w:t>
            </w:r>
            <w:r w:rsidRPr="00EF6B42">
              <w:rPr>
                <w:rFonts w:cs="Arial"/>
              </w:rPr>
              <w:t xml:space="preserve"> realizaç</w:t>
            </w:r>
            <w:r>
              <w:rPr>
                <w:rFonts w:cs="Arial"/>
              </w:rPr>
              <w:t>ão das atividades registradas no</w:t>
            </w:r>
            <w:r w:rsidRPr="00EF6B42">
              <w:rPr>
                <w:rFonts w:cs="Arial"/>
              </w:rPr>
              <w:t xml:space="preserve"> RRT, o respectivo registro foi aprovado. Encaminhar à Plenária para Homologação da deliberação.</w:t>
            </w:r>
          </w:p>
          <w:p w:rsidR="00B64EF3" w:rsidRPr="00EF6B42" w:rsidRDefault="00B64EF3" w:rsidP="00B64EF3">
            <w:pPr>
              <w:jc w:val="both"/>
              <w:rPr>
                <w:rFonts w:cs="Arial"/>
              </w:rPr>
            </w:pPr>
            <w:r>
              <w:rPr>
                <w:rFonts w:cs="Arial"/>
                <w:b/>
              </w:rPr>
              <w:t xml:space="preserve">Processo </w:t>
            </w:r>
            <w:r w:rsidRPr="00415953">
              <w:rPr>
                <w:rFonts w:cs="Arial"/>
                <w:b/>
              </w:rPr>
              <w:t>Nº</w:t>
            </w:r>
            <w:r>
              <w:rPr>
                <w:rFonts w:cs="Arial"/>
                <w:b/>
              </w:rPr>
              <w:t xml:space="preserve">141115/2014 </w:t>
            </w:r>
            <w:r>
              <w:rPr>
                <w:rFonts w:cs="Arial"/>
              </w:rPr>
              <w:t xml:space="preserve">– Da Arquiteta e Urbanista Lídia Barros Maciel Rodrigues </w:t>
            </w:r>
            <w:r w:rsidRPr="00EF6B42">
              <w:rPr>
                <w:rFonts w:cs="Arial"/>
              </w:rPr>
              <w:t xml:space="preserve">– Registro do RRT nº </w:t>
            </w:r>
            <w:r>
              <w:rPr>
                <w:rFonts w:cs="Arial"/>
              </w:rPr>
              <w:t xml:space="preserve">2065881 para a atividade de Projeto de Arquitetura de interiores. </w:t>
            </w:r>
            <w:r w:rsidRPr="00EF6B42">
              <w:rPr>
                <w:rFonts w:cs="Arial"/>
              </w:rPr>
              <w:t>Aprese</w:t>
            </w:r>
            <w:r>
              <w:rPr>
                <w:rFonts w:cs="Arial"/>
              </w:rPr>
              <w:t>ntado documento comprobatório da</w:t>
            </w:r>
            <w:r w:rsidRPr="00EF6B42">
              <w:rPr>
                <w:rFonts w:cs="Arial"/>
              </w:rPr>
              <w:t xml:space="preserve"> realizaç</w:t>
            </w:r>
            <w:r>
              <w:rPr>
                <w:rFonts w:cs="Arial"/>
              </w:rPr>
              <w:t>ão das atividades registradas no</w:t>
            </w:r>
            <w:r w:rsidRPr="00EF6B42">
              <w:rPr>
                <w:rFonts w:cs="Arial"/>
              </w:rPr>
              <w:t xml:space="preserve"> RRT, o respectivo registro foi aprovado. Encaminhar à Plenária para Homologação da deliberação.</w:t>
            </w:r>
          </w:p>
          <w:p w:rsidR="00B64EF3" w:rsidRPr="00EF6B42" w:rsidRDefault="00B64EF3" w:rsidP="00B64EF3">
            <w:pPr>
              <w:jc w:val="both"/>
              <w:rPr>
                <w:rFonts w:cs="Arial"/>
              </w:rPr>
            </w:pPr>
            <w:r>
              <w:rPr>
                <w:rFonts w:cs="Arial"/>
                <w:b/>
              </w:rPr>
              <w:t xml:space="preserve">Processo </w:t>
            </w:r>
            <w:r w:rsidRPr="00415953">
              <w:rPr>
                <w:rFonts w:cs="Arial"/>
                <w:b/>
              </w:rPr>
              <w:t>Nº</w:t>
            </w:r>
            <w:r>
              <w:rPr>
                <w:rFonts w:cs="Arial"/>
                <w:b/>
              </w:rPr>
              <w:t xml:space="preserve">140784/2014 </w:t>
            </w:r>
            <w:r>
              <w:rPr>
                <w:rFonts w:cs="Arial"/>
              </w:rPr>
              <w:t xml:space="preserve">– Do Arquiteto e Urbanista Rodrigo Mainardes </w:t>
            </w:r>
            <w:r w:rsidRPr="00EF6B42">
              <w:rPr>
                <w:rFonts w:cs="Arial"/>
              </w:rPr>
              <w:t xml:space="preserve">– Registro do RRT nº </w:t>
            </w:r>
            <w:r>
              <w:rPr>
                <w:rFonts w:cs="Arial"/>
              </w:rPr>
              <w:t xml:space="preserve">1995931 para a atividade de Execução de edifício efêmero ou instalações efêmeras. </w:t>
            </w:r>
            <w:r w:rsidRPr="00EF6B42">
              <w:rPr>
                <w:rFonts w:cs="Arial"/>
              </w:rPr>
              <w:t>Aprese</w:t>
            </w:r>
            <w:r>
              <w:rPr>
                <w:rFonts w:cs="Arial"/>
              </w:rPr>
              <w:t>ntado documento comprobatório da</w:t>
            </w:r>
            <w:r w:rsidRPr="00EF6B42">
              <w:rPr>
                <w:rFonts w:cs="Arial"/>
              </w:rPr>
              <w:t xml:space="preserve"> realizaç</w:t>
            </w:r>
            <w:r>
              <w:rPr>
                <w:rFonts w:cs="Arial"/>
              </w:rPr>
              <w:t>ão das atividades registradas no</w:t>
            </w:r>
            <w:r w:rsidRPr="00EF6B42">
              <w:rPr>
                <w:rFonts w:cs="Arial"/>
              </w:rPr>
              <w:t xml:space="preserve"> RRT, o respectivo registro foi aprovado. Encaminhar à Plenária para Homologação da deliberação.</w:t>
            </w:r>
          </w:p>
          <w:p w:rsidR="00B64EF3" w:rsidRPr="002E04CD" w:rsidRDefault="00B64EF3" w:rsidP="00B64EF3">
            <w:pPr>
              <w:jc w:val="both"/>
              <w:rPr>
                <w:rFonts w:cs="Arial"/>
              </w:rPr>
            </w:pPr>
            <w:r>
              <w:rPr>
                <w:rFonts w:cs="Arial"/>
                <w:b/>
                <w:sz w:val="24"/>
              </w:rPr>
              <w:lastRenderedPageBreak/>
              <w:t xml:space="preserve">Processo </w:t>
            </w:r>
            <w:r w:rsidRPr="00BA3AF3">
              <w:rPr>
                <w:rFonts w:cs="Arial"/>
                <w:b/>
                <w:sz w:val="24"/>
              </w:rPr>
              <w:t>Nº 134181</w:t>
            </w:r>
            <w:r w:rsidRPr="00BA3AF3">
              <w:rPr>
                <w:rFonts w:cs="Arial"/>
                <w:b/>
              </w:rPr>
              <w:t>/2014</w:t>
            </w:r>
            <w:r>
              <w:rPr>
                <w:rFonts w:cs="Arial"/>
              </w:rPr>
              <w:t xml:space="preserve"> – Do Arquiteto e Urbanista Gustavo Heck – Registro do RRT nº 2208709 para a atividade de Execução. A comissão </w:t>
            </w:r>
            <w:r w:rsidRPr="002E04CD">
              <w:rPr>
                <w:rFonts w:ascii="Verdana" w:hAnsi="Verdana"/>
                <w:bCs/>
                <w:color w:val="000000"/>
                <w:sz w:val="18"/>
                <w:szCs w:val="18"/>
                <w:shd w:val="clear" w:color="auto" w:fill="FFFFFF"/>
              </w:rPr>
              <w:t xml:space="preserve">considerando a informação do Atestado de que se trata de uma reforma com ampliação, deliberou por solicitar que este RRT seja corrigido informando no item </w:t>
            </w:r>
            <w:r w:rsidR="002C6CF4">
              <w:rPr>
                <w:rFonts w:ascii="Verdana" w:hAnsi="Verdana"/>
                <w:bCs/>
                <w:color w:val="000000"/>
                <w:sz w:val="18"/>
                <w:szCs w:val="18"/>
                <w:shd w:val="clear" w:color="auto" w:fill="FFFFFF"/>
              </w:rPr>
              <w:t>“</w:t>
            </w:r>
            <w:r w:rsidRPr="002E04CD">
              <w:rPr>
                <w:rFonts w:ascii="Verdana" w:hAnsi="Verdana"/>
                <w:bCs/>
                <w:color w:val="000000"/>
                <w:sz w:val="18"/>
                <w:szCs w:val="18"/>
                <w:shd w:val="clear" w:color="auto" w:fill="FFFFFF"/>
              </w:rPr>
              <w:t>2.2.1 Execução de Obra</w:t>
            </w:r>
            <w:r w:rsidR="002C6CF4">
              <w:rPr>
                <w:rFonts w:ascii="Verdana" w:hAnsi="Verdana"/>
                <w:bCs/>
                <w:color w:val="000000"/>
                <w:sz w:val="18"/>
                <w:szCs w:val="18"/>
                <w:shd w:val="clear" w:color="auto" w:fill="FFFFFF"/>
              </w:rPr>
              <w:t>”</w:t>
            </w:r>
            <w:r w:rsidRPr="002E04CD">
              <w:rPr>
                <w:rFonts w:ascii="Verdana" w:hAnsi="Verdana"/>
                <w:bCs/>
                <w:color w:val="000000"/>
                <w:sz w:val="18"/>
                <w:szCs w:val="18"/>
                <w:shd w:val="clear" w:color="auto" w:fill="FFFFFF"/>
              </w:rPr>
              <w:t xml:space="preserve"> somente a área relativa à ampliação e incluir o item </w:t>
            </w:r>
            <w:r w:rsidR="002C6CF4">
              <w:rPr>
                <w:rFonts w:ascii="Verdana" w:hAnsi="Verdana"/>
                <w:bCs/>
                <w:color w:val="000000"/>
                <w:sz w:val="18"/>
                <w:szCs w:val="18"/>
                <w:shd w:val="clear" w:color="auto" w:fill="FFFFFF"/>
              </w:rPr>
              <w:t>“</w:t>
            </w:r>
            <w:r w:rsidRPr="002E04CD">
              <w:rPr>
                <w:rFonts w:ascii="Verdana" w:hAnsi="Verdana"/>
                <w:bCs/>
                <w:color w:val="000000"/>
                <w:sz w:val="18"/>
                <w:szCs w:val="18"/>
                <w:shd w:val="clear" w:color="auto" w:fill="FFFFFF"/>
              </w:rPr>
              <w:t>2.1.2 Execução de reforma de edificação</w:t>
            </w:r>
            <w:r w:rsidR="002C6CF4">
              <w:rPr>
                <w:rFonts w:ascii="Verdana" w:hAnsi="Verdana"/>
                <w:bCs/>
                <w:color w:val="000000"/>
                <w:sz w:val="18"/>
                <w:szCs w:val="18"/>
                <w:shd w:val="clear" w:color="auto" w:fill="FFFFFF"/>
              </w:rPr>
              <w:t>”</w:t>
            </w:r>
            <w:r w:rsidRPr="002E04CD">
              <w:rPr>
                <w:rFonts w:ascii="Verdana" w:hAnsi="Verdana"/>
                <w:bCs/>
                <w:color w:val="000000"/>
                <w:sz w:val="18"/>
                <w:szCs w:val="18"/>
                <w:shd w:val="clear" w:color="auto" w:fill="FFFFFF"/>
              </w:rPr>
              <w:t xml:space="preserve"> com o quantitativo da reforma.</w:t>
            </w:r>
            <w:r w:rsidRPr="002E04CD">
              <w:rPr>
                <w:rStyle w:val="apple-converted-space"/>
                <w:rFonts w:ascii="Verdana" w:hAnsi="Verdana"/>
                <w:bCs/>
                <w:color w:val="000000"/>
                <w:sz w:val="18"/>
                <w:szCs w:val="18"/>
                <w:shd w:val="clear" w:color="auto" w:fill="FFFFFF"/>
              </w:rPr>
              <w:t> </w:t>
            </w:r>
          </w:p>
          <w:p w:rsidR="00CD2C5F" w:rsidRDefault="00CD2C5F" w:rsidP="00FD5F48">
            <w:pPr>
              <w:jc w:val="both"/>
              <w:rPr>
                <w:rFonts w:cs="Arial"/>
                <w:b/>
              </w:rPr>
            </w:pPr>
          </w:p>
          <w:p w:rsidR="00391569" w:rsidRDefault="00FD5F48" w:rsidP="00391569">
            <w:pPr>
              <w:jc w:val="both"/>
              <w:rPr>
                <w:rFonts w:cs="Arial"/>
                <w:b/>
              </w:rPr>
            </w:pPr>
            <w:r>
              <w:rPr>
                <w:rFonts w:cs="Arial"/>
                <w:b/>
              </w:rPr>
              <w:t xml:space="preserve">2.3. </w:t>
            </w:r>
            <w:r w:rsidR="00391569" w:rsidRPr="00EF6B42">
              <w:rPr>
                <w:rFonts w:cs="Arial"/>
                <w:b/>
              </w:rPr>
              <w:t xml:space="preserve">Processos de </w:t>
            </w:r>
            <w:r w:rsidR="00923FA0">
              <w:rPr>
                <w:rFonts w:cs="Arial"/>
                <w:b/>
              </w:rPr>
              <w:t>Fiscalização:</w:t>
            </w:r>
          </w:p>
          <w:p w:rsidR="00B64EF3" w:rsidRDefault="00B64EF3" w:rsidP="00B64EF3">
            <w:pPr>
              <w:jc w:val="both"/>
            </w:pPr>
            <w:r>
              <w:rPr>
                <w:rFonts w:cs="Arial"/>
                <w:b/>
              </w:rPr>
              <w:t xml:space="preserve">Processo nº </w:t>
            </w:r>
            <w:r w:rsidR="00E9562F">
              <w:rPr>
                <w:rFonts w:cs="Arial"/>
                <w:b/>
              </w:rPr>
              <w:t>1000005822/2014 –Á</w:t>
            </w:r>
            <w:r>
              <w:rPr>
                <w:rFonts w:cs="Arial"/>
                <w:b/>
              </w:rPr>
              <w:t>lvaro</w:t>
            </w:r>
            <w:r w:rsidR="00E9562F">
              <w:rPr>
                <w:rFonts w:cs="Arial"/>
                <w:b/>
              </w:rPr>
              <w:t xml:space="preserve"> Moraes</w:t>
            </w:r>
            <w:r>
              <w:rPr>
                <w:rFonts w:cs="Arial"/>
                <w:b/>
              </w:rPr>
              <w:t xml:space="preserve"> </w:t>
            </w:r>
            <w:r>
              <w:t xml:space="preserve">– </w:t>
            </w:r>
            <w:r w:rsidR="00E9562F">
              <w:t xml:space="preserve">O Ass. Jurídico Jaime informou que a empresa </w:t>
            </w:r>
            <w:r>
              <w:t>juntou provas, contrato e conseguiu regularizar</w:t>
            </w:r>
            <w:r w:rsidR="00E9562F">
              <w:t xml:space="preserve"> a situação da empresa. O Ass. Jurídico Jaime comentou que </w:t>
            </w:r>
            <w:r>
              <w:t>fez um parecer no sentido de cancelar a multa</w:t>
            </w:r>
            <w:r w:rsidR="00E42B03">
              <w:t xml:space="preserve"> com base no direito público</w:t>
            </w:r>
            <w:r w:rsidR="00E9562F">
              <w:t xml:space="preserve">. A Comissão solicitou preparar uma </w:t>
            </w:r>
            <w:r>
              <w:t xml:space="preserve">deliberação acatando o parecer do </w:t>
            </w:r>
            <w:r w:rsidR="00E9562F">
              <w:t>A</w:t>
            </w:r>
            <w:r>
              <w:t>ss</w:t>
            </w:r>
            <w:r w:rsidR="00E9562F">
              <w:t>. J</w:t>
            </w:r>
            <w:r>
              <w:t>urídico</w:t>
            </w:r>
            <w:r w:rsidR="00E9562F">
              <w:t xml:space="preserve"> Jaime e que seja encaminhado ao Pl</w:t>
            </w:r>
            <w:r>
              <w:t xml:space="preserve">enário destacado </w:t>
            </w:r>
            <w:r w:rsidR="00E9562F">
              <w:t xml:space="preserve">que este processo está </w:t>
            </w:r>
            <w:r>
              <w:t>diferente dos outros</w:t>
            </w:r>
            <w:r w:rsidR="00E9562F">
              <w:t>.</w:t>
            </w:r>
            <w:r>
              <w:t xml:space="preserve"> </w:t>
            </w:r>
          </w:p>
          <w:p w:rsidR="00B64EF3" w:rsidRDefault="00B64EF3" w:rsidP="00391569">
            <w:pPr>
              <w:jc w:val="both"/>
            </w:pPr>
            <w:r>
              <w:rPr>
                <w:rFonts w:cs="Arial"/>
                <w:b/>
              </w:rPr>
              <w:t>Processo</w:t>
            </w:r>
            <w:r w:rsidR="00E9562F">
              <w:rPr>
                <w:rFonts w:cs="Arial"/>
                <w:b/>
              </w:rPr>
              <w:t xml:space="preserve"> nº 1000004558/2013 </w:t>
            </w:r>
            <w:r w:rsidR="002C6CF4">
              <w:rPr>
                <w:rFonts w:cs="Arial"/>
                <w:b/>
              </w:rPr>
              <w:t>–</w:t>
            </w:r>
            <w:r w:rsidR="00E9562F">
              <w:rPr>
                <w:rFonts w:cs="Arial"/>
                <w:b/>
              </w:rPr>
              <w:t xml:space="preserve"> </w:t>
            </w:r>
            <w:r>
              <w:rPr>
                <w:rFonts w:cs="Arial"/>
                <w:b/>
              </w:rPr>
              <w:t>Empresa Multiagil:</w:t>
            </w:r>
            <w:r w:rsidRPr="00E9562F">
              <w:rPr>
                <w:rFonts w:cs="Arial"/>
              </w:rPr>
              <w:t xml:space="preserve"> </w:t>
            </w:r>
            <w:r w:rsidR="00E9562F" w:rsidRPr="00E9562F">
              <w:rPr>
                <w:rFonts w:cs="Arial"/>
              </w:rPr>
              <w:t>O</w:t>
            </w:r>
            <w:r w:rsidR="00E9562F">
              <w:t xml:space="preserve"> Ass. Jurídico Jaime informou que a empresa </w:t>
            </w:r>
            <w:r>
              <w:t>foi multada e apresentou defesa</w:t>
            </w:r>
            <w:r w:rsidR="00E9562F">
              <w:t>. O Ass. Jurídico Jaime comentou que fez um parecer para</w:t>
            </w:r>
            <w:r>
              <w:t xml:space="preserve"> manter a multa e </w:t>
            </w:r>
            <w:r w:rsidR="00E9562F">
              <w:t xml:space="preserve">que a empresa </w:t>
            </w:r>
            <w:r>
              <w:t xml:space="preserve">não tinha responsável técnico, não tem </w:t>
            </w:r>
            <w:r w:rsidR="00E9562F">
              <w:t xml:space="preserve">autorização para retira a multa. A Comissão </w:t>
            </w:r>
            <w:r>
              <w:t xml:space="preserve">solicitou ao </w:t>
            </w:r>
            <w:r w:rsidR="00E9562F">
              <w:t xml:space="preserve">Ass. Jurídico </w:t>
            </w:r>
            <w:r>
              <w:t xml:space="preserve">Jaime verificar se a multa </w:t>
            </w:r>
            <w:r w:rsidR="00E9562F">
              <w:t xml:space="preserve">gera </w:t>
            </w:r>
            <w:r>
              <w:t>receita</w:t>
            </w:r>
            <w:r w:rsidR="00E9562F">
              <w:t xml:space="preserve"> e verificar </w:t>
            </w:r>
            <w:r>
              <w:t>o limite de paisagismos</w:t>
            </w:r>
            <w:r w:rsidR="00E9562F">
              <w:t xml:space="preserve">. A Comissão decidiu em </w:t>
            </w:r>
            <w:r>
              <w:t>manter a multa</w:t>
            </w:r>
            <w:r w:rsidR="00E9562F">
              <w:t xml:space="preserve"> e retornar </w:t>
            </w:r>
            <w:r>
              <w:t xml:space="preserve">para a </w:t>
            </w:r>
            <w:r w:rsidR="00E9562F">
              <w:t>Fis</w:t>
            </w:r>
            <w:r>
              <w:t>calização dar prosseguimento da multa</w:t>
            </w:r>
            <w:r w:rsidR="00E9562F">
              <w:t>. Para o Ass. Jurídico Jaime preparar a De</w:t>
            </w:r>
            <w:r>
              <w:t>liberação acatando o parecer e dando prosseguimento da multa.</w:t>
            </w:r>
          </w:p>
          <w:p w:rsidR="00B64EF3" w:rsidRDefault="00B64EF3" w:rsidP="00B64EF3">
            <w:pPr>
              <w:jc w:val="both"/>
            </w:pPr>
            <w:r w:rsidRPr="00B64EF3">
              <w:rPr>
                <w:b/>
              </w:rPr>
              <w:t xml:space="preserve">Processo </w:t>
            </w:r>
            <w:r w:rsidR="00E9562F">
              <w:rPr>
                <w:b/>
              </w:rPr>
              <w:t xml:space="preserve">nº 1000005808/2014 – </w:t>
            </w:r>
            <w:r w:rsidRPr="00B64EF3">
              <w:rPr>
                <w:b/>
              </w:rPr>
              <w:t>B</w:t>
            </w:r>
            <w:r w:rsidR="00E9562F">
              <w:rPr>
                <w:b/>
              </w:rPr>
              <w:t>erbigier Construções</w:t>
            </w:r>
            <w:r w:rsidRPr="00B64EF3">
              <w:rPr>
                <w:b/>
              </w:rPr>
              <w:t>:</w:t>
            </w:r>
            <w:r>
              <w:t xml:space="preserve"> </w:t>
            </w:r>
            <w:r w:rsidR="00F7002C">
              <w:t xml:space="preserve">O Ass. Jurídico Jaime comentou que a empresa consta como ativa junto a Receita Federal e trabalha com </w:t>
            </w:r>
            <w:r>
              <w:t xml:space="preserve">administração de obra, </w:t>
            </w:r>
            <w:r w:rsidR="00F7002C">
              <w:t xml:space="preserve">fabricação de estruturas pré-moldados, concreto armado </w:t>
            </w:r>
            <w:r>
              <w:t>e informaram na defesa que estavam inativos desde</w:t>
            </w:r>
            <w:r w:rsidR="00F7002C">
              <w:t xml:space="preserve"> 2013</w:t>
            </w:r>
            <w:r>
              <w:t xml:space="preserve">, </w:t>
            </w:r>
            <w:r w:rsidR="00F7002C">
              <w:t xml:space="preserve">tinha um parcelamento na Receita Federal e um funcionário que está em benefício saúde. A empresa </w:t>
            </w:r>
            <w:r>
              <w:t>juntou provas disso</w:t>
            </w:r>
            <w:r w:rsidR="00F7002C">
              <w:t>. P</w:t>
            </w:r>
            <w:r>
              <w:t xml:space="preserve">or </w:t>
            </w:r>
            <w:r w:rsidR="00E42B03">
              <w:t xml:space="preserve">medida de segurança </w:t>
            </w:r>
            <w:r w:rsidR="00F7002C">
              <w:t>o Ass. Jurídico Jaime s</w:t>
            </w:r>
            <w:r w:rsidR="00E42B03">
              <w:t>olicitou có</w:t>
            </w:r>
            <w:r>
              <w:t xml:space="preserve">pia do contrato </w:t>
            </w:r>
            <w:r w:rsidR="00F7002C">
              <w:t xml:space="preserve">social atualizado </w:t>
            </w:r>
            <w:r>
              <w:t xml:space="preserve">e </w:t>
            </w:r>
            <w:r w:rsidR="00F7002C">
              <w:t xml:space="preserve">comprovação de baixa da empresa na Junta Comercial e o Cartório. A empresa juntou o contrato social atualizado, onde constam as atividades de arquiteto e urbanista, mas não trouxe nenhuma prova de </w:t>
            </w:r>
            <w:r>
              <w:t xml:space="preserve">baixa na </w:t>
            </w:r>
            <w:r w:rsidR="00F7002C">
              <w:t>J</w:t>
            </w:r>
            <w:r>
              <w:t xml:space="preserve">unta </w:t>
            </w:r>
            <w:r w:rsidR="00F7002C">
              <w:t>C</w:t>
            </w:r>
            <w:r>
              <w:t>omercial</w:t>
            </w:r>
            <w:r w:rsidR="00F7002C">
              <w:t xml:space="preserve">, nem do Cartório, então a princípio a empresa está ativo, comentou que fez o parecer para </w:t>
            </w:r>
            <w:r w:rsidR="00842B53">
              <w:t xml:space="preserve">ser expedido </w:t>
            </w:r>
            <w:r>
              <w:t>o auto d</w:t>
            </w:r>
            <w:r w:rsidR="00842B53">
              <w:t xml:space="preserve">e infração. A Comissão solicitou em preparar a </w:t>
            </w:r>
            <w:r>
              <w:t xml:space="preserve">deliberação para dar prosseguimento ao auto de infração. </w:t>
            </w:r>
          </w:p>
          <w:p w:rsidR="00B64EF3" w:rsidRDefault="00B64EF3" w:rsidP="00B64EF3">
            <w:pPr>
              <w:jc w:val="both"/>
            </w:pPr>
            <w:r w:rsidRPr="00B64EF3">
              <w:rPr>
                <w:b/>
              </w:rPr>
              <w:t>Processo</w:t>
            </w:r>
            <w:r>
              <w:rPr>
                <w:b/>
              </w:rPr>
              <w:t xml:space="preserve"> nº </w:t>
            </w:r>
            <w:r w:rsidRPr="00B64EF3">
              <w:rPr>
                <w:b/>
              </w:rPr>
              <w:t>1000005834/2014 – Empres</w:t>
            </w:r>
            <w:r>
              <w:rPr>
                <w:b/>
              </w:rPr>
              <w:t>a</w:t>
            </w:r>
            <w:r w:rsidRPr="00B64EF3">
              <w:rPr>
                <w:b/>
              </w:rPr>
              <w:t xml:space="preserve"> Basso Arquitetura</w:t>
            </w:r>
            <w:r w:rsidR="00BE0D31">
              <w:rPr>
                <w:b/>
              </w:rPr>
              <w:t>:</w:t>
            </w:r>
            <w:r>
              <w:t xml:space="preserve"> </w:t>
            </w:r>
            <w:r w:rsidR="00BE0D31">
              <w:t>O Ass. Jurídico Jaime encaminhou a Deliberação para a assinatura do Coordenador Pedone. Deve-se manter o a</w:t>
            </w:r>
            <w:r>
              <w:t>uto de infração</w:t>
            </w:r>
            <w:r w:rsidR="00BE0D31">
              <w:t xml:space="preserve"> e encaminhar para a Fiscalização</w:t>
            </w:r>
          </w:p>
          <w:p w:rsidR="00B64EF3" w:rsidRDefault="00B64EF3" w:rsidP="00B64EF3">
            <w:pPr>
              <w:jc w:val="both"/>
            </w:pPr>
            <w:r w:rsidRPr="00BE0D31">
              <w:rPr>
                <w:b/>
              </w:rPr>
              <w:t>Processo nº 1000001189/2013 – Gerência Arq. e Engenharia</w:t>
            </w:r>
            <w:r w:rsidR="00BE0D31">
              <w:t>:</w:t>
            </w:r>
            <w:r>
              <w:t xml:space="preserve"> </w:t>
            </w:r>
            <w:r w:rsidR="00BE0D31">
              <w:t>O</w:t>
            </w:r>
            <w:r>
              <w:t xml:space="preserve"> Ass. Jurídico </w:t>
            </w:r>
            <w:r w:rsidR="009856F9">
              <w:t xml:space="preserve">Jaime </w:t>
            </w:r>
            <w:r>
              <w:t xml:space="preserve">encaminhou </w:t>
            </w:r>
            <w:r w:rsidR="00BE0D31">
              <w:t xml:space="preserve"> a </w:t>
            </w:r>
            <w:r>
              <w:t>Deliberação para assinatura d</w:t>
            </w:r>
            <w:r w:rsidR="009856F9">
              <w:t>o Coordenador Pedone.</w:t>
            </w:r>
            <w:r w:rsidR="00BE0D31">
              <w:t xml:space="preserve"> Deve-se manter o auto de infração e encaminhar para a Fiscalização</w:t>
            </w:r>
          </w:p>
          <w:p w:rsidR="00B64EF3" w:rsidRDefault="00B64EF3" w:rsidP="00B64EF3">
            <w:pPr>
              <w:jc w:val="both"/>
            </w:pPr>
            <w:r w:rsidRPr="00B64EF3">
              <w:rPr>
                <w:b/>
              </w:rPr>
              <w:t xml:space="preserve">Processo nº 1000006609/2014, Processo nº 1000005830/2014 </w:t>
            </w:r>
            <w:r>
              <w:t xml:space="preserve">e </w:t>
            </w:r>
            <w:r w:rsidRPr="009856F9">
              <w:rPr>
                <w:b/>
              </w:rPr>
              <w:t>Denúncia 2615</w:t>
            </w:r>
            <w:r>
              <w:t xml:space="preserve"> não foram analisados pela Comissão – retornando assim para a próxima reunião da CEP.</w:t>
            </w:r>
          </w:p>
          <w:p w:rsidR="00B64EF3" w:rsidRDefault="00B64EF3" w:rsidP="00B64EF3">
            <w:pPr>
              <w:jc w:val="both"/>
            </w:pPr>
          </w:p>
          <w:p w:rsidR="00BB1F60" w:rsidRDefault="00BB1F60" w:rsidP="00923CB4">
            <w:pPr>
              <w:jc w:val="both"/>
              <w:rPr>
                <w:rFonts w:cs="Arial"/>
              </w:rPr>
            </w:pPr>
            <w:r>
              <w:rPr>
                <w:rFonts w:cs="Arial"/>
                <w:b/>
              </w:rPr>
              <w:t>2.4. Processo nº 129097/2014 – Requerimento de reconhecimento de atribuições para assumir a responsabilidade técnica por fundações profundas e estaqueamento:</w:t>
            </w:r>
          </w:p>
          <w:p w:rsidR="00B804B8" w:rsidRPr="004B1A61" w:rsidRDefault="00195055" w:rsidP="00B64EF3">
            <w:pPr>
              <w:jc w:val="both"/>
              <w:rPr>
                <w:rFonts w:cs="Arial"/>
              </w:rPr>
            </w:pPr>
            <w:r>
              <w:rPr>
                <w:rFonts w:cs="Arial"/>
              </w:rPr>
              <w:t xml:space="preserve">A Ass. Técnica Maríndia comentou que </w:t>
            </w:r>
            <w:r w:rsidR="00B64EF3">
              <w:rPr>
                <w:rFonts w:cs="Arial"/>
              </w:rPr>
              <w:t>está aguardando retorno da</w:t>
            </w:r>
            <w:r w:rsidR="006D4A4A">
              <w:rPr>
                <w:rFonts w:cs="Arial"/>
              </w:rPr>
              <w:t xml:space="preserve"> Conselheira </w:t>
            </w:r>
            <w:r w:rsidR="00923FA0">
              <w:rPr>
                <w:rFonts w:cs="Arial"/>
              </w:rPr>
              <w:t xml:space="preserve">Federal </w:t>
            </w:r>
            <w:r w:rsidR="006D4A4A">
              <w:rPr>
                <w:rFonts w:cs="Arial"/>
              </w:rPr>
              <w:t>Gislaine Saibro</w:t>
            </w:r>
            <w:r w:rsidR="00B64EF3">
              <w:rPr>
                <w:rFonts w:cs="Arial"/>
              </w:rPr>
              <w:t xml:space="preserve"> que </w:t>
            </w:r>
            <w:r w:rsidR="006D4A4A">
              <w:rPr>
                <w:rFonts w:cs="Arial"/>
              </w:rPr>
              <w:t>encaminh</w:t>
            </w:r>
            <w:r w:rsidR="00B64EF3">
              <w:rPr>
                <w:rFonts w:cs="Arial"/>
              </w:rPr>
              <w:t xml:space="preserve">ou </w:t>
            </w:r>
            <w:r w:rsidR="006D4A4A">
              <w:rPr>
                <w:rFonts w:cs="Arial"/>
              </w:rPr>
              <w:t>a</w:t>
            </w:r>
            <w:r>
              <w:rPr>
                <w:rFonts w:cs="Arial"/>
              </w:rPr>
              <w:t>o CAU</w:t>
            </w:r>
            <w:r w:rsidR="00391569">
              <w:rPr>
                <w:rFonts w:cs="Arial"/>
              </w:rPr>
              <w:t>/BR</w:t>
            </w:r>
            <w:r>
              <w:rPr>
                <w:rFonts w:cs="Arial"/>
              </w:rPr>
              <w:t xml:space="preserve"> </w:t>
            </w:r>
            <w:r w:rsidR="00782077">
              <w:rPr>
                <w:rFonts w:cs="Arial"/>
              </w:rPr>
              <w:t xml:space="preserve">os </w:t>
            </w:r>
            <w:r w:rsidR="006D4A4A">
              <w:rPr>
                <w:rFonts w:cs="Arial"/>
              </w:rPr>
              <w:t>questionamentos</w:t>
            </w:r>
            <w:r w:rsidR="00B64EF3">
              <w:rPr>
                <w:rFonts w:cs="Arial"/>
              </w:rPr>
              <w:t xml:space="preserve">. </w:t>
            </w:r>
            <w:r w:rsidR="00F629CB">
              <w:rPr>
                <w:rFonts w:cs="Arial"/>
              </w:rPr>
              <w:t xml:space="preserve">  </w:t>
            </w:r>
          </w:p>
        </w:tc>
      </w:tr>
      <w:tr w:rsidR="002B3376" w:rsidRPr="00F50C5A" w:rsidTr="002104F7">
        <w:trPr>
          <w:trHeight w:val="293"/>
        </w:trPr>
        <w:tc>
          <w:tcPr>
            <w:tcW w:w="2986" w:type="pct"/>
            <w:gridSpan w:val="4"/>
            <w:tcBorders>
              <w:bottom w:val="single" w:sz="4" w:space="0" w:color="auto"/>
              <w:right w:val="single" w:sz="4" w:space="0" w:color="auto"/>
            </w:tcBorders>
            <w:shd w:val="clear" w:color="auto" w:fill="D9D9D9" w:themeFill="background1" w:themeFillShade="D9"/>
          </w:tcPr>
          <w:p w:rsidR="002B3376" w:rsidRPr="00B95532" w:rsidRDefault="002B3376" w:rsidP="00796CFA">
            <w:pPr>
              <w:jc w:val="both"/>
              <w:rPr>
                <w:rFonts w:cs="Arial"/>
                <w:b/>
              </w:rPr>
            </w:pPr>
            <w:r w:rsidRPr="00B95532">
              <w:rPr>
                <w:rFonts w:cs="Arial"/>
                <w:b/>
              </w:rPr>
              <w:lastRenderedPageBreak/>
              <w:t>Decisões/ Encaminhamentos</w:t>
            </w:r>
          </w:p>
        </w:tc>
        <w:tc>
          <w:tcPr>
            <w:tcW w:w="2014" w:type="pct"/>
            <w:tcBorders>
              <w:bottom w:val="single" w:sz="4" w:space="0" w:color="auto"/>
              <w:right w:val="single" w:sz="4" w:space="0" w:color="auto"/>
            </w:tcBorders>
            <w:shd w:val="clear" w:color="auto" w:fill="D9D9D9" w:themeFill="background1" w:themeFillShade="D9"/>
          </w:tcPr>
          <w:p w:rsidR="002B3376" w:rsidRPr="00B95532" w:rsidRDefault="002B3376" w:rsidP="002B3376">
            <w:pPr>
              <w:jc w:val="both"/>
              <w:rPr>
                <w:rFonts w:cs="Arial"/>
                <w:b/>
              </w:rPr>
            </w:pPr>
            <w:r w:rsidRPr="00B95532">
              <w:rPr>
                <w:rFonts w:cs="Arial"/>
                <w:b/>
              </w:rPr>
              <w:t>Providências/Responsável</w:t>
            </w:r>
          </w:p>
        </w:tc>
      </w:tr>
      <w:tr w:rsidR="002B3376" w:rsidRPr="00F50C5A" w:rsidTr="002104F7">
        <w:trPr>
          <w:trHeight w:val="293"/>
        </w:trPr>
        <w:tc>
          <w:tcPr>
            <w:tcW w:w="2986" w:type="pct"/>
            <w:gridSpan w:val="4"/>
            <w:tcBorders>
              <w:top w:val="single" w:sz="4" w:space="0" w:color="auto"/>
              <w:bottom w:val="single" w:sz="4" w:space="0" w:color="auto"/>
              <w:right w:val="single" w:sz="4" w:space="0" w:color="auto"/>
            </w:tcBorders>
            <w:shd w:val="clear" w:color="auto" w:fill="FFFFFF" w:themeFill="background1"/>
          </w:tcPr>
          <w:p w:rsidR="002C6CF4" w:rsidRPr="00B95532" w:rsidRDefault="004B7F0D" w:rsidP="00B804B8">
            <w:pPr>
              <w:jc w:val="both"/>
              <w:rPr>
                <w:rFonts w:eastAsiaTheme="minorHAnsi" w:cs="Arial"/>
                <w:lang w:eastAsia="en-US"/>
              </w:rPr>
            </w:pPr>
            <w:r w:rsidRPr="004B7F0D">
              <w:rPr>
                <w:rFonts w:eastAsiaTheme="minorHAnsi" w:cs="Arial"/>
                <w:b/>
                <w:lang w:eastAsia="en-US"/>
              </w:rPr>
              <w:t>2.1</w:t>
            </w:r>
            <w:r w:rsidR="00B804B8">
              <w:rPr>
                <w:rFonts w:eastAsiaTheme="minorHAnsi" w:cs="Arial"/>
                <w:b/>
                <w:lang w:eastAsia="en-US"/>
              </w:rPr>
              <w:t>.</w:t>
            </w:r>
            <w:r w:rsidR="00B804B8" w:rsidRPr="00B804B8">
              <w:rPr>
                <w:rFonts w:eastAsiaTheme="minorHAnsi" w:cs="Arial"/>
                <w:lang w:eastAsia="en-US"/>
              </w:rPr>
              <w:t xml:space="preserve"> O</w:t>
            </w:r>
            <w:r w:rsidR="00B95532" w:rsidRPr="00B95532">
              <w:rPr>
                <w:rFonts w:eastAsiaTheme="minorHAnsi" w:cs="Arial"/>
                <w:lang w:eastAsia="en-US"/>
              </w:rPr>
              <w:t xml:space="preserve">s Processos </w:t>
            </w:r>
            <w:r w:rsidR="00B804B8">
              <w:rPr>
                <w:rFonts w:eastAsiaTheme="minorHAnsi" w:cs="Arial"/>
                <w:lang w:eastAsia="en-US"/>
              </w:rPr>
              <w:t>de Cancelamento de RRT</w:t>
            </w:r>
            <w:r w:rsidR="004B1A61">
              <w:rPr>
                <w:rFonts w:eastAsiaTheme="minorHAnsi" w:cs="Arial"/>
                <w:lang w:eastAsia="en-US"/>
              </w:rPr>
              <w:t xml:space="preserve"> </w:t>
            </w:r>
            <w:r w:rsidR="00B95532">
              <w:rPr>
                <w:rFonts w:eastAsiaTheme="minorHAnsi" w:cs="Arial"/>
                <w:lang w:eastAsia="en-US"/>
              </w:rPr>
              <w:t>acima relacionados serão encaminhados à Plenária para homologação da deliberação.</w:t>
            </w:r>
          </w:p>
        </w:tc>
        <w:tc>
          <w:tcPr>
            <w:tcW w:w="2014" w:type="pct"/>
            <w:tcBorders>
              <w:top w:val="single" w:sz="4" w:space="0" w:color="auto"/>
              <w:bottom w:val="single" w:sz="4" w:space="0" w:color="auto"/>
              <w:right w:val="single" w:sz="4" w:space="0" w:color="auto"/>
            </w:tcBorders>
            <w:shd w:val="clear" w:color="auto" w:fill="FFFFFF" w:themeFill="background1"/>
          </w:tcPr>
          <w:p w:rsidR="002B3376" w:rsidRDefault="002B3376" w:rsidP="007C7328">
            <w:pPr>
              <w:jc w:val="both"/>
              <w:rPr>
                <w:rFonts w:cs="Arial"/>
              </w:rPr>
            </w:pPr>
            <w:r w:rsidRPr="00B95532">
              <w:rPr>
                <w:rFonts w:cs="Arial"/>
              </w:rPr>
              <w:t>Ass</w:t>
            </w:r>
            <w:r w:rsidR="00963484">
              <w:rPr>
                <w:rFonts w:cs="Arial"/>
              </w:rPr>
              <w:t>.</w:t>
            </w:r>
            <w:r w:rsidRPr="00B95532">
              <w:rPr>
                <w:rFonts w:cs="Arial"/>
              </w:rPr>
              <w:t xml:space="preserve"> Técnica Suzana </w:t>
            </w:r>
          </w:p>
          <w:p w:rsidR="002C6CF4" w:rsidRDefault="002C6CF4" w:rsidP="007C7328">
            <w:pPr>
              <w:jc w:val="both"/>
              <w:rPr>
                <w:rFonts w:cs="Arial"/>
              </w:rPr>
            </w:pPr>
          </w:p>
          <w:p w:rsidR="002C6CF4" w:rsidRPr="00B95532" w:rsidRDefault="002C6CF4" w:rsidP="007C7328">
            <w:pPr>
              <w:jc w:val="both"/>
              <w:rPr>
                <w:rFonts w:cs="Arial"/>
              </w:rPr>
            </w:pPr>
          </w:p>
        </w:tc>
      </w:tr>
      <w:tr w:rsidR="00B804B8" w:rsidRPr="00F50C5A" w:rsidTr="002104F7">
        <w:trPr>
          <w:trHeight w:val="293"/>
        </w:trPr>
        <w:tc>
          <w:tcPr>
            <w:tcW w:w="2986" w:type="pct"/>
            <w:gridSpan w:val="4"/>
            <w:tcBorders>
              <w:top w:val="single" w:sz="4" w:space="0" w:color="auto"/>
              <w:bottom w:val="single" w:sz="4" w:space="0" w:color="auto"/>
              <w:right w:val="single" w:sz="4" w:space="0" w:color="auto"/>
            </w:tcBorders>
            <w:shd w:val="clear" w:color="auto" w:fill="FFFFFF" w:themeFill="background1"/>
          </w:tcPr>
          <w:p w:rsidR="00B804B8" w:rsidRPr="00B804B8" w:rsidRDefault="00B804B8" w:rsidP="00B804B8">
            <w:pPr>
              <w:jc w:val="both"/>
              <w:rPr>
                <w:rFonts w:eastAsiaTheme="minorHAnsi" w:cs="Arial"/>
                <w:lang w:eastAsia="en-US"/>
              </w:rPr>
            </w:pPr>
            <w:r>
              <w:rPr>
                <w:rFonts w:eastAsiaTheme="minorHAnsi" w:cs="Arial"/>
                <w:b/>
                <w:lang w:eastAsia="en-US"/>
              </w:rPr>
              <w:t xml:space="preserve">2.1.1. </w:t>
            </w:r>
            <w:r>
              <w:rPr>
                <w:rFonts w:eastAsiaTheme="minorHAnsi" w:cs="Arial"/>
                <w:lang w:eastAsia="en-US"/>
              </w:rPr>
              <w:t>Preparar uma lista de cancelamentos de 2012, 2013 e 2014.</w:t>
            </w:r>
          </w:p>
        </w:tc>
        <w:tc>
          <w:tcPr>
            <w:tcW w:w="2014" w:type="pct"/>
            <w:tcBorders>
              <w:top w:val="single" w:sz="4" w:space="0" w:color="auto"/>
              <w:bottom w:val="single" w:sz="4" w:space="0" w:color="auto"/>
              <w:right w:val="single" w:sz="4" w:space="0" w:color="auto"/>
            </w:tcBorders>
            <w:shd w:val="clear" w:color="auto" w:fill="FFFFFF" w:themeFill="background1"/>
          </w:tcPr>
          <w:p w:rsidR="00B804B8" w:rsidRPr="00B95532" w:rsidRDefault="00B804B8" w:rsidP="007C7328">
            <w:pPr>
              <w:jc w:val="both"/>
              <w:rPr>
                <w:rFonts w:cs="Arial"/>
              </w:rPr>
            </w:pPr>
            <w:r>
              <w:rPr>
                <w:rFonts w:cs="Arial"/>
              </w:rPr>
              <w:t>Ass. Técnica Maríndia</w:t>
            </w:r>
          </w:p>
        </w:tc>
      </w:tr>
      <w:tr w:rsidR="00B804B8" w:rsidRPr="00F50C5A" w:rsidTr="002104F7">
        <w:trPr>
          <w:trHeight w:val="293"/>
        </w:trPr>
        <w:tc>
          <w:tcPr>
            <w:tcW w:w="2986" w:type="pct"/>
            <w:gridSpan w:val="4"/>
            <w:tcBorders>
              <w:top w:val="single" w:sz="4" w:space="0" w:color="auto"/>
              <w:bottom w:val="single" w:sz="4" w:space="0" w:color="auto"/>
              <w:right w:val="single" w:sz="4" w:space="0" w:color="auto"/>
            </w:tcBorders>
            <w:shd w:val="clear" w:color="auto" w:fill="FFFFFF" w:themeFill="background1"/>
          </w:tcPr>
          <w:p w:rsidR="00B804B8" w:rsidRPr="004B7F0D" w:rsidRDefault="00B804B8" w:rsidP="00AB2D46">
            <w:pPr>
              <w:jc w:val="both"/>
              <w:rPr>
                <w:rFonts w:eastAsiaTheme="minorHAnsi" w:cs="Arial"/>
                <w:b/>
                <w:lang w:eastAsia="en-US"/>
              </w:rPr>
            </w:pPr>
            <w:r w:rsidRPr="004B7F0D">
              <w:rPr>
                <w:rFonts w:eastAsiaTheme="minorHAnsi" w:cs="Arial"/>
                <w:b/>
                <w:lang w:eastAsia="en-US"/>
              </w:rPr>
              <w:t>2.2.</w:t>
            </w:r>
            <w:r w:rsidRPr="00B804B8">
              <w:rPr>
                <w:rFonts w:eastAsiaTheme="minorHAnsi" w:cs="Arial"/>
                <w:lang w:eastAsia="en-US"/>
              </w:rPr>
              <w:t xml:space="preserve"> O</w:t>
            </w:r>
            <w:r w:rsidRPr="00B95532">
              <w:rPr>
                <w:rFonts w:eastAsiaTheme="minorHAnsi" w:cs="Arial"/>
                <w:lang w:eastAsia="en-US"/>
              </w:rPr>
              <w:t xml:space="preserve">s Processos </w:t>
            </w:r>
            <w:r>
              <w:rPr>
                <w:rFonts w:eastAsiaTheme="minorHAnsi" w:cs="Arial"/>
                <w:lang w:eastAsia="en-US"/>
              </w:rPr>
              <w:t>de RRT Extemporâneos acima relacionados serão encaminhados à Plenária para homologação da deliberação.</w:t>
            </w:r>
          </w:p>
        </w:tc>
        <w:tc>
          <w:tcPr>
            <w:tcW w:w="2014" w:type="pct"/>
            <w:tcBorders>
              <w:top w:val="single" w:sz="4" w:space="0" w:color="auto"/>
              <w:bottom w:val="single" w:sz="4" w:space="0" w:color="auto"/>
              <w:right w:val="single" w:sz="4" w:space="0" w:color="auto"/>
            </w:tcBorders>
            <w:shd w:val="clear" w:color="auto" w:fill="FFFFFF" w:themeFill="background1"/>
          </w:tcPr>
          <w:p w:rsidR="00B804B8" w:rsidRDefault="00B804B8" w:rsidP="00B804B8">
            <w:pPr>
              <w:jc w:val="both"/>
              <w:rPr>
                <w:rFonts w:cs="Arial"/>
              </w:rPr>
            </w:pPr>
            <w:r w:rsidRPr="00B95532">
              <w:rPr>
                <w:rFonts w:cs="Arial"/>
              </w:rPr>
              <w:t>Ass</w:t>
            </w:r>
            <w:r>
              <w:rPr>
                <w:rFonts w:cs="Arial"/>
              </w:rPr>
              <w:t>.</w:t>
            </w:r>
            <w:r w:rsidRPr="00B95532">
              <w:rPr>
                <w:rFonts w:cs="Arial"/>
              </w:rPr>
              <w:t xml:space="preserve"> Técnica Suzana </w:t>
            </w:r>
          </w:p>
          <w:p w:rsidR="00B804B8" w:rsidRPr="00B95532" w:rsidRDefault="00B804B8" w:rsidP="007C7328">
            <w:pPr>
              <w:jc w:val="both"/>
              <w:rPr>
                <w:rFonts w:cs="Arial"/>
              </w:rPr>
            </w:pPr>
          </w:p>
        </w:tc>
      </w:tr>
      <w:tr w:rsidR="004B7F0D" w:rsidRPr="00F50C5A" w:rsidTr="002104F7">
        <w:trPr>
          <w:trHeight w:val="293"/>
        </w:trPr>
        <w:tc>
          <w:tcPr>
            <w:tcW w:w="2986" w:type="pct"/>
            <w:gridSpan w:val="4"/>
            <w:tcBorders>
              <w:top w:val="single" w:sz="4" w:space="0" w:color="auto"/>
              <w:bottom w:val="single" w:sz="4" w:space="0" w:color="auto"/>
              <w:right w:val="single" w:sz="4" w:space="0" w:color="auto"/>
            </w:tcBorders>
            <w:shd w:val="clear" w:color="auto" w:fill="FFFFFF" w:themeFill="background1"/>
          </w:tcPr>
          <w:p w:rsidR="004B7F0D" w:rsidRPr="004B7F0D" w:rsidRDefault="004B7F0D" w:rsidP="00391569">
            <w:pPr>
              <w:jc w:val="both"/>
              <w:rPr>
                <w:rFonts w:eastAsiaTheme="minorHAnsi" w:cs="Arial"/>
                <w:lang w:eastAsia="en-US"/>
              </w:rPr>
            </w:pPr>
            <w:r w:rsidRPr="004B7F0D">
              <w:rPr>
                <w:rFonts w:eastAsiaTheme="minorHAnsi" w:cs="Arial"/>
                <w:b/>
                <w:lang w:eastAsia="en-US"/>
              </w:rPr>
              <w:t>2.3.</w:t>
            </w:r>
            <w:r>
              <w:rPr>
                <w:rFonts w:eastAsiaTheme="minorHAnsi" w:cs="Arial"/>
                <w:b/>
                <w:lang w:eastAsia="en-US"/>
              </w:rPr>
              <w:t xml:space="preserve"> </w:t>
            </w:r>
            <w:r>
              <w:rPr>
                <w:rFonts w:eastAsiaTheme="minorHAnsi" w:cs="Arial"/>
                <w:lang w:eastAsia="en-US"/>
              </w:rPr>
              <w:t xml:space="preserve">Providenciar </w:t>
            </w:r>
            <w:r w:rsidR="00391569">
              <w:rPr>
                <w:rFonts w:eastAsiaTheme="minorHAnsi" w:cs="Arial"/>
                <w:lang w:eastAsia="en-US"/>
              </w:rPr>
              <w:t>o</w:t>
            </w:r>
            <w:r>
              <w:rPr>
                <w:rFonts w:eastAsiaTheme="minorHAnsi" w:cs="Arial"/>
                <w:lang w:eastAsia="en-US"/>
              </w:rPr>
              <w:t>s devidos encaminhamentos</w:t>
            </w:r>
            <w:r w:rsidR="00842B53">
              <w:rPr>
                <w:rFonts w:eastAsiaTheme="minorHAnsi" w:cs="Arial"/>
                <w:lang w:eastAsia="en-US"/>
              </w:rPr>
              <w:t xml:space="preserve"> para a Fiscalização e ao Ass. Jurídico Jaime</w:t>
            </w:r>
            <w:r w:rsidR="00B804B8">
              <w:rPr>
                <w:rFonts w:eastAsiaTheme="minorHAnsi" w:cs="Arial"/>
                <w:lang w:eastAsia="en-US"/>
              </w:rPr>
              <w:t>.</w:t>
            </w:r>
          </w:p>
        </w:tc>
        <w:tc>
          <w:tcPr>
            <w:tcW w:w="2014" w:type="pct"/>
            <w:tcBorders>
              <w:top w:val="single" w:sz="4" w:space="0" w:color="auto"/>
              <w:bottom w:val="single" w:sz="4" w:space="0" w:color="auto"/>
              <w:right w:val="single" w:sz="4" w:space="0" w:color="auto"/>
            </w:tcBorders>
            <w:shd w:val="clear" w:color="auto" w:fill="FFFFFF" w:themeFill="background1"/>
          </w:tcPr>
          <w:p w:rsidR="004B7F0D" w:rsidRPr="00B95532" w:rsidRDefault="00842B53" w:rsidP="00963484">
            <w:pPr>
              <w:jc w:val="both"/>
              <w:rPr>
                <w:rFonts w:cs="Arial"/>
              </w:rPr>
            </w:pPr>
            <w:r>
              <w:rPr>
                <w:rFonts w:cs="Arial"/>
              </w:rPr>
              <w:t>Sec. Simone</w:t>
            </w:r>
          </w:p>
        </w:tc>
      </w:tr>
      <w:tr w:rsidR="004B7F0D" w:rsidRPr="00F50C5A" w:rsidTr="002104F7">
        <w:trPr>
          <w:trHeight w:val="293"/>
        </w:trPr>
        <w:tc>
          <w:tcPr>
            <w:tcW w:w="2986" w:type="pct"/>
            <w:gridSpan w:val="4"/>
            <w:tcBorders>
              <w:top w:val="single" w:sz="4" w:space="0" w:color="auto"/>
              <w:bottom w:val="single" w:sz="4" w:space="0" w:color="auto"/>
              <w:right w:val="single" w:sz="4" w:space="0" w:color="auto"/>
            </w:tcBorders>
            <w:shd w:val="clear" w:color="auto" w:fill="FFFFFF" w:themeFill="background1"/>
          </w:tcPr>
          <w:p w:rsidR="004B7F0D" w:rsidRPr="004B7F0D" w:rsidRDefault="004B7F0D" w:rsidP="00923FA0">
            <w:pPr>
              <w:jc w:val="both"/>
              <w:rPr>
                <w:rFonts w:eastAsiaTheme="minorHAnsi" w:cs="Arial"/>
                <w:lang w:eastAsia="en-US"/>
              </w:rPr>
            </w:pPr>
            <w:r>
              <w:rPr>
                <w:rFonts w:eastAsiaTheme="minorHAnsi" w:cs="Arial"/>
                <w:b/>
                <w:lang w:eastAsia="en-US"/>
              </w:rPr>
              <w:t xml:space="preserve">2.4. </w:t>
            </w:r>
            <w:r w:rsidR="00923FA0">
              <w:rPr>
                <w:rFonts w:eastAsiaTheme="minorHAnsi" w:cs="Arial"/>
                <w:lang w:eastAsia="en-US"/>
              </w:rPr>
              <w:t>Aguardando retorno da Conselheira Federal Gislaine Saibro</w:t>
            </w:r>
          </w:p>
        </w:tc>
        <w:tc>
          <w:tcPr>
            <w:tcW w:w="2014" w:type="pct"/>
            <w:tcBorders>
              <w:top w:val="single" w:sz="4" w:space="0" w:color="auto"/>
              <w:bottom w:val="single" w:sz="4" w:space="0" w:color="auto"/>
              <w:right w:val="single" w:sz="4" w:space="0" w:color="auto"/>
            </w:tcBorders>
            <w:shd w:val="clear" w:color="auto" w:fill="FFFFFF" w:themeFill="background1"/>
          </w:tcPr>
          <w:p w:rsidR="004B7F0D" w:rsidRDefault="004B7F0D" w:rsidP="00963484">
            <w:pPr>
              <w:jc w:val="both"/>
              <w:rPr>
                <w:rFonts w:cs="Arial"/>
              </w:rPr>
            </w:pPr>
          </w:p>
        </w:tc>
      </w:tr>
      <w:tr w:rsidR="00FD1E4E" w:rsidRPr="00F50C5A" w:rsidTr="003A70A1">
        <w:trPr>
          <w:trHeight w:val="293"/>
        </w:trPr>
        <w:tc>
          <w:tcPr>
            <w:tcW w:w="5000" w:type="pct"/>
            <w:gridSpan w:val="5"/>
            <w:tcBorders>
              <w:bottom w:val="single" w:sz="4" w:space="0" w:color="auto"/>
              <w:right w:val="single" w:sz="4" w:space="0" w:color="auto"/>
            </w:tcBorders>
            <w:shd w:val="clear" w:color="auto" w:fill="FFC000"/>
          </w:tcPr>
          <w:p w:rsidR="00FD1E4E" w:rsidRDefault="00796CFA" w:rsidP="00796CFA">
            <w:pPr>
              <w:jc w:val="both"/>
              <w:rPr>
                <w:rFonts w:cs="Arial"/>
                <w:b/>
              </w:rPr>
            </w:pPr>
            <w:r>
              <w:rPr>
                <w:rFonts w:cs="Arial"/>
                <w:b/>
              </w:rPr>
              <w:t>3</w:t>
            </w:r>
            <w:r w:rsidR="00FD1E4E">
              <w:rPr>
                <w:rFonts w:cs="Arial"/>
                <w:b/>
              </w:rPr>
              <w:t xml:space="preserve">. Fiscalização </w:t>
            </w:r>
          </w:p>
        </w:tc>
      </w:tr>
      <w:tr w:rsidR="00FD1E4E" w:rsidRPr="00F50C5A" w:rsidTr="00AC67DA">
        <w:trPr>
          <w:trHeight w:val="293"/>
        </w:trPr>
        <w:tc>
          <w:tcPr>
            <w:tcW w:w="5000" w:type="pct"/>
            <w:gridSpan w:val="5"/>
            <w:tcBorders>
              <w:bottom w:val="single" w:sz="4" w:space="0" w:color="auto"/>
              <w:right w:val="single" w:sz="4" w:space="0" w:color="auto"/>
            </w:tcBorders>
            <w:shd w:val="clear" w:color="auto" w:fill="auto"/>
          </w:tcPr>
          <w:p w:rsidR="00404225" w:rsidRDefault="00404225" w:rsidP="00404225">
            <w:pPr>
              <w:jc w:val="both"/>
              <w:rPr>
                <w:b/>
              </w:rPr>
            </w:pPr>
            <w:r w:rsidRPr="00D33501">
              <w:rPr>
                <w:b/>
              </w:rPr>
              <w:t>3.</w:t>
            </w:r>
            <w:r>
              <w:rPr>
                <w:b/>
              </w:rPr>
              <w:t>1</w:t>
            </w:r>
            <w:r w:rsidRPr="00D33501">
              <w:rPr>
                <w:b/>
              </w:rPr>
              <w:t xml:space="preserve">. Denúncias </w:t>
            </w:r>
            <w:r w:rsidR="00391569">
              <w:rPr>
                <w:b/>
              </w:rPr>
              <w:t xml:space="preserve">e Processos </w:t>
            </w:r>
            <w:r w:rsidRPr="00D33501">
              <w:rPr>
                <w:b/>
              </w:rPr>
              <w:t>para serem encaminhad</w:t>
            </w:r>
            <w:r w:rsidR="00391569">
              <w:rPr>
                <w:b/>
              </w:rPr>
              <w:t>o</w:t>
            </w:r>
            <w:r w:rsidRPr="00D33501">
              <w:rPr>
                <w:b/>
              </w:rPr>
              <w:t xml:space="preserve">s para a Fiscalização: </w:t>
            </w:r>
          </w:p>
          <w:p w:rsidR="0061182A" w:rsidRDefault="0061182A" w:rsidP="0061182A">
            <w:pPr>
              <w:jc w:val="both"/>
            </w:pPr>
            <w:r w:rsidRPr="00B64EF3">
              <w:rPr>
                <w:b/>
              </w:rPr>
              <w:t xml:space="preserve">Processo nº 1000006609/2014, Processo nº 1000005830/2014 </w:t>
            </w:r>
            <w:r>
              <w:t xml:space="preserve">e </w:t>
            </w:r>
            <w:r w:rsidRPr="009856F9">
              <w:rPr>
                <w:b/>
              </w:rPr>
              <w:t>Denúncia 2615</w:t>
            </w:r>
            <w:r>
              <w:t xml:space="preserve"> não foram analisados pela Comissão – retornando assim para a próxima reunião da CEP.</w:t>
            </w:r>
          </w:p>
          <w:p w:rsidR="00842B53" w:rsidRDefault="00842B53" w:rsidP="0061182A">
            <w:pPr>
              <w:jc w:val="both"/>
            </w:pPr>
            <w:r>
              <w:t>O Ass. Jurídico Mauro comentou que até ontem não tinha acesso ao SICCAU para obter as denúncias.</w:t>
            </w:r>
          </w:p>
          <w:p w:rsidR="00404225" w:rsidRDefault="00391569" w:rsidP="00404225">
            <w:pPr>
              <w:jc w:val="both"/>
              <w:rPr>
                <w:rFonts w:eastAsia="Cambria" w:cs="Times New Roman"/>
                <w:b/>
                <w:lang w:eastAsia="en-US"/>
              </w:rPr>
            </w:pPr>
            <w:r>
              <w:rPr>
                <w:b/>
              </w:rPr>
              <w:t xml:space="preserve">3.2. </w:t>
            </w:r>
            <w:r w:rsidR="00404225" w:rsidRPr="009903C7">
              <w:rPr>
                <w:rFonts w:eastAsia="Cambria" w:cs="Times New Roman"/>
                <w:b/>
                <w:lang w:eastAsia="en-US"/>
              </w:rPr>
              <w:t xml:space="preserve">Cartilha dos </w:t>
            </w:r>
            <w:r w:rsidR="00BB1F60">
              <w:rPr>
                <w:rFonts w:eastAsia="Cambria" w:cs="Times New Roman"/>
                <w:b/>
                <w:lang w:eastAsia="en-US"/>
              </w:rPr>
              <w:t xml:space="preserve">Shoppings e </w:t>
            </w:r>
            <w:r w:rsidR="00404225" w:rsidRPr="009903C7">
              <w:rPr>
                <w:rFonts w:eastAsia="Cambria" w:cs="Times New Roman"/>
                <w:b/>
                <w:lang w:eastAsia="en-US"/>
              </w:rPr>
              <w:t>Condomínios:</w:t>
            </w:r>
          </w:p>
          <w:p w:rsidR="00404225" w:rsidRDefault="00842B53" w:rsidP="00404225">
            <w:pPr>
              <w:jc w:val="both"/>
              <w:rPr>
                <w:rFonts w:eastAsia="Cambria" w:cs="Times New Roman"/>
                <w:lang w:eastAsia="en-US"/>
              </w:rPr>
            </w:pPr>
            <w:r>
              <w:rPr>
                <w:rFonts w:eastAsia="Cambria" w:cs="Times New Roman"/>
                <w:lang w:eastAsia="en-US"/>
              </w:rPr>
              <w:t xml:space="preserve">A Ass. Técnica Maríndia comentou que </w:t>
            </w:r>
            <w:r w:rsidR="009F534F">
              <w:rPr>
                <w:rFonts w:eastAsia="Cambria" w:cs="Times New Roman"/>
                <w:lang w:eastAsia="en-US"/>
              </w:rPr>
              <w:t xml:space="preserve">a </w:t>
            </w:r>
            <w:r>
              <w:rPr>
                <w:rFonts w:eastAsia="Cambria" w:cs="Times New Roman"/>
                <w:lang w:eastAsia="en-US"/>
              </w:rPr>
              <w:t xml:space="preserve">Cartilha dos Condomínios </w:t>
            </w:r>
            <w:r w:rsidR="009F534F">
              <w:rPr>
                <w:rFonts w:eastAsia="Cambria" w:cs="Times New Roman"/>
                <w:lang w:eastAsia="en-US"/>
              </w:rPr>
              <w:t xml:space="preserve">foi encaminhada </w:t>
            </w:r>
            <w:r>
              <w:rPr>
                <w:rFonts w:eastAsia="Cambria" w:cs="Times New Roman"/>
                <w:lang w:eastAsia="en-US"/>
              </w:rPr>
              <w:t>ao Cons. Joaquim Haas e ele solicitou que fosse incluíd</w:t>
            </w:r>
            <w:r w:rsidR="009F534F">
              <w:rPr>
                <w:rFonts w:eastAsia="Cambria" w:cs="Times New Roman"/>
                <w:lang w:eastAsia="en-US"/>
              </w:rPr>
              <w:t xml:space="preserve">a </w:t>
            </w:r>
            <w:r>
              <w:rPr>
                <w:rFonts w:eastAsia="Cambria" w:cs="Times New Roman"/>
                <w:lang w:eastAsia="en-US"/>
              </w:rPr>
              <w:t xml:space="preserve"> a exigência</w:t>
            </w:r>
            <w:r w:rsidR="009F534F">
              <w:rPr>
                <w:rFonts w:eastAsia="Cambria" w:cs="Times New Roman"/>
                <w:lang w:eastAsia="en-US"/>
              </w:rPr>
              <w:t xml:space="preserve"> de que as empresas </w:t>
            </w:r>
            <w:r>
              <w:rPr>
                <w:rFonts w:eastAsia="Cambria" w:cs="Times New Roman"/>
                <w:lang w:eastAsia="en-US"/>
              </w:rPr>
              <w:t>contratadas pelos condomínios</w:t>
            </w:r>
            <w:r w:rsidR="009F534F">
              <w:rPr>
                <w:rFonts w:eastAsia="Cambria" w:cs="Times New Roman"/>
                <w:lang w:eastAsia="en-US"/>
              </w:rPr>
              <w:t xml:space="preserve"> tenham registro no CAU, quando as atividades forem de arquitetura e urbanismo. Já foi solicitidada essa inclusão à </w:t>
            </w:r>
            <w:r>
              <w:rPr>
                <w:rFonts w:eastAsia="Cambria" w:cs="Times New Roman"/>
                <w:lang w:eastAsia="en-US"/>
              </w:rPr>
              <w:t xml:space="preserve"> Ag. Fiscal Aline</w:t>
            </w:r>
            <w:r w:rsidR="009F534F">
              <w:rPr>
                <w:rFonts w:eastAsia="Cambria" w:cs="Times New Roman"/>
                <w:lang w:eastAsia="en-US"/>
              </w:rPr>
              <w:t>, que já providenciou.</w:t>
            </w:r>
            <w:r w:rsidR="00BA3992">
              <w:rPr>
                <w:rFonts w:eastAsia="Cambria" w:cs="Times New Roman"/>
                <w:lang w:eastAsia="en-US"/>
              </w:rPr>
              <w:t xml:space="preserve"> A Comissão solicitou incluir o quadro da norma da ABNT 16280 na Cartilha. O Cons. Pedone solicitou cobrar o retorno do Cons. Bregatto e da AAI/RS e que esse assunto retorne na próxima reunião.</w:t>
            </w:r>
          </w:p>
          <w:p w:rsidR="00F15D54" w:rsidRDefault="00F15D54" w:rsidP="00404225">
            <w:pPr>
              <w:jc w:val="both"/>
              <w:rPr>
                <w:color w:val="FF0000"/>
              </w:rPr>
            </w:pPr>
          </w:p>
          <w:p w:rsidR="000202FE" w:rsidRDefault="00404225" w:rsidP="00EF7A56">
            <w:pPr>
              <w:jc w:val="both"/>
              <w:rPr>
                <w:rFonts w:eastAsia="Cambria" w:cs="Times New Roman"/>
                <w:b/>
                <w:lang w:eastAsia="en-US"/>
              </w:rPr>
            </w:pPr>
            <w:r w:rsidRPr="004B1A61">
              <w:rPr>
                <w:b/>
              </w:rPr>
              <w:t>3.3</w:t>
            </w:r>
            <w:r w:rsidR="000202FE" w:rsidRPr="004B1A61">
              <w:rPr>
                <w:rFonts w:eastAsia="Cambria" w:cs="Times New Roman"/>
                <w:b/>
                <w:lang w:eastAsia="en-US"/>
              </w:rPr>
              <w:t xml:space="preserve">. Termo de Cooperação </w:t>
            </w:r>
            <w:r w:rsidR="00604BB0">
              <w:rPr>
                <w:rFonts w:eastAsia="Cambria" w:cs="Times New Roman"/>
                <w:b/>
                <w:lang w:eastAsia="en-US"/>
              </w:rPr>
              <w:t xml:space="preserve">Técnica </w:t>
            </w:r>
            <w:r w:rsidR="000202FE" w:rsidRPr="004B1A61">
              <w:rPr>
                <w:rFonts w:eastAsia="Cambria" w:cs="Times New Roman"/>
                <w:b/>
                <w:lang w:eastAsia="en-US"/>
              </w:rPr>
              <w:t xml:space="preserve">com </w:t>
            </w:r>
            <w:r w:rsidR="00604BB0">
              <w:rPr>
                <w:rFonts w:eastAsia="Cambria" w:cs="Times New Roman"/>
                <w:b/>
                <w:lang w:eastAsia="en-US"/>
              </w:rPr>
              <w:t xml:space="preserve">o Corpo de </w:t>
            </w:r>
            <w:r w:rsidR="000202FE" w:rsidRPr="004B1A61">
              <w:rPr>
                <w:rFonts w:eastAsia="Cambria" w:cs="Times New Roman"/>
                <w:b/>
                <w:lang w:eastAsia="en-US"/>
              </w:rPr>
              <w:t xml:space="preserve">Bombeiros: </w:t>
            </w:r>
          </w:p>
          <w:p w:rsidR="002C6CF4" w:rsidRDefault="002C6CF4" w:rsidP="00EF7A56">
            <w:pPr>
              <w:jc w:val="both"/>
              <w:rPr>
                <w:rFonts w:eastAsia="Cambria" w:cs="Times New Roman"/>
                <w:lang w:eastAsia="en-US"/>
              </w:rPr>
            </w:pPr>
            <w:r>
              <w:rPr>
                <w:rFonts w:eastAsia="Cambria" w:cs="Times New Roman"/>
                <w:lang w:eastAsia="en-US"/>
              </w:rPr>
              <w:t>O Cons. Pedone informou para a Cons. Rosana</w:t>
            </w:r>
            <w:r w:rsidR="00E90A84">
              <w:rPr>
                <w:rFonts w:eastAsia="Cambria" w:cs="Times New Roman"/>
                <w:lang w:eastAsia="en-US"/>
              </w:rPr>
              <w:t>,</w:t>
            </w:r>
            <w:r>
              <w:rPr>
                <w:rFonts w:eastAsia="Cambria" w:cs="Times New Roman"/>
                <w:lang w:eastAsia="en-US"/>
              </w:rPr>
              <w:t xml:space="preserve"> que não estava na última reunião</w:t>
            </w:r>
            <w:r w:rsidR="00E90A84">
              <w:rPr>
                <w:rFonts w:eastAsia="Cambria" w:cs="Times New Roman"/>
                <w:lang w:eastAsia="en-US"/>
              </w:rPr>
              <w:t>,</w:t>
            </w:r>
            <w:r>
              <w:rPr>
                <w:rFonts w:eastAsia="Cambria" w:cs="Times New Roman"/>
                <w:lang w:eastAsia="en-US"/>
              </w:rPr>
              <w:t xml:space="preserve"> que </w:t>
            </w:r>
            <w:r w:rsidR="00E90A84">
              <w:rPr>
                <w:rFonts w:eastAsia="Cambria" w:cs="Times New Roman"/>
                <w:lang w:eastAsia="en-US"/>
              </w:rPr>
              <w:t xml:space="preserve">a opinião do assessor jurídico Jaime é de que </w:t>
            </w:r>
            <w:r>
              <w:rPr>
                <w:rFonts w:eastAsia="Cambria" w:cs="Times New Roman"/>
                <w:lang w:eastAsia="en-US"/>
              </w:rPr>
              <w:t xml:space="preserve">o Termo de Cooperação do Corpo de Bombeiros não deveria ser tão reduzido. A Cons. Rosana conversou com o Corpo de Bombeiros, e </w:t>
            </w:r>
            <w:r w:rsidR="00E90A84">
              <w:rPr>
                <w:rFonts w:eastAsia="Cambria" w:cs="Times New Roman"/>
                <w:lang w:eastAsia="en-US"/>
              </w:rPr>
              <w:t xml:space="preserve">sua </w:t>
            </w:r>
            <w:r>
              <w:rPr>
                <w:rFonts w:eastAsia="Cambria" w:cs="Times New Roman"/>
                <w:lang w:eastAsia="en-US"/>
              </w:rPr>
              <w:t>sugestão é</w:t>
            </w:r>
            <w:r w:rsidR="00E90A84">
              <w:rPr>
                <w:rFonts w:eastAsia="Cambria" w:cs="Times New Roman"/>
                <w:lang w:eastAsia="en-US"/>
              </w:rPr>
              <w:t xml:space="preserve"> de aguardar para dar andamento a</w:t>
            </w:r>
            <w:r>
              <w:rPr>
                <w:rFonts w:eastAsia="Cambria" w:cs="Times New Roman"/>
                <w:lang w:eastAsia="en-US"/>
              </w:rPr>
              <w:t xml:space="preserve"> este convênio</w:t>
            </w:r>
            <w:r w:rsidR="00E90A84">
              <w:rPr>
                <w:rFonts w:eastAsia="Cambria" w:cs="Times New Roman"/>
                <w:lang w:eastAsia="en-US"/>
              </w:rPr>
              <w:t xml:space="preserve"> porque neste momento toda a atenção do corpo de bombeiros e do governo do estado está voltada para a regulamentação da lei estadual para que ela possa vigorar. </w:t>
            </w:r>
            <w:r w:rsidR="001114D2">
              <w:rPr>
                <w:rFonts w:eastAsia="Cambria" w:cs="Times New Roman"/>
                <w:lang w:eastAsia="en-US"/>
              </w:rPr>
              <w:t xml:space="preserve">O Cons. Pedone solicitou que saia da pauta e retorne quando </w:t>
            </w:r>
            <w:r w:rsidR="00E90A84">
              <w:rPr>
                <w:rFonts w:eastAsia="Cambria" w:cs="Times New Roman"/>
                <w:lang w:eastAsia="en-US"/>
              </w:rPr>
              <w:t>for possível dar prosseguimento.</w:t>
            </w:r>
            <w:r w:rsidR="001114D2">
              <w:rPr>
                <w:rFonts w:eastAsia="Cambria" w:cs="Times New Roman"/>
                <w:lang w:eastAsia="en-US"/>
              </w:rPr>
              <w:t xml:space="preserve"> </w:t>
            </w:r>
          </w:p>
          <w:p w:rsidR="002C6CF4" w:rsidRDefault="002C6CF4" w:rsidP="00EF7A56">
            <w:pPr>
              <w:jc w:val="both"/>
              <w:rPr>
                <w:rFonts w:eastAsia="Cambria" w:cs="Times New Roman"/>
                <w:lang w:eastAsia="en-US"/>
              </w:rPr>
            </w:pPr>
          </w:p>
          <w:p w:rsidR="00740CB1" w:rsidRPr="004B1A61" w:rsidRDefault="00EF7A56" w:rsidP="000202FE">
            <w:pPr>
              <w:jc w:val="both"/>
              <w:rPr>
                <w:rFonts w:eastAsia="Cambria" w:cs="Times New Roman"/>
                <w:b/>
                <w:lang w:eastAsia="en-US"/>
              </w:rPr>
            </w:pPr>
            <w:r w:rsidRPr="004B1A61">
              <w:rPr>
                <w:rFonts w:ascii="Calibri" w:eastAsia="Times New Roman" w:hAnsi="Calibri"/>
                <w:b/>
              </w:rPr>
              <w:t>3.4. Procedimentos para recebimento, protocolo e encaminhamento de denúncias:</w:t>
            </w:r>
          </w:p>
          <w:p w:rsidR="00507A17" w:rsidRPr="00B804B8" w:rsidRDefault="001114D2" w:rsidP="001114D2">
            <w:pPr>
              <w:jc w:val="both"/>
              <w:rPr>
                <w:rFonts w:eastAsia="Cambria" w:cs="Times New Roman"/>
                <w:lang w:eastAsia="en-US"/>
              </w:rPr>
            </w:pPr>
            <w:r w:rsidRPr="001114D2">
              <w:rPr>
                <w:rFonts w:eastAsia="Cambria" w:cs="Times New Roman"/>
                <w:lang w:eastAsia="en-US"/>
              </w:rPr>
              <w:t>A Comissão solicitou verificar na próxima reunião esse item da pauta.</w:t>
            </w:r>
          </w:p>
        </w:tc>
      </w:tr>
      <w:tr w:rsidR="00FD1E4E" w:rsidRPr="00F50C5A" w:rsidTr="00224935">
        <w:trPr>
          <w:trHeight w:val="293"/>
        </w:trPr>
        <w:tc>
          <w:tcPr>
            <w:tcW w:w="2917" w:type="pct"/>
            <w:gridSpan w:val="3"/>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t>Decisões/Encaminhamentos</w:t>
            </w:r>
          </w:p>
        </w:tc>
        <w:tc>
          <w:tcPr>
            <w:tcW w:w="2083" w:type="pct"/>
            <w:gridSpan w:val="2"/>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t>Providências/Responsável</w:t>
            </w:r>
          </w:p>
        </w:tc>
      </w:tr>
      <w:tr w:rsidR="00FD1E4E" w:rsidRPr="00F50C5A" w:rsidTr="00224935">
        <w:trPr>
          <w:trHeight w:val="293"/>
        </w:trPr>
        <w:tc>
          <w:tcPr>
            <w:tcW w:w="2917" w:type="pct"/>
            <w:gridSpan w:val="3"/>
            <w:tcBorders>
              <w:top w:val="single" w:sz="4" w:space="0" w:color="auto"/>
              <w:bottom w:val="single" w:sz="4" w:space="0" w:color="auto"/>
              <w:right w:val="single" w:sz="4" w:space="0" w:color="auto"/>
            </w:tcBorders>
            <w:shd w:val="clear" w:color="auto" w:fill="auto"/>
          </w:tcPr>
          <w:p w:rsidR="00D33501" w:rsidRPr="00604BB0" w:rsidRDefault="00081BD8" w:rsidP="001114D2">
            <w:pPr>
              <w:shd w:val="clear" w:color="auto" w:fill="FFFFFF" w:themeFill="background1"/>
              <w:tabs>
                <w:tab w:val="left" w:pos="0"/>
              </w:tabs>
              <w:jc w:val="both"/>
              <w:rPr>
                <w:rFonts w:ascii="Calibri" w:eastAsia="Times New Roman" w:hAnsi="Calibri" w:cs="Times New Roman"/>
              </w:rPr>
            </w:pPr>
            <w:r w:rsidRPr="004B7F0D">
              <w:rPr>
                <w:rFonts w:ascii="Calibri" w:eastAsia="Times New Roman" w:hAnsi="Calibri" w:cs="Times New Roman"/>
                <w:b/>
              </w:rPr>
              <w:t>3.1.</w:t>
            </w:r>
            <w:r w:rsidR="00604BB0" w:rsidRPr="00604BB0">
              <w:rPr>
                <w:rFonts w:ascii="Calibri" w:eastAsia="Times New Roman" w:hAnsi="Calibri" w:cs="Times New Roman"/>
              </w:rPr>
              <w:t xml:space="preserve"> </w:t>
            </w:r>
            <w:r w:rsidR="00B804B8">
              <w:rPr>
                <w:rFonts w:ascii="Calibri" w:eastAsia="Times New Roman" w:hAnsi="Calibri" w:cs="Times New Roman"/>
              </w:rPr>
              <w:t>Encaminhar para a Comissão dar os devidos despachos</w:t>
            </w:r>
          </w:p>
        </w:tc>
        <w:tc>
          <w:tcPr>
            <w:tcW w:w="2083" w:type="pct"/>
            <w:gridSpan w:val="2"/>
            <w:tcBorders>
              <w:top w:val="single" w:sz="4" w:space="0" w:color="auto"/>
              <w:bottom w:val="single" w:sz="4" w:space="0" w:color="auto"/>
              <w:right w:val="single" w:sz="4" w:space="0" w:color="auto"/>
            </w:tcBorders>
            <w:shd w:val="clear" w:color="auto" w:fill="auto"/>
          </w:tcPr>
          <w:p w:rsidR="00FD1E4E" w:rsidRPr="00604BB0" w:rsidRDefault="00B804B8" w:rsidP="002C774B">
            <w:pPr>
              <w:jc w:val="both"/>
              <w:rPr>
                <w:rFonts w:cs="Arial"/>
              </w:rPr>
            </w:pPr>
            <w:r>
              <w:rPr>
                <w:rFonts w:cs="Arial"/>
              </w:rPr>
              <w:t>Sec. Simone</w:t>
            </w:r>
          </w:p>
        </w:tc>
      </w:tr>
      <w:tr w:rsidR="00391569" w:rsidRPr="00F50C5A" w:rsidTr="00224935">
        <w:trPr>
          <w:trHeight w:val="293"/>
        </w:trPr>
        <w:tc>
          <w:tcPr>
            <w:tcW w:w="2917" w:type="pct"/>
            <w:gridSpan w:val="3"/>
            <w:tcBorders>
              <w:top w:val="single" w:sz="4" w:space="0" w:color="auto"/>
              <w:bottom w:val="single" w:sz="4" w:space="0" w:color="auto"/>
              <w:right w:val="single" w:sz="4" w:space="0" w:color="auto"/>
            </w:tcBorders>
            <w:shd w:val="clear" w:color="auto" w:fill="auto"/>
          </w:tcPr>
          <w:p w:rsidR="00391569" w:rsidRPr="004B7F0D" w:rsidRDefault="00391569" w:rsidP="001114D2">
            <w:pPr>
              <w:shd w:val="clear" w:color="auto" w:fill="FFFFFF" w:themeFill="background1"/>
              <w:tabs>
                <w:tab w:val="left" w:pos="0"/>
              </w:tabs>
              <w:jc w:val="both"/>
              <w:rPr>
                <w:rFonts w:ascii="Calibri" w:eastAsia="Times New Roman" w:hAnsi="Calibri" w:cs="Times New Roman"/>
                <w:b/>
              </w:rPr>
            </w:pPr>
            <w:r>
              <w:rPr>
                <w:rFonts w:ascii="Calibri" w:eastAsia="Times New Roman" w:hAnsi="Calibri" w:cs="Times New Roman"/>
                <w:b/>
              </w:rPr>
              <w:t xml:space="preserve">3.2. </w:t>
            </w:r>
            <w:r w:rsidR="001114D2" w:rsidRPr="001114D2">
              <w:rPr>
                <w:rFonts w:ascii="Calibri" w:eastAsia="Times New Roman" w:hAnsi="Calibri" w:cs="Times New Roman"/>
              </w:rPr>
              <w:t>Cobrar retorno do Cons. Bregatto e da AAI/RS</w:t>
            </w:r>
            <w:r w:rsidR="001114D2">
              <w:rPr>
                <w:rFonts w:ascii="Calibri" w:eastAsia="Times New Roman" w:hAnsi="Calibri" w:cs="Times New Roman"/>
              </w:rPr>
              <w:t>.</w:t>
            </w:r>
            <w:r w:rsidR="00B804B8">
              <w:rPr>
                <w:rFonts w:ascii="Calibri" w:eastAsia="Times New Roman" w:hAnsi="Calibri" w:cs="Times New Roman"/>
              </w:rPr>
              <w:t xml:space="preserve"> Esperar o retorno da Ag. Fiscal Aline</w:t>
            </w:r>
          </w:p>
        </w:tc>
        <w:tc>
          <w:tcPr>
            <w:tcW w:w="2083" w:type="pct"/>
            <w:gridSpan w:val="2"/>
            <w:tcBorders>
              <w:top w:val="single" w:sz="4" w:space="0" w:color="auto"/>
              <w:bottom w:val="single" w:sz="4" w:space="0" w:color="auto"/>
              <w:right w:val="single" w:sz="4" w:space="0" w:color="auto"/>
            </w:tcBorders>
            <w:shd w:val="clear" w:color="auto" w:fill="auto"/>
          </w:tcPr>
          <w:p w:rsidR="00391569" w:rsidRPr="00604BB0" w:rsidRDefault="001114D2" w:rsidP="002C774B">
            <w:pPr>
              <w:jc w:val="both"/>
              <w:rPr>
                <w:rFonts w:cs="Arial"/>
              </w:rPr>
            </w:pPr>
            <w:r>
              <w:rPr>
                <w:rFonts w:cs="Arial"/>
              </w:rPr>
              <w:t>Ass. Técnica Maríndia</w:t>
            </w:r>
          </w:p>
        </w:tc>
      </w:tr>
      <w:tr w:rsidR="002078AD" w:rsidRPr="00F50C5A" w:rsidTr="001114D2">
        <w:trPr>
          <w:trHeight w:val="243"/>
        </w:trPr>
        <w:tc>
          <w:tcPr>
            <w:tcW w:w="2917" w:type="pct"/>
            <w:gridSpan w:val="3"/>
            <w:tcBorders>
              <w:top w:val="single" w:sz="4" w:space="0" w:color="auto"/>
              <w:bottom w:val="single" w:sz="4" w:space="0" w:color="auto"/>
              <w:right w:val="single" w:sz="4" w:space="0" w:color="auto"/>
            </w:tcBorders>
            <w:shd w:val="clear" w:color="auto" w:fill="auto"/>
          </w:tcPr>
          <w:p w:rsidR="002078AD" w:rsidRPr="00604BB0" w:rsidRDefault="001114D2" w:rsidP="00C01329">
            <w:pPr>
              <w:shd w:val="clear" w:color="auto" w:fill="FFFFFF" w:themeFill="background1"/>
              <w:tabs>
                <w:tab w:val="left" w:pos="0"/>
              </w:tabs>
              <w:jc w:val="both"/>
              <w:rPr>
                <w:rFonts w:ascii="Calibri" w:eastAsia="Times New Roman" w:hAnsi="Calibri" w:cs="Times New Roman"/>
              </w:rPr>
            </w:pPr>
            <w:r w:rsidRPr="001114D2">
              <w:rPr>
                <w:rFonts w:ascii="Calibri" w:eastAsia="Times New Roman" w:hAnsi="Calibri" w:cs="Times New Roman"/>
                <w:b/>
              </w:rPr>
              <w:t>3.3.</w:t>
            </w:r>
            <w:r>
              <w:rPr>
                <w:rFonts w:ascii="Calibri" w:eastAsia="Times New Roman" w:hAnsi="Calibri" w:cs="Times New Roman"/>
              </w:rPr>
              <w:t xml:space="preserve"> Retirar da pauta, retornar quando obtiverem informações regulamentadas.</w:t>
            </w:r>
          </w:p>
        </w:tc>
        <w:tc>
          <w:tcPr>
            <w:tcW w:w="2083" w:type="pct"/>
            <w:gridSpan w:val="2"/>
            <w:tcBorders>
              <w:top w:val="single" w:sz="4" w:space="0" w:color="auto"/>
              <w:bottom w:val="single" w:sz="4" w:space="0" w:color="auto"/>
              <w:right w:val="single" w:sz="4" w:space="0" w:color="auto"/>
            </w:tcBorders>
            <w:shd w:val="clear" w:color="auto" w:fill="auto"/>
          </w:tcPr>
          <w:p w:rsidR="00224935" w:rsidRPr="00604BB0" w:rsidRDefault="00B804B8" w:rsidP="00C01329">
            <w:pPr>
              <w:jc w:val="both"/>
              <w:rPr>
                <w:rFonts w:cs="Arial"/>
              </w:rPr>
            </w:pPr>
            <w:r>
              <w:rPr>
                <w:rFonts w:cs="Arial"/>
              </w:rPr>
              <w:t>Sec. Simone</w:t>
            </w:r>
          </w:p>
        </w:tc>
      </w:tr>
      <w:tr w:rsidR="001C7169" w:rsidRPr="00F50C5A" w:rsidTr="00224935">
        <w:trPr>
          <w:trHeight w:val="293"/>
        </w:trPr>
        <w:tc>
          <w:tcPr>
            <w:tcW w:w="2917" w:type="pct"/>
            <w:gridSpan w:val="3"/>
            <w:tcBorders>
              <w:top w:val="single" w:sz="4" w:space="0" w:color="auto"/>
              <w:bottom w:val="single" w:sz="4" w:space="0" w:color="auto"/>
              <w:right w:val="single" w:sz="4" w:space="0" w:color="auto"/>
            </w:tcBorders>
            <w:shd w:val="clear" w:color="auto" w:fill="auto"/>
          </w:tcPr>
          <w:p w:rsidR="00896C37" w:rsidRPr="00224935" w:rsidRDefault="00391569" w:rsidP="001114D2">
            <w:pPr>
              <w:shd w:val="clear" w:color="auto" w:fill="FFFFFF" w:themeFill="background1"/>
              <w:jc w:val="both"/>
              <w:rPr>
                <w:rFonts w:ascii="Calibri" w:eastAsia="Times New Roman" w:hAnsi="Calibri" w:cs="Times New Roman"/>
              </w:rPr>
            </w:pPr>
            <w:r>
              <w:rPr>
                <w:rFonts w:ascii="Calibri" w:eastAsia="Times New Roman" w:hAnsi="Calibri" w:cs="Times New Roman"/>
                <w:b/>
              </w:rPr>
              <w:t>3.4</w:t>
            </w:r>
            <w:r w:rsidR="00081BD8" w:rsidRPr="004B7F0D">
              <w:rPr>
                <w:rFonts w:ascii="Calibri" w:eastAsia="Times New Roman" w:hAnsi="Calibri" w:cs="Times New Roman"/>
                <w:b/>
              </w:rPr>
              <w:t>.</w:t>
            </w:r>
            <w:r w:rsidR="00081BD8" w:rsidRPr="00224935">
              <w:rPr>
                <w:rFonts w:ascii="Calibri" w:eastAsia="Times New Roman" w:hAnsi="Calibri" w:cs="Times New Roman"/>
              </w:rPr>
              <w:t xml:space="preserve"> </w:t>
            </w:r>
            <w:r w:rsidR="001114D2">
              <w:rPr>
                <w:rFonts w:ascii="Calibri" w:eastAsia="Times New Roman" w:hAnsi="Calibri" w:cs="Times New Roman"/>
              </w:rPr>
              <w:t>Pautar para a próxima reunião</w:t>
            </w:r>
          </w:p>
        </w:tc>
        <w:tc>
          <w:tcPr>
            <w:tcW w:w="2083" w:type="pct"/>
            <w:gridSpan w:val="2"/>
            <w:tcBorders>
              <w:top w:val="single" w:sz="4" w:space="0" w:color="auto"/>
              <w:bottom w:val="single" w:sz="4" w:space="0" w:color="auto"/>
              <w:right w:val="single" w:sz="4" w:space="0" w:color="auto"/>
            </w:tcBorders>
            <w:shd w:val="clear" w:color="auto" w:fill="auto"/>
          </w:tcPr>
          <w:p w:rsidR="001C7169" w:rsidRPr="00224935" w:rsidRDefault="001114D2" w:rsidP="00BB43BA">
            <w:pPr>
              <w:jc w:val="both"/>
              <w:rPr>
                <w:rFonts w:cs="Arial"/>
              </w:rPr>
            </w:pPr>
            <w:r>
              <w:rPr>
                <w:rFonts w:cs="Arial"/>
              </w:rPr>
              <w:t>Sec. Simone</w:t>
            </w:r>
          </w:p>
        </w:tc>
      </w:tr>
      <w:tr w:rsidR="00224935" w:rsidRPr="003860E8" w:rsidTr="003860E8">
        <w:trPr>
          <w:trHeight w:val="275"/>
        </w:trPr>
        <w:tc>
          <w:tcPr>
            <w:tcW w:w="5000" w:type="pct"/>
            <w:gridSpan w:val="5"/>
            <w:tcBorders>
              <w:top w:val="single" w:sz="4" w:space="0" w:color="auto"/>
              <w:bottom w:val="single" w:sz="4" w:space="0" w:color="auto"/>
              <w:right w:val="single" w:sz="4" w:space="0" w:color="auto"/>
            </w:tcBorders>
            <w:shd w:val="clear" w:color="auto" w:fill="FFC000"/>
          </w:tcPr>
          <w:p w:rsidR="00224935" w:rsidRPr="003860E8" w:rsidRDefault="00224935" w:rsidP="00300B37">
            <w:pPr>
              <w:jc w:val="both"/>
              <w:rPr>
                <w:rFonts w:cs="Arial"/>
                <w:b/>
              </w:rPr>
            </w:pPr>
            <w:r w:rsidRPr="003860E8">
              <w:rPr>
                <w:rFonts w:cs="Arial"/>
                <w:b/>
              </w:rPr>
              <w:t xml:space="preserve">4. </w:t>
            </w:r>
            <w:r>
              <w:rPr>
                <w:rFonts w:cs="Arial"/>
                <w:b/>
              </w:rPr>
              <w:t>Assuntos Gerais</w:t>
            </w:r>
          </w:p>
        </w:tc>
      </w:tr>
      <w:tr w:rsidR="00224935" w:rsidRPr="00F50C5A" w:rsidTr="003860E8">
        <w:trPr>
          <w:trHeight w:val="275"/>
        </w:trPr>
        <w:tc>
          <w:tcPr>
            <w:tcW w:w="5000" w:type="pct"/>
            <w:gridSpan w:val="5"/>
            <w:tcBorders>
              <w:top w:val="single" w:sz="4" w:space="0" w:color="auto"/>
              <w:bottom w:val="single" w:sz="4" w:space="0" w:color="auto"/>
              <w:right w:val="single" w:sz="4" w:space="0" w:color="auto"/>
            </w:tcBorders>
            <w:shd w:val="clear" w:color="auto" w:fill="auto"/>
          </w:tcPr>
          <w:p w:rsidR="00507A17" w:rsidRDefault="00224935" w:rsidP="00F560B2">
            <w:pPr>
              <w:jc w:val="both"/>
              <w:rPr>
                <w:b/>
              </w:rPr>
            </w:pPr>
            <w:r w:rsidRPr="00300B37">
              <w:rPr>
                <w:rFonts w:cs="Arial"/>
                <w:b/>
              </w:rPr>
              <w:t xml:space="preserve">4.1. </w:t>
            </w:r>
            <w:r w:rsidR="00507A17" w:rsidRPr="00F629CB">
              <w:rPr>
                <w:rFonts w:cs="Arial"/>
                <w:b/>
              </w:rPr>
              <w:t xml:space="preserve">Convite para a Promotora de Justiça </w:t>
            </w:r>
            <w:r w:rsidR="00507A17" w:rsidRPr="00F629CB">
              <w:rPr>
                <w:b/>
              </w:rPr>
              <w:t>Débora Regina Menegat</w:t>
            </w:r>
            <w:r w:rsidR="00507A17">
              <w:rPr>
                <w:b/>
              </w:rPr>
              <w:t>:</w:t>
            </w:r>
          </w:p>
          <w:p w:rsidR="00507A17" w:rsidRDefault="00507A17" w:rsidP="00507A17">
            <w:pPr>
              <w:jc w:val="both"/>
            </w:pPr>
            <w:r>
              <w:t>O Presidente Py apresent</w:t>
            </w:r>
            <w:r w:rsidR="006B6C87">
              <w:t>ou</w:t>
            </w:r>
            <w:r>
              <w:t xml:space="preserve"> a Comissão de Exercício Profissional para a Promotora Débora, a composição de 21 conselheiros sendo 12 conselheiros do interior, se deu devido a chapa eleitorais e a das entidades onde esta teve mais votos onde temos os conselheiros do interior espalhados em várias comissões, ao se preparar tentou colocar conselheiros de várias cidades do interior, não houve disputas de chapas e as pessoas vieram se conhecendo.  O Presidente Py comentou que é muito interessante do ponto de vista de gestão que se conseguiu </w:t>
            </w:r>
            <w:r w:rsidR="006B6C87">
              <w:t xml:space="preserve"> reunir </w:t>
            </w:r>
            <w:r>
              <w:t>essas 21 pessoas com suas diferenças e opiniões</w:t>
            </w:r>
            <w:r w:rsidR="006B6C87">
              <w:t xml:space="preserve"> porque </w:t>
            </w:r>
            <w:r>
              <w:t xml:space="preserve"> o problema de outros Conselhos é que são todos da mesma chapa, todos tem a mesma opinião.</w:t>
            </w:r>
          </w:p>
          <w:p w:rsidR="00507A17" w:rsidRDefault="00507A17" w:rsidP="00507A17">
            <w:pPr>
              <w:jc w:val="both"/>
            </w:pPr>
            <w:r>
              <w:t>O Presidente Py comentou que passou para a promotora D</w:t>
            </w:r>
            <w:r w:rsidR="006B6C87">
              <w:t>é</w:t>
            </w:r>
            <w:r>
              <w:t>bora a ideia de assinarmos um convênio com o Ministério Público, uma vez que a Cons. Rosana esteve na reunião e estão tratando de um objeto especifico que diz respeito ao CAU, uma vez que se tem a ocupação embaixo de uma linha de alta tensão, tem que se tratar a ocupação urbana inadequada.</w:t>
            </w:r>
          </w:p>
          <w:p w:rsidR="00507A17" w:rsidRDefault="00507A17" w:rsidP="00507A17">
            <w:pPr>
              <w:jc w:val="both"/>
            </w:pPr>
            <w:r>
              <w:t>A Promotora Debora perguntou quem esteve representando o CAU, o Presidente Py explicou que foi o arquiteto e urbanista Cassol, que faz parte da fiscalização, e explicou que seu período aqui no CAU é temporário, uma vez que estão chamando os concursados para ocuparem seus cargos.</w:t>
            </w:r>
          </w:p>
          <w:p w:rsidR="00507A17" w:rsidRDefault="00507A17" w:rsidP="00507A17">
            <w:pPr>
              <w:jc w:val="both"/>
            </w:pPr>
            <w:r>
              <w:t>A Conselheira Rosana comentou que tiveram oportunidade em se encontraram em Santa Maria, e como o Presidente já tinha colocado, que cada conselheiro pôde escolher em qual comissão participar espontaneamente. O Cons. Pedone comentou que é importante essa aproximação e que tinha ansiedade em assinar o Convênio com o Ministério Público e que tem várias situações em que a Comissão não pode atuar diretamente como Conselho, mas pode cooperar com o Ministério Público, e tentando encontrar o objeto, como questões de ordem urbanística, de exercício ilegal da profissão, acha que tem várias questões que envolvem o Ministério Público. A Promotora Débora acha importante que se abra essas portas, até porque os problemas vão surgindo e com essa aproximação podemos amadurecer alguma ação conjunta, pelo que viu é um termo bem genérico e depois podemos partir para ações mais específicas. O Presidente Py comentou que fizeram um modelo padrão para as Prefeituras, mas que algumas solicitam a verificação do seu setor jurídico e que muitas vezes acabam demorando a assinar e que algumas prefeituras não aceitam o convênio. O Presidente Py solicitou ao Cons. Pedone que comentasse de outros contatos que estamos fazendo com as Prefeituras e dos convênios que já foram assinados. O Cons. Pedone comentou que temos o convênio assinado com a Prefeitura de Carlos Barbosa e que hoje também temos assinado com Gravataí; A Promotora Débora pergunt</w:t>
            </w:r>
            <w:r w:rsidR="006B6C87">
              <w:t>ou</w:t>
            </w:r>
            <w:r>
              <w:t xml:space="preserve"> o que seria esse convênio com Carlos Barbosa, o Cons. Pedone explica que é um convênio de cooperação técnica que não envolve recurso financeiro, somente troca de informações, como aprovação de projeto, licenciamento para construção, habite</w:t>
            </w:r>
            <w:r w:rsidR="00C85502">
              <w:t>-se</w:t>
            </w:r>
            <w:r>
              <w:t>, informações do banco de dados da Prefeitura que são importantes para cruzarmos essas informações com os nossos registros de responsabilidade técnica tanto para projeto como para execução e essas informações vão para um sistema de informações geográficas onde podemos mapear o desenvolvimento e orientar a nossa fiscalização. Esse convênio foi imaginado na Resolução nº 22 do CAU/BR, ficando assim, uma fiscalização mais inteligente de cooperação com órgão público.</w:t>
            </w:r>
          </w:p>
          <w:p w:rsidR="00507A17" w:rsidRDefault="00507A17" w:rsidP="00507A17">
            <w:pPr>
              <w:jc w:val="both"/>
            </w:pPr>
            <w:r>
              <w:t>A Cons. Rosana comentou que esteve conversando com a Promotora Débora e o Major Freitas, e que houve a questão se poderíamos aproveitar esse mesmo sistema inteligente, assim como temos a pontuação dos alvarás dentro de um mapa no convênio do Corpo de Bombeiros e firmar também que eles pudessem ter nesse sistema a localização dos alvarás de PPCI, o Cons. Pedone disse que sim, e a Cons. Rosana disse que é isso que a Comissão pensou em oferecer ao Corpo de Bombeiros, mas que ainda não foi assinado. A Cons. Rosana comentou que sabemos que esse convênio tem que passar pelo Governador para a aprovação final, o Secretário de Segurança, o Comandante. A Promotora Débora disse que pode se agregar a essa ideia, porque nas investigações vai passar por ela e que podem fazer esse repasse de informações. A Cons. Rosana comentou em ajustar a forma desse repasse de informações. A Prefeitura vai estar envolvida necessariamente nas questões de incêndio e nesse convênio que estamos firmando com os municípios.</w:t>
            </w:r>
          </w:p>
          <w:p w:rsidR="00507A17" w:rsidRDefault="00507A17" w:rsidP="00507A17">
            <w:pPr>
              <w:jc w:val="both"/>
            </w:pPr>
            <w:r>
              <w:t>A Promotora Debora comentou que trabalham com casos mais concretos, o papel de fiscalização não é nosso, mas o que chega até nós atuamos e buscamos todas as informações, onde tivermos a informação de edificação sem alvará do corpo de bombeiros, já podemos fazer a comunicação, porque precisamos saber quem fez o projeto de edificação e investigar todo o histórico do local. A Cons. Rosana comentou que a Lei 12.378 é especifica para os arquitetos, só podemos fiscalizar os profissionais. A Promotora Débora comentou que a ideia da Lei desde o início era saber da responsabilidade do proprietário de edificação e do responsável técnico sobre a elaboração do projeto e que isso não precisaria passar por uma avaliação dos bombeiros, a ideia é flexibilizar o artigo 5º da Lei, que prevê a emissão dos alvarás provisórios para as edificações de baixo risco, nessas de baixo risco a princípio não precisa de responsável técnico basta uma declaração do proprietário e o preenchimento de um formulário padrão do plano simplificado, no risco médio e no risco alto nós teremos um profissional assinando junto. A ideia é fortalecer esse processo, temos que buscar a mudança de cultura e a responsabilidade de edificação. O Poder Público não pode estar fiscalizando todas as edificações, mesmo que o corpo de bombeiros tivesse um efetivo maior, não conseguiria fiscalizar todas as edificações. A Promotora Débora comentou que existe uma grande dificuldade de capacitação técnica na elaboração dos planos pelos profissionais até como avaliar, os planos vêm fora dos padrões e normas técnicas. A Cons. Rosana comentou que se existe um retrabalho é porque a Lei não está clara.</w:t>
            </w:r>
          </w:p>
          <w:p w:rsidR="00507A17" w:rsidRDefault="00507A17" w:rsidP="00507A17">
            <w:pPr>
              <w:jc w:val="both"/>
            </w:pPr>
            <w:r>
              <w:t>A Promotora Debora comentou que antes do incêndio em Santa Maria ninguém se preocupava com PPCI, os bombeiros não poderiam ser tão rigorosos porque se não fechariam tudo. Dentro de cada esfera cada um tem que fazer a sua parte, o Crea tem essa posição e acha que o CAU também, mas o profissional também vai ter que mostrar uma postura correta e cumprir o que está escrito e assinado no papel, está sendo cumprido para que não se tenha uma política de enrolação. O Estado não tem que ficar fiscalizando tudo e sim fiscalizar o que realmente gera um risco ou ameaça de risco maior para a população. O Presidente Py solicitou que a Promotora Débora levasse a minuta do Termo de Cooperação Técnica e que fizesse as observações e alterações que achar pertinentes para que possamos junto</w:t>
            </w:r>
            <w:r w:rsidR="00691BEE">
              <w:t>s</w:t>
            </w:r>
            <w:r>
              <w:t xml:space="preserve"> analisar e equalizar o que o Ministério Público tem com o CAU. </w:t>
            </w:r>
          </w:p>
          <w:p w:rsidR="00507A17" w:rsidRDefault="00507A17" w:rsidP="00507A17">
            <w:pPr>
              <w:jc w:val="both"/>
            </w:pPr>
            <w:r>
              <w:t xml:space="preserve">O Cons. Pedone comentou que tem um e-mail que a Ass. Técnica Maríndia recebeu do Centro de Apoio Operacional convite no dia 26/05, à 10h para darmos continuidade dos trabalhos sobre as ocupações de loteamentos irregulares em Porto Alegre. A Promotora Débora explicou que é </w:t>
            </w:r>
            <w:r w:rsidR="001B5971">
              <w:t>outro</w:t>
            </w:r>
            <w:r>
              <w:t xml:space="preserve"> trabalho mais antigo de gestões anteriores que tem um protocolo de intenções, que foi firmado com a Prefeitura de Porto Alegre, o SIND</w:t>
            </w:r>
            <w:r w:rsidR="005D474E">
              <w:t>U</w:t>
            </w:r>
            <w:r>
              <w:t>SCOM, o Crea, o CAU, os Sindicatos, é para trabalharmos com o congelamento dos loteamentos irregulares em Porto Alegre, foi feito um mapeamento de loteamento</w:t>
            </w:r>
            <w:r w:rsidR="00691BEE">
              <w:t>s</w:t>
            </w:r>
            <w:r>
              <w:t xml:space="preserve"> irregular</w:t>
            </w:r>
            <w:r w:rsidR="00691BEE">
              <w:t>es</w:t>
            </w:r>
            <w:r>
              <w:t xml:space="preserve"> no município e se buscou nesse convênio tratar o mapeamento de físico de cada loteamento, mas não se avançou, o SIND</w:t>
            </w:r>
            <w:r w:rsidR="005D474E">
              <w:t>U</w:t>
            </w:r>
            <w:r>
              <w:t>SCOM ficou de providenciar isso mas não fez, e o município buscou uma licitação e fizeram o mapeamento de 9 loteamentos que seriam mais suscetíveis a regularização, e esse grupo está acompanhando esses 9 loteamentos.  Agora na última reunião chamou os fiscais da SMAN que fazem a fiscalização dessas ocupações, e nos colocaram todas as dificuldades, que essa situação de congelamento é muito bonita no papel, mas na prática é extremamente difícil. O Arquiteto e Urbanista André</w:t>
            </w:r>
            <w:bookmarkStart w:id="0" w:name="_GoBack"/>
            <w:bookmarkEnd w:id="0"/>
            <w:r>
              <w:t xml:space="preserve"> Huyer comentou que a participação das entidades no convênio é que elas alertem os profissionais para não atuarem nesses loteamentos irregulares, clandestinos, muitas vezes o engenheiro ou arquiteto faz a casa num local que não pode informalmente, por isso estamos chamando as entidades. A Promotora Débora comentou que na última reunião o encaminhamento dado foi de trabalhamos em conjunto numa campanha interinstitucional para trabalhar essa questão de loteamento e o que cada entidade pode fazer dentro das suas competências para coibir esse tipo de prática. A Cons. Rosana perguntou se esses loteamentos já estão georreferenciados. O Arquiteto e Urbanista André Huyer comentou que alguns estão georreferenciados pela Prefeitura, a Cons. Rosana comentou que essas informações poderiam ser repassadas fazendo junto o acompanhamento da fiscalização. A Ass. Técnica Marindia informou que são dois grupos, que o primeiro convite foi cancelado e que a próxima reunião será dia 26/05 e no outro grupo sobre as áreas de risco foi o Fiscal Cassol representando o CAU.</w:t>
            </w:r>
            <w:r w:rsidRPr="009F0379">
              <w:t xml:space="preserve"> </w:t>
            </w:r>
            <w:r>
              <w:t>A Promotora Débora perguntou nesse assunto de loteamento irregular o que o CAU poderia fornecer de informação, o Cons. Pedone disse que poderíamos fornecer o RRT vinculado ao loteamento irregular. A Promotora Débora comentou que tem alguns corretores envolvidos e que não respeitam esses loteamentos.</w:t>
            </w:r>
          </w:p>
          <w:p w:rsidR="00507A17" w:rsidRDefault="00507A17" w:rsidP="00507A17">
            <w:pPr>
              <w:jc w:val="both"/>
            </w:pPr>
            <w:r>
              <w:t xml:space="preserve">O Cons. Pedone comentou em formalizar a participação da Comissão nesses dois grupos de estudos A Promotora Débora comentou que o outro grupo é de estudo das linhas de transmissão de risco e que </w:t>
            </w:r>
            <w:r w:rsidRPr="00665C0B">
              <w:t xml:space="preserve">vai servir para que cada um possa dentro da sua área tomar </w:t>
            </w:r>
            <w:r>
              <w:t xml:space="preserve">as </w:t>
            </w:r>
            <w:r w:rsidRPr="00665C0B">
              <w:t>provid</w:t>
            </w:r>
            <w:r>
              <w:t>ê</w:t>
            </w:r>
            <w:r w:rsidRPr="00665C0B">
              <w:t>ncias, a maioria é irregular</w:t>
            </w:r>
            <w:r>
              <w:t xml:space="preserve"> e que se busque readequar a implementação dessas linhas de risco. Formatamos um processo entre quatro a cinco reuniões no máximo, sendo que cada reunião vai ter uma pauta a ser discutida e nessa pauta já vamos definir que tipo de diretrizes cada um tem sobre aquela situação. Ao final vai servir para que cada um dentro da sua esfera de atribuição possa desenvolver alguma ação prática em relação a isso.</w:t>
            </w:r>
          </w:p>
          <w:p w:rsidR="00507A17" w:rsidRDefault="00507A17" w:rsidP="00507A17">
            <w:pPr>
              <w:jc w:val="both"/>
            </w:pPr>
            <w:r>
              <w:t>A Promotora Débora comentou que o projeto sobre acessibilidade começou pelo colega Miguel Velasque quando Promotor da Promotoria de Direitos Humanos em Porto Alegre lançou esse projeto de calçada legal, a ideia é prever a mobilidade e acessibilidade para todos, pensou em desenvolver um trabalho para ser oferecido no sentido de cobrar dos Prefeitos a questão da mobilidade urbana, para que fiquem atentos, requer uma organização, para os municípios elaborarem um plano, estão vendo a possibilidade de projeto de uniformizar os passeios públicos, e que pudéssemos ter um trabalho conjunto, a princípio estamos planejando um banner na página, assim como modelo de material para ser distribuído ao colegas, para facilitar a vida do promotor. A Cons. Rosana comentou que o CAU/RS tem várias ideias, que vamos discutir aqui no CAU/RS internamente e que isso é uma preocupação a nível nacional, na última reunião do seminário legislativo ficou de coordenadora do grupo de normas de acessibilidade, para ver uma proposta que não fosse tão regional, mas que pudesse ser a nível nacional de implementação em todo o país e inclusive com a revisão da Lei 10.098, lei de acessibilidade de 2000, atualizando a legislação, o decreto e a norma compilando todas numa tentativa de trabalhar o ponto inicial que é as calçada onde depois envolve todas as outras questões.</w:t>
            </w:r>
          </w:p>
          <w:p w:rsidR="00507A17" w:rsidRDefault="00507A17" w:rsidP="00507A17">
            <w:pPr>
              <w:jc w:val="both"/>
            </w:pPr>
            <w:r>
              <w:t>Presidente Py disse que irão participar das reuniões do dia 26/05 e do dia 04/06 e colocamo-nos a disposição do desenvolvimento dessas melhorias, a princípio queremos ser parceiros dessas atividades de melhorias para a cidade, proteção da sociedade, ordem urbanística.</w:t>
            </w:r>
          </w:p>
          <w:p w:rsidR="00507A17" w:rsidRDefault="00507A17" w:rsidP="00507A17">
            <w:pPr>
              <w:jc w:val="both"/>
            </w:pPr>
            <w:r>
              <w:t>A Promotora Débora comentou que estão a disposição quando o CAU quiser visitar o Ministério Público. A Promotora Débora solicitou que sempre que tiverem novidades que deixem atualizados, que está sempre visitando o site do CAU.</w:t>
            </w:r>
          </w:p>
          <w:p w:rsidR="00507A17" w:rsidRDefault="00507A17" w:rsidP="00507A17">
            <w:pPr>
              <w:jc w:val="both"/>
            </w:pPr>
            <w:r>
              <w:t>A Promotora Débora comentou em conseguir fazer um convênio de troca de informações e também das obras de risco, PPCI, etc. O Presidente Py comentou do ponto de vista da proteção à comunidade, isso é um caminho.</w:t>
            </w:r>
          </w:p>
          <w:p w:rsidR="00507A17" w:rsidRDefault="00507A17" w:rsidP="00507A17">
            <w:pPr>
              <w:jc w:val="both"/>
            </w:pPr>
            <w:r>
              <w:t xml:space="preserve">A Promotora Débora comentou que vindo à informação de determinada edificação na área de risco, identifica o profissional e encaminham para o CAU, depois disso quais as providências do CAU. O Presidente Py comentou que se verifica a irregularidade da obra, verifica se tem um profissional responsável e é encaminhado para a Comissão de Ética e Disciplina e depois para o Ministério Público. </w:t>
            </w:r>
          </w:p>
          <w:p w:rsidR="00507A17" w:rsidRDefault="00507A17" w:rsidP="00507A17">
            <w:pPr>
              <w:jc w:val="both"/>
            </w:pPr>
            <w:r>
              <w:t>A Promotora Débora agradeceu esse primeiro contato e dará retorno o quanto antes sobre o Termo de Cooperação Técnica</w:t>
            </w:r>
          </w:p>
          <w:p w:rsidR="00507A17" w:rsidRDefault="00507A17" w:rsidP="00F560B2">
            <w:pPr>
              <w:jc w:val="both"/>
              <w:rPr>
                <w:rFonts w:cs="Arial"/>
                <w:b/>
              </w:rPr>
            </w:pPr>
          </w:p>
          <w:p w:rsidR="00224935" w:rsidRPr="00300B37" w:rsidRDefault="001114D2" w:rsidP="00F560B2">
            <w:pPr>
              <w:jc w:val="both"/>
              <w:rPr>
                <w:rFonts w:cs="Arial"/>
                <w:b/>
              </w:rPr>
            </w:pPr>
            <w:r>
              <w:rPr>
                <w:rFonts w:cs="Arial"/>
                <w:b/>
              </w:rPr>
              <w:t xml:space="preserve">4.2. </w:t>
            </w:r>
            <w:r w:rsidR="00224935" w:rsidRPr="00300B37">
              <w:rPr>
                <w:rFonts w:cs="Arial"/>
                <w:b/>
              </w:rPr>
              <w:t>Andamento das providências para a reunião em Bento Gonçalves:</w:t>
            </w:r>
          </w:p>
          <w:p w:rsidR="00224935" w:rsidRDefault="001114D2" w:rsidP="00F560B2">
            <w:pPr>
              <w:jc w:val="both"/>
              <w:rPr>
                <w:rFonts w:cs="Arial"/>
              </w:rPr>
            </w:pPr>
            <w:r>
              <w:rPr>
                <w:rFonts w:cs="Arial"/>
              </w:rPr>
              <w:t xml:space="preserve">A Comissão solicitou esperar o retorno da </w:t>
            </w:r>
            <w:r w:rsidR="001132B3">
              <w:rPr>
                <w:rFonts w:cs="Arial"/>
              </w:rPr>
              <w:t>Ag. Fiscal Aline</w:t>
            </w:r>
            <w:r>
              <w:rPr>
                <w:rFonts w:cs="Arial"/>
              </w:rPr>
              <w:t>.</w:t>
            </w:r>
          </w:p>
          <w:p w:rsidR="001114D2" w:rsidRDefault="001114D2" w:rsidP="00F560B2">
            <w:pPr>
              <w:jc w:val="both"/>
              <w:rPr>
                <w:rFonts w:cs="Arial"/>
              </w:rPr>
            </w:pPr>
          </w:p>
          <w:p w:rsidR="003126C4" w:rsidRDefault="00224935" w:rsidP="003126C4">
            <w:pPr>
              <w:jc w:val="both"/>
              <w:rPr>
                <w:rFonts w:cs="Arial"/>
                <w:b/>
              </w:rPr>
            </w:pPr>
            <w:r w:rsidRPr="00300B37">
              <w:rPr>
                <w:rFonts w:cs="Arial"/>
                <w:b/>
              </w:rPr>
              <w:t>4.</w:t>
            </w:r>
            <w:r w:rsidR="007844E0">
              <w:rPr>
                <w:rFonts w:cs="Arial"/>
                <w:b/>
              </w:rPr>
              <w:t>3</w:t>
            </w:r>
            <w:r w:rsidRPr="00300B37">
              <w:rPr>
                <w:rFonts w:cs="Arial"/>
                <w:b/>
              </w:rPr>
              <w:t xml:space="preserve">. </w:t>
            </w:r>
            <w:r w:rsidR="003126C4" w:rsidRPr="00E319D2">
              <w:rPr>
                <w:rFonts w:cs="Arial"/>
                <w:b/>
              </w:rPr>
              <w:t xml:space="preserve">Situação dos arquitetos e urbanistas Márcio Midon </w:t>
            </w:r>
            <w:r w:rsidR="00FA74CF">
              <w:rPr>
                <w:rFonts w:cs="Arial"/>
                <w:b/>
              </w:rPr>
              <w:t xml:space="preserve">e </w:t>
            </w:r>
            <w:r w:rsidR="003126C4" w:rsidRPr="00E319D2">
              <w:rPr>
                <w:rFonts w:cs="Arial"/>
                <w:b/>
              </w:rPr>
              <w:t xml:space="preserve">Leslie Roesler junto ao INCRA, que não reconhece a sua atribuição para georreferenciamento: </w:t>
            </w:r>
          </w:p>
          <w:p w:rsidR="00224935" w:rsidRDefault="003126C4" w:rsidP="003126C4">
            <w:pPr>
              <w:jc w:val="both"/>
              <w:rPr>
                <w:rFonts w:cs="Arial"/>
              </w:rPr>
            </w:pPr>
            <w:r>
              <w:rPr>
                <w:rFonts w:cs="Arial"/>
              </w:rPr>
              <w:t xml:space="preserve">A Ass. Técnica Maríndia comentou que </w:t>
            </w:r>
            <w:r w:rsidR="007844E0">
              <w:rPr>
                <w:rFonts w:cs="Arial"/>
              </w:rPr>
              <w:t>está aguardando retorno da Cons. Federal Gislaine Saibro, que levou um encaminhamento ao CAU/BR.</w:t>
            </w:r>
            <w:r w:rsidR="00403A94">
              <w:rPr>
                <w:rFonts w:cs="Arial"/>
              </w:rPr>
              <w:t xml:space="preserve"> </w:t>
            </w:r>
          </w:p>
          <w:p w:rsidR="00224935" w:rsidRDefault="00224935" w:rsidP="00F560B2">
            <w:pPr>
              <w:jc w:val="both"/>
              <w:rPr>
                <w:rFonts w:cs="Arial"/>
              </w:rPr>
            </w:pPr>
          </w:p>
          <w:p w:rsidR="00224935" w:rsidRDefault="00224935" w:rsidP="003126C4">
            <w:pPr>
              <w:jc w:val="both"/>
              <w:rPr>
                <w:rFonts w:cs="Arial"/>
                <w:b/>
              </w:rPr>
            </w:pPr>
            <w:r w:rsidRPr="00E319D2">
              <w:rPr>
                <w:rFonts w:cs="Arial"/>
                <w:b/>
              </w:rPr>
              <w:t>4.</w:t>
            </w:r>
            <w:r w:rsidR="007844E0">
              <w:rPr>
                <w:rFonts w:cs="Arial"/>
                <w:b/>
              </w:rPr>
              <w:t>4</w:t>
            </w:r>
            <w:r w:rsidRPr="00E319D2">
              <w:rPr>
                <w:rFonts w:cs="Arial"/>
                <w:b/>
              </w:rPr>
              <w:t xml:space="preserve">. </w:t>
            </w:r>
            <w:r w:rsidR="00403A94">
              <w:rPr>
                <w:rFonts w:cs="Arial"/>
                <w:b/>
              </w:rPr>
              <w:t>Deliberação para o estudo e viabilização de implantação do processo judicial eletrônico:</w:t>
            </w:r>
          </w:p>
          <w:p w:rsidR="00403A94" w:rsidRDefault="007844E0" w:rsidP="003126C4">
            <w:pPr>
              <w:jc w:val="both"/>
              <w:rPr>
                <w:rFonts w:cs="Arial"/>
              </w:rPr>
            </w:pPr>
            <w:r>
              <w:rPr>
                <w:rFonts w:cs="Arial"/>
              </w:rPr>
              <w:t xml:space="preserve">O </w:t>
            </w:r>
            <w:r w:rsidR="00403A94">
              <w:rPr>
                <w:rFonts w:cs="Arial"/>
              </w:rPr>
              <w:t>A</w:t>
            </w:r>
            <w:r>
              <w:rPr>
                <w:rFonts w:cs="Arial"/>
              </w:rPr>
              <w:t>ss. Jurídico Jaime disse que pesquisou na internet e que podemos tentar um convênio com outros órgãos, sendo o mais próximo do processo judiciário. A</w:t>
            </w:r>
            <w:r w:rsidR="00403A94">
              <w:rPr>
                <w:rFonts w:cs="Arial"/>
              </w:rPr>
              <w:t xml:space="preserve"> Comissão solicitou </w:t>
            </w:r>
            <w:r>
              <w:rPr>
                <w:rFonts w:cs="Arial"/>
              </w:rPr>
              <w:t>retornar ess</w:t>
            </w:r>
            <w:r w:rsidR="00403A94">
              <w:rPr>
                <w:rFonts w:cs="Arial"/>
              </w:rPr>
              <w:t>e assunto</w:t>
            </w:r>
            <w:r>
              <w:rPr>
                <w:rFonts w:cs="Arial"/>
              </w:rPr>
              <w:t xml:space="preserve"> na próxima reunião</w:t>
            </w:r>
            <w:r w:rsidR="00592D47">
              <w:rPr>
                <w:rFonts w:cs="Arial"/>
              </w:rPr>
              <w:t>.</w:t>
            </w:r>
          </w:p>
          <w:p w:rsidR="004532AB" w:rsidRPr="00403A94" w:rsidRDefault="004532AB" w:rsidP="003126C4">
            <w:pPr>
              <w:jc w:val="both"/>
              <w:rPr>
                <w:rFonts w:cs="Arial"/>
              </w:rPr>
            </w:pPr>
          </w:p>
          <w:p w:rsidR="00403A94" w:rsidRDefault="007844E0" w:rsidP="00F560B2">
            <w:pPr>
              <w:jc w:val="both"/>
              <w:rPr>
                <w:rFonts w:cs="Arial"/>
                <w:b/>
              </w:rPr>
            </w:pPr>
            <w:r>
              <w:rPr>
                <w:rFonts w:cs="Arial"/>
                <w:b/>
              </w:rPr>
              <w:t>4.5</w:t>
            </w:r>
            <w:r w:rsidR="00224935" w:rsidRPr="006E3DDD">
              <w:rPr>
                <w:rFonts w:cs="Arial"/>
                <w:b/>
              </w:rPr>
              <w:t xml:space="preserve">. </w:t>
            </w:r>
            <w:r w:rsidR="00403A94">
              <w:rPr>
                <w:rFonts w:cs="Arial"/>
                <w:b/>
              </w:rPr>
              <w:t xml:space="preserve">Orientação para os </w:t>
            </w:r>
            <w:r w:rsidR="00403A94" w:rsidRPr="006E3DDD">
              <w:rPr>
                <w:rFonts w:cs="Arial"/>
                <w:b/>
              </w:rPr>
              <w:t>Concursos Públicos para Arquitetos e Urbanistas e específicos para Engenheiros:</w:t>
            </w:r>
            <w:r w:rsidR="00403A94">
              <w:rPr>
                <w:rFonts w:cs="Arial"/>
                <w:b/>
              </w:rPr>
              <w:t xml:space="preserve"> </w:t>
            </w:r>
          </w:p>
          <w:p w:rsidR="00592D47" w:rsidRDefault="002A4AB8" w:rsidP="00592D47">
            <w:pPr>
              <w:jc w:val="both"/>
              <w:rPr>
                <w:rFonts w:cs="Arial"/>
              </w:rPr>
            </w:pPr>
            <w:r>
              <w:rPr>
                <w:rFonts w:cs="Arial"/>
              </w:rPr>
              <w:t xml:space="preserve">O Ass. Jurídico Flávio </w:t>
            </w:r>
            <w:r w:rsidR="007844E0">
              <w:rPr>
                <w:rFonts w:cs="Arial"/>
              </w:rPr>
              <w:t>co</w:t>
            </w:r>
            <w:r w:rsidR="003263BF">
              <w:rPr>
                <w:rFonts w:cs="Arial"/>
              </w:rPr>
              <w:t>mentou que fez um modelo padrão. A Comissão sugeriu que o Ass. Jurídico Flávio e o Ag. Fiscal Cassol pesquisassem juntos os concursos públicos. A Comissão solicitou entrar para o programa da Fiscalização.</w:t>
            </w:r>
          </w:p>
          <w:p w:rsidR="003263BF" w:rsidRDefault="003263BF" w:rsidP="00592D47">
            <w:pPr>
              <w:jc w:val="both"/>
              <w:rPr>
                <w:rFonts w:cs="Arial"/>
                <w:b/>
              </w:rPr>
            </w:pPr>
          </w:p>
          <w:p w:rsidR="00592D47" w:rsidRPr="006E3DDD" w:rsidRDefault="00592D47" w:rsidP="00592D47">
            <w:pPr>
              <w:jc w:val="both"/>
              <w:rPr>
                <w:rFonts w:cs="Arial"/>
                <w:b/>
              </w:rPr>
            </w:pPr>
            <w:r w:rsidRPr="006E3DDD">
              <w:rPr>
                <w:rFonts w:cs="Arial"/>
                <w:b/>
              </w:rPr>
              <w:t>4.</w:t>
            </w:r>
            <w:r w:rsidR="003263BF">
              <w:rPr>
                <w:rFonts w:cs="Arial"/>
                <w:b/>
              </w:rPr>
              <w:t>6</w:t>
            </w:r>
            <w:r w:rsidRPr="006E3DDD">
              <w:rPr>
                <w:rFonts w:cs="Arial"/>
                <w:b/>
              </w:rPr>
              <w:t xml:space="preserve">. Resolução CAU/BR nº 67: </w:t>
            </w:r>
          </w:p>
          <w:p w:rsidR="00592D47" w:rsidRDefault="00592D47" w:rsidP="00592D47">
            <w:pPr>
              <w:jc w:val="both"/>
              <w:rPr>
                <w:rFonts w:cs="Arial"/>
              </w:rPr>
            </w:pPr>
            <w:r>
              <w:rPr>
                <w:rFonts w:cs="Arial"/>
              </w:rPr>
              <w:t>Retornar na próxima reunião da CEP</w:t>
            </w:r>
            <w:r w:rsidR="003263BF">
              <w:rPr>
                <w:rFonts w:cs="Arial"/>
              </w:rPr>
              <w:t xml:space="preserve"> Resolução 67 e 74</w:t>
            </w:r>
            <w:r w:rsidR="00DB71C7">
              <w:rPr>
                <w:rFonts w:cs="Arial"/>
              </w:rPr>
              <w:t>, sobre direitos autorais</w:t>
            </w:r>
            <w:r>
              <w:rPr>
                <w:rFonts w:cs="Arial"/>
              </w:rPr>
              <w:t>.</w:t>
            </w:r>
            <w:r w:rsidR="00DB71C7">
              <w:rPr>
                <w:rFonts w:cs="Arial"/>
              </w:rPr>
              <w:t xml:space="preserve"> A Comissão solicitou a presença do Ass. Jurídico Alexandre na próxima reunião tratando desse assunto.</w:t>
            </w:r>
          </w:p>
          <w:p w:rsidR="002A4AB8" w:rsidRDefault="002A4AB8" w:rsidP="00592D47">
            <w:pPr>
              <w:jc w:val="both"/>
              <w:rPr>
                <w:rFonts w:cs="Arial"/>
              </w:rPr>
            </w:pPr>
          </w:p>
          <w:p w:rsidR="00224935" w:rsidRPr="006E3DDD" w:rsidRDefault="003263BF" w:rsidP="006E3DDD">
            <w:pPr>
              <w:jc w:val="both"/>
              <w:rPr>
                <w:rFonts w:cs="Arial"/>
                <w:b/>
              </w:rPr>
            </w:pPr>
            <w:r>
              <w:rPr>
                <w:rFonts w:cs="Arial"/>
                <w:b/>
              </w:rPr>
              <w:t>4.7</w:t>
            </w:r>
            <w:r w:rsidR="00224935" w:rsidRPr="006E3DDD">
              <w:rPr>
                <w:rFonts w:cs="Arial"/>
                <w:b/>
              </w:rPr>
              <w:t xml:space="preserve">. </w:t>
            </w:r>
            <w:r w:rsidR="00592D47">
              <w:rPr>
                <w:rFonts w:cs="Arial"/>
                <w:b/>
              </w:rPr>
              <w:t>Verificar a agenda da Prefeitura de São Leopoldo</w:t>
            </w:r>
            <w:r w:rsidR="00224935" w:rsidRPr="006E3DDD">
              <w:rPr>
                <w:rFonts w:cs="Arial"/>
                <w:b/>
              </w:rPr>
              <w:t>:</w:t>
            </w:r>
            <w:r w:rsidR="00592D47">
              <w:rPr>
                <w:rFonts w:cs="Arial"/>
                <w:b/>
              </w:rPr>
              <w:t xml:space="preserve"> </w:t>
            </w:r>
          </w:p>
          <w:p w:rsidR="00592D47" w:rsidRDefault="002A4AB8" w:rsidP="006E3DDD">
            <w:pPr>
              <w:jc w:val="both"/>
              <w:rPr>
                <w:rFonts w:cs="Arial"/>
                <w:b/>
              </w:rPr>
            </w:pPr>
            <w:r>
              <w:rPr>
                <w:rFonts w:cs="Arial"/>
              </w:rPr>
              <w:t xml:space="preserve">A </w:t>
            </w:r>
            <w:r w:rsidR="003263BF">
              <w:rPr>
                <w:rFonts w:cs="Arial"/>
              </w:rPr>
              <w:t xml:space="preserve">Cons. Rosana vai tratar diretamente com a Sec. da </w:t>
            </w:r>
            <w:r>
              <w:rPr>
                <w:rFonts w:cs="Arial"/>
              </w:rPr>
              <w:t xml:space="preserve">Presidência Josiane </w:t>
            </w:r>
            <w:r w:rsidR="003263BF">
              <w:rPr>
                <w:rFonts w:cs="Arial"/>
              </w:rPr>
              <w:t xml:space="preserve">para marcar a agenda com a </w:t>
            </w:r>
            <w:r>
              <w:rPr>
                <w:rFonts w:cs="Arial"/>
              </w:rPr>
              <w:t xml:space="preserve">Prefeitura de São Leopoldo </w:t>
            </w:r>
            <w:r w:rsidR="003263BF">
              <w:rPr>
                <w:rFonts w:cs="Arial"/>
              </w:rPr>
              <w:t xml:space="preserve">e a </w:t>
            </w:r>
            <w:r>
              <w:rPr>
                <w:rFonts w:cs="Arial"/>
              </w:rPr>
              <w:t>agenda do Presidente Py.</w:t>
            </w:r>
          </w:p>
          <w:p w:rsidR="00592D47" w:rsidRDefault="00592D47" w:rsidP="006E3DDD">
            <w:pPr>
              <w:jc w:val="both"/>
              <w:rPr>
                <w:rFonts w:cs="Arial"/>
                <w:b/>
              </w:rPr>
            </w:pPr>
          </w:p>
          <w:p w:rsidR="00592D47" w:rsidRDefault="00592D47" w:rsidP="006E3DDD">
            <w:pPr>
              <w:jc w:val="both"/>
              <w:rPr>
                <w:rFonts w:cs="Arial"/>
                <w:b/>
              </w:rPr>
            </w:pPr>
            <w:r>
              <w:rPr>
                <w:rFonts w:cs="Arial"/>
                <w:b/>
              </w:rPr>
              <w:t>4.</w:t>
            </w:r>
            <w:r w:rsidR="003263BF">
              <w:rPr>
                <w:rFonts w:cs="Arial"/>
                <w:b/>
              </w:rPr>
              <w:t>8</w:t>
            </w:r>
            <w:r>
              <w:rPr>
                <w:rFonts w:cs="Arial"/>
                <w:b/>
              </w:rPr>
              <w:t xml:space="preserve">. </w:t>
            </w:r>
            <w:r w:rsidR="00FA74CF">
              <w:rPr>
                <w:rFonts w:cs="Arial"/>
                <w:b/>
              </w:rPr>
              <w:t>Viagem ao CAU/PR para visita aos escritórios de representação nos dias 09 e 10 de junho.</w:t>
            </w:r>
          </w:p>
          <w:p w:rsidR="00280E4C" w:rsidRDefault="00DB71C7" w:rsidP="00F629CB">
            <w:pPr>
              <w:jc w:val="both"/>
              <w:rPr>
                <w:rFonts w:cs="Arial"/>
              </w:rPr>
            </w:pPr>
            <w:r>
              <w:rPr>
                <w:rFonts w:cs="Arial"/>
              </w:rPr>
              <w:t xml:space="preserve">O Presidente Py repassa novamente o trajeto que será feito para a visita a </w:t>
            </w:r>
            <w:r w:rsidR="00FA74CF">
              <w:rPr>
                <w:rFonts w:cs="Arial"/>
              </w:rPr>
              <w:t>Maringá</w:t>
            </w:r>
            <w:r w:rsidR="00195055">
              <w:rPr>
                <w:rFonts w:cs="Arial"/>
              </w:rPr>
              <w:t>.</w:t>
            </w:r>
          </w:p>
          <w:p w:rsidR="00F629CB" w:rsidRDefault="00F629CB" w:rsidP="00F629CB">
            <w:pPr>
              <w:jc w:val="both"/>
              <w:rPr>
                <w:rFonts w:cs="Arial"/>
              </w:rPr>
            </w:pPr>
          </w:p>
          <w:p w:rsidR="00F629CB" w:rsidRPr="00F629CB" w:rsidRDefault="00F629CB" w:rsidP="00F629CB">
            <w:pPr>
              <w:jc w:val="both"/>
              <w:rPr>
                <w:rFonts w:cs="Arial"/>
              </w:rPr>
            </w:pPr>
            <w:r w:rsidRPr="00F629CB">
              <w:rPr>
                <w:rFonts w:cs="Arial"/>
                <w:b/>
              </w:rPr>
              <w:t>4.</w:t>
            </w:r>
            <w:r w:rsidR="003263BF">
              <w:rPr>
                <w:rFonts w:cs="Arial"/>
                <w:b/>
              </w:rPr>
              <w:t>9</w:t>
            </w:r>
            <w:r w:rsidRPr="00F629CB">
              <w:rPr>
                <w:rFonts w:cs="Arial"/>
                <w:b/>
              </w:rPr>
              <w:t xml:space="preserve">. </w:t>
            </w:r>
            <w:r w:rsidR="003263BF">
              <w:rPr>
                <w:rFonts w:cs="Arial"/>
                <w:b/>
              </w:rPr>
              <w:t>Designar para os dois assuntos do Ministério público as pessoas que participaram das reuniões</w:t>
            </w:r>
            <w:r w:rsidRPr="00F629CB">
              <w:rPr>
                <w:b/>
              </w:rPr>
              <w:t>:</w:t>
            </w:r>
          </w:p>
          <w:p w:rsidR="00066005" w:rsidRDefault="003263BF" w:rsidP="00066005">
            <w:pPr>
              <w:jc w:val="both"/>
            </w:pPr>
            <w:r>
              <w:rPr>
                <w:rFonts w:cs="Arial"/>
              </w:rPr>
              <w:t xml:space="preserve">A Comissão decidiu que a Cons. Bernadete participará da reunião sobre loteamento no dia 26/05 e o Cons. Pedone participará da reunião sobre </w:t>
            </w:r>
            <w:r>
              <w:t>ocupação de área de alta tensão no dia 04/06.</w:t>
            </w:r>
          </w:p>
          <w:p w:rsidR="00DB71C7" w:rsidRDefault="00DB71C7" w:rsidP="00066005">
            <w:pPr>
              <w:jc w:val="both"/>
            </w:pPr>
          </w:p>
          <w:p w:rsidR="00DB71C7" w:rsidRPr="00066005" w:rsidRDefault="00DB71C7" w:rsidP="00DB71C7">
            <w:pPr>
              <w:jc w:val="both"/>
              <w:rPr>
                <w:rFonts w:cs="Arial"/>
              </w:rPr>
            </w:pPr>
            <w:r w:rsidRPr="00DB71C7">
              <w:rPr>
                <w:b/>
              </w:rPr>
              <w:t>4.10.</w:t>
            </w:r>
            <w:r>
              <w:t xml:space="preserve"> A Sec. Josiane encaminhará para todos os conselheiros a cartilha dos centros comerciais para apreciação. </w:t>
            </w:r>
          </w:p>
        </w:tc>
      </w:tr>
      <w:tr w:rsidR="00224935" w:rsidRPr="00F50C5A" w:rsidTr="003860E8">
        <w:trPr>
          <w:trHeight w:val="275"/>
        </w:trPr>
        <w:tc>
          <w:tcPr>
            <w:tcW w:w="2848" w:type="pct"/>
            <w:gridSpan w:val="2"/>
            <w:tcBorders>
              <w:top w:val="single" w:sz="4" w:space="0" w:color="auto"/>
              <w:bottom w:val="single" w:sz="4" w:space="0" w:color="auto"/>
              <w:right w:val="single" w:sz="4" w:space="0" w:color="auto"/>
            </w:tcBorders>
            <w:shd w:val="clear" w:color="auto" w:fill="D9D9D9" w:themeFill="background1" w:themeFillShade="D9"/>
          </w:tcPr>
          <w:p w:rsidR="00224935" w:rsidRDefault="00224935" w:rsidP="00557F94">
            <w:pPr>
              <w:jc w:val="both"/>
              <w:rPr>
                <w:rFonts w:cs="Arial"/>
                <w:b/>
              </w:rPr>
            </w:pPr>
            <w:r>
              <w:rPr>
                <w:rFonts w:cs="Arial"/>
                <w:b/>
              </w:rPr>
              <w:t>Decisões/Encaminhamentos</w:t>
            </w:r>
          </w:p>
        </w:tc>
        <w:tc>
          <w:tcPr>
            <w:tcW w:w="2152" w:type="pct"/>
            <w:gridSpan w:val="3"/>
            <w:tcBorders>
              <w:top w:val="single" w:sz="4" w:space="0" w:color="auto"/>
              <w:bottom w:val="single" w:sz="4" w:space="0" w:color="auto"/>
              <w:right w:val="single" w:sz="4" w:space="0" w:color="auto"/>
            </w:tcBorders>
            <w:shd w:val="clear" w:color="auto" w:fill="D9D9D9" w:themeFill="background1" w:themeFillShade="D9"/>
          </w:tcPr>
          <w:p w:rsidR="00224935" w:rsidRDefault="00224935" w:rsidP="00557F94">
            <w:pPr>
              <w:jc w:val="both"/>
              <w:rPr>
                <w:rFonts w:cs="Arial"/>
                <w:b/>
              </w:rPr>
            </w:pPr>
            <w:r>
              <w:rPr>
                <w:rFonts w:cs="Arial"/>
                <w:b/>
              </w:rPr>
              <w:t>Providências/Responsável</w:t>
            </w:r>
          </w:p>
        </w:tc>
      </w:tr>
      <w:tr w:rsidR="00224935" w:rsidRPr="00F50C5A"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24935" w:rsidRPr="00257E0D" w:rsidRDefault="00257E0D" w:rsidP="00DB71C7">
            <w:pPr>
              <w:shd w:val="clear" w:color="auto" w:fill="FFFFFF" w:themeFill="background1"/>
              <w:jc w:val="both"/>
              <w:rPr>
                <w:rFonts w:ascii="Calibri" w:eastAsia="Times New Roman" w:hAnsi="Calibri" w:cs="Times New Roman"/>
              </w:rPr>
            </w:pPr>
            <w:r w:rsidRPr="00391569">
              <w:rPr>
                <w:rFonts w:ascii="Calibri" w:eastAsia="Times New Roman" w:hAnsi="Calibri" w:cs="Times New Roman"/>
                <w:b/>
              </w:rPr>
              <w:t>4.1</w:t>
            </w:r>
            <w:r w:rsidR="00FD5F48" w:rsidRPr="00391569">
              <w:rPr>
                <w:rFonts w:ascii="Calibri" w:eastAsia="Times New Roman" w:hAnsi="Calibri" w:cs="Times New Roman"/>
                <w:b/>
              </w:rPr>
              <w:t>.</w:t>
            </w:r>
            <w:r w:rsidR="00224935" w:rsidRPr="00257E0D">
              <w:rPr>
                <w:rFonts w:ascii="Calibri" w:eastAsia="Times New Roman" w:hAnsi="Calibri" w:cs="Times New Roman"/>
              </w:rPr>
              <w:t xml:space="preserve"> </w:t>
            </w:r>
            <w:r w:rsidR="00DB71C7">
              <w:rPr>
                <w:rFonts w:ascii="Calibri" w:eastAsia="Times New Roman" w:hAnsi="Calibri" w:cs="Times New Roman"/>
              </w:rPr>
              <w:t>Esperar o retorno da Promotora</w:t>
            </w:r>
          </w:p>
        </w:tc>
        <w:tc>
          <w:tcPr>
            <w:tcW w:w="2152" w:type="pct"/>
            <w:gridSpan w:val="3"/>
            <w:tcBorders>
              <w:top w:val="single" w:sz="4" w:space="0" w:color="auto"/>
              <w:bottom w:val="single" w:sz="4" w:space="0" w:color="auto"/>
              <w:right w:val="single" w:sz="4" w:space="0" w:color="auto"/>
            </w:tcBorders>
            <w:shd w:val="clear" w:color="auto" w:fill="auto"/>
          </w:tcPr>
          <w:p w:rsidR="00224935" w:rsidRPr="00B540D2" w:rsidRDefault="00224935" w:rsidP="0043763C">
            <w:pPr>
              <w:jc w:val="both"/>
              <w:rPr>
                <w:rFonts w:cs="Arial"/>
                <w:color w:val="000000" w:themeColor="text1"/>
              </w:rPr>
            </w:pP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257E0D" w:rsidP="00BD0692">
            <w:pPr>
              <w:shd w:val="clear" w:color="auto" w:fill="FFFFFF" w:themeFill="background1"/>
              <w:jc w:val="both"/>
              <w:rPr>
                <w:rFonts w:ascii="Calibri" w:eastAsia="Times New Roman" w:hAnsi="Calibri" w:cs="Times New Roman"/>
              </w:rPr>
            </w:pPr>
            <w:r w:rsidRPr="00391569">
              <w:rPr>
                <w:rFonts w:ascii="Calibri" w:eastAsia="Times New Roman" w:hAnsi="Calibri" w:cs="Times New Roman"/>
                <w:b/>
              </w:rPr>
              <w:t>4.</w:t>
            </w:r>
            <w:r w:rsidR="008C45BE" w:rsidRPr="00391569">
              <w:rPr>
                <w:rFonts w:ascii="Calibri" w:eastAsia="Times New Roman" w:hAnsi="Calibri" w:cs="Times New Roman"/>
                <w:b/>
              </w:rPr>
              <w:t>2</w:t>
            </w:r>
            <w:r w:rsidRPr="00391569">
              <w:rPr>
                <w:rFonts w:ascii="Calibri" w:eastAsia="Times New Roman" w:hAnsi="Calibri" w:cs="Times New Roman"/>
                <w:b/>
              </w:rPr>
              <w:t>.</w:t>
            </w:r>
            <w:r>
              <w:rPr>
                <w:rFonts w:ascii="Calibri" w:eastAsia="Times New Roman" w:hAnsi="Calibri" w:cs="Times New Roman"/>
              </w:rPr>
              <w:t xml:space="preserve"> </w:t>
            </w:r>
            <w:r w:rsidR="008C45BE">
              <w:rPr>
                <w:rFonts w:ascii="Calibri" w:eastAsia="Times New Roman" w:hAnsi="Calibri" w:cs="Times New Roman"/>
              </w:rPr>
              <w:t>Aguardando retorno</w:t>
            </w:r>
            <w:r>
              <w:rPr>
                <w:rFonts w:ascii="Calibri" w:eastAsia="Times New Roman" w:hAnsi="Calibri" w:cs="Times New Roman"/>
              </w:rPr>
              <w:t xml:space="preserve"> </w:t>
            </w:r>
          </w:p>
        </w:tc>
        <w:tc>
          <w:tcPr>
            <w:tcW w:w="2152" w:type="pct"/>
            <w:gridSpan w:val="3"/>
            <w:tcBorders>
              <w:top w:val="single" w:sz="4" w:space="0" w:color="auto"/>
              <w:bottom w:val="single" w:sz="4" w:space="0" w:color="auto"/>
              <w:right w:val="single" w:sz="4" w:space="0" w:color="auto"/>
            </w:tcBorders>
            <w:shd w:val="clear" w:color="auto" w:fill="auto"/>
          </w:tcPr>
          <w:p w:rsidR="00257E0D" w:rsidRPr="00257E0D" w:rsidRDefault="00BD0692" w:rsidP="0043763C">
            <w:pPr>
              <w:jc w:val="both"/>
              <w:rPr>
                <w:rFonts w:cs="Arial"/>
              </w:rPr>
            </w:pPr>
            <w:r>
              <w:rPr>
                <w:rFonts w:ascii="Calibri" w:eastAsia="Times New Roman" w:hAnsi="Calibri" w:cs="Times New Roman"/>
              </w:rPr>
              <w:t xml:space="preserve">  Ag. Fiscal Aline</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257E0D" w:rsidP="00B804B8">
            <w:pPr>
              <w:shd w:val="clear" w:color="auto" w:fill="FFFFFF" w:themeFill="background1"/>
              <w:jc w:val="both"/>
              <w:rPr>
                <w:rFonts w:ascii="Calibri" w:eastAsia="Times New Roman" w:hAnsi="Calibri" w:cs="Times New Roman"/>
              </w:rPr>
            </w:pPr>
            <w:r w:rsidRPr="00391569">
              <w:rPr>
                <w:rFonts w:ascii="Calibri" w:eastAsia="Times New Roman" w:hAnsi="Calibri" w:cs="Times New Roman"/>
                <w:b/>
              </w:rPr>
              <w:t>4.</w:t>
            </w:r>
            <w:r w:rsidR="008C45BE" w:rsidRPr="00391569">
              <w:rPr>
                <w:rFonts w:ascii="Calibri" w:eastAsia="Times New Roman" w:hAnsi="Calibri" w:cs="Times New Roman"/>
                <w:b/>
              </w:rPr>
              <w:t>3</w:t>
            </w:r>
            <w:r w:rsidRPr="00391569">
              <w:rPr>
                <w:rFonts w:ascii="Calibri" w:eastAsia="Times New Roman" w:hAnsi="Calibri" w:cs="Times New Roman"/>
                <w:b/>
              </w:rPr>
              <w:t>.</w:t>
            </w:r>
            <w:r>
              <w:rPr>
                <w:rFonts w:ascii="Calibri" w:eastAsia="Times New Roman" w:hAnsi="Calibri" w:cs="Times New Roman"/>
              </w:rPr>
              <w:t xml:space="preserve"> </w:t>
            </w:r>
            <w:r w:rsidR="00B804B8">
              <w:rPr>
                <w:rFonts w:ascii="Calibri" w:eastAsia="Times New Roman" w:hAnsi="Calibri" w:cs="Times New Roman"/>
              </w:rPr>
              <w:t>Aguardando retorno da Cons. Federal Gislaine Saibro.</w:t>
            </w:r>
          </w:p>
        </w:tc>
        <w:tc>
          <w:tcPr>
            <w:tcW w:w="2152" w:type="pct"/>
            <w:gridSpan w:val="3"/>
            <w:tcBorders>
              <w:top w:val="single" w:sz="4" w:space="0" w:color="auto"/>
              <w:bottom w:val="single" w:sz="4" w:space="0" w:color="auto"/>
              <w:right w:val="single" w:sz="4" w:space="0" w:color="auto"/>
            </w:tcBorders>
            <w:shd w:val="clear" w:color="auto" w:fill="auto"/>
          </w:tcPr>
          <w:p w:rsidR="00257E0D" w:rsidRPr="00257E0D" w:rsidRDefault="00257E0D" w:rsidP="00DE30BF">
            <w:pPr>
              <w:jc w:val="both"/>
              <w:rPr>
                <w:rFonts w:cs="Arial"/>
              </w:rPr>
            </w:pP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257E0D" w:rsidP="00B804B8">
            <w:pPr>
              <w:shd w:val="clear" w:color="auto" w:fill="FFFFFF" w:themeFill="background1"/>
              <w:jc w:val="both"/>
              <w:rPr>
                <w:rFonts w:ascii="Calibri" w:eastAsia="Times New Roman" w:hAnsi="Calibri" w:cs="Times New Roman"/>
              </w:rPr>
            </w:pPr>
            <w:r w:rsidRPr="00391569">
              <w:rPr>
                <w:rFonts w:ascii="Calibri" w:eastAsia="Times New Roman" w:hAnsi="Calibri" w:cs="Times New Roman"/>
                <w:b/>
              </w:rPr>
              <w:t>4.</w:t>
            </w:r>
            <w:r w:rsidR="008C45BE" w:rsidRPr="00391569">
              <w:rPr>
                <w:rFonts w:ascii="Calibri" w:eastAsia="Times New Roman" w:hAnsi="Calibri" w:cs="Times New Roman"/>
                <w:b/>
              </w:rPr>
              <w:t>4</w:t>
            </w:r>
            <w:r w:rsidRPr="00391569">
              <w:rPr>
                <w:rFonts w:ascii="Calibri" w:eastAsia="Times New Roman" w:hAnsi="Calibri" w:cs="Times New Roman"/>
                <w:b/>
              </w:rPr>
              <w:t>.</w:t>
            </w:r>
            <w:r>
              <w:rPr>
                <w:rFonts w:ascii="Calibri" w:eastAsia="Times New Roman" w:hAnsi="Calibri" w:cs="Times New Roman"/>
              </w:rPr>
              <w:t xml:space="preserve"> </w:t>
            </w:r>
            <w:r w:rsidR="00B804B8">
              <w:rPr>
                <w:rFonts w:ascii="Calibri" w:eastAsia="Times New Roman" w:hAnsi="Calibri" w:cs="Times New Roman"/>
              </w:rPr>
              <w:t>Tentar convênio com outros órgãos. Retornar na próxima pauta.</w:t>
            </w:r>
          </w:p>
        </w:tc>
        <w:tc>
          <w:tcPr>
            <w:tcW w:w="2152" w:type="pct"/>
            <w:gridSpan w:val="3"/>
            <w:tcBorders>
              <w:top w:val="single" w:sz="4" w:space="0" w:color="auto"/>
              <w:bottom w:val="single" w:sz="4" w:space="0" w:color="auto"/>
              <w:right w:val="single" w:sz="4" w:space="0" w:color="auto"/>
            </w:tcBorders>
            <w:shd w:val="clear" w:color="auto" w:fill="auto"/>
          </w:tcPr>
          <w:p w:rsidR="00257E0D" w:rsidRPr="00257E0D" w:rsidRDefault="00B804B8" w:rsidP="008C45BE">
            <w:pPr>
              <w:jc w:val="both"/>
              <w:rPr>
                <w:rFonts w:cs="Arial"/>
              </w:rPr>
            </w:pPr>
            <w:r>
              <w:rPr>
                <w:rFonts w:cs="Arial"/>
              </w:rPr>
              <w:t>Sec. Simone</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FD5F48" w:rsidP="002104F7">
            <w:pPr>
              <w:shd w:val="clear" w:color="auto" w:fill="FFFFFF" w:themeFill="background1"/>
              <w:jc w:val="both"/>
              <w:rPr>
                <w:rFonts w:ascii="Calibri" w:eastAsia="Times New Roman" w:hAnsi="Calibri" w:cs="Times New Roman"/>
              </w:rPr>
            </w:pPr>
            <w:r w:rsidRPr="00391569">
              <w:rPr>
                <w:rFonts w:ascii="Calibri" w:eastAsia="Times New Roman" w:hAnsi="Calibri" w:cs="Times New Roman"/>
                <w:b/>
              </w:rPr>
              <w:t>4.</w:t>
            </w:r>
            <w:r w:rsidR="008C45BE" w:rsidRPr="00391569">
              <w:rPr>
                <w:rFonts w:ascii="Calibri" w:eastAsia="Times New Roman" w:hAnsi="Calibri" w:cs="Times New Roman"/>
                <w:b/>
              </w:rPr>
              <w:t>5</w:t>
            </w:r>
            <w:r w:rsidRPr="00391569">
              <w:rPr>
                <w:rFonts w:ascii="Calibri" w:eastAsia="Times New Roman" w:hAnsi="Calibri" w:cs="Times New Roman"/>
                <w:b/>
              </w:rPr>
              <w:t>.</w:t>
            </w:r>
            <w:r w:rsidR="00DA2820">
              <w:rPr>
                <w:rFonts w:ascii="Calibri" w:eastAsia="Times New Roman" w:hAnsi="Calibri" w:cs="Times New Roman"/>
              </w:rPr>
              <w:t xml:space="preserve"> </w:t>
            </w:r>
            <w:r w:rsidR="002104F7">
              <w:rPr>
                <w:rFonts w:ascii="Calibri" w:eastAsia="Times New Roman" w:hAnsi="Calibri" w:cs="Times New Roman"/>
              </w:rPr>
              <w:t xml:space="preserve">Pesquisar os concursos públicos. </w:t>
            </w:r>
          </w:p>
        </w:tc>
        <w:tc>
          <w:tcPr>
            <w:tcW w:w="2152" w:type="pct"/>
            <w:gridSpan w:val="3"/>
            <w:tcBorders>
              <w:top w:val="single" w:sz="4" w:space="0" w:color="auto"/>
              <w:bottom w:val="single" w:sz="4" w:space="0" w:color="auto"/>
              <w:right w:val="single" w:sz="4" w:space="0" w:color="auto"/>
            </w:tcBorders>
            <w:shd w:val="clear" w:color="auto" w:fill="auto"/>
          </w:tcPr>
          <w:p w:rsidR="00257E0D" w:rsidRPr="00257E0D" w:rsidRDefault="002104F7" w:rsidP="0043763C">
            <w:pPr>
              <w:jc w:val="both"/>
              <w:rPr>
                <w:rFonts w:cs="Arial"/>
              </w:rPr>
            </w:pPr>
            <w:r>
              <w:rPr>
                <w:rFonts w:cs="Arial"/>
              </w:rPr>
              <w:t>Ass. Jurídico Flávio e Ag. Fiscal CAssol</w:t>
            </w:r>
          </w:p>
        </w:tc>
      </w:tr>
      <w:tr w:rsidR="000541A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0541AD" w:rsidRPr="000541AD" w:rsidRDefault="000541AD" w:rsidP="002104F7">
            <w:pPr>
              <w:shd w:val="clear" w:color="auto" w:fill="FFFFFF" w:themeFill="background1"/>
              <w:jc w:val="both"/>
              <w:rPr>
                <w:rFonts w:ascii="Calibri" w:eastAsia="Times New Roman" w:hAnsi="Calibri" w:cs="Times New Roman"/>
              </w:rPr>
            </w:pPr>
            <w:r w:rsidRPr="00391569">
              <w:rPr>
                <w:rFonts w:cs="Arial"/>
                <w:b/>
              </w:rPr>
              <w:t>4.6.</w:t>
            </w:r>
            <w:r w:rsidRPr="000541AD">
              <w:rPr>
                <w:rFonts w:cs="Arial"/>
              </w:rPr>
              <w:t xml:space="preserve"> </w:t>
            </w:r>
            <w:r w:rsidR="002104F7">
              <w:rPr>
                <w:rFonts w:cs="Arial"/>
              </w:rPr>
              <w:t xml:space="preserve">Repautar para a próxima reunião as </w:t>
            </w:r>
            <w:r w:rsidR="002104F7">
              <w:rPr>
                <w:rFonts w:ascii="Calibri" w:eastAsia="Times New Roman" w:hAnsi="Calibri" w:cs="Times New Roman"/>
              </w:rPr>
              <w:t>Resoluções nº 67 e 74 do CAU/BR.</w:t>
            </w:r>
            <w:r w:rsidR="002104F7" w:rsidRPr="000541AD">
              <w:rPr>
                <w:rFonts w:cs="Arial"/>
              </w:rPr>
              <w:t xml:space="preserve"> </w:t>
            </w:r>
          </w:p>
        </w:tc>
        <w:tc>
          <w:tcPr>
            <w:tcW w:w="2152" w:type="pct"/>
            <w:gridSpan w:val="3"/>
            <w:tcBorders>
              <w:top w:val="single" w:sz="4" w:space="0" w:color="auto"/>
              <w:bottom w:val="single" w:sz="4" w:space="0" w:color="auto"/>
              <w:right w:val="single" w:sz="4" w:space="0" w:color="auto"/>
            </w:tcBorders>
            <w:shd w:val="clear" w:color="auto" w:fill="auto"/>
          </w:tcPr>
          <w:p w:rsidR="000541AD" w:rsidRDefault="002104F7" w:rsidP="0043763C">
            <w:pPr>
              <w:jc w:val="both"/>
              <w:rPr>
                <w:rFonts w:cs="Arial"/>
              </w:rPr>
            </w:pPr>
            <w:r>
              <w:rPr>
                <w:rFonts w:cs="Arial"/>
              </w:rPr>
              <w:t>Sec. Simone</w:t>
            </w:r>
          </w:p>
        </w:tc>
      </w:tr>
      <w:tr w:rsidR="00257E0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257E0D" w:rsidRPr="00257E0D" w:rsidRDefault="00FD5F48" w:rsidP="002104F7">
            <w:pPr>
              <w:shd w:val="clear" w:color="auto" w:fill="FFFFFF" w:themeFill="background1"/>
              <w:jc w:val="both"/>
              <w:rPr>
                <w:rFonts w:ascii="Calibri" w:eastAsia="Times New Roman" w:hAnsi="Calibri" w:cs="Times New Roman"/>
              </w:rPr>
            </w:pPr>
            <w:r w:rsidRPr="00391569">
              <w:rPr>
                <w:rFonts w:ascii="Calibri" w:eastAsia="Times New Roman" w:hAnsi="Calibri" w:cs="Times New Roman"/>
                <w:b/>
              </w:rPr>
              <w:t>4.7.</w:t>
            </w:r>
            <w:r w:rsidR="00DA2820">
              <w:rPr>
                <w:rFonts w:ascii="Calibri" w:eastAsia="Times New Roman" w:hAnsi="Calibri" w:cs="Times New Roman"/>
              </w:rPr>
              <w:t xml:space="preserve"> </w:t>
            </w:r>
            <w:r w:rsidR="002104F7" w:rsidRPr="000541AD">
              <w:rPr>
                <w:rFonts w:cs="Arial"/>
              </w:rPr>
              <w:t>Verificar a agenda da Prefeitura de São Leopoldo</w:t>
            </w:r>
            <w:r w:rsidR="002104F7">
              <w:rPr>
                <w:rFonts w:ascii="Calibri" w:eastAsia="Times New Roman" w:hAnsi="Calibri" w:cs="Times New Roman"/>
              </w:rPr>
              <w:t xml:space="preserve"> com Sec. Josiane</w:t>
            </w:r>
          </w:p>
        </w:tc>
        <w:tc>
          <w:tcPr>
            <w:tcW w:w="2152" w:type="pct"/>
            <w:gridSpan w:val="3"/>
            <w:tcBorders>
              <w:top w:val="single" w:sz="4" w:space="0" w:color="auto"/>
              <w:bottom w:val="single" w:sz="4" w:space="0" w:color="auto"/>
              <w:right w:val="single" w:sz="4" w:space="0" w:color="auto"/>
            </w:tcBorders>
            <w:shd w:val="clear" w:color="auto" w:fill="auto"/>
          </w:tcPr>
          <w:p w:rsidR="00257E0D" w:rsidRPr="00257E0D" w:rsidRDefault="002104F7" w:rsidP="0043763C">
            <w:pPr>
              <w:jc w:val="both"/>
              <w:rPr>
                <w:rFonts w:cs="Arial"/>
              </w:rPr>
            </w:pPr>
            <w:r>
              <w:rPr>
                <w:rFonts w:cs="Arial"/>
              </w:rPr>
              <w:t>Cons. Rosana</w:t>
            </w:r>
          </w:p>
        </w:tc>
      </w:tr>
      <w:tr w:rsidR="000541AD" w:rsidRPr="00257E0D"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0541AD" w:rsidRDefault="000541AD" w:rsidP="002104F7">
            <w:pPr>
              <w:shd w:val="clear" w:color="auto" w:fill="FFFFFF" w:themeFill="background1"/>
              <w:jc w:val="both"/>
              <w:rPr>
                <w:rFonts w:ascii="Calibri" w:eastAsia="Times New Roman" w:hAnsi="Calibri" w:cs="Times New Roman"/>
              </w:rPr>
            </w:pPr>
            <w:r w:rsidRPr="00391569">
              <w:rPr>
                <w:rFonts w:ascii="Calibri" w:eastAsia="Times New Roman" w:hAnsi="Calibri" w:cs="Times New Roman"/>
                <w:b/>
              </w:rPr>
              <w:t>4.8.</w:t>
            </w:r>
            <w:r>
              <w:rPr>
                <w:rFonts w:ascii="Calibri" w:eastAsia="Times New Roman" w:hAnsi="Calibri" w:cs="Times New Roman"/>
              </w:rPr>
              <w:t xml:space="preserve"> </w:t>
            </w:r>
            <w:r w:rsidR="002104F7">
              <w:rPr>
                <w:rFonts w:ascii="Calibri" w:eastAsia="Times New Roman" w:hAnsi="Calibri" w:cs="Times New Roman"/>
              </w:rPr>
              <w:t>Solicitar para a Sec. Josiane a designação dos Cons. nas respectivas reuniões ao Ministério Público</w:t>
            </w:r>
          </w:p>
        </w:tc>
        <w:tc>
          <w:tcPr>
            <w:tcW w:w="2152" w:type="pct"/>
            <w:gridSpan w:val="3"/>
            <w:tcBorders>
              <w:top w:val="single" w:sz="4" w:space="0" w:color="auto"/>
              <w:bottom w:val="single" w:sz="4" w:space="0" w:color="auto"/>
              <w:right w:val="single" w:sz="4" w:space="0" w:color="auto"/>
            </w:tcBorders>
            <w:shd w:val="clear" w:color="auto" w:fill="auto"/>
          </w:tcPr>
          <w:p w:rsidR="000541AD" w:rsidRPr="00257E0D" w:rsidRDefault="002104F7" w:rsidP="0043763C">
            <w:pPr>
              <w:jc w:val="both"/>
              <w:rPr>
                <w:rFonts w:cs="Arial"/>
              </w:rPr>
            </w:pPr>
            <w:r>
              <w:rPr>
                <w:rFonts w:cs="Arial"/>
              </w:rPr>
              <w:t>Se</w:t>
            </w:r>
            <w:r w:rsidR="00D41588">
              <w:rPr>
                <w:rFonts w:cs="Arial"/>
              </w:rPr>
              <w:t>c</w:t>
            </w:r>
            <w:r>
              <w:rPr>
                <w:rFonts w:cs="Arial"/>
              </w:rPr>
              <w:t>. Simone</w:t>
            </w:r>
          </w:p>
        </w:tc>
      </w:tr>
      <w:tr w:rsidR="00257E0D" w:rsidRPr="00257E0D" w:rsidTr="00532033">
        <w:trPr>
          <w:trHeight w:val="275"/>
        </w:trPr>
        <w:tc>
          <w:tcPr>
            <w:tcW w:w="5000" w:type="pct"/>
            <w:gridSpan w:val="5"/>
            <w:tcBorders>
              <w:top w:val="single" w:sz="4" w:space="0" w:color="auto"/>
              <w:bottom w:val="single" w:sz="4" w:space="0" w:color="auto"/>
              <w:right w:val="single" w:sz="4" w:space="0" w:color="auto"/>
            </w:tcBorders>
            <w:shd w:val="clear" w:color="auto" w:fill="FFC000"/>
          </w:tcPr>
          <w:p w:rsidR="00224935" w:rsidRPr="00257E0D" w:rsidRDefault="00224935" w:rsidP="0043763C">
            <w:pPr>
              <w:jc w:val="both"/>
              <w:rPr>
                <w:rFonts w:cs="Arial"/>
                <w:b/>
              </w:rPr>
            </w:pPr>
          </w:p>
        </w:tc>
      </w:tr>
      <w:tr w:rsidR="00257E0D" w:rsidRPr="00257E0D" w:rsidTr="00E07DA7">
        <w:trPr>
          <w:trHeight w:val="267"/>
        </w:trPr>
        <w:tc>
          <w:tcPr>
            <w:tcW w:w="2014" w:type="pct"/>
            <w:tcBorders>
              <w:bottom w:val="single" w:sz="4" w:space="0" w:color="auto"/>
              <w:right w:val="single" w:sz="4" w:space="0" w:color="auto"/>
            </w:tcBorders>
            <w:shd w:val="clear" w:color="auto" w:fill="D9D9D9" w:themeFill="background1" w:themeFillShade="D9"/>
          </w:tcPr>
          <w:p w:rsidR="00224935" w:rsidRPr="00257E0D" w:rsidRDefault="00224935" w:rsidP="003A70A1">
            <w:pPr>
              <w:jc w:val="center"/>
              <w:rPr>
                <w:rFonts w:cs="Arial"/>
                <w:b/>
              </w:rPr>
            </w:pPr>
            <w:r w:rsidRPr="00257E0D">
              <w:rPr>
                <w:rFonts w:cs="Arial"/>
                <w:b/>
              </w:rPr>
              <w:t>PARTICIPANTES</w:t>
            </w:r>
          </w:p>
        </w:tc>
        <w:tc>
          <w:tcPr>
            <w:tcW w:w="834" w:type="pct"/>
            <w:tcBorders>
              <w:bottom w:val="single" w:sz="4" w:space="0" w:color="auto"/>
              <w:right w:val="single" w:sz="4" w:space="0" w:color="auto"/>
            </w:tcBorders>
            <w:shd w:val="clear" w:color="auto" w:fill="D9D9D9" w:themeFill="background1" w:themeFillShade="D9"/>
          </w:tcPr>
          <w:p w:rsidR="00224935" w:rsidRPr="00257E0D" w:rsidRDefault="00224935" w:rsidP="003A70A1">
            <w:pPr>
              <w:tabs>
                <w:tab w:val="left" w:pos="3343"/>
              </w:tabs>
              <w:jc w:val="center"/>
              <w:rPr>
                <w:rFonts w:cs="Arial"/>
                <w:b/>
              </w:rPr>
            </w:pPr>
            <w:r w:rsidRPr="00257E0D">
              <w:rPr>
                <w:rFonts w:cs="Arial"/>
                <w:b/>
              </w:rPr>
              <w:t>CARGO</w:t>
            </w:r>
          </w:p>
        </w:tc>
        <w:tc>
          <w:tcPr>
            <w:tcW w:w="2152" w:type="pct"/>
            <w:gridSpan w:val="3"/>
            <w:tcBorders>
              <w:bottom w:val="single" w:sz="4" w:space="0" w:color="auto"/>
              <w:right w:val="single" w:sz="4" w:space="0" w:color="auto"/>
            </w:tcBorders>
            <w:shd w:val="clear" w:color="auto" w:fill="D9D9D9" w:themeFill="background1" w:themeFillShade="D9"/>
          </w:tcPr>
          <w:p w:rsidR="00224935" w:rsidRPr="00257E0D" w:rsidRDefault="00224935" w:rsidP="003A70A1">
            <w:pPr>
              <w:tabs>
                <w:tab w:val="left" w:pos="3343"/>
              </w:tabs>
              <w:jc w:val="center"/>
              <w:rPr>
                <w:rFonts w:cs="Arial"/>
                <w:b/>
              </w:rPr>
            </w:pPr>
            <w:r w:rsidRPr="00257E0D">
              <w:rPr>
                <w:rFonts w:cs="Arial"/>
                <w:b/>
              </w:rPr>
              <w:t>ASSINATURA</w:t>
            </w:r>
          </w:p>
        </w:tc>
      </w:tr>
      <w:tr w:rsidR="00257E0D" w:rsidRPr="00257E0D" w:rsidTr="00E07DA7">
        <w:trPr>
          <w:trHeight w:val="360"/>
        </w:trPr>
        <w:tc>
          <w:tcPr>
            <w:tcW w:w="2014" w:type="pct"/>
            <w:tcBorders>
              <w:bottom w:val="single" w:sz="4" w:space="0" w:color="auto"/>
              <w:right w:val="single" w:sz="4" w:space="0" w:color="auto"/>
            </w:tcBorders>
            <w:shd w:val="clear" w:color="auto" w:fill="FFFFFF" w:themeFill="background1"/>
          </w:tcPr>
          <w:p w:rsidR="00224935" w:rsidRPr="00257E0D" w:rsidRDefault="00224935" w:rsidP="003A70A1">
            <w:pPr>
              <w:rPr>
                <w:rFonts w:cs="Arial"/>
              </w:rPr>
            </w:pPr>
            <w:r w:rsidRPr="00257E0D">
              <w:rPr>
                <w:rFonts w:cs="Arial"/>
              </w:rPr>
              <w:t>Carlos Eduardo Mesquita Pedone</w:t>
            </w:r>
          </w:p>
        </w:tc>
        <w:tc>
          <w:tcPr>
            <w:tcW w:w="834" w:type="pct"/>
            <w:tcBorders>
              <w:bottom w:val="single" w:sz="4" w:space="0" w:color="auto"/>
              <w:right w:val="single" w:sz="4" w:space="0" w:color="auto"/>
            </w:tcBorders>
            <w:shd w:val="clear" w:color="auto" w:fill="FFFFFF" w:themeFill="background1"/>
          </w:tcPr>
          <w:p w:rsidR="00224935" w:rsidRPr="00257E0D" w:rsidRDefault="00224935" w:rsidP="003A70A1">
            <w:pPr>
              <w:rPr>
                <w:rFonts w:cs="Arial"/>
              </w:rPr>
            </w:pPr>
            <w:r w:rsidRPr="00257E0D">
              <w:rPr>
                <w:rFonts w:cs="Arial"/>
              </w:rPr>
              <w:t>Coordenador</w:t>
            </w:r>
          </w:p>
        </w:tc>
        <w:tc>
          <w:tcPr>
            <w:tcW w:w="2152" w:type="pct"/>
            <w:gridSpan w:val="3"/>
            <w:tcBorders>
              <w:bottom w:val="single" w:sz="4" w:space="0" w:color="auto"/>
              <w:right w:val="single" w:sz="4" w:space="0" w:color="auto"/>
            </w:tcBorders>
            <w:shd w:val="clear" w:color="auto" w:fill="FFFFFF" w:themeFill="background1"/>
          </w:tcPr>
          <w:p w:rsidR="00224935" w:rsidRPr="00257E0D" w:rsidRDefault="00224935" w:rsidP="003A70A1">
            <w:pPr>
              <w:tabs>
                <w:tab w:val="left" w:pos="3343"/>
              </w:tabs>
              <w:rPr>
                <w:rFonts w:cs="Arial"/>
                <w:b/>
              </w:rPr>
            </w:pPr>
          </w:p>
          <w:p w:rsidR="00224935" w:rsidRPr="00257E0D" w:rsidRDefault="00224935" w:rsidP="003A70A1">
            <w:pPr>
              <w:tabs>
                <w:tab w:val="left" w:pos="3343"/>
              </w:tabs>
              <w:rPr>
                <w:rFonts w:cs="Arial"/>
                <w:b/>
              </w:rPr>
            </w:pPr>
          </w:p>
        </w:tc>
      </w:tr>
      <w:tr w:rsidR="00257E0D" w:rsidRPr="00257E0D" w:rsidTr="00E07DA7">
        <w:trPr>
          <w:trHeight w:val="360"/>
        </w:trPr>
        <w:tc>
          <w:tcPr>
            <w:tcW w:w="2014" w:type="pct"/>
            <w:tcBorders>
              <w:bottom w:val="single" w:sz="4" w:space="0" w:color="auto"/>
              <w:right w:val="single" w:sz="4" w:space="0" w:color="auto"/>
            </w:tcBorders>
            <w:shd w:val="clear" w:color="auto" w:fill="FFFFFF" w:themeFill="background1"/>
          </w:tcPr>
          <w:p w:rsidR="00224935" w:rsidRPr="00257E0D" w:rsidRDefault="00224935" w:rsidP="003A70A1">
            <w:pPr>
              <w:rPr>
                <w:rFonts w:cs="Arial"/>
              </w:rPr>
            </w:pPr>
            <w:r w:rsidRPr="00257E0D">
              <w:rPr>
                <w:rFonts w:cs="Arial"/>
              </w:rPr>
              <w:t>Rosana Oppitz</w:t>
            </w:r>
          </w:p>
        </w:tc>
        <w:tc>
          <w:tcPr>
            <w:tcW w:w="834" w:type="pct"/>
            <w:tcBorders>
              <w:bottom w:val="single" w:sz="4" w:space="0" w:color="auto"/>
              <w:right w:val="single" w:sz="4" w:space="0" w:color="auto"/>
            </w:tcBorders>
            <w:shd w:val="clear" w:color="auto" w:fill="FFFFFF" w:themeFill="background1"/>
          </w:tcPr>
          <w:p w:rsidR="00224935" w:rsidRPr="00257E0D" w:rsidRDefault="00224935" w:rsidP="00977C85">
            <w:pPr>
              <w:rPr>
                <w:rFonts w:cs="Arial"/>
              </w:rPr>
            </w:pPr>
            <w:r w:rsidRPr="00257E0D">
              <w:rPr>
                <w:rFonts w:cs="Arial"/>
              </w:rPr>
              <w:t>Conselheira</w:t>
            </w:r>
          </w:p>
        </w:tc>
        <w:tc>
          <w:tcPr>
            <w:tcW w:w="2152" w:type="pct"/>
            <w:gridSpan w:val="3"/>
            <w:tcBorders>
              <w:bottom w:val="single" w:sz="4" w:space="0" w:color="auto"/>
              <w:right w:val="single" w:sz="4" w:space="0" w:color="auto"/>
            </w:tcBorders>
            <w:shd w:val="clear" w:color="auto" w:fill="FFFFFF" w:themeFill="background1"/>
          </w:tcPr>
          <w:p w:rsidR="00224935" w:rsidRPr="00257E0D" w:rsidRDefault="00224935" w:rsidP="003A70A1">
            <w:pPr>
              <w:tabs>
                <w:tab w:val="left" w:pos="3343"/>
              </w:tabs>
              <w:rPr>
                <w:rFonts w:cs="Arial"/>
                <w:b/>
              </w:rPr>
            </w:pPr>
          </w:p>
          <w:p w:rsidR="00224935" w:rsidRPr="00257E0D" w:rsidRDefault="00224935" w:rsidP="003A70A1">
            <w:pPr>
              <w:tabs>
                <w:tab w:val="left" w:pos="3343"/>
              </w:tabs>
              <w:rPr>
                <w:rFonts w:cs="Arial"/>
                <w:b/>
              </w:rPr>
            </w:pPr>
          </w:p>
        </w:tc>
      </w:tr>
      <w:tr w:rsidR="00257E0D" w:rsidRPr="00257E0D" w:rsidTr="00E07DA7">
        <w:trPr>
          <w:trHeight w:val="360"/>
        </w:trPr>
        <w:tc>
          <w:tcPr>
            <w:tcW w:w="2014" w:type="pct"/>
            <w:tcBorders>
              <w:bottom w:val="single" w:sz="4" w:space="0" w:color="auto"/>
              <w:right w:val="single" w:sz="4" w:space="0" w:color="auto"/>
            </w:tcBorders>
            <w:shd w:val="clear" w:color="auto" w:fill="FFFFFF" w:themeFill="background1"/>
          </w:tcPr>
          <w:p w:rsidR="00224935" w:rsidRPr="00257E0D" w:rsidRDefault="00224935" w:rsidP="00E84EDB">
            <w:pPr>
              <w:rPr>
                <w:rFonts w:cs="Arial"/>
              </w:rPr>
            </w:pPr>
            <w:r w:rsidRPr="00257E0D">
              <w:rPr>
                <w:rFonts w:cs="Arial"/>
              </w:rPr>
              <w:t>Clarissa Monteiro Berny</w:t>
            </w:r>
          </w:p>
          <w:p w:rsidR="00224935" w:rsidRPr="00257E0D" w:rsidRDefault="00224935" w:rsidP="00E84EDB">
            <w:pPr>
              <w:rPr>
                <w:rFonts w:cs="Arial"/>
              </w:rPr>
            </w:pPr>
          </w:p>
        </w:tc>
        <w:tc>
          <w:tcPr>
            <w:tcW w:w="834" w:type="pct"/>
            <w:tcBorders>
              <w:bottom w:val="single" w:sz="4" w:space="0" w:color="auto"/>
              <w:right w:val="single" w:sz="4" w:space="0" w:color="auto"/>
            </w:tcBorders>
            <w:shd w:val="clear" w:color="auto" w:fill="FFFFFF" w:themeFill="background1"/>
          </w:tcPr>
          <w:p w:rsidR="00224935" w:rsidRPr="00257E0D" w:rsidRDefault="00224935" w:rsidP="00E84EDB">
            <w:pPr>
              <w:rPr>
                <w:rFonts w:cs="Arial"/>
              </w:rPr>
            </w:pPr>
            <w:r w:rsidRPr="00257E0D">
              <w:rPr>
                <w:rFonts w:cs="Arial"/>
              </w:rPr>
              <w:t>Conselheira</w:t>
            </w:r>
          </w:p>
        </w:tc>
        <w:tc>
          <w:tcPr>
            <w:tcW w:w="2152" w:type="pct"/>
            <w:gridSpan w:val="3"/>
            <w:tcBorders>
              <w:bottom w:val="single" w:sz="4" w:space="0" w:color="auto"/>
              <w:right w:val="single" w:sz="4" w:space="0" w:color="auto"/>
            </w:tcBorders>
            <w:shd w:val="clear" w:color="auto" w:fill="FFFFFF" w:themeFill="background1"/>
          </w:tcPr>
          <w:p w:rsidR="00224935" w:rsidRPr="00257E0D" w:rsidRDefault="00224935" w:rsidP="003A70A1">
            <w:pPr>
              <w:tabs>
                <w:tab w:val="left" w:pos="3343"/>
              </w:tabs>
              <w:rPr>
                <w:rFonts w:cs="Arial"/>
                <w:b/>
              </w:rPr>
            </w:pPr>
          </w:p>
        </w:tc>
      </w:tr>
      <w:tr w:rsidR="00257E0D" w:rsidRPr="00257E0D" w:rsidTr="00E07DA7">
        <w:trPr>
          <w:trHeight w:val="360"/>
        </w:trPr>
        <w:tc>
          <w:tcPr>
            <w:tcW w:w="2014" w:type="pct"/>
            <w:tcBorders>
              <w:bottom w:val="single" w:sz="4" w:space="0" w:color="auto"/>
              <w:right w:val="single" w:sz="4" w:space="0" w:color="auto"/>
            </w:tcBorders>
            <w:shd w:val="clear" w:color="auto" w:fill="FFFFFF" w:themeFill="background1"/>
          </w:tcPr>
          <w:p w:rsidR="00224935" w:rsidRPr="00257E0D" w:rsidRDefault="00224935" w:rsidP="003A70A1">
            <w:pPr>
              <w:rPr>
                <w:rFonts w:cs="Arial"/>
              </w:rPr>
            </w:pPr>
            <w:r w:rsidRPr="00257E0D">
              <w:rPr>
                <w:rFonts w:cs="Arial"/>
              </w:rPr>
              <w:t>Maria Bernadete Sinhorelli de Oliveira</w:t>
            </w:r>
          </w:p>
          <w:p w:rsidR="00224935" w:rsidRPr="00257E0D" w:rsidRDefault="00224935" w:rsidP="003A70A1">
            <w:pPr>
              <w:rPr>
                <w:rFonts w:cs="Arial"/>
              </w:rPr>
            </w:pPr>
          </w:p>
        </w:tc>
        <w:tc>
          <w:tcPr>
            <w:tcW w:w="834" w:type="pct"/>
            <w:tcBorders>
              <w:bottom w:val="single" w:sz="4" w:space="0" w:color="auto"/>
              <w:right w:val="single" w:sz="4" w:space="0" w:color="auto"/>
            </w:tcBorders>
            <w:shd w:val="clear" w:color="auto" w:fill="FFFFFF" w:themeFill="background1"/>
          </w:tcPr>
          <w:p w:rsidR="00224935" w:rsidRPr="00257E0D" w:rsidRDefault="00224935" w:rsidP="003A70A1">
            <w:pPr>
              <w:rPr>
                <w:rFonts w:cs="Arial"/>
              </w:rPr>
            </w:pPr>
            <w:r w:rsidRPr="00257E0D">
              <w:rPr>
                <w:rFonts w:cs="Arial"/>
              </w:rPr>
              <w:t>Conselheira</w:t>
            </w:r>
          </w:p>
        </w:tc>
        <w:tc>
          <w:tcPr>
            <w:tcW w:w="2152" w:type="pct"/>
            <w:gridSpan w:val="3"/>
            <w:tcBorders>
              <w:bottom w:val="single" w:sz="4" w:space="0" w:color="auto"/>
              <w:right w:val="single" w:sz="4" w:space="0" w:color="auto"/>
            </w:tcBorders>
            <w:shd w:val="clear" w:color="auto" w:fill="FFFFFF" w:themeFill="background1"/>
          </w:tcPr>
          <w:p w:rsidR="00224935" w:rsidRPr="00257E0D" w:rsidRDefault="00224935" w:rsidP="003A70A1">
            <w:pPr>
              <w:tabs>
                <w:tab w:val="left" w:pos="3343"/>
              </w:tabs>
              <w:rPr>
                <w:rFonts w:cs="Arial"/>
                <w:b/>
              </w:rPr>
            </w:pPr>
          </w:p>
        </w:tc>
      </w:tr>
      <w:tr w:rsidR="00257E0D" w:rsidRPr="00257E0D" w:rsidTr="00E07DA7">
        <w:trPr>
          <w:trHeight w:val="333"/>
        </w:trPr>
        <w:tc>
          <w:tcPr>
            <w:tcW w:w="2014" w:type="pct"/>
            <w:tcBorders>
              <w:bottom w:val="single" w:sz="4" w:space="0" w:color="auto"/>
              <w:right w:val="single" w:sz="4" w:space="0" w:color="auto"/>
            </w:tcBorders>
            <w:shd w:val="clear" w:color="auto" w:fill="FFFFFF" w:themeFill="background1"/>
          </w:tcPr>
          <w:p w:rsidR="00224935" w:rsidRPr="00257E0D" w:rsidRDefault="00224935" w:rsidP="003A70A1">
            <w:r w:rsidRPr="00257E0D">
              <w:t>Maríndia</w:t>
            </w:r>
            <w:r w:rsidR="00A9096E">
              <w:t xml:space="preserve"> I.</w:t>
            </w:r>
            <w:r w:rsidRPr="00257E0D">
              <w:t xml:space="preserve"> Girardello</w:t>
            </w:r>
          </w:p>
          <w:p w:rsidR="00224935" w:rsidRPr="00257E0D" w:rsidRDefault="00224935" w:rsidP="003A70A1"/>
        </w:tc>
        <w:tc>
          <w:tcPr>
            <w:tcW w:w="834" w:type="pct"/>
            <w:tcBorders>
              <w:bottom w:val="single" w:sz="4" w:space="0" w:color="auto"/>
              <w:right w:val="single" w:sz="4" w:space="0" w:color="auto"/>
            </w:tcBorders>
            <w:shd w:val="clear" w:color="auto" w:fill="FFFFFF" w:themeFill="background1"/>
          </w:tcPr>
          <w:p w:rsidR="00224935" w:rsidRPr="00257E0D" w:rsidRDefault="00224935" w:rsidP="009D69B9">
            <w:pPr>
              <w:tabs>
                <w:tab w:val="left" w:pos="3343"/>
              </w:tabs>
              <w:rPr>
                <w:rFonts w:cs="Arial"/>
              </w:rPr>
            </w:pPr>
            <w:r w:rsidRPr="00257E0D">
              <w:rPr>
                <w:rFonts w:cs="Arial"/>
              </w:rPr>
              <w:t>Ass. Técnica</w:t>
            </w:r>
          </w:p>
        </w:tc>
        <w:tc>
          <w:tcPr>
            <w:tcW w:w="2152" w:type="pct"/>
            <w:gridSpan w:val="3"/>
            <w:tcBorders>
              <w:bottom w:val="single" w:sz="4" w:space="0" w:color="auto"/>
              <w:right w:val="single" w:sz="4" w:space="0" w:color="auto"/>
            </w:tcBorders>
            <w:shd w:val="clear" w:color="auto" w:fill="FFFFFF" w:themeFill="background1"/>
          </w:tcPr>
          <w:p w:rsidR="00224935" w:rsidRPr="00257E0D" w:rsidRDefault="00224935" w:rsidP="003A70A1">
            <w:pPr>
              <w:tabs>
                <w:tab w:val="left" w:pos="3343"/>
              </w:tabs>
              <w:rPr>
                <w:rFonts w:cs="Arial"/>
                <w:b/>
              </w:rPr>
            </w:pPr>
          </w:p>
        </w:tc>
      </w:tr>
      <w:tr w:rsidR="00257E0D" w:rsidRPr="00257E0D" w:rsidTr="00E07DA7">
        <w:trPr>
          <w:trHeight w:val="333"/>
        </w:trPr>
        <w:tc>
          <w:tcPr>
            <w:tcW w:w="2014" w:type="pct"/>
            <w:tcBorders>
              <w:right w:val="single" w:sz="4" w:space="0" w:color="auto"/>
            </w:tcBorders>
            <w:shd w:val="clear" w:color="auto" w:fill="FFFFFF" w:themeFill="background1"/>
          </w:tcPr>
          <w:p w:rsidR="00224935" w:rsidRPr="00257E0D" w:rsidRDefault="00224935" w:rsidP="00081BD8">
            <w:r w:rsidRPr="00257E0D">
              <w:t>Simone</w:t>
            </w:r>
            <w:r w:rsidR="00A9096E">
              <w:t xml:space="preserve"> S.</w:t>
            </w:r>
            <w:r w:rsidRPr="00257E0D">
              <w:t xml:space="preserve"> Corrêa</w:t>
            </w:r>
          </w:p>
        </w:tc>
        <w:tc>
          <w:tcPr>
            <w:tcW w:w="834" w:type="pct"/>
            <w:tcBorders>
              <w:right w:val="single" w:sz="4" w:space="0" w:color="auto"/>
            </w:tcBorders>
            <w:shd w:val="clear" w:color="auto" w:fill="FFFFFF" w:themeFill="background1"/>
          </w:tcPr>
          <w:p w:rsidR="00224935" w:rsidRPr="00257E0D" w:rsidRDefault="00224935" w:rsidP="009D69B9">
            <w:pPr>
              <w:tabs>
                <w:tab w:val="left" w:pos="3343"/>
              </w:tabs>
              <w:rPr>
                <w:rFonts w:cs="Arial"/>
              </w:rPr>
            </w:pPr>
            <w:r w:rsidRPr="00257E0D">
              <w:rPr>
                <w:rFonts w:cs="Arial"/>
              </w:rPr>
              <w:t>Secretária</w:t>
            </w:r>
          </w:p>
        </w:tc>
        <w:tc>
          <w:tcPr>
            <w:tcW w:w="2152" w:type="pct"/>
            <w:gridSpan w:val="3"/>
            <w:tcBorders>
              <w:right w:val="single" w:sz="4" w:space="0" w:color="auto"/>
            </w:tcBorders>
            <w:shd w:val="clear" w:color="auto" w:fill="FFFFFF" w:themeFill="background1"/>
          </w:tcPr>
          <w:p w:rsidR="00224935" w:rsidRPr="00257E0D" w:rsidRDefault="00224935" w:rsidP="003A70A1">
            <w:pPr>
              <w:tabs>
                <w:tab w:val="left" w:pos="3343"/>
              </w:tabs>
              <w:rPr>
                <w:rFonts w:cs="Arial"/>
                <w:b/>
              </w:rPr>
            </w:pPr>
          </w:p>
          <w:p w:rsidR="00224935" w:rsidRPr="00257E0D" w:rsidRDefault="00224935" w:rsidP="003A70A1">
            <w:pPr>
              <w:tabs>
                <w:tab w:val="left" w:pos="3343"/>
              </w:tabs>
              <w:rPr>
                <w:rFonts w:cs="Arial"/>
                <w:b/>
              </w:rPr>
            </w:pPr>
          </w:p>
        </w:tc>
      </w:tr>
    </w:tbl>
    <w:p w:rsidR="003817BE" w:rsidRPr="00257E0D" w:rsidRDefault="003817BE" w:rsidP="005432C1">
      <w:pPr>
        <w:spacing w:line="360" w:lineRule="auto"/>
        <w:rPr>
          <w:sz w:val="20"/>
        </w:rPr>
      </w:pPr>
    </w:p>
    <w:sectPr w:rsidR="003817BE" w:rsidRPr="00257E0D" w:rsidSect="0052531D">
      <w:pgSz w:w="11906" w:h="16838"/>
      <w:pgMar w:top="993" w:right="1701" w:bottom="709"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89D" w:rsidRDefault="005B489D" w:rsidP="00A021E7">
      <w:pPr>
        <w:spacing w:after="0" w:line="240" w:lineRule="auto"/>
      </w:pPr>
      <w:r>
        <w:separator/>
      </w:r>
    </w:p>
  </w:endnote>
  <w:endnote w:type="continuationSeparator" w:id="0">
    <w:p w:rsidR="005B489D" w:rsidRDefault="005B489D"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89D" w:rsidRDefault="005B489D" w:rsidP="00A021E7">
      <w:pPr>
        <w:spacing w:after="0" w:line="240" w:lineRule="auto"/>
      </w:pPr>
      <w:r>
        <w:separator/>
      </w:r>
    </w:p>
  </w:footnote>
  <w:footnote w:type="continuationSeparator" w:id="0">
    <w:p w:rsidR="005B489D" w:rsidRDefault="005B489D"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AFF"/>
    <w:multiLevelType w:val="multilevel"/>
    <w:tmpl w:val="D5025C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15:restartNumberingAfterBreak="0">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1F363E"/>
    <w:multiLevelType w:val="hybridMultilevel"/>
    <w:tmpl w:val="5574BB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2A6C2DFF"/>
    <w:multiLevelType w:val="hybridMultilevel"/>
    <w:tmpl w:val="23501B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033FA6"/>
    <w:multiLevelType w:val="hybridMultilevel"/>
    <w:tmpl w:val="DA98A2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450AED"/>
    <w:multiLevelType w:val="hybridMultilevel"/>
    <w:tmpl w:val="C79AFA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9" w15:restartNumberingAfterBreak="0">
    <w:nsid w:val="40497CD5"/>
    <w:multiLevelType w:val="hybridMultilevel"/>
    <w:tmpl w:val="44EE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A16844"/>
    <w:multiLevelType w:val="hybridMultilevel"/>
    <w:tmpl w:val="7A8E40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2" w15:restartNumberingAfterBreak="0">
    <w:nsid w:val="488857AE"/>
    <w:multiLevelType w:val="hybridMultilevel"/>
    <w:tmpl w:val="136A1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32329EC"/>
    <w:multiLevelType w:val="hybridMultilevel"/>
    <w:tmpl w:val="D7300B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54377B37"/>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5A61B49"/>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DCF21AE"/>
    <w:multiLevelType w:val="hybridMultilevel"/>
    <w:tmpl w:val="7346E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6645767"/>
    <w:multiLevelType w:val="hybridMultilevel"/>
    <w:tmpl w:val="BDF273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67F91905"/>
    <w:multiLevelType w:val="hybridMultilevel"/>
    <w:tmpl w:val="3A44AC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0" w15:restartNumberingAfterBreak="0">
    <w:nsid w:val="7FE3705A"/>
    <w:multiLevelType w:val="hybridMultilevel"/>
    <w:tmpl w:val="6780F978"/>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19"/>
  </w:num>
  <w:num w:numId="5">
    <w:abstractNumId w:val="2"/>
  </w:num>
  <w:num w:numId="6">
    <w:abstractNumId w:val="1"/>
  </w:num>
  <w:num w:numId="7">
    <w:abstractNumId w:val="16"/>
  </w:num>
  <w:num w:numId="8">
    <w:abstractNumId w:val="9"/>
  </w:num>
  <w:num w:numId="9">
    <w:abstractNumId w:val="15"/>
  </w:num>
  <w:num w:numId="10">
    <w:abstractNumId w:val="20"/>
  </w:num>
  <w:num w:numId="11">
    <w:abstractNumId w:val="14"/>
  </w:num>
  <w:num w:numId="12">
    <w:abstractNumId w:val="0"/>
  </w:num>
  <w:num w:numId="13">
    <w:abstractNumId w:val="13"/>
  </w:num>
  <w:num w:numId="14">
    <w:abstractNumId w:val="18"/>
  </w:num>
  <w:num w:numId="15">
    <w:abstractNumId w:val="17"/>
  </w:num>
  <w:num w:numId="16">
    <w:abstractNumId w:val="10"/>
  </w:num>
  <w:num w:numId="17">
    <w:abstractNumId w:val="7"/>
  </w:num>
  <w:num w:numId="18">
    <w:abstractNumId w:val="3"/>
  </w:num>
  <w:num w:numId="19">
    <w:abstractNumId w:val="6"/>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1F9F"/>
    <w:rsid w:val="0000407C"/>
    <w:rsid w:val="000042EF"/>
    <w:rsid w:val="0000565B"/>
    <w:rsid w:val="00005C17"/>
    <w:rsid w:val="00005DA8"/>
    <w:rsid w:val="00005F59"/>
    <w:rsid w:val="00005FFA"/>
    <w:rsid w:val="000103CF"/>
    <w:rsid w:val="00016EF6"/>
    <w:rsid w:val="000171A2"/>
    <w:rsid w:val="0001750B"/>
    <w:rsid w:val="00017626"/>
    <w:rsid w:val="00017C4B"/>
    <w:rsid w:val="000202FE"/>
    <w:rsid w:val="00020AB8"/>
    <w:rsid w:val="00020D67"/>
    <w:rsid w:val="0002603A"/>
    <w:rsid w:val="00026FDC"/>
    <w:rsid w:val="00027C43"/>
    <w:rsid w:val="000327E9"/>
    <w:rsid w:val="00032D0D"/>
    <w:rsid w:val="000333A6"/>
    <w:rsid w:val="000335FE"/>
    <w:rsid w:val="00035D9F"/>
    <w:rsid w:val="0003730B"/>
    <w:rsid w:val="00037978"/>
    <w:rsid w:val="00040E42"/>
    <w:rsid w:val="00046209"/>
    <w:rsid w:val="00046ACD"/>
    <w:rsid w:val="00046DAB"/>
    <w:rsid w:val="00050099"/>
    <w:rsid w:val="00050496"/>
    <w:rsid w:val="000505D8"/>
    <w:rsid w:val="00052834"/>
    <w:rsid w:val="000541AD"/>
    <w:rsid w:val="00056F1A"/>
    <w:rsid w:val="00057E1D"/>
    <w:rsid w:val="000600ED"/>
    <w:rsid w:val="00060CDE"/>
    <w:rsid w:val="00061370"/>
    <w:rsid w:val="00061EF6"/>
    <w:rsid w:val="00065D0F"/>
    <w:rsid w:val="00066005"/>
    <w:rsid w:val="00066967"/>
    <w:rsid w:val="00066DC9"/>
    <w:rsid w:val="0006708C"/>
    <w:rsid w:val="00071D97"/>
    <w:rsid w:val="000722B1"/>
    <w:rsid w:val="00073D5F"/>
    <w:rsid w:val="00076A4D"/>
    <w:rsid w:val="00080BEC"/>
    <w:rsid w:val="00081BD8"/>
    <w:rsid w:val="0008279C"/>
    <w:rsid w:val="00082E8F"/>
    <w:rsid w:val="00084E17"/>
    <w:rsid w:val="00086302"/>
    <w:rsid w:val="00087EBF"/>
    <w:rsid w:val="00090454"/>
    <w:rsid w:val="00091E58"/>
    <w:rsid w:val="00092069"/>
    <w:rsid w:val="00092C5C"/>
    <w:rsid w:val="00097893"/>
    <w:rsid w:val="000A083A"/>
    <w:rsid w:val="000A4488"/>
    <w:rsid w:val="000A4CBB"/>
    <w:rsid w:val="000A6916"/>
    <w:rsid w:val="000A6CD7"/>
    <w:rsid w:val="000B0CBE"/>
    <w:rsid w:val="000B2526"/>
    <w:rsid w:val="000B5393"/>
    <w:rsid w:val="000B6419"/>
    <w:rsid w:val="000B7361"/>
    <w:rsid w:val="000C1AA7"/>
    <w:rsid w:val="000C2516"/>
    <w:rsid w:val="000C3BC7"/>
    <w:rsid w:val="000C3D75"/>
    <w:rsid w:val="000C4962"/>
    <w:rsid w:val="000C499A"/>
    <w:rsid w:val="000C689E"/>
    <w:rsid w:val="000D0102"/>
    <w:rsid w:val="000D3052"/>
    <w:rsid w:val="000D3541"/>
    <w:rsid w:val="000D4227"/>
    <w:rsid w:val="000D50B6"/>
    <w:rsid w:val="000D5123"/>
    <w:rsid w:val="000D7931"/>
    <w:rsid w:val="000D7CC2"/>
    <w:rsid w:val="000E5AB0"/>
    <w:rsid w:val="000F1A65"/>
    <w:rsid w:val="000F206F"/>
    <w:rsid w:val="000F291F"/>
    <w:rsid w:val="000F3FB8"/>
    <w:rsid w:val="000F6DD2"/>
    <w:rsid w:val="000F6EBC"/>
    <w:rsid w:val="0010066D"/>
    <w:rsid w:val="00103993"/>
    <w:rsid w:val="0010602D"/>
    <w:rsid w:val="00110EDE"/>
    <w:rsid w:val="001114D2"/>
    <w:rsid w:val="001132B3"/>
    <w:rsid w:val="00115E8C"/>
    <w:rsid w:val="0011750D"/>
    <w:rsid w:val="00121E29"/>
    <w:rsid w:val="00125E47"/>
    <w:rsid w:val="00130091"/>
    <w:rsid w:val="00130BBA"/>
    <w:rsid w:val="0013214E"/>
    <w:rsid w:val="001326D0"/>
    <w:rsid w:val="0013407C"/>
    <w:rsid w:val="00135087"/>
    <w:rsid w:val="0013523B"/>
    <w:rsid w:val="00136388"/>
    <w:rsid w:val="00136417"/>
    <w:rsid w:val="00136428"/>
    <w:rsid w:val="001426C3"/>
    <w:rsid w:val="0014500B"/>
    <w:rsid w:val="0015020D"/>
    <w:rsid w:val="00150675"/>
    <w:rsid w:val="001550CE"/>
    <w:rsid w:val="001554C8"/>
    <w:rsid w:val="00155FF3"/>
    <w:rsid w:val="0015611D"/>
    <w:rsid w:val="001568E4"/>
    <w:rsid w:val="001570E9"/>
    <w:rsid w:val="00160155"/>
    <w:rsid w:val="00160D25"/>
    <w:rsid w:val="0016171E"/>
    <w:rsid w:val="00162D3F"/>
    <w:rsid w:val="00163EDF"/>
    <w:rsid w:val="00164E51"/>
    <w:rsid w:val="0016539E"/>
    <w:rsid w:val="0016545C"/>
    <w:rsid w:val="001704FA"/>
    <w:rsid w:val="001708DA"/>
    <w:rsid w:val="001714E6"/>
    <w:rsid w:val="001734AD"/>
    <w:rsid w:val="0017401C"/>
    <w:rsid w:val="00176032"/>
    <w:rsid w:val="00177C18"/>
    <w:rsid w:val="00181529"/>
    <w:rsid w:val="001831CC"/>
    <w:rsid w:val="00184CC8"/>
    <w:rsid w:val="00186D47"/>
    <w:rsid w:val="001935CE"/>
    <w:rsid w:val="00193D31"/>
    <w:rsid w:val="0019436F"/>
    <w:rsid w:val="00195055"/>
    <w:rsid w:val="001972F1"/>
    <w:rsid w:val="00197B31"/>
    <w:rsid w:val="001A0282"/>
    <w:rsid w:val="001A2594"/>
    <w:rsid w:val="001A38CD"/>
    <w:rsid w:val="001A56F8"/>
    <w:rsid w:val="001A6362"/>
    <w:rsid w:val="001A66B9"/>
    <w:rsid w:val="001B38C0"/>
    <w:rsid w:val="001B5971"/>
    <w:rsid w:val="001C449B"/>
    <w:rsid w:val="001C5100"/>
    <w:rsid w:val="001C5BFA"/>
    <w:rsid w:val="001C64CA"/>
    <w:rsid w:val="001C6E48"/>
    <w:rsid w:val="001C7169"/>
    <w:rsid w:val="001D082C"/>
    <w:rsid w:val="001D142F"/>
    <w:rsid w:val="001D29FD"/>
    <w:rsid w:val="001D45A1"/>
    <w:rsid w:val="001D73CC"/>
    <w:rsid w:val="001E0C78"/>
    <w:rsid w:val="001E3476"/>
    <w:rsid w:val="001E377B"/>
    <w:rsid w:val="001E49D6"/>
    <w:rsid w:val="001F00E6"/>
    <w:rsid w:val="001F00F6"/>
    <w:rsid w:val="001F11D8"/>
    <w:rsid w:val="001F218C"/>
    <w:rsid w:val="001F36C9"/>
    <w:rsid w:val="001F41B0"/>
    <w:rsid w:val="001F5FD5"/>
    <w:rsid w:val="001F684D"/>
    <w:rsid w:val="002006D5"/>
    <w:rsid w:val="00200F43"/>
    <w:rsid w:val="002017FB"/>
    <w:rsid w:val="002021A3"/>
    <w:rsid w:val="00202F5D"/>
    <w:rsid w:val="002060BC"/>
    <w:rsid w:val="002078AD"/>
    <w:rsid w:val="0021015E"/>
    <w:rsid w:val="002104F7"/>
    <w:rsid w:val="0021204D"/>
    <w:rsid w:val="002128CC"/>
    <w:rsid w:val="00212BE7"/>
    <w:rsid w:val="00212ECB"/>
    <w:rsid w:val="00213C59"/>
    <w:rsid w:val="00214D6C"/>
    <w:rsid w:val="0021553A"/>
    <w:rsid w:val="002202EF"/>
    <w:rsid w:val="0022079D"/>
    <w:rsid w:val="00221876"/>
    <w:rsid w:val="0022361A"/>
    <w:rsid w:val="002237D6"/>
    <w:rsid w:val="002244CF"/>
    <w:rsid w:val="00224935"/>
    <w:rsid w:val="00224C9B"/>
    <w:rsid w:val="002316EC"/>
    <w:rsid w:val="002333A0"/>
    <w:rsid w:val="00233889"/>
    <w:rsid w:val="00236E4E"/>
    <w:rsid w:val="00242179"/>
    <w:rsid w:val="002437AA"/>
    <w:rsid w:val="00246401"/>
    <w:rsid w:val="00246762"/>
    <w:rsid w:val="0024791A"/>
    <w:rsid w:val="002522D2"/>
    <w:rsid w:val="00254F39"/>
    <w:rsid w:val="0025777E"/>
    <w:rsid w:val="00257E0D"/>
    <w:rsid w:val="00265430"/>
    <w:rsid w:val="002655CB"/>
    <w:rsid w:val="002660D3"/>
    <w:rsid w:val="002674DD"/>
    <w:rsid w:val="00267586"/>
    <w:rsid w:val="0027030C"/>
    <w:rsid w:val="00271822"/>
    <w:rsid w:val="0027213C"/>
    <w:rsid w:val="00273470"/>
    <w:rsid w:val="0027354E"/>
    <w:rsid w:val="00276654"/>
    <w:rsid w:val="00280E4C"/>
    <w:rsid w:val="0028265A"/>
    <w:rsid w:val="00283215"/>
    <w:rsid w:val="00284778"/>
    <w:rsid w:val="00287862"/>
    <w:rsid w:val="00287AE1"/>
    <w:rsid w:val="00290009"/>
    <w:rsid w:val="00290A98"/>
    <w:rsid w:val="0029120D"/>
    <w:rsid w:val="00296069"/>
    <w:rsid w:val="00297B22"/>
    <w:rsid w:val="002A0D4D"/>
    <w:rsid w:val="002A1620"/>
    <w:rsid w:val="002A4AB8"/>
    <w:rsid w:val="002A4D07"/>
    <w:rsid w:val="002A627A"/>
    <w:rsid w:val="002A64C3"/>
    <w:rsid w:val="002A7916"/>
    <w:rsid w:val="002A7D29"/>
    <w:rsid w:val="002B30DF"/>
    <w:rsid w:val="002B3376"/>
    <w:rsid w:val="002B58A6"/>
    <w:rsid w:val="002C00FA"/>
    <w:rsid w:val="002C2B2A"/>
    <w:rsid w:val="002C44FE"/>
    <w:rsid w:val="002C5FC5"/>
    <w:rsid w:val="002C67EB"/>
    <w:rsid w:val="002C684D"/>
    <w:rsid w:val="002C6CF4"/>
    <w:rsid w:val="002C7178"/>
    <w:rsid w:val="002C768E"/>
    <w:rsid w:val="002C774B"/>
    <w:rsid w:val="002C7AE9"/>
    <w:rsid w:val="002C7D03"/>
    <w:rsid w:val="002D77C9"/>
    <w:rsid w:val="002E21A9"/>
    <w:rsid w:val="002E2373"/>
    <w:rsid w:val="002E26A5"/>
    <w:rsid w:val="002E4BB5"/>
    <w:rsid w:val="002E5101"/>
    <w:rsid w:val="002E5E83"/>
    <w:rsid w:val="002E79C8"/>
    <w:rsid w:val="002F1BBA"/>
    <w:rsid w:val="002F1CEE"/>
    <w:rsid w:val="002F3615"/>
    <w:rsid w:val="002F3B4C"/>
    <w:rsid w:val="002F553E"/>
    <w:rsid w:val="002F5D10"/>
    <w:rsid w:val="002F7B72"/>
    <w:rsid w:val="0030043C"/>
    <w:rsid w:val="00300B37"/>
    <w:rsid w:val="00301608"/>
    <w:rsid w:val="00302C7C"/>
    <w:rsid w:val="0030396B"/>
    <w:rsid w:val="0030427F"/>
    <w:rsid w:val="0031180A"/>
    <w:rsid w:val="003124EC"/>
    <w:rsid w:val="003126C4"/>
    <w:rsid w:val="00313296"/>
    <w:rsid w:val="00313EE1"/>
    <w:rsid w:val="00315868"/>
    <w:rsid w:val="00320E7E"/>
    <w:rsid w:val="00320E9C"/>
    <w:rsid w:val="00321940"/>
    <w:rsid w:val="00322840"/>
    <w:rsid w:val="003246E3"/>
    <w:rsid w:val="003263BF"/>
    <w:rsid w:val="00330C94"/>
    <w:rsid w:val="00332119"/>
    <w:rsid w:val="003327D4"/>
    <w:rsid w:val="00334254"/>
    <w:rsid w:val="003354E3"/>
    <w:rsid w:val="00335881"/>
    <w:rsid w:val="00336C02"/>
    <w:rsid w:val="00336F4E"/>
    <w:rsid w:val="00341BCF"/>
    <w:rsid w:val="0034261F"/>
    <w:rsid w:val="0034545A"/>
    <w:rsid w:val="00346C3D"/>
    <w:rsid w:val="00351646"/>
    <w:rsid w:val="00353A1C"/>
    <w:rsid w:val="003543AA"/>
    <w:rsid w:val="00357C74"/>
    <w:rsid w:val="003601B4"/>
    <w:rsid w:val="003613B3"/>
    <w:rsid w:val="00361455"/>
    <w:rsid w:val="003624C0"/>
    <w:rsid w:val="0036420F"/>
    <w:rsid w:val="003659CC"/>
    <w:rsid w:val="00367892"/>
    <w:rsid w:val="003703E4"/>
    <w:rsid w:val="0037333D"/>
    <w:rsid w:val="00373CC9"/>
    <w:rsid w:val="003762F4"/>
    <w:rsid w:val="00376D98"/>
    <w:rsid w:val="003772B6"/>
    <w:rsid w:val="003817BE"/>
    <w:rsid w:val="003829FD"/>
    <w:rsid w:val="003834D7"/>
    <w:rsid w:val="00384962"/>
    <w:rsid w:val="00384EBE"/>
    <w:rsid w:val="003860E8"/>
    <w:rsid w:val="00390B00"/>
    <w:rsid w:val="00391494"/>
    <w:rsid w:val="00391569"/>
    <w:rsid w:val="00393D56"/>
    <w:rsid w:val="0039484E"/>
    <w:rsid w:val="003A0D72"/>
    <w:rsid w:val="003A0E63"/>
    <w:rsid w:val="003A28A6"/>
    <w:rsid w:val="003A389F"/>
    <w:rsid w:val="003A445B"/>
    <w:rsid w:val="003A6E94"/>
    <w:rsid w:val="003A70A1"/>
    <w:rsid w:val="003B3843"/>
    <w:rsid w:val="003B4758"/>
    <w:rsid w:val="003B4B4A"/>
    <w:rsid w:val="003B725E"/>
    <w:rsid w:val="003C18F0"/>
    <w:rsid w:val="003C1E73"/>
    <w:rsid w:val="003C2EEB"/>
    <w:rsid w:val="003C3541"/>
    <w:rsid w:val="003C59B3"/>
    <w:rsid w:val="003C5A95"/>
    <w:rsid w:val="003D086E"/>
    <w:rsid w:val="003D51C4"/>
    <w:rsid w:val="003D7881"/>
    <w:rsid w:val="003D7FFA"/>
    <w:rsid w:val="003E2DB6"/>
    <w:rsid w:val="003E42B0"/>
    <w:rsid w:val="003E4964"/>
    <w:rsid w:val="003E4E61"/>
    <w:rsid w:val="003E5FB2"/>
    <w:rsid w:val="003F0AC7"/>
    <w:rsid w:val="003F1FFA"/>
    <w:rsid w:val="003F354F"/>
    <w:rsid w:val="003F3F05"/>
    <w:rsid w:val="003F4312"/>
    <w:rsid w:val="00403A94"/>
    <w:rsid w:val="00404225"/>
    <w:rsid w:val="00404B80"/>
    <w:rsid w:val="00405C3C"/>
    <w:rsid w:val="00406555"/>
    <w:rsid w:val="00413B09"/>
    <w:rsid w:val="00413DC5"/>
    <w:rsid w:val="00414C68"/>
    <w:rsid w:val="00423041"/>
    <w:rsid w:val="00423252"/>
    <w:rsid w:val="00423A0C"/>
    <w:rsid w:val="00424F11"/>
    <w:rsid w:val="0042521A"/>
    <w:rsid w:val="00425DF9"/>
    <w:rsid w:val="004264BC"/>
    <w:rsid w:val="00426AC6"/>
    <w:rsid w:val="004278E0"/>
    <w:rsid w:val="00430152"/>
    <w:rsid w:val="00432735"/>
    <w:rsid w:val="00432F7A"/>
    <w:rsid w:val="0043311E"/>
    <w:rsid w:val="004352DB"/>
    <w:rsid w:val="00435DAF"/>
    <w:rsid w:val="0043763C"/>
    <w:rsid w:val="00442361"/>
    <w:rsid w:val="004423A4"/>
    <w:rsid w:val="00444A42"/>
    <w:rsid w:val="00445D6D"/>
    <w:rsid w:val="004468B6"/>
    <w:rsid w:val="0045226D"/>
    <w:rsid w:val="004532AB"/>
    <w:rsid w:val="00453501"/>
    <w:rsid w:val="00453E7A"/>
    <w:rsid w:val="00454571"/>
    <w:rsid w:val="00455A74"/>
    <w:rsid w:val="00456D35"/>
    <w:rsid w:val="00456F7D"/>
    <w:rsid w:val="00457B92"/>
    <w:rsid w:val="004624FB"/>
    <w:rsid w:val="00463E77"/>
    <w:rsid w:val="0046559B"/>
    <w:rsid w:val="00465760"/>
    <w:rsid w:val="00465B89"/>
    <w:rsid w:val="00467CFB"/>
    <w:rsid w:val="004718BB"/>
    <w:rsid w:val="00471BBE"/>
    <w:rsid w:val="00473EDB"/>
    <w:rsid w:val="00474339"/>
    <w:rsid w:val="00474E4D"/>
    <w:rsid w:val="00475043"/>
    <w:rsid w:val="0047510F"/>
    <w:rsid w:val="004838CB"/>
    <w:rsid w:val="00483D09"/>
    <w:rsid w:val="00486C4F"/>
    <w:rsid w:val="00491AB6"/>
    <w:rsid w:val="00491CB7"/>
    <w:rsid w:val="00491D60"/>
    <w:rsid w:val="004930E7"/>
    <w:rsid w:val="0049692F"/>
    <w:rsid w:val="004A02C3"/>
    <w:rsid w:val="004A0385"/>
    <w:rsid w:val="004A0AD5"/>
    <w:rsid w:val="004A187D"/>
    <w:rsid w:val="004A2C73"/>
    <w:rsid w:val="004A3C7D"/>
    <w:rsid w:val="004A4B81"/>
    <w:rsid w:val="004B0339"/>
    <w:rsid w:val="004B0788"/>
    <w:rsid w:val="004B0874"/>
    <w:rsid w:val="004B0B81"/>
    <w:rsid w:val="004B1A61"/>
    <w:rsid w:val="004B3B69"/>
    <w:rsid w:val="004B7DA2"/>
    <w:rsid w:val="004B7F0D"/>
    <w:rsid w:val="004C0E8B"/>
    <w:rsid w:val="004C4D99"/>
    <w:rsid w:val="004C56E8"/>
    <w:rsid w:val="004C78A1"/>
    <w:rsid w:val="004C7944"/>
    <w:rsid w:val="004D1303"/>
    <w:rsid w:val="004D64A3"/>
    <w:rsid w:val="004D670E"/>
    <w:rsid w:val="004D6B5D"/>
    <w:rsid w:val="004D79FB"/>
    <w:rsid w:val="004E1023"/>
    <w:rsid w:val="004E2250"/>
    <w:rsid w:val="004E2A36"/>
    <w:rsid w:val="004E37DC"/>
    <w:rsid w:val="004E4D81"/>
    <w:rsid w:val="004E5F28"/>
    <w:rsid w:val="004E7495"/>
    <w:rsid w:val="004F1052"/>
    <w:rsid w:val="004F2757"/>
    <w:rsid w:val="004F40C8"/>
    <w:rsid w:val="004F46F7"/>
    <w:rsid w:val="00500328"/>
    <w:rsid w:val="00504D45"/>
    <w:rsid w:val="00507A17"/>
    <w:rsid w:val="00510664"/>
    <w:rsid w:val="00513484"/>
    <w:rsid w:val="00513DAA"/>
    <w:rsid w:val="00514CDB"/>
    <w:rsid w:val="00515BE5"/>
    <w:rsid w:val="00522013"/>
    <w:rsid w:val="00522A1A"/>
    <w:rsid w:val="005233FC"/>
    <w:rsid w:val="00523664"/>
    <w:rsid w:val="0052425B"/>
    <w:rsid w:val="0052531D"/>
    <w:rsid w:val="00527441"/>
    <w:rsid w:val="0053098E"/>
    <w:rsid w:val="00531C31"/>
    <w:rsid w:val="00532033"/>
    <w:rsid w:val="00534AB2"/>
    <w:rsid w:val="0053565E"/>
    <w:rsid w:val="00537BB4"/>
    <w:rsid w:val="005432C1"/>
    <w:rsid w:val="0054769F"/>
    <w:rsid w:val="005528D3"/>
    <w:rsid w:val="00555491"/>
    <w:rsid w:val="005566CE"/>
    <w:rsid w:val="0055744F"/>
    <w:rsid w:val="0055781D"/>
    <w:rsid w:val="00560E35"/>
    <w:rsid w:val="005626DB"/>
    <w:rsid w:val="00562D94"/>
    <w:rsid w:val="00563A4D"/>
    <w:rsid w:val="00565C2C"/>
    <w:rsid w:val="00570DFE"/>
    <w:rsid w:val="00571B8D"/>
    <w:rsid w:val="00572178"/>
    <w:rsid w:val="005721DC"/>
    <w:rsid w:val="005730FE"/>
    <w:rsid w:val="005734AC"/>
    <w:rsid w:val="0057365D"/>
    <w:rsid w:val="00574743"/>
    <w:rsid w:val="00575078"/>
    <w:rsid w:val="00575B6B"/>
    <w:rsid w:val="00576124"/>
    <w:rsid w:val="00580BA6"/>
    <w:rsid w:val="00580C84"/>
    <w:rsid w:val="0058215D"/>
    <w:rsid w:val="00582C48"/>
    <w:rsid w:val="00582F5C"/>
    <w:rsid w:val="005868A9"/>
    <w:rsid w:val="00591352"/>
    <w:rsid w:val="00591781"/>
    <w:rsid w:val="00591DA9"/>
    <w:rsid w:val="0059247A"/>
    <w:rsid w:val="00592D47"/>
    <w:rsid w:val="00594B06"/>
    <w:rsid w:val="00595252"/>
    <w:rsid w:val="00596D6E"/>
    <w:rsid w:val="00596F1D"/>
    <w:rsid w:val="0059725B"/>
    <w:rsid w:val="005A02F8"/>
    <w:rsid w:val="005A1380"/>
    <w:rsid w:val="005A5937"/>
    <w:rsid w:val="005A775C"/>
    <w:rsid w:val="005B18B9"/>
    <w:rsid w:val="005B238D"/>
    <w:rsid w:val="005B489D"/>
    <w:rsid w:val="005B4B6A"/>
    <w:rsid w:val="005C28B9"/>
    <w:rsid w:val="005C45D1"/>
    <w:rsid w:val="005C48B7"/>
    <w:rsid w:val="005C6816"/>
    <w:rsid w:val="005C6A06"/>
    <w:rsid w:val="005C6B0B"/>
    <w:rsid w:val="005D2056"/>
    <w:rsid w:val="005D23E9"/>
    <w:rsid w:val="005D2560"/>
    <w:rsid w:val="005D2D32"/>
    <w:rsid w:val="005D474E"/>
    <w:rsid w:val="005D6B22"/>
    <w:rsid w:val="005E0DB3"/>
    <w:rsid w:val="005E26A2"/>
    <w:rsid w:val="005E3B35"/>
    <w:rsid w:val="005E507D"/>
    <w:rsid w:val="005E5888"/>
    <w:rsid w:val="005E5DE0"/>
    <w:rsid w:val="005F0DCC"/>
    <w:rsid w:val="005F416F"/>
    <w:rsid w:val="005F4402"/>
    <w:rsid w:val="005F53A2"/>
    <w:rsid w:val="005F76E8"/>
    <w:rsid w:val="005F7B5F"/>
    <w:rsid w:val="005F7D46"/>
    <w:rsid w:val="0060039E"/>
    <w:rsid w:val="006008EB"/>
    <w:rsid w:val="006019C1"/>
    <w:rsid w:val="00603AD4"/>
    <w:rsid w:val="00604830"/>
    <w:rsid w:val="00604BB0"/>
    <w:rsid w:val="00606DC7"/>
    <w:rsid w:val="0060728C"/>
    <w:rsid w:val="00607E78"/>
    <w:rsid w:val="00607F99"/>
    <w:rsid w:val="0061055A"/>
    <w:rsid w:val="00611705"/>
    <w:rsid w:val="00611812"/>
    <w:rsid w:val="0061182A"/>
    <w:rsid w:val="006119F3"/>
    <w:rsid w:val="00611A71"/>
    <w:rsid w:val="00613238"/>
    <w:rsid w:val="006136C2"/>
    <w:rsid w:val="00613D4E"/>
    <w:rsid w:val="006149D3"/>
    <w:rsid w:val="006153A4"/>
    <w:rsid w:val="006155D9"/>
    <w:rsid w:val="00616AD6"/>
    <w:rsid w:val="00620356"/>
    <w:rsid w:val="00622387"/>
    <w:rsid w:val="0062283C"/>
    <w:rsid w:val="00622C08"/>
    <w:rsid w:val="00624591"/>
    <w:rsid w:val="0062606D"/>
    <w:rsid w:val="0062609E"/>
    <w:rsid w:val="006267B1"/>
    <w:rsid w:val="00630FBF"/>
    <w:rsid w:val="006315B1"/>
    <w:rsid w:val="0063183A"/>
    <w:rsid w:val="0063257C"/>
    <w:rsid w:val="00633574"/>
    <w:rsid w:val="006335EA"/>
    <w:rsid w:val="00637C03"/>
    <w:rsid w:val="006400BF"/>
    <w:rsid w:val="00641C98"/>
    <w:rsid w:val="006422C0"/>
    <w:rsid w:val="006426BB"/>
    <w:rsid w:val="00642F22"/>
    <w:rsid w:val="00646B97"/>
    <w:rsid w:val="00646EC7"/>
    <w:rsid w:val="0064725C"/>
    <w:rsid w:val="00654AA9"/>
    <w:rsid w:val="006557EA"/>
    <w:rsid w:val="00660FB6"/>
    <w:rsid w:val="006627B6"/>
    <w:rsid w:val="00664269"/>
    <w:rsid w:val="00664E17"/>
    <w:rsid w:val="00666F3A"/>
    <w:rsid w:val="006677F0"/>
    <w:rsid w:val="0067010A"/>
    <w:rsid w:val="00670477"/>
    <w:rsid w:val="006754E6"/>
    <w:rsid w:val="00680306"/>
    <w:rsid w:val="00683E4C"/>
    <w:rsid w:val="00685E77"/>
    <w:rsid w:val="00686BEF"/>
    <w:rsid w:val="00687DFF"/>
    <w:rsid w:val="006918DE"/>
    <w:rsid w:val="00691BEE"/>
    <w:rsid w:val="006924A3"/>
    <w:rsid w:val="006959CD"/>
    <w:rsid w:val="00696F21"/>
    <w:rsid w:val="006977C3"/>
    <w:rsid w:val="006A0222"/>
    <w:rsid w:val="006A065D"/>
    <w:rsid w:val="006A0E63"/>
    <w:rsid w:val="006A1609"/>
    <w:rsid w:val="006A3391"/>
    <w:rsid w:val="006A4596"/>
    <w:rsid w:val="006A4FB4"/>
    <w:rsid w:val="006A5B83"/>
    <w:rsid w:val="006A6689"/>
    <w:rsid w:val="006A74B9"/>
    <w:rsid w:val="006B021D"/>
    <w:rsid w:val="006B24AE"/>
    <w:rsid w:val="006B2EEC"/>
    <w:rsid w:val="006B3F53"/>
    <w:rsid w:val="006B59A1"/>
    <w:rsid w:val="006B6C87"/>
    <w:rsid w:val="006C2228"/>
    <w:rsid w:val="006C2F20"/>
    <w:rsid w:val="006D105A"/>
    <w:rsid w:val="006D1B92"/>
    <w:rsid w:val="006D28B5"/>
    <w:rsid w:val="006D29D6"/>
    <w:rsid w:val="006D4101"/>
    <w:rsid w:val="006D4A4A"/>
    <w:rsid w:val="006D52E3"/>
    <w:rsid w:val="006E0F10"/>
    <w:rsid w:val="006E3DDD"/>
    <w:rsid w:val="006E43DD"/>
    <w:rsid w:val="006E6816"/>
    <w:rsid w:val="006E6DB6"/>
    <w:rsid w:val="006F08C3"/>
    <w:rsid w:val="006F3427"/>
    <w:rsid w:val="006F4414"/>
    <w:rsid w:val="006F5763"/>
    <w:rsid w:val="006F70FF"/>
    <w:rsid w:val="00703EFC"/>
    <w:rsid w:val="0070412F"/>
    <w:rsid w:val="00704199"/>
    <w:rsid w:val="0070513C"/>
    <w:rsid w:val="00712D0F"/>
    <w:rsid w:val="00712D45"/>
    <w:rsid w:val="007131B3"/>
    <w:rsid w:val="00713AB4"/>
    <w:rsid w:val="0071537F"/>
    <w:rsid w:val="00716465"/>
    <w:rsid w:val="00725DAA"/>
    <w:rsid w:val="00726EFE"/>
    <w:rsid w:val="007279B1"/>
    <w:rsid w:val="00731376"/>
    <w:rsid w:val="00735592"/>
    <w:rsid w:val="00737007"/>
    <w:rsid w:val="0073747A"/>
    <w:rsid w:val="007374D4"/>
    <w:rsid w:val="00737E12"/>
    <w:rsid w:val="00740CB1"/>
    <w:rsid w:val="007428E6"/>
    <w:rsid w:val="00742A31"/>
    <w:rsid w:val="00742F8F"/>
    <w:rsid w:val="00743542"/>
    <w:rsid w:val="0074371C"/>
    <w:rsid w:val="00743C28"/>
    <w:rsid w:val="00744512"/>
    <w:rsid w:val="00754162"/>
    <w:rsid w:val="00756C04"/>
    <w:rsid w:val="00756D20"/>
    <w:rsid w:val="0076078D"/>
    <w:rsid w:val="0076180D"/>
    <w:rsid w:val="00766B7C"/>
    <w:rsid w:val="00767C37"/>
    <w:rsid w:val="007704F6"/>
    <w:rsid w:val="007738F1"/>
    <w:rsid w:val="00781A4A"/>
    <w:rsid w:val="00782077"/>
    <w:rsid w:val="00783112"/>
    <w:rsid w:val="0078329D"/>
    <w:rsid w:val="007835CA"/>
    <w:rsid w:val="00783709"/>
    <w:rsid w:val="007844E0"/>
    <w:rsid w:val="00785637"/>
    <w:rsid w:val="00785F0A"/>
    <w:rsid w:val="007863D5"/>
    <w:rsid w:val="00786EFE"/>
    <w:rsid w:val="0079444E"/>
    <w:rsid w:val="007945FD"/>
    <w:rsid w:val="00795A2E"/>
    <w:rsid w:val="00795DDE"/>
    <w:rsid w:val="00796CFA"/>
    <w:rsid w:val="00797457"/>
    <w:rsid w:val="00797A22"/>
    <w:rsid w:val="007A024E"/>
    <w:rsid w:val="007A0BCD"/>
    <w:rsid w:val="007A14FE"/>
    <w:rsid w:val="007A3BED"/>
    <w:rsid w:val="007A452D"/>
    <w:rsid w:val="007A4D5A"/>
    <w:rsid w:val="007A4E25"/>
    <w:rsid w:val="007A51CF"/>
    <w:rsid w:val="007A6BB4"/>
    <w:rsid w:val="007B0110"/>
    <w:rsid w:val="007B44AC"/>
    <w:rsid w:val="007B5357"/>
    <w:rsid w:val="007B55AD"/>
    <w:rsid w:val="007B57E7"/>
    <w:rsid w:val="007B5A15"/>
    <w:rsid w:val="007B6A45"/>
    <w:rsid w:val="007C0340"/>
    <w:rsid w:val="007C0D56"/>
    <w:rsid w:val="007C27D9"/>
    <w:rsid w:val="007C602E"/>
    <w:rsid w:val="007C6130"/>
    <w:rsid w:val="007C6F43"/>
    <w:rsid w:val="007C7328"/>
    <w:rsid w:val="007C7728"/>
    <w:rsid w:val="007C7DBC"/>
    <w:rsid w:val="007D2F4D"/>
    <w:rsid w:val="007D5712"/>
    <w:rsid w:val="007D5E8A"/>
    <w:rsid w:val="007D6F56"/>
    <w:rsid w:val="007D7B0B"/>
    <w:rsid w:val="007E0B83"/>
    <w:rsid w:val="007E23D2"/>
    <w:rsid w:val="007E2435"/>
    <w:rsid w:val="007E61B1"/>
    <w:rsid w:val="007E71D8"/>
    <w:rsid w:val="007E7DB5"/>
    <w:rsid w:val="007F0014"/>
    <w:rsid w:val="007F060D"/>
    <w:rsid w:val="007F0F3A"/>
    <w:rsid w:val="007F4756"/>
    <w:rsid w:val="007F4DC7"/>
    <w:rsid w:val="007F65A2"/>
    <w:rsid w:val="0080049F"/>
    <w:rsid w:val="00800D04"/>
    <w:rsid w:val="00802DAE"/>
    <w:rsid w:val="00803AE8"/>
    <w:rsid w:val="00806ED4"/>
    <w:rsid w:val="00812221"/>
    <w:rsid w:val="00812BA5"/>
    <w:rsid w:val="00812F4F"/>
    <w:rsid w:val="00814236"/>
    <w:rsid w:val="00815637"/>
    <w:rsid w:val="008215A7"/>
    <w:rsid w:val="00821C45"/>
    <w:rsid w:val="008225A0"/>
    <w:rsid w:val="008235D1"/>
    <w:rsid w:val="00824923"/>
    <w:rsid w:val="00827019"/>
    <w:rsid w:val="0082758C"/>
    <w:rsid w:val="00827E46"/>
    <w:rsid w:val="00831B35"/>
    <w:rsid w:val="00832E2D"/>
    <w:rsid w:val="0083360A"/>
    <w:rsid w:val="00834AD7"/>
    <w:rsid w:val="008369D8"/>
    <w:rsid w:val="00836D9E"/>
    <w:rsid w:val="0084108A"/>
    <w:rsid w:val="00842B53"/>
    <w:rsid w:val="0084344A"/>
    <w:rsid w:val="0084381C"/>
    <w:rsid w:val="00843D41"/>
    <w:rsid w:val="0084456C"/>
    <w:rsid w:val="00844A4E"/>
    <w:rsid w:val="00845E07"/>
    <w:rsid w:val="00847824"/>
    <w:rsid w:val="00852DD3"/>
    <w:rsid w:val="00856B53"/>
    <w:rsid w:val="008575FE"/>
    <w:rsid w:val="00857E28"/>
    <w:rsid w:val="00861056"/>
    <w:rsid w:val="0086200C"/>
    <w:rsid w:val="008625B8"/>
    <w:rsid w:val="00862792"/>
    <w:rsid w:val="0086478F"/>
    <w:rsid w:val="00865A39"/>
    <w:rsid w:val="008673ED"/>
    <w:rsid w:val="00870514"/>
    <w:rsid w:val="0087144F"/>
    <w:rsid w:val="00871958"/>
    <w:rsid w:val="00873687"/>
    <w:rsid w:val="00873E1A"/>
    <w:rsid w:val="00874043"/>
    <w:rsid w:val="00874A33"/>
    <w:rsid w:val="0087511C"/>
    <w:rsid w:val="00875837"/>
    <w:rsid w:val="00876BB1"/>
    <w:rsid w:val="00887F55"/>
    <w:rsid w:val="0089033D"/>
    <w:rsid w:val="00890995"/>
    <w:rsid w:val="00892BA1"/>
    <w:rsid w:val="008949CF"/>
    <w:rsid w:val="00894CE5"/>
    <w:rsid w:val="008959F1"/>
    <w:rsid w:val="00896C37"/>
    <w:rsid w:val="00897E8A"/>
    <w:rsid w:val="00897FCE"/>
    <w:rsid w:val="008A11EF"/>
    <w:rsid w:val="008A4C39"/>
    <w:rsid w:val="008A5EA7"/>
    <w:rsid w:val="008C1397"/>
    <w:rsid w:val="008C2284"/>
    <w:rsid w:val="008C38B4"/>
    <w:rsid w:val="008C45BE"/>
    <w:rsid w:val="008C514E"/>
    <w:rsid w:val="008C5345"/>
    <w:rsid w:val="008C6770"/>
    <w:rsid w:val="008C7664"/>
    <w:rsid w:val="008C769A"/>
    <w:rsid w:val="008D012D"/>
    <w:rsid w:val="008D0B71"/>
    <w:rsid w:val="008D424A"/>
    <w:rsid w:val="008E0BA2"/>
    <w:rsid w:val="008E17EB"/>
    <w:rsid w:val="008E4B3F"/>
    <w:rsid w:val="008E7A7B"/>
    <w:rsid w:val="008F07B6"/>
    <w:rsid w:val="008F522F"/>
    <w:rsid w:val="008F52DE"/>
    <w:rsid w:val="00900056"/>
    <w:rsid w:val="0090340B"/>
    <w:rsid w:val="00903675"/>
    <w:rsid w:val="00904AA9"/>
    <w:rsid w:val="00904E49"/>
    <w:rsid w:val="00905310"/>
    <w:rsid w:val="00905323"/>
    <w:rsid w:val="009105FB"/>
    <w:rsid w:val="00911A77"/>
    <w:rsid w:val="00912740"/>
    <w:rsid w:val="009127AF"/>
    <w:rsid w:val="009158EF"/>
    <w:rsid w:val="009173DB"/>
    <w:rsid w:val="009174E5"/>
    <w:rsid w:val="0092017C"/>
    <w:rsid w:val="009219B2"/>
    <w:rsid w:val="00923CB4"/>
    <w:rsid w:val="00923FA0"/>
    <w:rsid w:val="0092409E"/>
    <w:rsid w:val="009245BD"/>
    <w:rsid w:val="00925843"/>
    <w:rsid w:val="00926935"/>
    <w:rsid w:val="00932046"/>
    <w:rsid w:val="00932EE7"/>
    <w:rsid w:val="0093361F"/>
    <w:rsid w:val="00933B98"/>
    <w:rsid w:val="00934575"/>
    <w:rsid w:val="00935D55"/>
    <w:rsid w:val="00935EB9"/>
    <w:rsid w:val="009365F0"/>
    <w:rsid w:val="00936A6B"/>
    <w:rsid w:val="009404BE"/>
    <w:rsid w:val="00941142"/>
    <w:rsid w:val="009420FD"/>
    <w:rsid w:val="009421EE"/>
    <w:rsid w:val="009424C7"/>
    <w:rsid w:val="00944C0C"/>
    <w:rsid w:val="00947B1C"/>
    <w:rsid w:val="009548C5"/>
    <w:rsid w:val="009556A3"/>
    <w:rsid w:val="00956BDA"/>
    <w:rsid w:val="00956F33"/>
    <w:rsid w:val="0096290E"/>
    <w:rsid w:val="00963484"/>
    <w:rsid w:val="00963C41"/>
    <w:rsid w:val="00964680"/>
    <w:rsid w:val="009651B7"/>
    <w:rsid w:val="00966A2F"/>
    <w:rsid w:val="0096763A"/>
    <w:rsid w:val="009712D0"/>
    <w:rsid w:val="00971566"/>
    <w:rsid w:val="0097166F"/>
    <w:rsid w:val="00973CA7"/>
    <w:rsid w:val="00975394"/>
    <w:rsid w:val="00976D86"/>
    <w:rsid w:val="0097751B"/>
    <w:rsid w:val="0097756C"/>
    <w:rsid w:val="00977AE5"/>
    <w:rsid w:val="009810AC"/>
    <w:rsid w:val="00981732"/>
    <w:rsid w:val="009855EB"/>
    <w:rsid w:val="009856F9"/>
    <w:rsid w:val="009903C7"/>
    <w:rsid w:val="00991EE3"/>
    <w:rsid w:val="00992F30"/>
    <w:rsid w:val="0099372E"/>
    <w:rsid w:val="00993EE9"/>
    <w:rsid w:val="009948DB"/>
    <w:rsid w:val="00996590"/>
    <w:rsid w:val="009A12A8"/>
    <w:rsid w:val="009A5C52"/>
    <w:rsid w:val="009A600E"/>
    <w:rsid w:val="009A69AB"/>
    <w:rsid w:val="009A6D85"/>
    <w:rsid w:val="009A76F8"/>
    <w:rsid w:val="009B1FC6"/>
    <w:rsid w:val="009B29C2"/>
    <w:rsid w:val="009B309D"/>
    <w:rsid w:val="009B34BD"/>
    <w:rsid w:val="009B38C0"/>
    <w:rsid w:val="009B3EE1"/>
    <w:rsid w:val="009B4DA5"/>
    <w:rsid w:val="009B7958"/>
    <w:rsid w:val="009C0CA6"/>
    <w:rsid w:val="009C16D1"/>
    <w:rsid w:val="009C18EB"/>
    <w:rsid w:val="009C19BF"/>
    <w:rsid w:val="009C5954"/>
    <w:rsid w:val="009C6E96"/>
    <w:rsid w:val="009C7863"/>
    <w:rsid w:val="009D1B65"/>
    <w:rsid w:val="009D24AE"/>
    <w:rsid w:val="009D33EC"/>
    <w:rsid w:val="009D385B"/>
    <w:rsid w:val="009D3DA8"/>
    <w:rsid w:val="009D4E51"/>
    <w:rsid w:val="009D52EA"/>
    <w:rsid w:val="009D67A0"/>
    <w:rsid w:val="009D69B9"/>
    <w:rsid w:val="009D6E74"/>
    <w:rsid w:val="009E031A"/>
    <w:rsid w:val="009E1907"/>
    <w:rsid w:val="009E3855"/>
    <w:rsid w:val="009E56B3"/>
    <w:rsid w:val="009E6A91"/>
    <w:rsid w:val="009E7340"/>
    <w:rsid w:val="009F0757"/>
    <w:rsid w:val="009F127E"/>
    <w:rsid w:val="009F2881"/>
    <w:rsid w:val="009F2CF9"/>
    <w:rsid w:val="009F534F"/>
    <w:rsid w:val="009F5760"/>
    <w:rsid w:val="009F639A"/>
    <w:rsid w:val="009F6426"/>
    <w:rsid w:val="009F65FC"/>
    <w:rsid w:val="009F6980"/>
    <w:rsid w:val="009F6BBE"/>
    <w:rsid w:val="009F6C86"/>
    <w:rsid w:val="009F70F1"/>
    <w:rsid w:val="00A0125C"/>
    <w:rsid w:val="00A013C8"/>
    <w:rsid w:val="00A021E7"/>
    <w:rsid w:val="00A030F9"/>
    <w:rsid w:val="00A04379"/>
    <w:rsid w:val="00A048C3"/>
    <w:rsid w:val="00A06143"/>
    <w:rsid w:val="00A10FD3"/>
    <w:rsid w:val="00A112B4"/>
    <w:rsid w:val="00A12D3E"/>
    <w:rsid w:val="00A13AC6"/>
    <w:rsid w:val="00A1445D"/>
    <w:rsid w:val="00A14ABE"/>
    <w:rsid w:val="00A1761E"/>
    <w:rsid w:val="00A20BBC"/>
    <w:rsid w:val="00A223B0"/>
    <w:rsid w:val="00A22CEF"/>
    <w:rsid w:val="00A23E2A"/>
    <w:rsid w:val="00A2462D"/>
    <w:rsid w:val="00A25C67"/>
    <w:rsid w:val="00A268F4"/>
    <w:rsid w:val="00A27D3C"/>
    <w:rsid w:val="00A3070E"/>
    <w:rsid w:val="00A312EC"/>
    <w:rsid w:val="00A32A63"/>
    <w:rsid w:val="00A34E48"/>
    <w:rsid w:val="00A36FB5"/>
    <w:rsid w:val="00A37164"/>
    <w:rsid w:val="00A40B2C"/>
    <w:rsid w:val="00A415FD"/>
    <w:rsid w:val="00A4471B"/>
    <w:rsid w:val="00A4528E"/>
    <w:rsid w:val="00A4558E"/>
    <w:rsid w:val="00A457A7"/>
    <w:rsid w:val="00A46549"/>
    <w:rsid w:val="00A46FF5"/>
    <w:rsid w:val="00A47DDD"/>
    <w:rsid w:val="00A506E7"/>
    <w:rsid w:val="00A50EA7"/>
    <w:rsid w:val="00A52712"/>
    <w:rsid w:val="00A5561B"/>
    <w:rsid w:val="00A559A0"/>
    <w:rsid w:val="00A56A79"/>
    <w:rsid w:val="00A60E77"/>
    <w:rsid w:val="00A62D61"/>
    <w:rsid w:val="00A633E7"/>
    <w:rsid w:val="00A63C5C"/>
    <w:rsid w:val="00A63D7F"/>
    <w:rsid w:val="00A662A1"/>
    <w:rsid w:val="00A7037B"/>
    <w:rsid w:val="00A72D0F"/>
    <w:rsid w:val="00A7329F"/>
    <w:rsid w:val="00A732D8"/>
    <w:rsid w:val="00A73F7E"/>
    <w:rsid w:val="00A757ED"/>
    <w:rsid w:val="00A77322"/>
    <w:rsid w:val="00A81BF2"/>
    <w:rsid w:val="00A829CC"/>
    <w:rsid w:val="00A835F8"/>
    <w:rsid w:val="00A840B1"/>
    <w:rsid w:val="00A85AB6"/>
    <w:rsid w:val="00A9096E"/>
    <w:rsid w:val="00A932FD"/>
    <w:rsid w:val="00A9368A"/>
    <w:rsid w:val="00A93766"/>
    <w:rsid w:val="00A937BA"/>
    <w:rsid w:val="00A94619"/>
    <w:rsid w:val="00A94F10"/>
    <w:rsid w:val="00A95574"/>
    <w:rsid w:val="00A97BB7"/>
    <w:rsid w:val="00AA643D"/>
    <w:rsid w:val="00AA6EAF"/>
    <w:rsid w:val="00AA732E"/>
    <w:rsid w:val="00AB0795"/>
    <w:rsid w:val="00AB2D46"/>
    <w:rsid w:val="00AB54FC"/>
    <w:rsid w:val="00AC0C9E"/>
    <w:rsid w:val="00AC33B5"/>
    <w:rsid w:val="00AC67DA"/>
    <w:rsid w:val="00AC68EA"/>
    <w:rsid w:val="00AC7569"/>
    <w:rsid w:val="00AD0106"/>
    <w:rsid w:val="00AD044A"/>
    <w:rsid w:val="00AD0DC5"/>
    <w:rsid w:val="00AD1433"/>
    <w:rsid w:val="00AD56C4"/>
    <w:rsid w:val="00AD6879"/>
    <w:rsid w:val="00AE007E"/>
    <w:rsid w:val="00AE1E84"/>
    <w:rsid w:val="00AE645B"/>
    <w:rsid w:val="00AE655C"/>
    <w:rsid w:val="00AF37D9"/>
    <w:rsid w:val="00AF649E"/>
    <w:rsid w:val="00B01349"/>
    <w:rsid w:val="00B01978"/>
    <w:rsid w:val="00B03A4A"/>
    <w:rsid w:val="00B04839"/>
    <w:rsid w:val="00B051BB"/>
    <w:rsid w:val="00B07F82"/>
    <w:rsid w:val="00B1036B"/>
    <w:rsid w:val="00B1136B"/>
    <w:rsid w:val="00B12F0C"/>
    <w:rsid w:val="00B131D4"/>
    <w:rsid w:val="00B13D9F"/>
    <w:rsid w:val="00B160FB"/>
    <w:rsid w:val="00B17D3A"/>
    <w:rsid w:val="00B20110"/>
    <w:rsid w:val="00B22EE0"/>
    <w:rsid w:val="00B258F3"/>
    <w:rsid w:val="00B30C93"/>
    <w:rsid w:val="00B31855"/>
    <w:rsid w:val="00B34955"/>
    <w:rsid w:val="00B36CD3"/>
    <w:rsid w:val="00B41813"/>
    <w:rsid w:val="00B41F8E"/>
    <w:rsid w:val="00B42386"/>
    <w:rsid w:val="00B4276E"/>
    <w:rsid w:val="00B42A56"/>
    <w:rsid w:val="00B466F8"/>
    <w:rsid w:val="00B46ED9"/>
    <w:rsid w:val="00B47D44"/>
    <w:rsid w:val="00B51CDC"/>
    <w:rsid w:val="00B5263A"/>
    <w:rsid w:val="00B53063"/>
    <w:rsid w:val="00B53794"/>
    <w:rsid w:val="00B53B26"/>
    <w:rsid w:val="00B540D2"/>
    <w:rsid w:val="00B5534B"/>
    <w:rsid w:val="00B56D95"/>
    <w:rsid w:val="00B60743"/>
    <w:rsid w:val="00B62080"/>
    <w:rsid w:val="00B626CF"/>
    <w:rsid w:val="00B63A60"/>
    <w:rsid w:val="00B64EF3"/>
    <w:rsid w:val="00B678ED"/>
    <w:rsid w:val="00B70C7B"/>
    <w:rsid w:val="00B73ABB"/>
    <w:rsid w:val="00B73B42"/>
    <w:rsid w:val="00B74B6E"/>
    <w:rsid w:val="00B74BF1"/>
    <w:rsid w:val="00B754A9"/>
    <w:rsid w:val="00B75C1F"/>
    <w:rsid w:val="00B77AF2"/>
    <w:rsid w:val="00B804B8"/>
    <w:rsid w:val="00B807B9"/>
    <w:rsid w:val="00B83269"/>
    <w:rsid w:val="00B85D70"/>
    <w:rsid w:val="00B90CF0"/>
    <w:rsid w:val="00B95532"/>
    <w:rsid w:val="00BA089C"/>
    <w:rsid w:val="00BA153F"/>
    <w:rsid w:val="00BA1CB7"/>
    <w:rsid w:val="00BA3477"/>
    <w:rsid w:val="00BA3992"/>
    <w:rsid w:val="00BA4BD3"/>
    <w:rsid w:val="00BA7030"/>
    <w:rsid w:val="00BB036B"/>
    <w:rsid w:val="00BB09D6"/>
    <w:rsid w:val="00BB13C2"/>
    <w:rsid w:val="00BB1F60"/>
    <w:rsid w:val="00BB24E5"/>
    <w:rsid w:val="00BB263A"/>
    <w:rsid w:val="00BB2904"/>
    <w:rsid w:val="00BB3097"/>
    <w:rsid w:val="00BB3363"/>
    <w:rsid w:val="00BB43BA"/>
    <w:rsid w:val="00BB57A8"/>
    <w:rsid w:val="00BB585C"/>
    <w:rsid w:val="00BB5AFB"/>
    <w:rsid w:val="00BB7DEB"/>
    <w:rsid w:val="00BC4972"/>
    <w:rsid w:val="00BC525E"/>
    <w:rsid w:val="00BC63C0"/>
    <w:rsid w:val="00BC6AD6"/>
    <w:rsid w:val="00BD0692"/>
    <w:rsid w:val="00BD1F48"/>
    <w:rsid w:val="00BD2CFA"/>
    <w:rsid w:val="00BD4A8B"/>
    <w:rsid w:val="00BD4B89"/>
    <w:rsid w:val="00BD5271"/>
    <w:rsid w:val="00BD64BF"/>
    <w:rsid w:val="00BD79CA"/>
    <w:rsid w:val="00BE0B58"/>
    <w:rsid w:val="00BE0D31"/>
    <w:rsid w:val="00BE130E"/>
    <w:rsid w:val="00BE1F3E"/>
    <w:rsid w:val="00BE34D5"/>
    <w:rsid w:val="00BE51C2"/>
    <w:rsid w:val="00BE5787"/>
    <w:rsid w:val="00BE6753"/>
    <w:rsid w:val="00BE7565"/>
    <w:rsid w:val="00BE757A"/>
    <w:rsid w:val="00BF1277"/>
    <w:rsid w:val="00BF2D21"/>
    <w:rsid w:val="00BF38B7"/>
    <w:rsid w:val="00BF3CDC"/>
    <w:rsid w:val="00BF4E48"/>
    <w:rsid w:val="00C01329"/>
    <w:rsid w:val="00C023C8"/>
    <w:rsid w:val="00C03150"/>
    <w:rsid w:val="00C03B5A"/>
    <w:rsid w:val="00C04C4B"/>
    <w:rsid w:val="00C05F5A"/>
    <w:rsid w:val="00C1117E"/>
    <w:rsid w:val="00C23134"/>
    <w:rsid w:val="00C24899"/>
    <w:rsid w:val="00C271F1"/>
    <w:rsid w:val="00C31C09"/>
    <w:rsid w:val="00C33019"/>
    <w:rsid w:val="00C337DD"/>
    <w:rsid w:val="00C33908"/>
    <w:rsid w:val="00C35429"/>
    <w:rsid w:val="00C355D3"/>
    <w:rsid w:val="00C4396B"/>
    <w:rsid w:val="00C4667E"/>
    <w:rsid w:val="00C46E8C"/>
    <w:rsid w:val="00C52B1A"/>
    <w:rsid w:val="00C53EFD"/>
    <w:rsid w:val="00C53FB2"/>
    <w:rsid w:val="00C555A7"/>
    <w:rsid w:val="00C560EC"/>
    <w:rsid w:val="00C605F7"/>
    <w:rsid w:val="00C60870"/>
    <w:rsid w:val="00C61AA9"/>
    <w:rsid w:val="00C620DA"/>
    <w:rsid w:val="00C652BC"/>
    <w:rsid w:val="00C65D93"/>
    <w:rsid w:val="00C66BB3"/>
    <w:rsid w:val="00C70BBF"/>
    <w:rsid w:val="00C72BD1"/>
    <w:rsid w:val="00C73D8B"/>
    <w:rsid w:val="00C75BAA"/>
    <w:rsid w:val="00C81370"/>
    <w:rsid w:val="00C816C3"/>
    <w:rsid w:val="00C85502"/>
    <w:rsid w:val="00C86B6D"/>
    <w:rsid w:val="00C916BF"/>
    <w:rsid w:val="00C93286"/>
    <w:rsid w:val="00C94B0A"/>
    <w:rsid w:val="00C94C8C"/>
    <w:rsid w:val="00C95690"/>
    <w:rsid w:val="00C95C21"/>
    <w:rsid w:val="00CA203B"/>
    <w:rsid w:val="00CA47C7"/>
    <w:rsid w:val="00CA5AF0"/>
    <w:rsid w:val="00CA6C48"/>
    <w:rsid w:val="00CA7DE5"/>
    <w:rsid w:val="00CB156D"/>
    <w:rsid w:val="00CB4853"/>
    <w:rsid w:val="00CC14EB"/>
    <w:rsid w:val="00CC4A4B"/>
    <w:rsid w:val="00CC5FDA"/>
    <w:rsid w:val="00CC6F07"/>
    <w:rsid w:val="00CC6F3E"/>
    <w:rsid w:val="00CD1101"/>
    <w:rsid w:val="00CD2C5F"/>
    <w:rsid w:val="00CD3BA7"/>
    <w:rsid w:val="00CD4393"/>
    <w:rsid w:val="00CE1960"/>
    <w:rsid w:val="00CE1EB0"/>
    <w:rsid w:val="00CE4F82"/>
    <w:rsid w:val="00CE7806"/>
    <w:rsid w:val="00CF0E4B"/>
    <w:rsid w:val="00CF2030"/>
    <w:rsid w:val="00CF4C45"/>
    <w:rsid w:val="00CF5586"/>
    <w:rsid w:val="00CF6ABF"/>
    <w:rsid w:val="00D02102"/>
    <w:rsid w:val="00D028E9"/>
    <w:rsid w:val="00D0375C"/>
    <w:rsid w:val="00D03923"/>
    <w:rsid w:val="00D04933"/>
    <w:rsid w:val="00D117B9"/>
    <w:rsid w:val="00D11D71"/>
    <w:rsid w:val="00D12714"/>
    <w:rsid w:val="00D12A68"/>
    <w:rsid w:val="00D1601D"/>
    <w:rsid w:val="00D1635A"/>
    <w:rsid w:val="00D1645F"/>
    <w:rsid w:val="00D173E4"/>
    <w:rsid w:val="00D175D3"/>
    <w:rsid w:val="00D17F7D"/>
    <w:rsid w:val="00D2128C"/>
    <w:rsid w:val="00D24625"/>
    <w:rsid w:val="00D248B5"/>
    <w:rsid w:val="00D248F4"/>
    <w:rsid w:val="00D25C9D"/>
    <w:rsid w:val="00D313A8"/>
    <w:rsid w:val="00D31F44"/>
    <w:rsid w:val="00D33501"/>
    <w:rsid w:val="00D3389F"/>
    <w:rsid w:val="00D34C64"/>
    <w:rsid w:val="00D41588"/>
    <w:rsid w:val="00D432A8"/>
    <w:rsid w:val="00D45DE3"/>
    <w:rsid w:val="00D466DF"/>
    <w:rsid w:val="00D47A4A"/>
    <w:rsid w:val="00D5171C"/>
    <w:rsid w:val="00D526A4"/>
    <w:rsid w:val="00D60518"/>
    <w:rsid w:val="00D6113A"/>
    <w:rsid w:val="00D6730F"/>
    <w:rsid w:val="00D673BF"/>
    <w:rsid w:val="00D712A9"/>
    <w:rsid w:val="00D71C8F"/>
    <w:rsid w:val="00D7336A"/>
    <w:rsid w:val="00D74A78"/>
    <w:rsid w:val="00D754AB"/>
    <w:rsid w:val="00D76AF8"/>
    <w:rsid w:val="00D770B4"/>
    <w:rsid w:val="00D8014D"/>
    <w:rsid w:val="00D8135C"/>
    <w:rsid w:val="00D82274"/>
    <w:rsid w:val="00D83C20"/>
    <w:rsid w:val="00D84658"/>
    <w:rsid w:val="00D855E5"/>
    <w:rsid w:val="00D9072D"/>
    <w:rsid w:val="00D93150"/>
    <w:rsid w:val="00D94E5E"/>
    <w:rsid w:val="00D952FC"/>
    <w:rsid w:val="00D96989"/>
    <w:rsid w:val="00D9698F"/>
    <w:rsid w:val="00D975D4"/>
    <w:rsid w:val="00D97822"/>
    <w:rsid w:val="00D97E73"/>
    <w:rsid w:val="00DA06BE"/>
    <w:rsid w:val="00DA1718"/>
    <w:rsid w:val="00DA1AEB"/>
    <w:rsid w:val="00DA2820"/>
    <w:rsid w:val="00DA4F24"/>
    <w:rsid w:val="00DA5006"/>
    <w:rsid w:val="00DA5EE4"/>
    <w:rsid w:val="00DB1882"/>
    <w:rsid w:val="00DB1CC6"/>
    <w:rsid w:val="00DB2239"/>
    <w:rsid w:val="00DB36BC"/>
    <w:rsid w:val="00DB71C7"/>
    <w:rsid w:val="00DB743D"/>
    <w:rsid w:val="00DB7984"/>
    <w:rsid w:val="00DC02D6"/>
    <w:rsid w:val="00DC07A4"/>
    <w:rsid w:val="00DC0ED2"/>
    <w:rsid w:val="00DC1A49"/>
    <w:rsid w:val="00DC3663"/>
    <w:rsid w:val="00DC3BAD"/>
    <w:rsid w:val="00DC5742"/>
    <w:rsid w:val="00DC5B22"/>
    <w:rsid w:val="00DD07D0"/>
    <w:rsid w:val="00DD11BF"/>
    <w:rsid w:val="00DD1592"/>
    <w:rsid w:val="00DD15CB"/>
    <w:rsid w:val="00DD21DF"/>
    <w:rsid w:val="00DD32EE"/>
    <w:rsid w:val="00DD4301"/>
    <w:rsid w:val="00DD4FF3"/>
    <w:rsid w:val="00DD53B1"/>
    <w:rsid w:val="00DD59FC"/>
    <w:rsid w:val="00DE07C9"/>
    <w:rsid w:val="00DE0B64"/>
    <w:rsid w:val="00DE30BF"/>
    <w:rsid w:val="00DE37F2"/>
    <w:rsid w:val="00DE3810"/>
    <w:rsid w:val="00DE4427"/>
    <w:rsid w:val="00DE46F8"/>
    <w:rsid w:val="00DE772E"/>
    <w:rsid w:val="00DE7AE4"/>
    <w:rsid w:val="00DF2D2A"/>
    <w:rsid w:val="00DF37F4"/>
    <w:rsid w:val="00DF41D8"/>
    <w:rsid w:val="00DF65A9"/>
    <w:rsid w:val="00DF7BD3"/>
    <w:rsid w:val="00DF7EFF"/>
    <w:rsid w:val="00E00DF5"/>
    <w:rsid w:val="00E00ED1"/>
    <w:rsid w:val="00E021FF"/>
    <w:rsid w:val="00E03414"/>
    <w:rsid w:val="00E0398B"/>
    <w:rsid w:val="00E04DDF"/>
    <w:rsid w:val="00E05808"/>
    <w:rsid w:val="00E07DA7"/>
    <w:rsid w:val="00E10985"/>
    <w:rsid w:val="00E1254D"/>
    <w:rsid w:val="00E12A30"/>
    <w:rsid w:val="00E1341E"/>
    <w:rsid w:val="00E22AC8"/>
    <w:rsid w:val="00E24D20"/>
    <w:rsid w:val="00E24D7B"/>
    <w:rsid w:val="00E255EC"/>
    <w:rsid w:val="00E319D2"/>
    <w:rsid w:val="00E32269"/>
    <w:rsid w:val="00E3322A"/>
    <w:rsid w:val="00E33BA0"/>
    <w:rsid w:val="00E3511C"/>
    <w:rsid w:val="00E37506"/>
    <w:rsid w:val="00E413EA"/>
    <w:rsid w:val="00E422F9"/>
    <w:rsid w:val="00E424FD"/>
    <w:rsid w:val="00E42541"/>
    <w:rsid w:val="00E42B03"/>
    <w:rsid w:val="00E431C6"/>
    <w:rsid w:val="00E451F3"/>
    <w:rsid w:val="00E504DA"/>
    <w:rsid w:val="00E50E35"/>
    <w:rsid w:val="00E53B3C"/>
    <w:rsid w:val="00E579A9"/>
    <w:rsid w:val="00E62614"/>
    <w:rsid w:val="00E65213"/>
    <w:rsid w:val="00E65699"/>
    <w:rsid w:val="00E6600D"/>
    <w:rsid w:val="00E674A6"/>
    <w:rsid w:val="00E70035"/>
    <w:rsid w:val="00E7018E"/>
    <w:rsid w:val="00E734D1"/>
    <w:rsid w:val="00E73DA3"/>
    <w:rsid w:val="00E76C6F"/>
    <w:rsid w:val="00E80691"/>
    <w:rsid w:val="00E83992"/>
    <w:rsid w:val="00E83EDB"/>
    <w:rsid w:val="00E83FEF"/>
    <w:rsid w:val="00E84847"/>
    <w:rsid w:val="00E86FA5"/>
    <w:rsid w:val="00E870FC"/>
    <w:rsid w:val="00E90A84"/>
    <w:rsid w:val="00E914C8"/>
    <w:rsid w:val="00E91707"/>
    <w:rsid w:val="00E9252D"/>
    <w:rsid w:val="00E930FD"/>
    <w:rsid w:val="00E940F9"/>
    <w:rsid w:val="00E94215"/>
    <w:rsid w:val="00E949A7"/>
    <w:rsid w:val="00E95482"/>
    <w:rsid w:val="00E9562F"/>
    <w:rsid w:val="00E974A1"/>
    <w:rsid w:val="00E97C12"/>
    <w:rsid w:val="00EA2B61"/>
    <w:rsid w:val="00EA353B"/>
    <w:rsid w:val="00EA4EB1"/>
    <w:rsid w:val="00EB0A45"/>
    <w:rsid w:val="00EB0B1B"/>
    <w:rsid w:val="00EB50FB"/>
    <w:rsid w:val="00EB5227"/>
    <w:rsid w:val="00EB6023"/>
    <w:rsid w:val="00EB7507"/>
    <w:rsid w:val="00EC1BE7"/>
    <w:rsid w:val="00EC3E3B"/>
    <w:rsid w:val="00EC503E"/>
    <w:rsid w:val="00EC5082"/>
    <w:rsid w:val="00EC516D"/>
    <w:rsid w:val="00EC6AB2"/>
    <w:rsid w:val="00EC7B2B"/>
    <w:rsid w:val="00ED09CB"/>
    <w:rsid w:val="00ED2587"/>
    <w:rsid w:val="00ED7B8B"/>
    <w:rsid w:val="00EE042D"/>
    <w:rsid w:val="00EE2A54"/>
    <w:rsid w:val="00EE3822"/>
    <w:rsid w:val="00EE5734"/>
    <w:rsid w:val="00EE7CA3"/>
    <w:rsid w:val="00EF0374"/>
    <w:rsid w:val="00EF1665"/>
    <w:rsid w:val="00EF2F56"/>
    <w:rsid w:val="00EF3E95"/>
    <w:rsid w:val="00EF405E"/>
    <w:rsid w:val="00EF4ACB"/>
    <w:rsid w:val="00EF562E"/>
    <w:rsid w:val="00EF7A56"/>
    <w:rsid w:val="00F03D95"/>
    <w:rsid w:val="00F04072"/>
    <w:rsid w:val="00F07449"/>
    <w:rsid w:val="00F10106"/>
    <w:rsid w:val="00F10808"/>
    <w:rsid w:val="00F10E21"/>
    <w:rsid w:val="00F1436E"/>
    <w:rsid w:val="00F15D54"/>
    <w:rsid w:val="00F16A9C"/>
    <w:rsid w:val="00F2219D"/>
    <w:rsid w:val="00F2295D"/>
    <w:rsid w:val="00F22D2F"/>
    <w:rsid w:val="00F24EF8"/>
    <w:rsid w:val="00F30E27"/>
    <w:rsid w:val="00F31670"/>
    <w:rsid w:val="00F32426"/>
    <w:rsid w:val="00F33DF2"/>
    <w:rsid w:val="00F34223"/>
    <w:rsid w:val="00F34CD2"/>
    <w:rsid w:val="00F37A8C"/>
    <w:rsid w:val="00F37A98"/>
    <w:rsid w:val="00F40529"/>
    <w:rsid w:val="00F41589"/>
    <w:rsid w:val="00F41F32"/>
    <w:rsid w:val="00F420E6"/>
    <w:rsid w:val="00F425A0"/>
    <w:rsid w:val="00F425DE"/>
    <w:rsid w:val="00F456F8"/>
    <w:rsid w:val="00F50A09"/>
    <w:rsid w:val="00F50C5A"/>
    <w:rsid w:val="00F510EF"/>
    <w:rsid w:val="00F51DEA"/>
    <w:rsid w:val="00F51F05"/>
    <w:rsid w:val="00F53E39"/>
    <w:rsid w:val="00F55ED8"/>
    <w:rsid w:val="00F560B2"/>
    <w:rsid w:val="00F56A5E"/>
    <w:rsid w:val="00F57D74"/>
    <w:rsid w:val="00F62749"/>
    <w:rsid w:val="00F629CB"/>
    <w:rsid w:val="00F63F5A"/>
    <w:rsid w:val="00F6494D"/>
    <w:rsid w:val="00F64E07"/>
    <w:rsid w:val="00F65F95"/>
    <w:rsid w:val="00F667F9"/>
    <w:rsid w:val="00F66E7F"/>
    <w:rsid w:val="00F7002C"/>
    <w:rsid w:val="00F70F1E"/>
    <w:rsid w:val="00F7157F"/>
    <w:rsid w:val="00F732FD"/>
    <w:rsid w:val="00F74A60"/>
    <w:rsid w:val="00F75780"/>
    <w:rsid w:val="00F75FBC"/>
    <w:rsid w:val="00F76556"/>
    <w:rsid w:val="00F81EC2"/>
    <w:rsid w:val="00F820D5"/>
    <w:rsid w:val="00F8426C"/>
    <w:rsid w:val="00F84540"/>
    <w:rsid w:val="00F8654C"/>
    <w:rsid w:val="00F871A6"/>
    <w:rsid w:val="00F9006B"/>
    <w:rsid w:val="00F900DF"/>
    <w:rsid w:val="00F921AD"/>
    <w:rsid w:val="00F93403"/>
    <w:rsid w:val="00F94055"/>
    <w:rsid w:val="00FA0FBB"/>
    <w:rsid w:val="00FA3501"/>
    <w:rsid w:val="00FA74CF"/>
    <w:rsid w:val="00FB1536"/>
    <w:rsid w:val="00FB3EBC"/>
    <w:rsid w:val="00FB4478"/>
    <w:rsid w:val="00FB62EE"/>
    <w:rsid w:val="00FB73C5"/>
    <w:rsid w:val="00FC100C"/>
    <w:rsid w:val="00FC2BCB"/>
    <w:rsid w:val="00FC35A2"/>
    <w:rsid w:val="00FC55FF"/>
    <w:rsid w:val="00FC6DAC"/>
    <w:rsid w:val="00FC6F80"/>
    <w:rsid w:val="00FD02AA"/>
    <w:rsid w:val="00FD19CD"/>
    <w:rsid w:val="00FD1E4E"/>
    <w:rsid w:val="00FD20AA"/>
    <w:rsid w:val="00FD24D1"/>
    <w:rsid w:val="00FD2DDF"/>
    <w:rsid w:val="00FD3AFF"/>
    <w:rsid w:val="00FD478B"/>
    <w:rsid w:val="00FD4FBD"/>
    <w:rsid w:val="00FD4FE1"/>
    <w:rsid w:val="00FD5F48"/>
    <w:rsid w:val="00FD7435"/>
    <w:rsid w:val="00FE1FE9"/>
    <w:rsid w:val="00FE2397"/>
    <w:rsid w:val="00FE304A"/>
    <w:rsid w:val="00FE4710"/>
    <w:rsid w:val="00FE5BD9"/>
    <w:rsid w:val="00FE75B0"/>
    <w:rsid w:val="00FF45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6624D-0F98-44C7-8E74-AFCFDD73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172114590">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43632350">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508250756">
      <w:bodyDiv w:val="1"/>
      <w:marLeft w:val="0"/>
      <w:marRight w:val="0"/>
      <w:marTop w:val="0"/>
      <w:marBottom w:val="0"/>
      <w:divBdr>
        <w:top w:val="none" w:sz="0" w:space="0" w:color="auto"/>
        <w:left w:val="none" w:sz="0" w:space="0" w:color="auto"/>
        <w:bottom w:val="none" w:sz="0" w:space="0" w:color="auto"/>
        <w:right w:val="none" w:sz="0" w:space="0" w:color="auto"/>
      </w:divBdr>
    </w:div>
    <w:div w:id="1762792438">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4AC5B-67A2-422F-8D66-AC23C956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4038</Words>
  <Characters>21806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21</cp:revision>
  <cp:lastPrinted>2016-08-03T14:55:00Z</cp:lastPrinted>
  <dcterms:created xsi:type="dcterms:W3CDTF">2014-05-22T20:05:00Z</dcterms:created>
  <dcterms:modified xsi:type="dcterms:W3CDTF">2016-08-03T14:55:00Z</dcterms:modified>
</cp:coreProperties>
</file>