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36"/>
        <w:gridCol w:w="986"/>
        <w:gridCol w:w="453"/>
        <w:gridCol w:w="63"/>
        <w:gridCol w:w="4769"/>
      </w:tblGrid>
      <w:tr w:rsidR="003817BE" w:rsidRPr="00F50C5A" w:rsidTr="001A0282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F50C5A" w:rsidRDefault="00423252" w:rsidP="0010066D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7A4E25">
              <w:rPr>
                <w:rFonts w:cs="Arial"/>
                <w:b/>
              </w:rPr>
              <w:t>6</w:t>
            </w:r>
            <w:r w:rsidR="0010066D">
              <w:rPr>
                <w:rFonts w:cs="Arial"/>
                <w:b/>
              </w:rPr>
              <w:t>7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F64E07">
        <w:tc>
          <w:tcPr>
            <w:tcW w:w="2633" w:type="pct"/>
            <w:gridSpan w:val="3"/>
          </w:tcPr>
          <w:p w:rsidR="003817BE" w:rsidRPr="00F50C5A" w:rsidRDefault="003817BE" w:rsidP="002202E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 xml:space="preserve">e Reuniões do 15º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67" w:type="pct"/>
            <w:gridSpan w:val="2"/>
          </w:tcPr>
          <w:p w:rsidR="003817BE" w:rsidRPr="00F50C5A" w:rsidRDefault="003817BE" w:rsidP="0010066D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10066D">
              <w:rPr>
                <w:rFonts w:cs="Arial"/>
              </w:rPr>
              <w:t>30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B466F8">
              <w:rPr>
                <w:rFonts w:cs="Arial"/>
              </w:rPr>
              <w:t>1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5"/>
            <w:shd w:val="clear" w:color="auto" w:fill="auto"/>
          </w:tcPr>
          <w:p w:rsidR="00D5171C" w:rsidRPr="00F50C5A" w:rsidRDefault="00911A77" w:rsidP="003A28A6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 xml:space="preserve">, Conselheiras </w:t>
            </w:r>
            <w:r w:rsidR="008C7664">
              <w:rPr>
                <w:rFonts w:cs="Arial"/>
              </w:rPr>
              <w:t xml:space="preserve">Clarissa Monteiro </w:t>
            </w:r>
            <w:proofErr w:type="spellStart"/>
            <w:r w:rsidR="008C7664">
              <w:rPr>
                <w:rFonts w:cs="Arial"/>
              </w:rPr>
              <w:t>Berny</w:t>
            </w:r>
            <w:proofErr w:type="spellEnd"/>
            <w:r w:rsidR="008C7664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Izabel </w:t>
            </w:r>
            <w:r w:rsidR="00321940">
              <w:rPr>
                <w:rFonts w:cs="Arial"/>
              </w:rPr>
              <w:t xml:space="preserve">Girardello, </w:t>
            </w:r>
            <w:r w:rsidR="00F425DE">
              <w:rPr>
                <w:rFonts w:cs="Arial"/>
              </w:rPr>
              <w:t>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3A28A6">
              <w:rPr>
                <w:rFonts w:cs="Arial"/>
              </w:rPr>
              <w:t xml:space="preserve"> e Secretária Simone Silveira 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5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5"/>
            <w:shd w:val="clear" w:color="auto" w:fill="FFC000"/>
            <w:vAlign w:val="center"/>
          </w:tcPr>
          <w:p w:rsidR="003327D4" w:rsidRPr="00F50C5A" w:rsidRDefault="00473EDB" w:rsidP="00473ED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FD1E4E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6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5"/>
            <w:shd w:val="clear" w:color="auto" w:fill="FFFFFF" w:themeFill="background1"/>
          </w:tcPr>
          <w:p w:rsidR="00BE0B58" w:rsidRPr="00473EDB" w:rsidRDefault="00FD1E4E" w:rsidP="00473EDB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 6</w:t>
            </w:r>
            <w:r w:rsidR="00473EDB" w:rsidRPr="00473EDB">
              <w:rPr>
                <w:rFonts w:eastAsia="Times New Roman"/>
                <w:color w:val="000000" w:themeColor="text1"/>
              </w:rPr>
              <w:t>6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964680">
        <w:trPr>
          <w:trHeight w:val="62"/>
        </w:trPr>
        <w:tc>
          <w:tcPr>
            <w:tcW w:w="263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36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964680">
        <w:trPr>
          <w:trHeight w:val="203"/>
        </w:trPr>
        <w:tc>
          <w:tcPr>
            <w:tcW w:w="2633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473EDB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Encaminhar para os Conselheiros por e-mail a Súmula 6</w:t>
            </w:r>
            <w:r w:rsidR="00473EDB" w:rsidRPr="00473EDB">
              <w:rPr>
                <w:rFonts w:eastAsia="Times New Roman"/>
                <w:color w:val="000000" w:themeColor="text1"/>
              </w:rPr>
              <w:t>6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3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9F5760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Análise dos Processos </w:t>
            </w:r>
          </w:p>
        </w:tc>
      </w:tr>
      <w:tr w:rsidR="00473EDB" w:rsidRPr="00F50C5A" w:rsidTr="00473EDB">
        <w:trPr>
          <w:trHeight w:val="3056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B" w:rsidRPr="00473EDB" w:rsidRDefault="00473EDB" w:rsidP="00473EDB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Foram analisados os Processos Administrativos do Setor de RRT, conforme segue abaixo:</w:t>
            </w:r>
          </w:p>
          <w:p w:rsidR="00473EDB" w:rsidRPr="00473EDB" w:rsidRDefault="00473EDB" w:rsidP="00473EDB">
            <w:pPr>
              <w:jc w:val="both"/>
              <w:rPr>
                <w:rFonts w:cs="Arial"/>
              </w:rPr>
            </w:pPr>
          </w:p>
          <w:p w:rsidR="00473EDB" w:rsidRPr="00473EDB" w:rsidRDefault="00473EDB" w:rsidP="00473EDB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 xml:space="preserve">Processo nº 82147/2013 – Arquiteta e Urbanista Fabiane </w:t>
            </w:r>
            <w:proofErr w:type="spellStart"/>
            <w:r w:rsidRPr="00473EDB">
              <w:rPr>
                <w:rFonts w:cs="Arial"/>
              </w:rPr>
              <w:t>Lethara</w:t>
            </w:r>
            <w:proofErr w:type="spellEnd"/>
            <w:r w:rsidRPr="00473EDB">
              <w:rPr>
                <w:rFonts w:cs="Arial"/>
              </w:rPr>
              <w:t xml:space="preserve"> da Silva </w:t>
            </w:r>
            <w:proofErr w:type="spellStart"/>
            <w:r w:rsidRPr="00473EDB">
              <w:rPr>
                <w:rFonts w:cs="Arial"/>
              </w:rPr>
              <w:t>Kruger</w:t>
            </w:r>
            <w:proofErr w:type="spellEnd"/>
            <w:r w:rsidRPr="00473EDB">
              <w:rPr>
                <w:rFonts w:cs="Arial"/>
              </w:rPr>
              <w:t xml:space="preserve"> - Cancelamento dos seus RRTs números 1690142 e 1690162 de projeto e execução, substituídos pelo RRT 1690337 de Laudo Técnico, por exigência da Prefeitura em virtude de que mais de 50% da obra estava concluída por ocasião de sua contratação, razão pela qual a Prefeitura notificou a Contratante. Cancelamento aprovado. Encaminhar à Plenária para Homologação da deliberação.</w:t>
            </w:r>
          </w:p>
          <w:p w:rsidR="00473EDB" w:rsidRPr="00473EDB" w:rsidRDefault="00473EDB" w:rsidP="00473EDB">
            <w:pPr>
              <w:jc w:val="both"/>
              <w:rPr>
                <w:rFonts w:cs="Arial"/>
              </w:rPr>
            </w:pPr>
          </w:p>
          <w:p w:rsidR="00473EDB" w:rsidRPr="00473EDB" w:rsidRDefault="00473EDB" w:rsidP="00E2434F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Processo nº 103553/2014 – Arquitet</w:t>
            </w:r>
            <w:r w:rsidR="00E2434F">
              <w:rPr>
                <w:rFonts w:cs="Arial"/>
              </w:rPr>
              <w:t>o</w:t>
            </w:r>
            <w:r w:rsidRPr="00473EDB">
              <w:rPr>
                <w:rFonts w:cs="Arial"/>
              </w:rPr>
              <w:t xml:space="preserve"> e Urbanista </w:t>
            </w:r>
            <w:proofErr w:type="spellStart"/>
            <w:r w:rsidRPr="00473EDB">
              <w:rPr>
                <w:rFonts w:cs="Arial"/>
              </w:rPr>
              <w:t>Bolivar</w:t>
            </w:r>
            <w:proofErr w:type="spellEnd"/>
            <w:r w:rsidRPr="00473EDB">
              <w:rPr>
                <w:rFonts w:cs="Arial"/>
              </w:rPr>
              <w:t xml:space="preserve"> Ferreira Jardim Neto - Registro do RRT Extemporâneo nº 1897915 – Apresentado documento comprobatório de realização das atividades registradas no RRT, o respectivo registro foi aprovado. Encaminhar à Plenária para </w:t>
            </w:r>
            <w:r w:rsidR="00E2434F">
              <w:rPr>
                <w:rFonts w:cs="Arial"/>
              </w:rPr>
              <w:t>h</w:t>
            </w:r>
            <w:r w:rsidRPr="00473EDB">
              <w:rPr>
                <w:rFonts w:cs="Arial"/>
              </w:rPr>
              <w:t>omologação da deliberação.</w:t>
            </w:r>
          </w:p>
        </w:tc>
      </w:tr>
      <w:tr w:rsidR="00473EDB" w:rsidRPr="00F50C5A" w:rsidTr="00A12D3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3EDB" w:rsidRPr="00473EDB" w:rsidRDefault="00473EDB" w:rsidP="00961067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3EDB" w:rsidRPr="00473EDB" w:rsidRDefault="00473EDB" w:rsidP="00961067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473EDB" w:rsidRPr="00F50C5A" w:rsidTr="00473EDB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B" w:rsidRPr="00473EDB" w:rsidRDefault="00473EDB" w:rsidP="00473EDB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</w:rPr>
              <w:t>Os Processos n</w:t>
            </w:r>
            <w:r w:rsidRPr="00473EDB">
              <w:rPr>
                <w:rFonts w:cs="Arial"/>
                <w:vertAlign w:val="superscript"/>
              </w:rPr>
              <w:t>os</w:t>
            </w:r>
            <w:r w:rsidRPr="00473ED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82147</w:t>
            </w:r>
            <w:r w:rsidRPr="00473EDB">
              <w:rPr>
                <w:rFonts w:cs="Arial"/>
              </w:rPr>
              <w:t>/2013</w:t>
            </w:r>
            <w:r>
              <w:rPr>
                <w:rFonts w:cs="Arial"/>
              </w:rPr>
              <w:t xml:space="preserve"> e 103553</w:t>
            </w:r>
            <w:r w:rsidRPr="00473EDB">
              <w:rPr>
                <w:rFonts w:cs="Arial"/>
              </w:rPr>
              <w:t>/2013 serão encaminhados à Plenária para homologação da deliberação.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B" w:rsidRPr="00473EDB" w:rsidRDefault="00473EDB" w:rsidP="009F5760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Ass. Técnica Suzana</w:t>
            </w:r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EF" w:rsidRDefault="002202EF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3.1 – O Ag. Fiscal Cassol informou que mandou e-mail para as entidades de classe e como não houve retorno está ligando para cada uma solicitando as atualizações para o nosso banco de dados.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solicitou apurar o mais completo possível esse levantamento até o dia 12/02 para apresentar na reunião do Colegiado Permanente do CAU e no dia 13/02 apresentar na reunião da CEP. </w:t>
            </w:r>
          </w:p>
          <w:p w:rsidR="00A12D3E" w:rsidRDefault="00A12D3E" w:rsidP="00A12D3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A12D3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3.2 – A Ag. </w:t>
            </w:r>
            <w:r w:rsidR="002202EF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iscal Cassol informou que foi recebido pelo gerente da loja Leroy Merlin, o qual informou que os funcionários da loja orientam sobre o material.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solicitou que o Ag. Fiscal Cassol comunique o ocorrido para a Cons. Clarissa.</w:t>
            </w:r>
          </w:p>
          <w:p w:rsidR="00A12D3E" w:rsidRDefault="00A12D3E" w:rsidP="00A12D3E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A12D3E" w:rsidRPr="00C53FB2" w:rsidRDefault="00A12D3E" w:rsidP="00A12D3E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C53FB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  <w:r w:rsidRPr="00C53FB2">
              <w:rPr>
                <w:color w:val="000000" w:themeColor="text1"/>
              </w:rPr>
              <w:t xml:space="preserve"> - A Comissão leu a minuta do Termo de Cooperação Técnica para ser encaminhado ao Mistério Público e</w:t>
            </w:r>
            <w:r>
              <w:rPr>
                <w:color w:val="000000" w:themeColor="text1"/>
              </w:rPr>
              <w:t xml:space="preserve"> solicitou encaminhamento ao Presidente para apreciação</w:t>
            </w:r>
            <w:r w:rsidRPr="00C53FB2">
              <w:rPr>
                <w:color w:val="000000" w:themeColor="text1"/>
              </w:rPr>
              <w:t>.</w:t>
            </w:r>
          </w:p>
          <w:p w:rsidR="004A0385" w:rsidRDefault="004A0385" w:rsidP="00FD1E4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82758C" w:rsidRDefault="004A0385" w:rsidP="00FD1E4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FD1E4E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A12D3E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82758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D1E4E">
              <w:rPr>
                <w:rFonts w:ascii="Calibri" w:eastAsia="Times New Roman" w:hAnsi="Calibri" w:cs="Times New Roman"/>
                <w:color w:val="000000"/>
              </w:rPr>
              <w:t xml:space="preserve">- O Cons. </w:t>
            </w:r>
            <w:proofErr w:type="spellStart"/>
            <w:r w:rsidR="00FD1E4E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FD1E4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2434F">
              <w:rPr>
                <w:rFonts w:ascii="Calibri" w:eastAsia="Times New Roman" w:hAnsi="Calibri" w:cs="Times New Roman"/>
                <w:color w:val="000000"/>
              </w:rPr>
              <w:t xml:space="preserve">solicitou aos fiscais, para a próxima reunião, um relatório do andamento </w:t>
            </w:r>
            <w:r w:rsidR="00DD15CB">
              <w:rPr>
                <w:rFonts w:ascii="Calibri" w:eastAsia="Times New Roman" w:hAnsi="Calibri" w:cs="Times New Roman"/>
                <w:color w:val="000000"/>
              </w:rPr>
              <w:t xml:space="preserve">das frentes de trabalho, tais como: </w:t>
            </w:r>
            <w:r w:rsidR="0082758C">
              <w:rPr>
                <w:rFonts w:ascii="Calibri" w:eastAsia="Times New Roman" w:hAnsi="Calibri" w:cs="Times New Roman"/>
                <w:color w:val="000000"/>
              </w:rPr>
              <w:t>shopping, hotéis, aeroportos, condomínios, mostra</w:t>
            </w:r>
            <w:r w:rsidR="00E2434F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82758C">
              <w:rPr>
                <w:rFonts w:ascii="Calibri" w:eastAsia="Times New Roman" w:hAnsi="Calibri" w:cs="Times New Roman"/>
                <w:color w:val="000000"/>
              </w:rPr>
              <w:t xml:space="preserve"> e eventos</w:t>
            </w:r>
            <w:r w:rsidR="00DD15CB">
              <w:rPr>
                <w:rFonts w:ascii="Calibri" w:eastAsia="Times New Roman" w:hAnsi="Calibri" w:cs="Times New Roman"/>
                <w:color w:val="000000"/>
              </w:rPr>
              <w:t xml:space="preserve"> e outros.</w:t>
            </w:r>
          </w:p>
          <w:p w:rsidR="0082758C" w:rsidRDefault="0082758C" w:rsidP="00FD1E4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3246E3" w:rsidRDefault="004A0385" w:rsidP="00FD1E4E">
            <w:pPr>
              <w:shd w:val="clear" w:color="auto" w:fill="FFFFFF" w:themeFill="background1"/>
              <w:jc w:val="both"/>
            </w:pPr>
            <w:r>
              <w:t>3</w:t>
            </w:r>
            <w:r w:rsidR="00FD1E4E">
              <w:t>.</w:t>
            </w:r>
            <w:r w:rsidR="00A12D3E">
              <w:t>5</w:t>
            </w:r>
            <w:r w:rsidR="00FD1E4E">
              <w:t xml:space="preserve"> - O Ag. </w:t>
            </w:r>
            <w:r w:rsidR="002202EF">
              <w:t>F</w:t>
            </w:r>
            <w:r w:rsidR="00FD1E4E">
              <w:t xml:space="preserve">iscal Cassol </w:t>
            </w:r>
            <w:r w:rsidR="003246E3">
              <w:t xml:space="preserve">comentou que em alguns sites não encontrou as informações que a CEP solicitou. </w:t>
            </w:r>
            <w:r w:rsidR="002202EF">
              <w:t xml:space="preserve">O </w:t>
            </w:r>
            <w:r w:rsidR="003246E3">
              <w:t xml:space="preserve">Cons. </w:t>
            </w:r>
            <w:proofErr w:type="spellStart"/>
            <w:r w:rsidR="003246E3">
              <w:t>Pedone</w:t>
            </w:r>
            <w:proofErr w:type="spellEnd"/>
            <w:r w:rsidR="003246E3">
              <w:t xml:space="preserve"> solicitou que o Ag. Fiscal Cassol apresente </w:t>
            </w:r>
            <w:r w:rsidR="00FE1FE9">
              <w:t xml:space="preserve">para a Comissão de Ensino e Formação </w:t>
            </w:r>
            <w:r w:rsidR="00796CFA">
              <w:t xml:space="preserve">o levantamento </w:t>
            </w:r>
            <w:r w:rsidR="007D5E8A">
              <w:t xml:space="preserve">feito </w:t>
            </w:r>
            <w:r w:rsidR="00796CFA">
              <w:t xml:space="preserve">das IES até o momento. </w:t>
            </w:r>
            <w:r w:rsidR="00FE1FE9">
              <w:t xml:space="preserve">No </w:t>
            </w:r>
            <w:r w:rsidR="00796CFA">
              <w:t xml:space="preserve">dia 06/02, </w:t>
            </w:r>
            <w:r w:rsidR="00FE1FE9">
              <w:t xml:space="preserve">apresentar </w:t>
            </w:r>
            <w:r w:rsidR="00796CFA">
              <w:t>na reunião da CEP.</w:t>
            </w:r>
          </w:p>
          <w:p w:rsidR="00FE1FE9" w:rsidRDefault="00FE1FE9" w:rsidP="00FD1E4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4A0385" w:rsidRDefault="004A0385" w:rsidP="00A12D3E">
            <w:pPr>
              <w:shd w:val="clear" w:color="auto" w:fill="FFFFFF"/>
              <w:jc w:val="both"/>
            </w:pPr>
            <w:r>
              <w:t>3</w:t>
            </w:r>
            <w:r w:rsidR="00FD1E4E">
              <w:t>.</w:t>
            </w:r>
            <w:r w:rsidR="00A12D3E">
              <w:t>6</w:t>
            </w:r>
            <w:r w:rsidR="00FD1E4E">
              <w:t xml:space="preserve"> </w:t>
            </w:r>
            <w:r w:rsidR="00FE1FE9">
              <w:t>–</w:t>
            </w:r>
            <w:r w:rsidR="00FD1E4E">
              <w:t xml:space="preserve"> </w:t>
            </w:r>
            <w:r w:rsidR="00FE1FE9">
              <w:t xml:space="preserve">O Cons. </w:t>
            </w:r>
            <w:proofErr w:type="spellStart"/>
            <w:r w:rsidR="00FE1FE9">
              <w:t>Pedone</w:t>
            </w:r>
            <w:proofErr w:type="spellEnd"/>
            <w:r w:rsidR="00FE1FE9">
              <w:t xml:space="preserve"> solicitou retorno sobre </w:t>
            </w:r>
            <w:r w:rsidR="009712D0">
              <w:t xml:space="preserve">o contato </w:t>
            </w:r>
            <w:r w:rsidR="00FE1FE9">
              <w:t>com a Prefeitura de Carlos Barbosa</w:t>
            </w:r>
            <w:r w:rsidR="00FD1E4E">
              <w:t xml:space="preserve">. </w:t>
            </w:r>
          </w:p>
          <w:p w:rsidR="002202EF" w:rsidRPr="00A12D3E" w:rsidRDefault="002202EF" w:rsidP="00A12D3E">
            <w:pPr>
              <w:shd w:val="clear" w:color="auto" w:fill="FFFFFF"/>
              <w:jc w:val="both"/>
            </w:pPr>
          </w:p>
        </w:tc>
      </w:tr>
      <w:tr w:rsidR="00FD1E4E" w:rsidRPr="00F50C5A" w:rsidTr="003C3541">
        <w:trPr>
          <w:trHeight w:val="293"/>
        </w:trPr>
        <w:tc>
          <w:tcPr>
            <w:tcW w:w="24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3F0AC7">
        <w:trPr>
          <w:trHeight w:val="293"/>
        </w:trPr>
        <w:tc>
          <w:tcPr>
            <w:tcW w:w="24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9712D0" w:rsidRDefault="00A12D3E" w:rsidP="0036153C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3.1. Apurar o mais completo possível </w:t>
            </w:r>
            <w:r w:rsidR="0036153C">
              <w:rPr>
                <w:rFonts w:ascii="Calibri" w:eastAsia="Times New Roman" w:hAnsi="Calibri" w:cs="Times New Roman"/>
                <w:color w:val="000000"/>
              </w:rPr>
              <w:t>o levantamento das entidades de classe.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8C7664" w:rsidRDefault="00A12D3E" w:rsidP="00A12D3E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Ag. Fiscal Cassol</w:t>
            </w:r>
          </w:p>
        </w:tc>
      </w:tr>
      <w:tr w:rsidR="00A12D3E" w:rsidRPr="00F50C5A" w:rsidTr="003F0AC7">
        <w:trPr>
          <w:trHeight w:val="293"/>
        </w:trPr>
        <w:tc>
          <w:tcPr>
            <w:tcW w:w="24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9712D0" w:rsidRDefault="00A12D3E" w:rsidP="00A12D3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</w:rPr>
              <w:lastRenderedPageBreak/>
              <w:t>3</w:t>
            </w:r>
            <w:r w:rsidRPr="008C7664">
              <w:rPr>
                <w:rFonts w:cs="Arial"/>
              </w:rPr>
              <w:t>.</w:t>
            </w:r>
            <w:r>
              <w:rPr>
                <w:rFonts w:cs="Arial"/>
              </w:rPr>
              <w:t>2. Comunicar o ocorrido para a Cons. Clarissa.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8C7664" w:rsidRDefault="00A12D3E" w:rsidP="00AC67DA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Ag. Fiscal Cassol</w:t>
            </w:r>
          </w:p>
        </w:tc>
      </w:tr>
      <w:tr w:rsidR="00A12D3E" w:rsidRPr="00F50C5A" w:rsidTr="003F0AC7">
        <w:trPr>
          <w:trHeight w:val="293"/>
        </w:trPr>
        <w:tc>
          <w:tcPr>
            <w:tcW w:w="241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A12D3E" w:rsidP="00A12D3E">
            <w:pPr>
              <w:shd w:val="clear" w:color="auto" w:fill="FFFFFF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3.3. Encaminhar a minuta do Termo de Cooperação Técnica do Ministério Público ao Presidente para apreciação. 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A12D3E" w:rsidP="009712D0">
            <w:pPr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A12D3E" w:rsidRPr="00F50C5A" w:rsidTr="003F0AC7">
        <w:trPr>
          <w:trHeight w:val="293"/>
        </w:trPr>
        <w:tc>
          <w:tcPr>
            <w:tcW w:w="241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A12D3E" w:rsidP="00A12D3E">
            <w:pPr>
              <w:shd w:val="clear" w:color="auto" w:fill="FFFFFF"/>
              <w:jc w:val="both"/>
              <w:rPr>
                <w:rFonts w:cs="Arial"/>
              </w:rPr>
            </w:pPr>
            <w:r>
              <w:rPr>
                <w:rFonts w:cs="Arial"/>
              </w:rPr>
              <w:t>3.4. Verificar como está a fiscalização de shoppings, hotéis</w:t>
            </w:r>
            <w:r w:rsidR="002202EF">
              <w:rPr>
                <w:rFonts w:cs="Arial"/>
              </w:rPr>
              <w:t>, aeroportos, condomínios, mostra e eventos, etc.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2202EF" w:rsidP="00E6738F">
            <w:pPr>
              <w:rPr>
                <w:rFonts w:cs="Arial"/>
              </w:rPr>
            </w:pPr>
            <w:r>
              <w:rPr>
                <w:rFonts w:cs="Arial"/>
              </w:rPr>
              <w:t>Fiscalização</w:t>
            </w:r>
          </w:p>
        </w:tc>
      </w:tr>
      <w:tr w:rsidR="00A12D3E" w:rsidRPr="00F50C5A" w:rsidTr="003F0AC7">
        <w:trPr>
          <w:trHeight w:val="293"/>
        </w:trPr>
        <w:tc>
          <w:tcPr>
            <w:tcW w:w="241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C53FB2" w:rsidRDefault="00A12D3E" w:rsidP="002202EF">
            <w:pPr>
              <w:shd w:val="clear" w:color="auto" w:fill="FFFFFF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</w:t>
            </w:r>
            <w:r w:rsidR="002202EF">
              <w:rPr>
                <w:rFonts w:cs="Arial"/>
                <w:color w:val="000000" w:themeColor="text1"/>
              </w:rPr>
              <w:t>5</w:t>
            </w:r>
            <w:r w:rsidRPr="00C53FB2">
              <w:rPr>
                <w:rFonts w:cs="Arial"/>
                <w:color w:val="000000" w:themeColor="text1"/>
              </w:rPr>
              <w:t xml:space="preserve">. </w:t>
            </w:r>
            <w:r w:rsidR="002202EF">
              <w:rPr>
                <w:rFonts w:cs="Arial"/>
                <w:color w:val="000000" w:themeColor="text1"/>
              </w:rPr>
              <w:t>Apresentar o levantamento das IES para a Comissão de Ensino e Formação.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C53FB2" w:rsidRDefault="00A12D3E" w:rsidP="00E6738F">
            <w:pPr>
              <w:rPr>
                <w:rFonts w:cs="Arial"/>
                <w:color w:val="000000" w:themeColor="text1"/>
              </w:rPr>
            </w:pPr>
            <w:r w:rsidRPr="00C53FB2">
              <w:rPr>
                <w:rFonts w:cs="Arial"/>
                <w:color w:val="000000" w:themeColor="text1"/>
              </w:rPr>
              <w:t xml:space="preserve">Ag. Fiscal </w:t>
            </w:r>
            <w:r w:rsidR="002202EF">
              <w:rPr>
                <w:rFonts w:cs="Arial"/>
                <w:color w:val="000000" w:themeColor="text1"/>
              </w:rPr>
              <w:t>Cassol</w:t>
            </w:r>
          </w:p>
          <w:p w:rsidR="00A12D3E" w:rsidRPr="00C53FB2" w:rsidRDefault="00A12D3E" w:rsidP="003D086E">
            <w:pPr>
              <w:rPr>
                <w:rFonts w:cs="Arial"/>
                <w:color w:val="000000" w:themeColor="text1"/>
              </w:rPr>
            </w:pPr>
          </w:p>
        </w:tc>
      </w:tr>
      <w:tr w:rsidR="00A12D3E" w:rsidRPr="00F50C5A" w:rsidTr="003F0AC7">
        <w:trPr>
          <w:trHeight w:val="293"/>
        </w:trPr>
        <w:tc>
          <w:tcPr>
            <w:tcW w:w="241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A12D3E" w:rsidP="002202EF">
            <w:pPr>
              <w:shd w:val="clear" w:color="auto" w:fill="FFFFFF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3.6. </w:t>
            </w:r>
            <w:r w:rsidR="002202EF">
              <w:rPr>
                <w:rFonts w:cs="Arial"/>
                <w:color w:val="000000" w:themeColor="text1"/>
              </w:rPr>
              <w:t>Retorno sobre o contato com a Prefeitura de Carlos Barbosa</w:t>
            </w:r>
            <w:r w:rsidR="002202EF" w:rsidRPr="00C53FB2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A12D3E" w:rsidP="002202EF">
            <w:pPr>
              <w:rPr>
                <w:rFonts w:cs="Arial"/>
              </w:rPr>
            </w:pPr>
            <w:r>
              <w:rPr>
                <w:rFonts w:cs="Arial"/>
              </w:rPr>
              <w:t xml:space="preserve">Ag. Fiscal </w:t>
            </w:r>
            <w:r w:rsidR="002202EF">
              <w:rPr>
                <w:rFonts w:cs="Arial"/>
              </w:rPr>
              <w:t>Aline</w:t>
            </w:r>
          </w:p>
        </w:tc>
      </w:tr>
      <w:tr w:rsidR="00A12D3E" w:rsidRPr="00F50C5A" w:rsidTr="003A70A1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A12D3E" w:rsidP="00C34A9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Registro das Prefeituras </w:t>
            </w:r>
            <w:r w:rsidR="0036153C">
              <w:rPr>
                <w:rFonts w:cs="Arial"/>
                <w:b/>
              </w:rPr>
              <w:t xml:space="preserve">no </w:t>
            </w:r>
            <w:r>
              <w:rPr>
                <w:rFonts w:cs="Arial"/>
                <w:b/>
              </w:rPr>
              <w:t>CAU</w:t>
            </w:r>
          </w:p>
        </w:tc>
      </w:tr>
      <w:tr w:rsidR="00A12D3E" w:rsidRPr="00F50C5A" w:rsidTr="00B4276E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A12D3E" w:rsidP="00C34A9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Técnica Maríndia </w:t>
            </w:r>
            <w:r w:rsidR="0036153C">
              <w:rPr>
                <w:rFonts w:cs="Arial"/>
              </w:rPr>
              <w:t xml:space="preserve">informou </w:t>
            </w:r>
            <w:r>
              <w:rPr>
                <w:rFonts w:cs="Arial"/>
              </w:rPr>
              <w:t xml:space="preserve">que </w:t>
            </w:r>
            <w:r w:rsidR="0036153C">
              <w:rPr>
                <w:rFonts w:cs="Arial"/>
              </w:rPr>
              <w:t>constam no SICCAU</w:t>
            </w:r>
            <w:r>
              <w:rPr>
                <w:rFonts w:cs="Arial"/>
              </w:rPr>
              <w:t xml:space="preserve"> 53 Prefeituras</w:t>
            </w:r>
            <w:r w:rsidR="0036153C">
              <w:rPr>
                <w:rFonts w:cs="Arial"/>
              </w:rPr>
              <w:t xml:space="preserve">, de vários lugares do </w:t>
            </w:r>
            <w:r>
              <w:rPr>
                <w:rFonts w:cs="Arial"/>
              </w:rPr>
              <w:t xml:space="preserve">Brasil, </w:t>
            </w:r>
            <w:r w:rsidR="0036153C">
              <w:rPr>
                <w:rFonts w:cs="Arial"/>
              </w:rPr>
              <w:t xml:space="preserve">porém apenas </w:t>
            </w:r>
            <w:r>
              <w:rPr>
                <w:rFonts w:cs="Arial"/>
              </w:rPr>
              <w:t xml:space="preserve">cinco </w:t>
            </w:r>
            <w:r w:rsidR="0036153C">
              <w:rPr>
                <w:rFonts w:cs="Arial"/>
              </w:rPr>
              <w:t>delas estão efetivamente registradas como empresas, pagando anuidade. N</w:t>
            </w:r>
            <w:r>
              <w:rPr>
                <w:rFonts w:cs="Arial"/>
              </w:rPr>
              <w:t xml:space="preserve">o RS existem cinco Prefeituras que solicitaram o registro. A Ass. Técnica Maríndia sugeriu ligar para essas cinco Prefeituras perguntando qual o objetivo de fazerem o registro no CAU. O Cons.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solicita retorno desse assunto na próxima reunião da CEP. </w:t>
            </w:r>
          </w:p>
        </w:tc>
      </w:tr>
      <w:tr w:rsidR="00A12D3E" w:rsidRPr="00F50C5A" w:rsidTr="009712D0">
        <w:trPr>
          <w:trHeight w:val="293"/>
        </w:trPr>
        <w:tc>
          <w:tcPr>
            <w:tcW w:w="241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A12D3E" w:rsidRPr="00F50C5A" w:rsidTr="00B4276E">
        <w:trPr>
          <w:trHeight w:val="293"/>
        </w:trPr>
        <w:tc>
          <w:tcPr>
            <w:tcW w:w="241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A12D3E" w:rsidP="00D31F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Ligar para as Prefeituras esclarecendo qual o objetivo para realizar o registro no CAU.</w:t>
            </w:r>
          </w:p>
        </w:tc>
        <w:tc>
          <w:tcPr>
            <w:tcW w:w="258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A12D3E" w:rsidP="00B427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A12D3E" w:rsidRPr="00F50C5A" w:rsidTr="00B4276E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A12D3E" w:rsidP="0016171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Assuntos Gerais</w:t>
            </w:r>
          </w:p>
        </w:tc>
      </w:tr>
      <w:tr w:rsidR="00A12D3E" w:rsidRPr="00F50C5A" w:rsidTr="00B4276E">
        <w:trPr>
          <w:trHeight w:val="293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5.1. O Presidente Py comentou sobre o Memorando da CEP nº 004/2014, acha que</w:t>
            </w:r>
            <w:r w:rsidR="00196FC9">
              <w:rPr>
                <w:rFonts w:ascii="Calibri" w:eastAsia="Times New Roman" w:hAnsi="Calibri" w:cs="Times New Roman"/>
                <w:color w:val="000000"/>
              </w:rPr>
              <w:t xml:space="preserve"> o ofício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está bom para ser enviado aos órgãos públicos da administração direta e indireta, com o objetivo de obter informações dos arquitetos e urbanistas que trabalham nesses órgãos.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5.2. O Presidente Py comentou sobre o Memorando da CEP nº 003/2014, da visita ao CAU/PR e CAU/MT, acha interessante a visita a esses dois Estados, disse que vai combinar com os dois Presidentes para agendar essa visita.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comentou que seria bom se essa visita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fosse no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mês de fevereiro.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5.3. O Presidente Py comentou sobre o Seminário Legislativo do CAU/BR nos dias 27 e 28 de março e comentou que acha interessante que essa Comissão particip</w:t>
            </w:r>
            <w:r w:rsidR="00224A59">
              <w:rPr>
                <w:rFonts w:ascii="Calibri" w:eastAsia="Times New Roman" w:hAnsi="Calibri" w:cs="Times New Roman"/>
                <w:color w:val="000000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e a Cons. Rosana se colocaram a disposição para participar do Seminário.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5.4. O Presidente Py disse que tem dúvidas quanto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realização d</w:t>
            </w:r>
            <w:r w:rsidR="00DF526D">
              <w:rPr>
                <w:rFonts w:ascii="Calibri" w:eastAsia="Times New Roman" w:hAnsi="Calibri" w:cs="Times New Roman"/>
                <w:color w:val="000000"/>
              </w:rPr>
              <w:t>e um evento do CAU em Santa Maria para tratar de legislação de incêndios</w:t>
            </w:r>
            <w:r w:rsidR="003B3253">
              <w:rPr>
                <w:rFonts w:ascii="Calibri" w:eastAsia="Times New Roman" w:hAnsi="Calibri" w:cs="Times New Roman"/>
                <w:color w:val="000000"/>
              </w:rPr>
              <w:t xml:space="preserve">, não tem um propósito definido, já que ninguém sabe mais sobre a legislação de incêndio </w:t>
            </w:r>
            <w:r w:rsidR="00DF526D">
              <w:rPr>
                <w:rFonts w:ascii="Calibri" w:eastAsia="Times New Roman" w:hAnsi="Calibri" w:cs="Times New Roman"/>
                <w:color w:val="000000"/>
              </w:rPr>
              <w:t>. Ac</w:t>
            </w:r>
            <w:r w:rsidR="003B3253">
              <w:rPr>
                <w:rFonts w:ascii="Calibri" w:eastAsia="Times New Roman" w:hAnsi="Calibri" w:cs="Times New Roman"/>
                <w:color w:val="000000"/>
              </w:rPr>
              <w:t xml:space="preserve">ha que somente seria razoável se </w:t>
            </w:r>
            <w:r w:rsidR="00DF526D">
              <w:rPr>
                <w:rFonts w:ascii="Calibri" w:eastAsia="Times New Roman" w:hAnsi="Calibri" w:cs="Times New Roman"/>
                <w:color w:val="000000"/>
              </w:rPr>
              <w:t xml:space="preserve">fosse para assinar o </w:t>
            </w:r>
            <w:r w:rsidR="003B3253">
              <w:rPr>
                <w:rFonts w:ascii="Calibri" w:eastAsia="Times New Roman" w:hAnsi="Calibri" w:cs="Times New Roman"/>
                <w:color w:val="000000"/>
              </w:rPr>
              <w:t xml:space="preserve">termo de </w:t>
            </w:r>
            <w:r w:rsidR="00DF526D">
              <w:rPr>
                <w:rFonts w:ascii="Calibri" w:eastAsia="Times New Roman" w:hAnsi="Calibri" w:cs="Times New Roman"/>
                <w:color w:val="000000"/>
              </w:rPr>
              <w:t>convênio com os bombeiros</w:t>
            </w:r>
            <w:r w:rsidR="003B3253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DF526D">
              <w:rPr>
                <w:rFonts w:ascii="Calibri" w:eastAsia="Times New Roman" w:hAnsi="Calibri" w:cs="Times New Roman"/>
                <w:color w:val="000000"/>
              </w:rPr>
              <w:t xml:space="preserve"> porque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Seminário em Santa Maria. A Cons. Rosana comentou que esteve num Seminário de três dias em Santa Maria e que não foi comentado sobre a nova legislação de acessibilidade, mas que querem criar uma Comissão Permanente para fazer o acompanhamento da acessibilidade. A Ass. Técnica Maríndia disse que ela e o Ag. Fiscal Cassol se reunirão essa semana com o Major Rodrigo do CRB1, foram muito receptivo e ficaram interessados em retomar entre as partes o acordo sobre a minuta do Termo de Cooperação Técnica entre o CAU e o Corpo de Bombeiros, mas essa assinatura teria que ser primeiro com o Estado. O Major comentou que fará essa mediação e que a ideia é fazer os 12 convênios. O Major vai mediar com a </w:t>
            </w:r>
            <w:r w:rsidR="00320E9C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ecretaria de </w:t>
            </w:r>
            <w:r w:rsidR="00320E9C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egurança </w:t>
            </w:r>
            <w:r w:rsidR="00320E9C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ública e a Ass. Técnica Maríndia ficará em contato e informará a Comissão.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5.5. O Presidente PY comentou sobre a Conferência dos Conselhos que será do dia 23 a 25 de abril, informou que a Conferência será na parte da manhã e o Congresso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tarde, que quem quiser ir terá que fazer a sua inscrição. E que de qualquer modo irá encaminhar um e-mail na segunda-feira solicitando que digam quem tem interesse.</w:t>
            </w:r>
          </w:p>
          <w:p w:rsidR="00A12D3E" w:rsidRDefault="00A12D3E" w:rsidP="0027213C">
            <w:pPr>
              <w:shd w:val="clear" w:color="auto" w:fill="FFFFFF"/>
              <w:tabs>
                <w:tab w:val="left" w:pos="2065"/>
              </w:tabs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5.6. O Presidente Py perguntou se poderia encaminhar a apresentação do Plano de Fiscalização para o CAU/SP e CAU/PR, que esses dois Estados solicitaram. A Cons. Rosana perguntou se esses dois Estados tem Plano de Fiscalização. O Presidente Py comentou que acha que alguns Estados não tem o Plano de Fiscalização, talvez tenham os que de início tiveram apoio do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Crea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. O Presidente Py comentou que o CAU/UF ter</w:t>
            </w:r>
            <w:r w:rsidR="00320E9C">
              <w:rPr>
                <w:rFonts w:ascii="Calibri" w:eastAsia="Times New Roman" w:hAnsi="Calibri" w:cs="Times New Roman"/>
                <w:color w:val="000000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 que ter um fundo de apoio para poder sustentar o SICCAU, que o CAU/UF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gastam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1% </w:t>
            </w:r>
            <w:r w:rsidR="00320E9C">
              <w:rPr>
                <w:rFonts w:ascii="Calibri" w:eastAsia="Times New Roman" w:hAnsi="Calibri" w:cs="Times New Roman"/>
                <w:color w:val="000000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 fiscalização. A Ass. Técnica </w:t>
            </w: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Maríndia comentou que a Fiscalização dá retorno na regularização dos profissionais.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5.7. O Presidente Py comentou que vai assinar uma carta com a AAI/RS informando aos arquitetos de interiores para se registrarem no CAU.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5.8. A Cons. Rosana comentou que saiu o plano diretor da região</w:t>
            </w:r>
            <w:r w:rsidR="002202EF">
              <w:rPr>
                <w:rFonts w:ascii="Calibri" w:eastAsia="Times New Roman" w:hAnsi="Calibri" w:cs="Times New Roman"/>
                <w:color w:val="000000"/>
              </w:rPr>
              <w:t xml:space="preserve"> do Vale dos Sinos</w:t>
            </w:r>
            <w:r>
              <w:rPr>
                <w:rFonts w:ascii="Calibri" w:eastAsia="Times New Roman" w:hAnsi="Calibri" w:cs="Times New Roman"/>
                <w:color w:val="000000"/>
              </w:rPr>
              <w:t>, comentou que em 2011 ela estava no plano diretor e que solicitou a representatividade de dois conselhos e que vão mandar uma solicitação dos nomes indicados.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5.9.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comentou que a organização da plenária temática ficou a cargo da CEF.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5.10.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solicitou retorno da Casa e Cia do Litoral.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5.11. A Ass. Técnica Suzana comentou que recebeu um e-mail do arquiteto Antônio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Dail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sobre cancelamento de RRT e que ele solicitou uma reunião com a Comissão. A Cons. Rosana disse que a Ass. Jurídica pode fazer um</w:t>
            </w:r>
            <w:r w:rsidR="002202EF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resposta com base na resolução, independente da rescisão contratual e que o profissional traga um documento do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Crea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garantindo que este não emitiu nenhuma RRT a partir da data, uma certidão de inexistência de obra no período. A Ass. Técnica Maríndia comentou que não est</w:t>
            </w:r>
            <w:r w:rsidR="00F64D91">
              <w:rPr>
                <w:rFonts w:ascii="Calibri" w:eastAsia="Times New Roman" w:hAnsi="Calibri" w:cs="Times New Roman"/>
                <w:color w:val="000000"/>
              </w:rPr>
              <w:t>ão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</w:rPr>
              <w:t xml:space="preserve"> disponível no SICCAU os processos de cancelamento e sim só por distrato.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solicitou encaminhar um comunicado orientando os profissionais quanto ao cancelamento de RRT.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5.12. A Ass. Técnica Maríndia comentou que ainda não conseguiu o material apresentado na Plenária sobre o relatório das receitas do CAU.</w:t>
            </w:r>
            <w:r w:rsidR="006959CD">
              <w:rPr>
                <w:rFonts w:ascii="Calibri" w:eastAsia="Times New Roman" w:hAnsi="Calibri" w:cs="Times New Roman"/>
                <w:color w:val="000000"/>
              </w:rPr>
              <w:t xml:space="preserve"> O Cons. </w:t>
            </w:r>
            <w:proofErr w:type="spellStart"/>
            <w:r w:rsidR="006959CD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6959CD">
              <w:rPr>
                <w:rFonts w:ascii="Calibri" w:eastAsia="Times New Roman" w:hAnsi="Calibri" w:cs="Times New Roman"/>
                <w:color w:val="000000"/>
              </w:rPr>
              <w:t xml:space="preserve"> solicitou retorno para a próxima reunião da CEP.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5.13. A Cons. Rosana revisou o Termo de Cooperação Técnica com o Ministério Público e a Comissão decidiu </w:t>
            </w:r>
            <w:r w:rsidR="00A32A63">
              <w:rPr>
                <w:rFonts w:ascii="Calibri" w:eastAsia="Times New Roman" w:hAnsi="Calibri" w:cs="Times New Roman"/>
                <w:color w:val="000000"/>
              </w:rPr>
              <w:t xml:space="preserve">encaminhar o Termo de Cooperação Técnica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para </w:t>
            </w:r>
            <w:r w:rsidR="00A32A63">
              <w:rPr>
                <w:rFonts w:ascii="Calibri" w:eastAsia="Times New Roman" w:hAnsi="Calibri" w:cs="Times New Roman"/>
                <w:color w:val="000000"/>
              </w:rPr>
              <w:t>apreciação do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Presidente.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Pr="00C34A99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5.14. Foram analisadas as denúncias abaixo relacionada e devidamente encaminhadas para a verificação da </w:t>
            </w:r>
            <w:r w:rsidRPr="00C34A99">
              <w:rPr>
                <w:rFonts w:ascii="Calibri" w:eastAsia="Times New Roman" w:hAnsi="Calibri" w:cs="Times New Roman"/>
                <w:color w:val="000000"/>
              </w:rPr>
              <w:t>Fiscalização:</w:t>
            </w:r>
          </w:p>
          <w:p w:rsidR="00A12D3E" w:rsidRPr="00C34A99" w:rsidRDefault="00A12D3E" w:rsidP="00E80691">
            <w:r w:rsidRPr="00C34A99">
              <w:t>Denúncia 2093, encaminhar aos fiscais para verificação;</w:t>
            </w:r>
          </w:p>
          <w:p w:rsidR="00A12D3E" w:rsidRPr="00C34A99" w:rsidRDefault="00A12D3E" w:rsidP="00E80691">
            <w:r w:rsidRPr="00C34A99">
              <w:t xml:space="preserve">Denúncia 2087, encaminhar aos fiscais </w:t>
            </w:r>
            <w:r w:rsidR="002202EF" w:rsidRPr="00C34A99">
              <w:t xml:space="preserve">para </w:t>
            </w:r>
            <w:r w:rsidRPr="00C34A99">
              <w:t>verificação;</w:t>
            </w:r>
          </w:p>
          <w:p w:rsidR="00A12D3E" w:rsidRPr="00C34A99" w:rsidRDefault="00A12D3E" w:rsidP="00E80691">
            <w:r w:rsidRPr="00C34A99">
              <w:t>Denúncia 2114, encaminhar aos fiscais para contato telefônico com o denunciante;</w:t>
            </w:r>
          </w:p>
          <w:p w:rsidR="00A12D3E" w:rsidRPr="00C34A99" w:rsidRDefault="00A12D3E" w:rsidP="00E80691">
            <w:r w:rsidRPr="00C34A99">
              <w:t>Denúncia 2139, encaminhar aos fiscais para contato telefônico ou e-mail para esclarecimentos;</w:t>
            </w:r>
          </w:p>
          <w:p w:rsidR="00A12D3E" w:rsidRPr="00C34A99" w:rsidRDefault="00A12D3E" w:rsidP="00E80691">
            <w:r w:rsidRPr="00C34A99">
              <w:t>Denuncia 2115, encaminhar aos fiscais para contato telefônico para esclarecimentos;</w:t>
            </w:r>
          </w:p>
          <w:p w:rsidR="00A12D3E" w:rsidRPr="00C34A99" w:rsidRDefault="00A12D3E" w:rsidP="00E80691">
            <w:r w:rsidRPr="00C34A99">
              <w:t>Denuncia 2183, encaminhar aos fiscais para contato telefônico ou e-mail para esclarecimentos;</w:t>
            </w:r>
          </w:p>
          <w:p w:rsidR="00A12D3E" w:rsidRPr="00C34A99" w:rsidRDefault="00A12D3E" w:rsidP="00E80691">
            <w:r w:rsidRPr="00C34A99">
              <w:t>Denuncia 2143, encaminhar aos fiscais para contato com TRT e Ministério do Trabalho;</w:t>
            </w:r>
          </w:p>
          <w:p w:rsidR="00A12D3E" w:rsidRPr="00C34A99" w:rsidRDefault="00A12D3E" w:rsidP="00E80691">
            <w:r w:rsidRPr="00C34A99">
              <w:t xml:space="preserve">Denuncia 2194, encaminhar aos fiscais para verificação </w:t>
            </w:r>
            <w:r w:rsidRPr="00C34A99">
              <w:rPr>
                <w:i/>
              </w:rPr>
              <w:t>in loco</w:t>
            </w:r>
            <w:r w:rsidRPr="00C34A99">
              <w:t xml:space="preserve"> para maiores esclarecimentos e contatar com denunciante;</w:t>
            </w:r>
          </w:p>
          <w:p w:rsidR="00A12D3E" w:rsidRPr="00C34A99" w:rsidRDefault="00A12D3E" w:rsidP="00E80691">
            <w:r w:rsidRPr="00C34A99">
              <w:t>Denúncia 2024, encaminhar aos fiscais para verificação e instrumentação ao proceder;</w:t>
            </w:r>
          </w:p>
          <w:p w:rsidR="00A12D3E" w:rsidRPr="00C34A99" w:rsidRDefault="00A12D3E" w:rsidP="00E80691">
            <w:r w:rsidRPr="00C34A99">
              <w:t>Denúncia 2206, encaminhar aos fiscais para oficiar o órgão sem a necessidade de regularização.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5.15. A Ass. Jurídica Letícia comentou que nas baixas de RRT o campo descrição não está sendo usado da forma correta, fazer as baixas sem informar no campo descrição até o CAU/BR ter uma solução para isso, restringir esse campo.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solicitou que a Ass. Jurídica Letícia preparasse uma deliberação da mesma maneira como foi feito para cancelamento e falecimento.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5.16. A Ass. Jurídica Letícia comentou sobre as multas, de como mandar para o Ministério Público, montar um procedimento para os fiscais em como fiscalizar os leigos, precisa instrumentalizar esse documento, para que os fiscais possam fazer a denúncia, indicar uma autoria.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Pr="003D086E" w:rsidRDefault="00A12D3E" w:rsidP="006959C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5.17. A Ass. Jurídica Letícia comentou em aprimorar o site com informativos mais educativos, assim como as denúncias, informar como devem ser feitas as denúncias, um passo a passo, assim como dicas aos arquitetos, fazer um site interativo.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solicitou um levantamento dos casos que são mais solicitados.</w:t>
            </w:r>
          </w:p>
        </w:tc>
      </w:tr>
      <w:tr w:rsidR="00A12D3E" w:rsidRPr="00F50C5A" w:rsidTr="00212BE7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Default="00A12D3E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Default="00A12D3E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A12D3E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320E9C" w:rsidP="00C34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5.1.</w:t>
            </w:r>
            <w:r w:rsidR="00196FC9">
              <w:rPr>
                <w:rFonts w:cs="Arial"/>
              </w:rPr>
              <w:t xml:space="preserve"> Providenciar </w:t>
            </w:r>
            <w:r w:rsidR="005D32FA">
              <w:rPr>
                <w:rFonts w:cs="Arial"/>
              </w:rPr>
              <w:t>o envio do ofício aos órgãos públicos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5D32FA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Fiscalização</w:t>
            </w:r>
          </w:p>
        </w:tc>
      </w:tr>
      <w:tr w:rsidR="00320E9C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5.2. O Presidente Py vai agendar com o Presidente do CAU/PR e o Presidente do CAU/MT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Presidente Py</w:t>
            </w:r>
          </w:p>
        </w:tc>
      </w:tr>
      <w:tr w:rsidR="00320E9C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5.3.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</w:p>
        </w:tc>
      </w:tr>
      <w:tr w:rsidR="00320E9C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5.4.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</w:p>
        </w:tc>
      </w:tr>
      <w:tr w:rsidR="00320E9C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5.5.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</w:p>
        </w:tc>
      </w:tr>
      <w:tr w:rsidR="00A32A63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5.6. 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</w:p>
        </w:tc>
      </w:tr>
      <w:tr w:rsidR="00A32A63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5.7.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</w:p>
        </w:tc>
      </w:tr>
      <w:tr w:rsidR="00A32A63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5.8.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</w:p>
        </w:tc>
      </w:tr>
      <w:tr w:rsidR="006959CD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CD" w:rsidRDefault="00A32A63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5.9. 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CD" w:rsidRDefault="006959CD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</w:p>
        </w:tc>
      </w:tr>
      <w:tr w:rsidR="00A32A63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A32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5.10. Retorno sobre </w:t>
            </w:r>
            <w:r>
              <w:rPr>
                <w:rFonts w:ascii="Calibri" w:eastAsia="Times New Roman" w:hAnsi="Calibri" w:cs="Times New Roman"/>
                <w:color w:val="000000"/>
              </w:rPr>
              <w:t>a Casa e Cia do Litoral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Ag. Fiscal </w:t>
            </w:r>
            <w:proofErr w:type="spellStart"/>
            <w:proofErr w:type="gramStart"/>
            <w:r>
              <w:rPr>
                <w:rFonts w:cs="Arial"/>
              </w:rPr>
              <w:t>aline</w:t>
            </w:r>
            <w:proofErr w:type="spellEnd"/>
            <w:proofErr w:type="gramEnd"/>
          </w:p>
        </w:tc>
      </w:tr>
      <w:tr w:rsidR="006959CD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CD" w:rsidRDefault="006959CD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5.11. Encaminhar um comunicado aos </w:t>
            </w:r>
            <w:proofErr w:type="gramStart"/>
            <w:r>
              <w:rPr>
                <w:rFonts w:cs="Arial"/>
              </w:rPr>
              <w:t>profissionais orientando</w:t>
            </w:r>
            <w:proofErr w:type="gramEnd"/>
            <w:r>
              <w:rPr>
                <w:rFonts w:cs="Arial"/>
              </w:rPr>
              <w:t xml:space="preserve"> </w:t>
            </w:r>
            <w:r w:rsidR="00A32A63">
              <w:rPr>
                <w:rFonts w:cs="Arial"/>
              </w:rPr>
              <w:t>sobre o cancelamento de RRT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CD" w:rsidRDefault="00A32A63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2202EF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EF" w:rsidRDefault="006959CD" w:rsidP="0069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5.12. Apresentar o Relatório da Receita do CAU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EF" w:rsidRPr="00A32A63" w:rsidRDefault="006959CD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 w:rsidRPr="00A32A63">
              <w:rPr>
                <w:rFonts w:cs="Arial"/>
              </w:rPr>
              <w:t>Ass. Técnica Maríndia</w:t>
            </w:r>
          </w:p>
        </w:tc>
      </w:tr>
      <w:tr w:rsidR="002202EF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EF" w:rsidRDefault="006959CD" w:rsidP="0069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5.13. Encaminhar o Termo de Cooperação Técnica do Ministério Público para apreciação do Presidente 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EF" w:rsidRDefault="006959CD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A12D3E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6959CD" w:rsidP="00CC6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5.14. Encaminhar as denúncias para a Fiscalização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6959CD" w:rsidP="00CC6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7945FD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FD" w:rsidRDefault="007945FD" w:rsidP="0069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5.15. </w:t>
            </w:r>
            <w:r w:rsidR="00B51CDC">
              <w:rPr>
                <w:rFonts w:cs="Arial"/>
              </w:rPr>
              <w:t xml:space="preserve">Preparar uma Deliberação </w:t>
            </w:r>
            <w:r w:rsidR="006959CD">
              <w:rPr>
                <w:rFonts w:cs="Arial"/>
              </w:rPr>
              <w:t xml:space="preserve">onde as baixas de RRT sejam </w:t>
            </w:r>
            <w:r w:rsidR="00B51CDC">
              <w:rPr>
                <w:rFonts w:cs="Arial"/>
              </w:rPr>
              <w:t>restringi</w:t>
            </w:r>
            <w:r w:rsidR="006959CD">
              <w:rPr>
                <w:rFonts w:cs="Arial"/>
              </w:rPr>
              <w:t>das no campo descrição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FD" w:rsidRDefault="006959CD" w:rsidP="00CC6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A12D3E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7945FD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5.16. Preparar um procedimento de como os fiscais devem fiscalizar os leigos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7945FD" w:rsidP="004C0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A12D3E" w:rsidRPr="00F50C5A" w:rsidTr="008F52DE">
        <w:trPr>
          <w:trHeight w:val="62"/>
        </w:trPr>
        <w:tc>
          <w:tcPr>
            <w:tcW w:w="266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2202EF" w:rsidP="00920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5.17. </w:t>
            </w:r>
            <w:r w:rsidR="007945FD">
              <w:rPr>
                <w:rFonts w:cs="Arial"/>
              </w:rPr>
              <w:t>Preparar levantamento dos casos mais solicitados de denúncias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7945FD" w:rsidP="00916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A12D3E" w:rsidRPr="00F50C5A" w:rsidTr="00212BE7">
        <w:trPr>
          <w:trHeight w:val="267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7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A12D3E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7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CF063D">
            <w:pPr>
              <w:rPr>
                <w:rFonts w:cs="Arial"/>
              </w:rPr>
            </w:pPr>
            <w:r w:rsidRPr="00F50C5A">
              <w:rPr>
                <w:rFonts w:cs="Arial"/>
              </w:rPr>
              <w:t>Rosana Oppitz</w:t>
            </w:r>
          </w:p>
        </w:tc>
        <w:tc>
          <w:tcPr>
            <w:tcW w:w="7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703EFC">
            <w:pPr>
              <w:rPr>
                <w:rFonts w:cs="Arial"/>
              </w:rPr>
            </w:pPr>
            <w:r w:rsidRPr="00F50C5A">
              <w:rPr>
                <w:rFonts w:cs="Arial"/>
              </w:rPr>
              <w:t>Co</w:t>
            </w:r>
            <w:r>
              <w:rPr>
                <w:rFonts w:cs="Arial"/>
              </w:rPr>
              <w:t>nselheira</w:t>
            </w:r>
          </w:p>
          <w:p w:rsidR="00A12D3E" w:rsidRPr="00F50C5A" w:rsidRDefault="00A12D3E" w:rsidP="00703EFC">
            <w:pPr>
              <w:rPr>
                <w:rFonts w:cs="Arial"/>
              </w:rPr>
            </w:pP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r>
              <w:rPr>
                <w:rFonts w:cs="Arial"/>
              </w:rPr>
              <w:t xml:space="preserve">Monteiro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7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  <w:p w:rsidR="00A12D3E" w:rsidRPr="00F50C5A" w:rsidRDefault="00A12D3E" w:rsidP="003A70A1">
            <w:pPr>
              <w:rPr>
                <w:rFonts w:cs="Arial"/>
              </w:rPr>
            </w:pPr>
          </w:p>
        </w:tc>
        <w:tc>
          <w:tcPr>
            <w:tcW w:w="7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212BE7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r>
              <w:t>Maríndia Girardello</w:t>
            </w:r>
          </w:p>
          <w:p w:rsidR="00A12D3E" w:rsidRPr="00F50C5A" w:rsidRDefault="00A12D3E" w:rsidP="003A70A1"/>
        </w:tc>
        <w:tc>
          <w:tcPr>
            <w:tcW w:w="7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212BE7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r w:rsidRPr="00F50C5A">
              <w:t>Suzana Rosa</w:t>
            </w:r>
          </w:p>
        </w:tc>
        <w:tc>
          <w:tcPr>
            <w:tcW w:w="73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DA8"/>
    <w:rsid w:val="00005FFA"/>
    <w:rsid w:val="000103CF"/>
    <w:rsid w:val="00016EF6"/>
    <w:rsid w:val="000171A2"/>
    <w:rsid w:val="0001750B"/>
    <w:rsid w:val="00017626"/>
    <w:rsid w:val="00017C4B"/>
    <w:rsid w:val="00020AB8"/>
    <w:rsid w:val="00020D67"/>
    <w:rsid w:val="0002603A"/>
    <w:rsid w:val="00026FDC"/>
    <w:rsid w:val="00027C43"/>
    <w:rsid w:val="000327E9"/>
    <w:rsid w:val="000333A6"/>
    <w:rsid w:val="000335FE"/>
    <w:rsid w:val="00035D9F"/>
    <w:rsid w:val="00037978"/>
    <w:rsid w:val="00040E42"/>
    <w:rsid w:val="00046ACD"/>
    <w:rsid w:val="00050099"/>
    <w:rsid w:val="00050496"/>
    <w:rsid w:val="000505D8"/>
    <w:rsid w:val="00052834"/>
    <w:rsid w:val="00056F1A"/>
    <w:rsid w:val="000600ED"/>
    <w:rsid w:val="00061370"/>
    <w:rsid w:val="00061EF6"/>
    <w:rsid w:val="00065D0F"/>
    <w:rsid w:val="00066DC9"/>
    <w:rsid w:val="0006708C"/>
    <w:rsid w:val="000722B1"/>
    <w:rsid w:val="00080BE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CD7"/>
    <w:rsid w:val="000B0CBE"/>
    <w:rsid w:val="000B2526"/>
    <w:rsid w:val="000B6419"/>
    <w:rsid w:val="000C1AA7"/>
    <w:rsid w:val="000C2516"/>
    <w:rsid w:val="000C3D75"/>
    <w:rsid w:val="000C499A"/>
    <w:rsid w:val="000D3541"/>
    <w:rsid w:val="000D50B6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5E8C"/>
    <w:rsid w:val="0011750D"/>
    <w:rsid w:val="00121E29"/>
    <w:rsid w:val="00130091"/>
    <w:rsid w:val="00130BBA"/>
    <w:rsid w:val="0013214E"/>
    <w:rsid w:val="001326D0"/>
    <w:rsid w:val="0013407C"/>
    <w:rsid w:val="0013523B"/>
    <w:rsid w:val="00136388"/>
    <w:rsid w:val="00136417"/>
    <w:rsid w:val="001426C3"/>
    <w:rsid w:val="0014500B"/>
    <w:rsid w:val="0015020D"/>
    <w:rsid w:val="001550CE"/>
    <w:rsid w:val="001554C8"/>
    <w:rsid w:val="001568E4"/>
    <w:rsid w:val="00160155"/>
    <w:rsid w:val="00160D25"/>
    <w:rsid w:val="0016171E"/>
    <w:rsid w:val="00164E51"/>
    <w:rsid w:val="0016539E"/>
    <w:rsid w:val="0016545C"/>
    <w:rsid w:val="001704FA"/>
    <w:rsid w:val="001714E6"/>
    <w:rsid w:val="001734AD"/>
    <w:rsid w:val="0017401C"/>
    <w:rsid w:val="00176032"/>
    <w:rsid w:val="00181529"/>
    <w:rsid w:val="001831CC"/>
    <w:rsid w:val="00184CC8"/>
    <w:rsid w:val="00186D47"/>
    <w:rsid w:val="00193D31"/>
    <w:rsid w:val="0019436F"/>
    <w:rsid w:val="00196FC9"/>
    <w:rsid w:val="001972F1"/>
    <w:rsid w:val="00197B31"/>
    <w:rsid w:val="001A0282"/>
    <w:rsid w:val="001A38CD"/>
    <w:rsid w:val="001A56F8"/>
    <w:rsid w:val="001A6362"/>
    <w:rsid w:val="001A66B9"/>
    <w:rsid w:val="001C449B"/>
    <w:rsid w:val="001C5100"/>
    <w:rsid w:val="001C6E48"/>
    <w:rsid w:val="001D142F"/>
    <w:rsid w:val="001D29FD"/>
    <w:rsid w:val="001E0C78"/>
    <w:rsid w:val="001E3476"/>
    <w:rsid w:val="001E377B"/>
    <w:rsid w:val="001E49D6"/>
    <w:rsid w:val="001F00F6"/>
    <w:rsid w:val="001F11D8"/>
    <w:rsid w:val="001F218C"/>
    <w:rsid w:val="001F36C9"/>
    <w:rsid w:val="001F41B0"/>
    <w:rsid w:val="001F684D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3C59"/>
    <w:rsid w:val="00214D6C"/>
    <w:rsid w:val="002202EF"/>
    <w:rsid w:val="0022079D"/>
    <w:rsid w:val="00221876"/>
    <w:rsid w:val="00221D2F"/>
    <w:rsid w:val="0022361A"/>
    <w:rsid w:val="002237D6"/>
    <w:rsid w:val="002244CF"/>
    <w:rsid w:val="00224A59"/>
    <w:rsid w:val="00224C9B"/>
    <w:rsid w:val="002316EC"/>
    <w:rsid w:val="00233889"/>
    <w:rsid w:val="00236E4E"/>
    <w:rsid w:val="002437AA"/>
    <w:rsid w:val="00246401"/>
    <w:rsid w:val="0024791A"/>
    <w:rsid w:val="0025777E"/>
    <w:rsid w:val="00265430"/>
    <w:rsid w:val="002655CB"/>
    <w:rsid w:val="00267586"/>
    <w:rsid w:val="0027213C"/>
    <w:rsid w:val="00273470"/>
    <w:rsid w:val="0027354E"/>
    <w:rsid w:val="00276654"/>
    <w:rsid w:val="00283215"/>
    <w:rsid w:val="00284778"/>
    <w:rsid w:val="00287862"/>
    <w:rsid w:val="00287AE1"/>
    <w:rsid w:val="00290009"/>
    <w:rsid w:val="00290A98"/>
    <w:rsid w:val="0029120D"/>
    <w:rsid w:val="00296069"/>
    <w:rsid w:val="00297B22"/>
    <w:rsid w:val="002A0D4D"/>
    <w:rsid w:val="002A1620"/>
    <w:rsid w:val="002A4D07"/>
    <w:rsid w:val="002A64C3"/>
    <w:rsid w:val="002A7916"/>
    <w:rsid w:val="002A7D29"/>
    <w:rsid w:val="002B30DF"/>
    <w:rsid w:val="002C2B2A"/>
    <w:rsid w:val="002C67EB"/>
    <w:rsid w:val="002C7178"/>
    <w:rsid w:val="002C7AE9"/>
    <w:rsid w:val="002C7D03"/>
    <w:rsid w:val="002D77C9"/>
    <w:rsid w:val="002E2373"/>
    <w:rsid w:val="002E5101"/>
    <w:rsid w:val="002E5E83"/>
    <w:rsid w:val="002E79C8"/>
    <w:rsid w:val="002F1BBA"/>
    <w:rsid w:val="002F1CEE"/>
    <w:rsid w:val="002F3B4C"/>
    <w:rsid w:val="002F553E"/>
    <w:rsid w:val="002F5D10"/>
    <w:rsid w:val="0030043C"/>
    <w:rsid w:val="00301608"/>
    <w:rsid w:val="0030396B"/>
    <w:rsid w:val="0030427F"/>
    <w:rsid w:val="0031180A"/>
    <w:rsid w:val="003124EC"/>
    <w:rsid w:val="00313296"/>
    <w:rsid w:val="00313EE1"/>
    <w:rsid w:val="00315868"/>
    <w:rsid w:val="00320E7E"/>
    <w:rsid w:val="00320E9C"/>
    <w:rsid w:val="00321940"/>
    <w:rsid w:val="00322840"/>
    <w:rsid w:val="003246E3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51646"/>
    <w:rsid w:val="00353A1C"/>
    <w:rsid w:val="00357C74"/>
    <w:rsid w:val="003601B4"/>
    <w:rsid w:val="00361455"/>
    <w:rsid w:val="0036153C"/>
    <w:rsid w:val="0036420F"/>
    <w:rsid w:val="003703E4"/>
    <w:rsid w:val="0037333D"/>
    <w:rsid w:val="00373CC9"/>
    <w:rsid w:val="003762F4"/>
    <w:rsid w:val="003817BE"/>
    <w:rsid w:val="003829FD"/>
    <w:rsid w:val="003834D7"/>
    <w:rsid w:val="00384962"/>
    <w:rsid w:val="00390B00"/>
    <w:rsid w:val="003A28A6"/>
    <w:rsid w:val="003A389F"/>
    <w:rsid w:val="003A445B"/>
    <w:rsid w:val="003A6E94"/>
    <w:rsid w:val="003A70A1"/>
    <w:rsid w:val="003B3253"/>
    <w:rsid w:val="003B3843"/>
    <w:rsid w:val="003C18F0"/>
    <w:rsid w:val="003C1E73"/>
    <w:rsid w:val="003C2EEB"/>
    <w:rsid w:val="003C3541"/>
    <w:rsid w:val="003C59B3"/>
    <w:rsid w:val="003D086E"/>
    <w:rsid w:val="003D51C4"/>
    <w:rsid w:val="003D7881"/>
    <w:rsid w:val="003E2DB6"/>
    <w:rsid w:val="003E42B0"/>
    <w:rsid w:val="003E4E61"/>
    <w:rsid w:val="003E5FB2"/>
    <w:rsid w:val="003F0AC7"/>
    <w:rsid w:val="003F1FFA"/>
    <w:rsid w:val="003F3F05"/>
    <w:rsid w:val="003F4312"/>
    <w:rsid w:val="00404B80"/>
    <w:rsid w:val="00413B09"/>
    <w:rsid w:val="00413DC5"/>
    <w:rsid w:val="00414C68"/>
    <w:rsid w:val="00423041"/>
    <w:rsid w:val="00423252"/>
    <w:rsid w:val="00423A0C"/>
    <w:rsid w:val="0042521A"/>
    <w:rsid w:val="00425DF9"/>
    <w:rsid w:val="004264BC"/>
    <w:rsid w:val="00426AC6"/>
    <w:rsid w:val="004278E0"/>
    <w:rsid w:val="00430152"/>
    <w:rsid w:val="00432735"/>
    <w:rsid w:val="00432F7A"/>
    <w:rsid w:val="004352DB"/>
    <w:rsid w:val="00435DAF"/>
    <w:rsid w:val="00444A42"/>
    <w:rsid w:val="00445D6D"/>
    <w:rsid w:val="004468B6"/>
    <w:rsid w:val="00453501"/>
    <w:rsid w:val="00453E7A"/>
    <w:rsid w:val="00455A74"/>
    <w:rsid w:val="00456D35"/>
    <w:rsid w:val="00457B92"/>
    <w:rsid w:val="00463E77"/>
    <w:rsid w:val="0046559B"/>
    <w:rsid w:val="00465760"/>
    <w:rsid w:val="00465B89"/>
    <w:rsid w:val="00473EDB"/>
    <w:rsid w:val="00474339"/>
    <w:rsid w:val="00474E4D"/>
    <w:rsid w:val="00475043"/>
    <w:rsid w:val="0047510F"/>
    <w:rsid w:val="00483D09"/>
    <w:rsid w:val="00491AB6"/>
    <w:rsid w:val="00491CB7"/>
    <w:rsid w:val="004930E7"/>
    <w:rsid w:val="0049692F"/>
    <w:rsid w:val="004A02C3"/>
    <w:rsid w:val="004A0385"/>
    <w:rsid w:val="004A187D"/>
    <w:rsid w:val="004A2C73"/>
    <w:rsid w:val="004A4B81"/>
    <w:rsid w:val="004B0339"/>
    <w:rsid w:val="004B0874"/>
    <w:rsid w:val="004B3B69"/>
    <w:rsid w:val="004B7DA2"/>
    <w:rsid w:val="004C4D99"/>
    <w:rsid w:val="004C56E8"/>
    <w:rsid w:val="004C78A1"/>
    <w:rsid w:val="004C7944"/>
    <w:rsid w:val="004D1303"/>
    <w:rsid w:val="004D64A3"/>
    <w:rsid w:val="004D670E"/>
    <w:rsid w:val="004D79FB"/>
    <w:rsid w:val="004E1023"/>
    <w:rsid w:val="004E2250"/>
    <w:rsid w:val="004E2A36"/>
    <w:rsid w:val="004E37DC"/>
    <w:rsid w:val="004E4D81"/>
    <w:rsid w:val="004E5F28"/>
    <w:rsid w:val="004E7495"/>
    <w:rsid w:val="004F40C8"/>
    <w:rsid w:val="004F46F7"/>
    <w:rsid w:val="00500328"/>
    <w:rsid w:val="00504D45"/>
    <w:rsid w:val="00510664"/>
    <w:rsid w:val="00513484"/>
    <w:rsid w:val="00513DAA"/>
    <w:rsid w:val="00514CDB"/>
    <w:rsid w:val="00522A1A"/>
    <w:rsid w:val="005233FC"/>
    <w:rsid w:val="00523664"/>
    <w:rsid w:val="0052425B"/>
    <w:rsid w:val="0052531D"/>
    <w:rsid w:val="00527441"/>
    <w:rsid w:val="0053098E"/>
    <w:rsid w:val="00537BB4"/>
    <w:rsid w:val="005432C1"/>
    <w:rsid w:val="005566CE"/>
    <w:rsid w:val="0055744F"/>
    <w:rsid w:val="0055781D"/>
    <w:rsid w:val="00560E35"/>
    <w:rsid w:val="005626DB"/>
    <w:rsid w:val="00562D94"/>
    <w:rsid w:val="00563A4D"/>
    <w:rsid w:val="00570DFE"/>
    <w:rsid w:val="00571B8D"/>
    <w:rsid w:val="00572178"/>
    <w:rsid w:val="005721DC"/>
    <w:rsid w:val="005730FE"/>
    <w:rsid w:val="005734AC"/>
    <w:rsid w:val="0057365D"/>
    <w:rsid w:val="00575078"/>
    <w:rsid w:val="00575B6B"/>
    <w:rsid w:val="00576124"/>
    <w:rsid w:val="00580C84"/>
    <w:rsid w:val="0058215D"/>
    <w:rsid w:val="00582C48"/>
    <w:rsid w:val="00591352"/>
    <w:rsid w:val="00591781"/>
    <w:rsid w:val="00591DA9"/>
    <w:rsid w:val="0059247A"/>
    <w:rsid w:val="00594B06"/>
    <w:rsid w:val="00596D6E"/>
    <w:rsid w:val="00596F1D"/>
    <w:rsid w:val="0059725B"/>
    <w:rsid w:val="005A02F8"/>
    <w:rsid w:val="005A775C"/>
    <w:rsid w:val="005B18B9"/>
    <w:rsid w:val="005B238D"/>
    <w:rsid w:val="005C6A06"/>
    <w:rsid w:val="005D23E9"/>
    <w:rsid w:val="005D2560"/>
    <w:rsid w:val="005D2D32"/>
    <w:rsid w:val="005D32FA"/>
    <w:rsid w:val="005E0DB3"/>
    <w:rsid w:val="005E26A2"/>
    <w:rsid w:val="005E3B35"/>
    <w:rsid w:val="005E5888"/>
    <w:rsid w:val="005E5DE0"/>
    <w:rsid w:val="005F0DCC"/>
    <w:rsid w:val="005F416F"/>
    <w:rsid w:val="005F7B5F"/>
    <w:rsid w:val="006019C1"/>
    <w:rsid w:val="00603AD4"/>
    <w:rsid w:val="00606DC7"/>
    <w:rsid w:val="00607E78"/>
    <w:rsid w:val="00607F99"/>
    <w:rsid w:val="0061055A"/>
    <w:rsid w:val="00611705"/>
    <w:rsid w:val="006119F3"/>
    <w:rsid w:val="00611A71"/>
    <w:rsid w:val="00613238"/>
    <w:rsid w:val="006136C2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9E"/>
    <w:rsid w:val="006315B1"/>
    <w:rsid w:val="0063183A"/>
    <w:rsid w:val="0063257C"/>
    <w:rsid w:val="00633574"/>
    <w:rsid w:val="006335EA"/>
    <w:rsid w:val="00637C03"/>
    <w:rsid w:val="006400BF"/>
    <w:rsid w:val="00641C98"/>
    <w:rsid w:val="006426BB"/>
    <w:rsid w:val="00646B97"/>
    <w:rsid w:val="00654AA9"/>
    <w:rsid w:val="006557EA"/>
    <w:rsid w:val="00660FB6"/>
    <w:rsid w:val="00664269"/>
    <w:rsid w:val="006677F0"/>
    <w:rsid w:val="0067010A"/>
    <w:rsid w:val="00670477"/>
    <w:rsid w:val="006754E6"/>
    <w:rsid w:val="00680306"/>
    <w:rsid w:val="00683E4C"/>
    <w:rsid w:val="00686BEF"/>
    <w:rsid w:val="006918DE"/>
    <w:rsid w:val="006959CD"/>
    <w:rsid w:val="006A0222"/>
    <w:rsid w:val="006A065D"/>
    <w:rsid w:val="006A0E63"/>
    <w:rsid w:val="006A1609"/>
    <w:rsid w:val="006A3391"/>
    <w:rsid w:val="006A4596"/>
    <w:rsid w:val="006A5B83"/>
    <w:rsid w:val="006A6689"/>
    <w:rsid w:val="006B021D"/>
    <w:rsid w:val="006B24AE"/>
    <w:rsid w:val="006B2EEC"/>
    <w:rsid w:val="006B3F53"/>
    <w:rsid w:val="006C2228"/>
    <w:rsid w:val="006C2F20"/>
    <w:rsid w:val="006D105A"/>
    <w:rsid w:val="006D1B92"/>
    <w:rsid w:val="006D4101"/>
    <w:rsid w:val="006E0F10"/>
    <w:rsid w:val="006E43DD"/>
    <w:rsid w:val="006E6DB6"/>
    <w:rsid w:val="006F3427"/>
    <w:rsid w:val="006F4414"/>
    <w:rsid w:val="006F5763"/>
    <w:rsid w:val="006F70FF"/>
    <w:rsid w:val="00703EFC"/>
    <w:rsid w:val="0070412F"/>
    <w:rsid w:val="0070513C"/>
    <w:rsid w:val="00712D0F"/>
    <w:rsid w:val="007131B3"/>
    <w:rsid w:val="00713AB4"/>
    <w:rsid w:val="00725DAA"/>
    <w:rsid w:val="00726EFE"/>
    <w:rsid w:val="00731376"/>
    <w:rsid w:val="00735592"/>
    <w:rsid w:val="00737007"/>
    <w:rsid w:val="0073747A"/>
    <w:rsid w:val="00737E12"/>
    <w:rsid w:val="007428E6"/>
    <w:rsid w:val="00742A31"/>
    <w:rsid w:val="00742F8F"/>
    <w:rsid w:val="00743542"/>
    <w:rsid w:val="0074371C"/>
    <w:rsid w:val="00743C28"/>
    <w:rsid w:val="00754162"/>
    <w:rsid w:val="00756C04"/>
    <w:rsid w:val="00756D20"/>
    <w:rsid w:val="0076078D"/>
    <w:rsid w:val="0076180D"/>
    <w:rsid w:val="00766B7C"/>
    <w:rsid w:val="007704F6"/>
    <w:rsid w:val="007738F1"/>
    <w:rsid w:val="00781A4A"/>
    <w:rsid w:val="0078329D"/>
    <w:rsid w:val="007835CA"/>
    <w:rsid w:val="00783709"/>
    <w:rsid w:val="00785F0A"/>
    <w:rsid w:val="007863D5"/>
    <w:rsid w:val="00786EFE"/>
    <w:rsid w:val="007945FD"/>
    <w:rsid w:val="00795A2E"/>
    <w:rsid w:val="00796CFA"/>
    <w:rsid w:val="00797457"/>
    <w:rsid w:val="00797A22"/>
    <w:rsid w:val="007A0BCD"/>
    <w:rsid w:val="007A14FE"/>
    <w:rsid w:val="007A3BED"/>
    <w:rsid w:val="007A4D5A"/>
    <w:rsid w:val="007A4E25"/>
    <w:rsid w:val="007A6BB4"/>
    <w:rsid w:val="007B0110"/>
    <w:rsid w:val="007B44AC"/>
    <w:rsid w:val="007B5357"/>
    <w:rsid w:val="007B55AD"/>
    <w:rsid w:val="007B57E7"/>
    <w:rsid w:val="007B6A45"/>
    <w:rsid w:val="007C0340"/>
    <w:rsid w:val="007C0D56"/>
    <w:rsid w:val="007C27D9"/>
    <w:rsid w:val="007C602E"/>
    <w:rsid w:val="007C6130"/>
    <w:rsid w:val="007C6F43"/>
    <w:rsid w:val="007C7728"/>
    <w:rsid w:val="007D2F4D"/>
    <w:rsid w:val="007D5712"/>
    <w:rsid w:val="007D5E8A"/>
    <w:rsid w:val="007D6F56"/>
    <w:rsid w:val="007D7B0B"/>
    <w:rsid w:val="007E23D2"/>
    <w:rsid w:val="007E61B1"/>
    <w:rsid w:val="007E71D8"/>
    <w:rsid w:val="007F0014"/>
    <w:rsid w:val="007F060D"/>
    <w:rsid w:val="007F0F3A"/>
    <w:rsid w:val="007F4756"/>
    <w:rsid w:val="007F4DC7"/>
    <w:rsid w:val="007F65A2"/>
    <w:rsid w:val="0080049F"/>
    <w:rsid w:val="00802DAE"/>
    <w:rsid w:val="00803AE8"/>
    <w:rsid w:val="00806ED4"/>
    <w:rsid w:val="00812221"/>
    <w:rsid w:val="00812BA5"/>
    <w:rsid w:val="00812F4F"/>
    <w:rsid w:val="00814236"/>
    <w:rsid w:val="0081563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69D8"/>
    <w:rsid w:val="00836D9E"/>
    <w:rsid w:val="0084108A"/>
    <w:rsid w:val="0084344A"/>
    <w:rsid w:val="0084381C"/>
    <w:rsid w:val="00843D41"/>
    <w:rsid w:val="0084456C"/>
    <w:rsid w:val="00844A4E"/>
    <w:rsid w:val="00845E07"/>
    <w:rsid w:val="00847824"/>
    <w:rsid w:val="00852DD3"/>
    <w:rsid w:val="008575FE"/>
    <w:rsid w:val="00861056"/>
    <w:rsid w:val="0086200C"/>
    <w:rsid w:val="008625B8"/>
    <w:rsid w:val="00862792"/>
    <w:rsid w:val="0086478F"/>
    <w:rsid w:val="00865A39"/>
    <w:rsid w:val="00870514"/>
    <w:rsid w:val="0087144F"/>
    <w:rsid w:val="00873E1A"/>
    <w:rsid w:val="00874043"/>
    <w:rsid w:val="0087511C"/>
    <w:rsid w:val="00875837"/>
    <w:rsid w:val="00876BB1"/>
    <w:rsid w:val="00887F55"/>
    <w:rsid w:val="00890995"/>
    <w:rsid w:val="00892BA1"/>
    <w:rsid w:val="008949CF"/>
    <w:rsid w:val="008959F1"/>
    <w:rsid w:val="00897E8A"/>
    <w:rsid w:val="00897FCE"/>
    <w:rsid w:val="008A5EA7"/>
    <w:rsid w:val="008C1397"/>
    <w:rsid w:val="008C2284"/>
    <w:rsid w:val="008C514E"/>
    <w:rsid w:val="008C5345"/>
    <w:rsid w:val="008C6770"/>
    <w:rsid w:val="008C7664"/>
    <w:rsid w:val="008D0B71"/>
    <w:rsid w:val="008D424A"/>
    <w:rsid w:val="008E4B3F"/>
    <w:rsid w:val="008E7A7B"/>
    <w:rsid w:val="008F07B6"/>
    <w:rsid w:val="008F52DE"/>
    <w:rsid w:val="00900056"/>
    <w:rsid w:val="0090340B"/>
    <w:rsid w:val="00903675"/>
    <w:rsid w:val="00904AA9"/>
    <w:rsid w:val="00904E49"/>
    <w:rsid w:val="00905323"/>
    <w:rsid w:val="00911A77"/>
    <w:rsid w:val="00912740"/>
    <w:rsid w:val="009158EF"/>
    <w:rsid w:val="009173DB"/>
    <w:rsid w:val="0092017C"/>
    <w:rsid w:val="009219B2"/>
    <w:rsid w:val="0092409E"/>
    <w:rsid w:val="00925843"/>
    <w:rsid w:val="00926935"/>
    <w:rsid w:val="00932046"/>
    <w:rsid w:val="00932EE7"/>
    <w:rsid w:val="0093361F"/>
    <w:rsid w:val="00933B98"/>
    <w:rsid w:val="00934575"/>
    <w:rsid w:val="00935D55"/>
    <w:rsid w:val="009365F0"/>
    <w:rsid w:val="00936A6B"/>
    <w:rsid w:val="009404BE"/>
    <w:rsid w:val="00941142"/>
    <w:rsid w:val="009420FD"/>
    <w:rsid w:val="009421EE"/>
    <w:rsid w:val="00944C0C"/>
    <w:rsid w:val="00947B1C"/>
    <w:rsid w:val="009548C5"/>
    <w:rsid w:val="00956F33"/>
    <w:rsid w:val="0096290E"/>
    <w:rsid w:val="00963C41"/>
    <w:rsid w:val="00964680"/>
    <w:rsid w:val="009651B7"/>
    <w:rsid w:val="00966A2F"/>
    <w:rsid w:val="009712D0"/>
    <w:rsid w:val="00971566"/>
    <w:rsid w:val="0097166F"/>
    <w:rsid w:val="00973CA7"/>
    <w:rsid w:val="00975394"/>
    <w:rsid w:val="00976D86"/>
    <w:rsid w:val="0097751B"/>
    <w:rsid w:val="00977AE5"/>
    <w:rsid w:val="009810AC"/>
    <w:rsid w:val="00981732"/>
    <w:rsid w:val="009855EB"/>
    <w:rsid w:val="00991EE3"/>
    <w:rsid w:val="0099372E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4BD"/>
    <w:rsid w:val="009B4DA5"/>
    <w:rsid w:val="009B7958"/>
    <w:rsid w:val="009C0CA6"/>
    <w:rsid w:val="009C16D1"/>
    <w:rsid w:val="009C6E96"/>
    <w:rsid w:val="009C7863"/>
    <w:rsid w:val="009D1B65"/>
    <w:rsid w:val="009D385B"/>
    <w:rsid w:val="009D3DA8"/>
    <w:rsid w:val="009D4E51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2881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21E7"/>
    <w:rsid w:val="00A030F9"/>
    <w:rsid w:val="00A04379"/>
    <w:rsid w:val="00A048C3"/>
    <w:rsid w:val="00A10FD3"/>
    <w:rsid w:val="00A12D3E"/>
    <w:rsid w:val="00A13AC6"/>
    <w:rsid w:val="00A1445D"/>
    <w:rsid w:val="00A14ABE"/>
    <w:rsid w:val="00A1761E"/>
    <w:rsid w:val="00A223B0"/>
    <w:rsid w:val="00A23E2A"/>
    <w:rsid w:val="00A2462D"/>
    <w:rsid w:val="00A25C67"/>
    <w:rsid w:val="00A3070E"/>
    <w:rsid w:val="00A312EC"/>
    <w:rsid w:val="00A32A63"/>
    <w:rsid w:val="00A34E48"/>
    <w:rsid w:val="00A37164"/>
    <w:rsid w:val="00A40B2C"/>
    <w:rsid w:val="00A4471B"/>
    <w:rsid w:val="00A4528E"/>
    <w:rsid w:val="00A4558E"/>
    <w:rsid w:val="00A457A7"/>
    <w:rsid w:val="00A46549"/>
    <w:rsid w:val="00A46FF5"/>
    <w:rsid w:val="00A47DDD"/>
    <w:rsid w:val="00A506E7"/>
    <w:rsid w:val="00A52712"/>
    <w:rsid w:val="00A5561B"/>
    <w:rsid w:val="00A559A0"/>
    <w:rsid w:val="00A56A79"/>
    <w:rsid w:val="00A60E77"/>
    <w:rsid w:val="00A63C5C"/>
    <w:rsid w:val="00A63D7F"/>
    <w:rsid w:val="00A662A1"/>
    <w:rsid w:val="00A7037B"/>
    <w:rsid w:val="00A732D8"/>
    <w:rsid w:val="00A757ED"/>
    <w:rsid w:val="00A77322"/>
    <w:rsid w:val="00A829CC"/>
    <w:rsid w:val="00A835F8"/>
    <w:rsid w:val="00A85AB6"/>
    <w:rsid w:val="00A932FD"/>
    <w:rsid w:val="00A93766"/>
    <w:rsid w:val="00A94619"/>
    <w:rsid w:val="00A97BB7"/>
    <w:rsid w:val="00AA643D"/>
    <w:rsid w:val="00AA6EAF"/>
    <w:rsid w:val="00AA732E"/>
    <w:rsid w:val="00AB0795"/>
    <w:rsid w:val="00AB54FC"/>
    <w:rsid w:val="00AC0C9E"/>
    <w:rsid w:val="00AC67DA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349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7D3A"/>
    <w:rsid w:val="00B20110"/>
    <w:rsid w:val="00B258F3"/>
    <w:rsid w:val="00B30C93"/>
    <w:rsid w:val="00B34955"/>
    <w:rsid w:val="00B41813"/>
    <w:rsid w:val="00B42386"/>
    <w:rsid w:val="00B4276E"/>
    <w:rsid w:val="00B42A56"/>
    <w:rsid w:val="00B466F8"/>
    <w:rsid w:val="00B46ED9"/>
    <w:rsid w:val="00B51CDC"/>
    <w:rsid w:val="00B53794"/>
    <w:rsid w:val="00B56D95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807B9"/>
    <w:rsid w:val="00B83269"/>
    <w:rsid w:val="00B85D70"/>
    <w:rsid w:val="00B90CF0"/>
    <w:rsid w:val="00BA089C"/>
    <w:rsid w:val="00BA153F"/>
    <w:rsid w:val="00BA1CB7"/>
    <w:rsid w:val="00BA3477"/>
    <w:rsid w:val="00BA7030"/>
    <w:rsid w:val="00BB036B"/>
    <w:rsid w:val="00BB09D6"/>
    <w:rsid w:val="00BB13C2"/>
    <w:rsid w:val="00BB263A"/>
    <w:rsid w:val="00BB3363"/>
    <w:rsid w:val="00BB57A8"/>
    <w:rsid w:val="00BB585C"/>
    <w:rsid w:val="00BB5AFB"/>
    <w:rsid w:val="00BC4972"/>
    <w:rsid w:val="00BC525E"/>
    <w:rsid w:val="00BC63C0"/>
    <w:rsid w:val="00BC6AD6"/>
    <w:rsid w:val="00BD1F48"/>
    <w:rsid w:val="00BD2CFA"/>
    <w:rsid w:val="00BD4B89"/>
    <w:rsid w:val="00BD64BF"/>
    <w:rsid w:val="00BD79CA"/>
    <w:rsid w:val="00BE0B58"/>
    <w:rsid w:val="00BE130E"/>
    <w:rsid w:val="00BE1F3E"/>
    <w:rsid w:val="00BE51C2"/>
    <w:rsid w:val="00BE5787"/>
    <w:rsid w:val="00BE6753"/>
    <w:rsid w:val="00BE7565"/>
    <w:rsid w:val="00BE757A"/>
    <w:rsid w:val="00BF2D21"/>
    <w:rsid w:val="00BF4E48"/>
    <w:rsid w:val="00C023C8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4A99"/>
    <w:rsid w:val="00C35429"/>
    <w:rsid w:val="00C355D3"/>
    <w:rsid w:val="00C4667E"/>
    <w:rsid w:val="00C52B1A"/>
    <w:rsid w:val="00C53FB2"/>
    <w:rsid w:val="00C555A7"/>
    <w:rsid w:val="00C560EC"/>
    <w:rsid w:val="00C605F7"/>
    <w:rsid w:val="00C60870"/>
    <w:rsid w:val="00C61AA9"/>
    <w:rsid w:val="00C620DA"/>
    <w:rsid w:val="00C652BC"/>
    <w:rsid w:val="00C72BD1"/>
    <w:rsid w:val="00C73D8B"/>
    <w:rsid w:val="00C81370"/>
    <w:rsid w:val="00C86B6D"/>
    <w:rsid w:val="00C916BF"/>
    <w:rsid w:val="00C93286"/>
    <w:rsid w:val="00C94B0A"/>
    <w:rsid w:val="00C95C21"/>
    <w:rsid w:val="00CA203B"/>
    <w:rsid w:val="00CA47C7"/>
    <w:rsid w:val="00CA5AF0"/>
    <w:rsid w:val="00CA7DE5"/>
    <w:rsid w:val="00CB156D"/>
    <w:rsid w:val="00CB4853"/>
    <w:rsid w:val="00CC14EB"/>
    <w:rsid w:val="00CC4A4B"/>
    <w:rsid w:val="00CC5FDA"/>
    <w:rsid w:val="00CC6F07"/>
    <w:rsid w:val="00CC6F3E"/>
    <w:rsid w:val="00CD3BA7"/>
    <w:rsid w:val="00CD4393"/>
    <w:rsid w:val="00CE1960"/>
    <w:rsid w:val="00CE4F82"/>
    <w:rsid w:val="00CE7806"/>
    <w:rsid w:val="00CF0E4B"/>
    <w:rsid w:val="00CF2030"/>
    <w:rsid w:val="00CF5586"/>
    <w:rsid w:val="00D02102"/>
    <w:rsid w:val="00D028E9"/>
    <w:rsid w:val="00D03923"/>
    <w:rsid w:val="00D04933"/>
    <w:rsid w:val="00D117B9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89F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770B4"/>
    <w:rsid w:val="00D8014D"/>
    <w:rsid w:val="00D83C20"/>
    <w:rsid w:val="00D84658"/>
    <w:rsid w:val="00D855E5"/>
    <w:rsid w:val="00D9072D"/>
    <w:rsid w:val="00D93150"/>
    <w:rsid w:val="00D94E5E"/>
    <w:rsid w:val="00D96989"/>
    <w:rsid w:val="00D9698F"/>
    <w:rsid w:val="00D97822"/>
    <w:rsid w:val="00D97E73"/>
    <w:rsid w:val="00DA1718"/>
    <w:rsid w:val="00DA1AEB"/>
    <w:rsid w:val="00DA4F24"/>
    <w:rsid w:val="00DA5EE4"/>
    <w:rsid w:val="00DB1882"/>
    <w:rsid w:val="00DB1CC6"/>
    <w:rsid w:val="00DB2239"/>
    <w:rsid w:val="00DB36BC"/>
    <w:rsid w:val="00DB743D"/>
    <w:rsid w:val="00DB7984"/>
    <w:rsid w:val="00DC02D6"/>
    <w:rsid w:val="00DC0ED2"/>
    <w:rsid w:val="00DC1A49"/>
    <w:rsid w:val="00DC3663"/>
    <w:rsid w:val="00DC3BAD"/>
    <w:rsid w:val="00DC5742"/>
    <w:rsid w:val="00DC5B22"/>
    <w:rsid w:val="00DD11BF"/>
    <w:rsid w:val="00DD1592"/>
    <w:rsid w:val="00DD15CB"/>
    <w:rsid w:val="00DD21DF"/>
    <w:rsid w:val="00DD32EE"/>
    <w:rsid w:val="00DD4FF3"/>
    <w:rsid w:val="00DD53B1"/>
    <w:rsid w:val="00DE0B64"/>
    <w:rsid w:val="00DE3810"/>
    <w:rsid w:val="00DE4427"/>
    <w:rsid w:val="00DE772E"/>
    <w:rsid w:val="00DE7AE4"/>
    <w:rsid w:val="00DF37F4"/>
    <w:rsid w:val="00DF41D8"/>
    <w:rsid w:val="00DF526D"/>
    <w:rsid w:val="00DF65A9"/>
    <w:rsid w:val="00DF7BD3"/>
    <w:rsid w:val="00DF7EFF"/>
    <w:rsid w:val="00E00DF5"/>
    <w:rsid w:val="00E00ED1"/>
    <w:rsid w:val="00E021FF"/>
    <w:rsid w:val="00E04DDF"/>
    <w:rsid w:val="00E05808"/>
    <w:rsid w:val="00E1254D"/>
    <w:rsid w:val="00E1341E"/>
    <w:rsid w:val="00E22AC8"/>
    <w:rsid w:val="00E2434F"/>
    <w:rsid w:val="00E24D20"/>
    <w:rsid w:val="00E255EC"/>
    <w:rsid w:val="00E32269"/>
    <w:rsid w:val="00E33BA0"/>
    <w:rsid w:val="00E3511C"/>
    <w:rsid w:val="00E37506"/>
    <w:rsid w:val="00E413EA"/>
    <w:rsid w:val="00E422F9"/>
    <w:rsid w:val="00E424FD"/>
    <w:rsid w:val="00E42541"/>
    <w:rsid w:val="00E431C6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FEF"/>
    <w:rsid w:val="00E86FA5"/>
    <w:rsid w:val="00E870FC"/>
    <w:rsid w:val="00E914C8"/>
    <w:rsid w:val="00E91707"/>
    <w:rsid w:val="00E9252D"/>
    <w:rsid w:val="00E940F9"/>
    <w:rsid w:val="00E94215"/>
    <w:rsid w:val="00E949A7"/>
    <w:rsid w:val="00E97C12"/>
    <w:rsid w:val="00EA2B61"/>
    <w:rsid w:val="00EA353B"/>
    <w:rsid w:val="00EA4EB1"/>
    <w:rsid w:val="00EB0A45"/>
    <w:rsid w:val="00EB50FB"/>
    <w:rsid w:val="00EB5227"/>
    <w:rsid w:val="00EB6023"/>
    <w:rsid w:val="00EB7507"/>
    <w:rsid w:val="00EC1BE7"/>
    <w:rsid w:val="00EC3E3B"/>
    <w:rsid w:val="00EC5082"/>
    <w:rsid w:val="00EC516D"/>
    <w:rsid w:val="00EC6AB2"/>
    <w:rsid w:val="00EC7B2B"/>
    <w:rsid w:val="00ED09CB"/>
    <w:rsid w:val="00EE042D"/>
    <w:rsid w:val="00EE2A54"/>
    <w:rsid w:val="00EE5734"/>
    <w:rsid w:val="00EE7CA3"/>
    <w:rsid w:val="00EF0374"/>
    <w:rsid w:val="00EF1665"/>
    <w:rsid w:val="00EF2F56"/>
    <w:rsid w:val="00EF4ACB"/>
    <w:rsid w:val="00F03D95"/>
    <w:rsid w:val="00F04072"/>
    <w:rsid w:val="00F07449"/>
    <w:rsid w:val="00F10106"/>
    <w:rsid w:val="00F10808"/>
    <w:rsid w:val="00F2219D"/>
    <w:rsid w:val="00F24EF8"/>
    <w:rsid w:val="00F30E27"/>
    <w:rsid w:val="00F31670"/>
    <w:rsid w:val="00F34223"/>
    <w:rsid w:val="00F37A8C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3E39"/>
    <w:rsid w:val="00F55ED8"/>
    <w:rsid w:val="00F56A5E"/>
    <w:rsid w:val="00F57D74"/>
    <w:rsid w:val="00F62749"/>
    <w:rsid w:val="00F63F5A"/>
    <w:rsid w:val="00F64D91"/>
    <w:rsid w:val="00F64E07"/>
    <w:rsid w:val="00F65F95"/>
    <w:rsid w:val="00F667F9"/>
    <w:rsid w:val="00F66E7F"/>
    <w:rsid w:val="00F70F1E"/>
    <w:rsid w:val="00F7157F"/>
    <w:rsid w:val="00F75FBC"/>
    <w:rsid w:val="00F76556"/>
    <w:rsid w:val="00F81EC2"/>
    <w:rsid w:val="00F820D5"/>
    <w:rsid w:val="00F84540"/>
    <w:rsid w:val="00F8654C"/>
    <w:rsid w:val="00F9006B"/>
    <w:rsid w:val="00F900DF"/>
    <w:rsid w:val="00F921AD"/>
    <w:rsid w:val="00F93403"/>
    <w:rsid w:val="00F94055"/>
    <w:rsid w:val="00FB1536"/>
    <w:rsid w:val="00FB3EBC"/>
    <w:rsid w:val="00FB73C5"/>
    <w:rsid w:val="00FC2BCB"/>
    <w:rsid w:val="00FC35A2"/>
    <w:rsid w:val="00FD02AA"/>
    <w:rsid w:val="00FD1E4E"/>
    <w:rsid w:val="00FD20AA"/>
    <w:rsid w:val="00FD2DDF"/>
    <w:rsid w:val="00FD3AFF"/>
    <w:rsid w:val="00FD478B"/>
    <w:rsid w:val="00FD7435"/>
    <w:rsid w:val="00FE1FE9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4206-EBED-4AF5-B878-1E411D48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1881</Words>
  <Characters>10163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2014-02-03T18:05:00Z</cp:lastPrinted>
  <dcterms:created xsi:type="dcterms:W3CDTF">2014-01-30T19:08:00Z</dcterms:created>
  <dcterms:modified xsi:type="dcterms:W3CDTF">2014-03-17T12:57:00Z</dcterms:modified>
</cp:coreProperties>
</file>