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6153" w:type="pct"/>
        <w:tblInd w:w="-743" w:type="dxa"/>
        <w:tblLook w:val="04A0" w:firstRow="1" w:lastRow="0" w:firstColumn="1" w:lastColumn="0" w:noHBand="0" w:noVBand="1"/>
      </w:tblPr>
      <w:tblGrid>
        <w:gridCol w:w="3988"/>
        <w:gridCol w:w="1342"/>
        <w:gridCol w:w="55"/>
        <w:gridCol w:w="4822"/>
      </w:tblGrid>
      <w:tr w:rsidR="003817BE" w:rsidRPr="00F50C5A" w:rsidTr="001A0282">
        <w:trPr>
          <w:trHeight w:val="276"/>
        </w:trPr>
        <w:tc>
          <w:tcPr>
            <w:tcW w:w="5000" w:type="pct"/>
            <w:gridSpan w:val="4"/>
            <w:shd w:val="clear" w:color="auto" w:fill="D9D9D9" w:themeFill="background1" w:themeFillShade="D9"/>
          </w:tcPr>
          <w:p w:rsidR="003817BE" w:rsidRPr="00F50C5A" w:rsidRDefault="00423252" w:rsidP="00EC1BE7">
            <w:pPr>
              <w:jc w:val="center"/>
              <w:rPr>
                <w:rFonts w:cs="Arial"/>
                <w:b/>
              </w:rPr>
            </w:pPr>
            <w:r w:rsidRPr="00F50C5A">
              <w:rPr>
                <w:rFonts w:cs="Arial"/>
                <w:b/>
              </w:rPr>
              <w:t xml:space="preserve">SÚMULA DA </w:t>
            </w:r>
            <w:r w:rsidR="007A4E25">
              <w:rPr>
                <w:rFonts w:cs="Arial"/>
                <w:b/>
              </w:rPr>
              <w:t>6</w:t>
            </w:r>
            <w:r w:rsidR="00EC1BE7">
              <w:rPr>
                <w:rFonts w:cs="Arial"/>
                <w:b/>
              </w:rPr>
              <w:t>1</w:t>
            </w:r>
            <w:r w:rsidRPr="00F50C5A">
              <w:rPr>
                <w:rFonts w:cs="Arial"/>
                <w:b/>
              </w:rPr>
              <w:t>ª REUNIÃO D</w:t>
            </w:r>
            <w:r w:rsidR="0022361A" w:rsidRPr="00F50C5A">
              <w:rPr>
                <w:rFonts w:cs="Arial"/>
                <w:b/>
              </w:rPr>
              <w:t xml:space="preserve">A COMISSÃO DE </w:t>
            </w:r>
            <w:r w:rsidR="00050496" w:rsidRPr="00F50C5A">
              <w:rPr>
                <w:rFonts w:cs="Arial"/>
                <w:b/>
              </w:rPr>
              <w:t>EXERCÍCIO PROFISSIONAL</w:t>
            </w:r>
          </w:p>
        </w:tc>
      </w:tr>
      <w:tr w:rsidR="003817BE" w:rsidRPr="00F50C5A" w:rsidTr="00046ACD">
        <w:tc>
          <w:tcPr>
            <w:tcW w:w="2611" w:type="pct"/>
            <w:gridSpan w:val="2"/>
          </w:tcPr>
          <w:p w:rsidR="003817BE" w:rsidRPr="00F50C5A" w:rsidRDefault="003817BE" w:rsidP="00591DA9">
            <w:pPr>
              <w:jc w:val="both"/>
              <w:rPr>
                <w:rFonts w:cs="Arial"/>
              </w:rPr>
            </w:pPr>
            <w:r w:rsidRPr="00F50C5A">
              <w:rPr>
                <w:rFonts w:cs="Arial"/>
              </w:rPr>
              <w:t>L</w:t>
            </w:r>
            <w:r w:rsidR="0022361A" w:rsidRPr="00F50C5A">
              <w:rPr>
                <w:rFonts w:cs="Arial"/>
              </w:rPr>
              <w:t>OCAL</w:t>
            </w:r>
            <w:r w:rsidRPr="00F50C5A">
              <w:rPr>
                <w:rFonts w:cs="Arial"/>
              </w:rPr>
              <w:t xml:space="preserve">: </w:t>
            </w:r>
            <w:r w:rsidR="006D105A" w:rsidRPr="00F50C5A">
              <w:rPr>
                <w:rFonts w:cs="Arial"/>
              </w:rPr>
              <w:t>Sala d</w:t>
            </w:r>
            <w:r w:rsidR="006D105A">
              <w:rPr>
                <w:rFonts w:cs="Arial"/>
              </w:rPr>
              <w:t>o Auditório - G1</w:t>
            </w:r>
            <w:r w:rsidR="006D105A" w:rsidRPr="00F50C5A">
              <w:rPr>
                <w:rFonts w:cs="Arial"/>
              </w:rPr>
              <w:t>º andar</w:t>
            </w:r>
          </w:p>
        </w:tc>
        <w:tc>
          <w:tcPr>
            <w:tcW w:w="2389" w:type="pct"/>
            <w:gridSpan w:val="2"/>
          </w:tcPr>
          <w:p w:rsidR="003817BE" w:rsidRPr="00F50C5A" w:rsidRDefault="003817BE" w:rsidP="006D105A">
            <w:pPr>
              <w:tabs>
                <w:tab w:val="left" w:pos="2400"/>
              </w:tabs>
              <w:jc w:val="both"/>
              <w:rPr>
                <w:rFonts w:cs="Arial"/>
              </w:rPr>
            </w:pPr>
            <w:r w:rsidRPr="00F50C5A">
              <w:rPr>
                <w:rFonts w:cs="Arial"/>
              </w:rPr>
              <w:t>DATA:</w:t>
            </w:r>
            <w:r w:rsidR="0055781D" w:rsidRPr="00F50C5A">
              <w:rPr>
                <w:rFonts w:cs="Arial"/>
              </w:rPr>
              <w:t xml:space="preserve"> </w:t>
            </w:r>
            <w:r w:rsidR="006D105A">
              <w:rPr>
                <w:rFonts w:cs="Arial"/>
              </w:rPr>
              <w:t>05</w:t>
            </w:r>
            <w:r w:rsidR="00B466F8">
              <w:rPr>
                <w:rFonts w:cs="Arial"/>
              </w:rPr>
              <w:t>.1</w:t>
            </w:r>
            <w:r w:rsidR="006D105A">
              <w:rPr>
                <w:rFonts w:cs="Arial"/>
              </w:rPr>
              <w:t>2</w:t>
            </w:r>
            <w:r w:rsidR="00E255EC" w:rsidRPr="00F50C5A">
              <w:rPr>
                <w:rFonts w:cs="Arial"/>
              </w:rPr>
              <w:t>.13</w:t>
            </w:r>
          </w:p>
        </w:tc>
      </w:tr>
      <w:tr w:rsidR="00911A77" w:rsidRPr="00F50C5A" w:rsidTr="001A0282">
        <w:tc>
          <w:tcPr>
            <w:tcW w:w="5000" w:type="pct"/>
            <w:gridSpan w:val="4"/>
            <w:shd w:val="clear" w:color="auto" w:fill="auto"/>
          </w:tcPr>
          <w:p w:rsidR="00D5171C" w:rsidRPr="00F50C5A" w:rsidRDefault="00911A77" w:rsidP="006D105A">
            <w:pPr>
              <w:jc w:val="both"/>
              <w:rPr>
                <w:rFonts w:cs="Arial"/>
              </w:rPr>
            </w:pPr>
            <w:r w:rsidRPr="00F50C5A">
              <w:rPr>
                <w:rFonts w:cs="Arial"/>
                <w:b/>
              </w:rPr>
              <w:t>PRESENTES:</w:t>
            </w:r>
            <w:r w:rsidRPr="00F50C5A">
              <w:rPr>
                <w:rFonts w:cs="Arial"/>
              </w:rPr>
              <w:t xml:space="preserve"> </w:t>
            </w:r>
            <w:r w:rsidR="0014500B" w:rsidRPr="00F50C5A">
              <w:rPr>
                <w:rFonts w:cs="Arial"/>
              </w:rPr>
              <w:t>Conselheiros:</w:t>
            </w:r>
            <w:r w:rsidR="00136417" w:rsidRPr="00F50C5A">
              <w:rPr>
                <w:rFonts w:cs="Arial"/>
              </w:rPr>
              <w:t xml:space="preserve"> </w:t>
            </w:r>
            <w:r w:rsidR="00786EFE">
              <w:rPr>
                <w:rFonts w:cs="Arial"/>
              </w:rPr>
              <w:t xml:space="preserve">Carlos Eduardo Mesquita </w:t>
            </w:r>
            <w:proofErr w:type="spellStart"/>
            <w:r w:rsidR="00786EFE">
              <w:rPr>
                <w:rFonts w:cs="Arial"/>
              </w:rPr>
              <w:t>Pedone</w:t>
            </w:r>
            <w:proofErr w:type="spellEnd"/>
            <w:r w:rsidR="00786EFE">
              <w:rPr>
                <w:rFonts w:cs="Arial"/>
              </w:rPr>
              <w:t xml:space="preserve">, </w:t>
            </w:r>
            <w:r w:rsidR="00F425DE" w:rsidRPr="00F50C5A">
              <w:rPr>
                <w:rFonts w:cs="Arial"/>
              </w:rPr>
              <w:t xml:space="preserve">Rosana </w:t>
            </w:r>
            <w:proofErr w:type="spellStart"/>
            <w:r w:rsidR="00F425DE" w:rsidRPr="00F50C5A">
              <w:rPr>
                <w:rFonts w:cs="Arial"/>
              </w:rPr>
              <w:t>Oppitz</w:t>
            </w:r>
            <w:proofErr w:type="spellEnd"/>
            <w:r w:rsidR="00F425DE">
              <w:rPr>
                <w:rFonts w:cs="Arial"/>
              </w:rPr>
              <w:t>,</w:t>
            </w:r>
            <w:r w:rsidR="00F425DE" w:rsidRPr="00F50C5A">
              <w:rPr>
                <w:rFonts w:cs="Arial"/>
              </w:rPr>
              <w:t xml:space="preserve"> </w:t>
            </w:r>
            <w:r w:rsidR="00EF4ACB" w:rsidRPr="00F50C5A">
              <w:rPr>
                <w:rFonts w:cs="Arial"/>
              </w:rPr>
              <w:t xml:space="preserve">Clarissa </w:t>
            </w:r>
            <w:proofErr w:type="spellStart"/>
            <w:r w:rsidR="00EF4ACB" w:rsidRPr="00F50C5A">
              <w:rPr>
                <w:rFonts w:cs="Arial"/>
              </w:rPr>
              <w:t>Berny</w:t>
            </w:r>
            <w:proofErr w:type="spellEnd"/>
            <w:r w:rsidR="00EF4ACB">
              <w:rPr>
                <w:rFonts w:cs="Arial"/>
              </w:rPr>
              <w:t xml:space="preserve">, </w:t>
            </w:r>
            <w:r w:rsidR="00F425DE">
              <w:rPr>
                <w:rFonts w:cs="Arial"/>
              </w:rPr>
              <w:t>Ass. Técnica</w:t>
            </w:r>
            <w:r w:rsidR="009404BE" w:rsidRPr="00F50C5A">
              <w:rPr>
                <w:rFonts w:cs="Arial"/>
              </w:rPr>
              <w:t xml:space="preserve"> </w:t>
            </w:r>
            <w:r w:rsidR="0092409E">
              <w:rPr>
                <w:rFonts w:cs="Arial"/>
              </w:rPr>
              <w:t>Suzana Rosa</w:t>
            </w:r>
            <w:r w:rsidR="00B466F8">
              <w:rPr>
                <w:rFonts w:cs="Arial"/>
              </w:rPr>
              <w:t xml:space="preserve">, </w:t>
            </w:r>
            <w:r w:rsidR="00136417" w:rsidRPr="00F50C5A">
              <w:rPr>
                <w:rFonts w:cs="Arial"/>
              </w:rPr>
              <w:t>Secretári</w:t>
            </w:r>
            <w:r w:rsidR="000103CF">
              <w:rPr>
                <w:rFonts w:cs="Arial"/>
              </w:rPr>
              <w:t>a</w:t>
            </w:r>
            <w:r w:rsidR="00136417" w:rsidRPr="00F50C5A">
              <w:rPr>
                <w:rFonts w:cs="Arial"/>
              </w:rPr>
              <w:t xml:space="preserve"> </w:t>
            </w:r>
            <w:r w:rsidR="000103CF">
              <w:rPr>
                <w:rFonts w:cs="Arial"/>
              </w:rPr>
              <w:t xml:space="preserve">Simone Corrêa, </w:t>
            </w:r>
            <w:r w:rsidR="000335FE">
              <w:rPr>
                <w:rFonts w:cs="Arial"/>
              </w:rPr>
              <w:t xml:space="preserve">Ass. Jurídica </w:t>
            </w:r>
            <w:r w:rsidR="000335FE" w:rsidRPr="00F50C5A">
              <w:t xml:space="preserve">Letícia </w:t>
            </w:r>
            <w:proofErr w:type="spellStart"/>
            <w:r w:rsidR="000335FE" w:rsidRPr="00F50C5A">
              <w:t>Filgueras</w:t>
            </w:r>
            <w:proofErr w:type="spellEnd"/>
            <w:r w:rsidR="000335FE">
              <w:t xml:space="preserve">, </w:t>
            </w:r>
            <w:r w:rsidR="00F425DE">
              <w:rPr>
                <w:rFonts w:cs="Arial"/>
              </w:rPr>
              <w:t>Agentes de Fiscalização Aline G</w:t>
            </w:r>
            <w:r w:rsidR="0070513C">
              <w:rPr>
                <w:rFonts w:cs="Arial"/>
              </w:rPr>
              <w:t xml:space="preserve">arcia </w:t>
            </w:r>
            <w:proofErr w:type="gramStart"/>
            <w:r w:rsidR="00F425DE">
              <w:rPr>
                <w:rFonts w:cs="Arial"/>
              </w:rPr>
              <w:t>Silva</w:t>
            </w:r>
            <w:proofErr w:type="gramEnd"/>
            <w:r w:rsidR="006D105A">
              <w:rPr>
                <w:rFonts w:cs="Arial"/>
              </w:rPr>
              <w:t xml:space="preserve"> </w:t>
            </w:r>
          </w:p>
        </w:tc>
      </w:tr>
      <w:tr w:rsidR="003817BE" w:rsidRPr="00F50C5A" w:rsidTr="001A0282">
        <w:tc>
          <w:tcPr>
            <w:tcW w:w="5000" w:type="pct"/>
            <w:gridSpan w:val="4"/>
            <w:shd w:val="clear" w:color="auto" w:fill="FFC000"/>
          </w:tcPr>
          <w:p w:rsidR="003817BE" w:rsidRPr="00F50C5A" w:rsidRDefault="00BD79CA" w:rsidP="003A70A1">
            <w:pPr>
              <w:jc w:val="both"/>
              <w:rPr>
                <w:rFonts w:cs="Arial"/>
                <w:b/>
              </w:rPr>
            </w:pPr>
            <w:r w:rsidRPr="00F50C5A">
              <w:rPr>
                <w:rFonts w:cs="Arial"/>
                <w:b/>
              </w:rPr>
              <w:t>ASSUNTOS TRATADOS</w:t>
            </w:r>
          </w:p>
        </w:tc>
      </w:tr>
      <w:tr w:rsidR="003817BE" w:rsidRPr="00F50C5A" w:rsidTr="001A0282">
        <w:trPr>
          <w:trHeight w:val="183"/>
        </w:trPr>
        <w:tc>
          <w:tcPr>
            <w:tcW w:w="5000" w:type="pct"/>
            <w:gridSpan w:val="4"/>
            <w:shd w:val="clear" w:color="auto" w:fill="FFC000"/>
          </w:tcPr>
          <w:p w:rsidR="003817BE" w:rsidRPr="00F50C5A" w:rsidRDefault="00B53794" w:rsidP="006D105A">
            <w:pPr>
              <w:jc w:val="both"/>
              <w:rPr>
                <w:b/>
              </w:rPr>
            </w:pPr>
            <w:r w:rsidRPr="00F50C5A">
              <w:rPr>
                <w:rFonts w:cs="Arial"/>
                <w:b/>
              </w:rPr>
              <w:t xml:space="preserve">1. </w:t>
            </w:r>
            <w:r w:rsidR="009404BE" w:rsidRPr="00F50C5A">
              <w:rPr>
                <w:rFonts w:cs="Arial"/>
                <w:b/>
              </w:rPr>
              <w:t>Súmula</w:t>
            </w:r>
            <w:r w:rsidR="00BC525E" w:rsidRPr="00F50C5A">
              <w:rPr>
                <w:rFonts w:cs="Arial"/>
                <w:b/>
              </w:rPr>
              <w:t xml:space="preserve"> </w:t>
            </w:r>
            <w:r w:rsidR="006D105A">
              <w:rPr>
                <w:rFonts w:cs="Arial"/>
                <w:b/>
              </w:rPr>
              <w:t>60</w:t>
            </w:r>
            <w:r w:rsidR="00BC525E" w:rsidRPr="00F50C5A">
              <w:rPr>
                <w:rFonts w:cs="Arial"/>
                <w:b/>
              </w:rPr>
              <w:t>ª</w:t>
            </w:r>
            <w:r w:rsidR="00F425DE">
              <w:rPr>
                <w:rFonts w:cs="Arial"/>
                <w:b/>
              </w:rPr>
              <w:t xml:space="preserve"> </w:t>
            </w:r>
            <w:r w:rsidR="00786EFE">
              <w:rPr>
                <w:rFonts w:cs="Arial"/>
                <w:b/>
              </w:rPr>
              <w:t xml:space="preserve">- </w:t>
            </w:r>
            <w:r w:rsidR="00F425DE">
              <w:rPr>
                <w:rFonts w:cs="Arial"/>
                <w:b/>
              </w:rPr>
              <w:t>Reunião da Comissão de Exercício Profissional</w:t>
            </w:r>
          </w:p>
        </w:tc>
      </w:tr>
      <w:tr w:rsidR="00EE7CA3" w:rsidRPr="00F50C5A" w:rsidTr="001A0282">
        <w:tc>
          <w:tcPr>
            <w:tcW w:w="5000" w:type="pct"/>
            <w:gridSpan w:val="4"/>
            <w:shd w:val="clear" w:color="auto" w:fill="FFFFFF" w:themeFill="background1"/>
          </w:tcPr>
          <w:p w:rsidR="00BB263A" w:rsidRPr="006A4596" w:rsidRDefault="00EF4ACB" w:rsidP="006D105A">
            <w:pPr>
              <w:jc w:val="both"/>
              <w:rPr>
                <w:rFonts w:eastAsia="Times New Roman"/>
                <w:color w:val="000000" w:themeColor="text1"/>
              </w:rPr>
            </w:pPr>
            <w:r>
              <w:rPr>
                <w:rFonts w:eastAsia="Times New Roman"/>
                <w:color w:val="000000" w:themeColor="text1"/>
              </w:rPr>
              <w:t xml:space="preserve">Aprovada a Súmula da </w:t>
            </w:r>
            <w:r w:rsidR="006D105A">
              <w:rPr>
                <w:rFonts w:eastAsia="Times New Roman"/>
                <w:color w:val="000000" w:themeColor="text1"/>
              </w:rPr>
              <w:t>60</w:t>
            </w:r>
            <w:r>
              <w:rPr>
                <w:rFonts w:eastAsia="Times New Roman"/>
                <w:color w:val="000000" w:themeColor="text1"/>
              </w:rPr>
              <w:t>ª Reunião da CEP/RS</w:t>
            </w:r>
            <w:r w:rsidR="00786EFE">
              <w:rPr>
                <w:rFonts w:eastAsia="Times New Roman"/>
                <w:color w:val="000000" w:themeColor="text1"/>
              </w:rPr>
              <w:t>.</w:t>
            </w:r>
          </w:p>
        </w:tc>
      </w:tr>
      <w:tr w:rsidR="003327D4" w:rsidRPr="003327D4" w:rsidTr="00046ACD">
        <w:tc>
          <w:tcPr>
            <w:tcW w:w="2638" w:type="pct"/>
            <w:gridSpan w:val="3"/>
            <w:tcBorders>
              <w:right w:val="single" w:sz="4" w:space="0" w:color="auto"/>
            </w:tcBorders>
            <w:shd w:val="clear" w:color="auto" w:fill="D9D9D9" w:themeFill="background1" w:themeFillShade="D9"/>
          </w:tcPr>
          <w:p w:rsidR="003327D4" w:rsidRPr="003327D4" w:rsidRDefault="003327D4" w:rsidP="00786EFE">
            <w:pPr>
              <w:jc w:val="both"/>
              <w:rPr>
                <w:rFonts w:eastAsia="Times New Roman"/>
                <w:b/>
                <w:color w:val="000000" w:themeColor="text1"/>
              </w:rPr>
            </w:pPr>
            <w:r w:rsidRPr="003327D4">
              <w:rPr>
                <w:rFonts w:eastAsia="Times New Roman"/>
                <w:b/>
                <w:color w:val="000000" w:themeColor="text1"/>
              </w:rPr>
              <w:t>Decisões/Encaminhamentos</w:t>
            </w:r>
          </w:p>
        </w:tc>
        <w:tc>
          <w:tcPr>
            <w:tcW w:w="2362" w:type="pct"/>
            <w:tcBorders>
              <w:left w:val="single" w:sz="4" w:space="0" w:color="auto"/>
            </w:tcBorders>
            <w:shd w:val="clear" w:color="auto" w:fill="D9D9D9" w:themeFill="background1" w:themeFillShade="D9"/>
          </w:tcPr>
          <w:p w:rsidR="003327D4" w:rsidRPr="003327D4" w:rsidRDefault="003327D4" w:rsidP="00786EFE">
            <w:pPr>
              <w:jc w:val="both"/>
              <w:rPr>
                <w:rFonts w:eastAsia="Times New Roman"/>
                <w:b/>
                <w:color w:val="000000" w:themeColor="text1"/>
              </w:rPr>
            </w:pPr>
            <w:r>
              <w:rPr>
                <w:rFonts w:eastAsia="Times New Roman"/>
                <w:b/>
                <w:color w:val="000000" w:themeColor="text1"/>
              </w:rPr>
              <w:t>Pro</w:t>
            </w:r>
            <w:r w:rsidRPr="003327D4">
              <w:rPr>
                <w:rFonts w:eastAsia="Times New Roman"/>
                <w:b/>
                <w:color w:val="000000" w:themeColor="text1"/>
              </w:rPr>
              <w:t>vidências/Responsável</w:t>
            </w:r>
          </w:p>
        </w:tc>
      </w:tr>
      <w:tr w:rsidR="003327D4" w:rsidRPr="00F50C5A" w:rsidTr="00046ACD">
        <w:tc>
          <w:tcPr>
            <w:tcW w:w="2638" w:type="pct"/>
            <w:gridSpan w:val="3"/>
            <w:tcBorders>
              <w:right w:val="single" w:sz="4" w:space="0" w:color="auto"/>
            </w:tcBorders>
            <w:shd w:val="clear" w:color="auto" w:fill="FFFFFF" w:themeFill="background1"/>
          </w:tcPr>
          <w:p w:rsidR="003327D4" w:rsidRDefault="00EF4ACB" w:rsidP="006D105A">
            <w:pPr>
              <w:jc w:val="both"/>
              <w:rPr>
                <w:rFonts w:eastAsia="Times New Roman"/>
                <w:color w:val="000000" w:themeColor="text1"/>
              </w:rPr>
            </w:pPr>
            <w:r>
              <w:rPr>
                <w:rFonts w:eastAsia="Times New Roman"/>
                <w:color w:val="000000" w:themeColor="text1"/>
              </w:rPr>
              <w:t xml:space="preserve">Encaminhar para os Conselheiros por e-mail a Súmula </w:t>
            </w:r>
            <w:r w:rsidR="006D105A">
              <w:rPr>
                <w:rFonts w:eastAsia="Times New Roman"/>
                <w:color w:val="000000" w:themeColor="text1"/>
              </w:rPr>
              <w:t>60</w:t>
            </w:r>
            <w:r>
              <w:rPr>
                <w:rFonts w:eastAsia="Times New Roman"/>
                <w:color w:val="000000" w:themeColor="text1"/>
              </w:rPr>
              <w:t>ª aprovada</w:t>
            </w:r>
            <w:r w:rsidR="006754E6">
              <w:rPr>
                <w:rFonts w:eastAsia="Times New Roman"/>
                <w:color w:val="000000" w:themeColor="text1"/>
              </w:rPr>
              <w:t>.</w:t>
            </w:r>
          </w:p>
        </w:tc>
        <w:tc>
          <w:tcPr>
            <w:tcW w:w="2362" w:type="pct"/>
            <w:tcBorders>
              <w:left w:val="single" w:sz="4" w:space="0" w:color="auto"/>
            </w:tcBorders>
            <w:shd w:val="clear" w:color="auto" w:fill="FFFFFF" w:themeFill="background1"/>
          </w:tcPr>
          <w:p w:rsidR="003327D4" w:rsidRDefault="00EF4ACB" w:rsidP="00786EFE">
            <w:pPr>
              <w:jc w:val="both"/>
              <w:rPr>
                <w:rFonts w:eastAsia="Times New Roman"/>
                <w:color w:val="000000" w:themeColor="text1"/>
              </w:rPr>
            </w:pPr>
            <w:r>
              <w:rPr>
                <w:rFonts w:eastAsia="Times New Roman"/>
                <w:color w:val="000000" w:themeColor="text1"/>
              </w:rPr>
              <w:t>Sec. Simone</w:t>
            </w:r>
          </w:p>
        </w:tc>
      </w:tr>
      <w:tr w:rsidR="003327D4" w:rsidRPr="00F50C5A" w:rsidTr="001A0282">
        <w:tc>
          <w:tcPr>
            <w:tcW w:w="5000" w:type="pct"/>
            <w:gridSpan w:val="4"/>
            <w:shd w:val="clear" w:color="auto" w:fill="FFC000"/>
            <w:vAlign w:val="center"/>
          </w:tcPr>
          <w:p w:rsidR="003327D4" w:rsidRPr="00F50C5A" w:rsidRDefault="003327D4" w:rsidP="003A70A1">
            <w:pPr>
              <w:jc w:val="both"/>
              <w:rPr>
                <w:rFonts w:cs="Arial"/>
                <w:b/>
              </w:rPr>
            </w:pPr>
            <w:r w:rsidRPr="00F50C5A">
              <w:rPr>
                <w:rFonts w:cs="Arial"/>
                <w:b/>
              </w:rPr>
              <w:t xml:space="preserve">2. </w:t>
            </w:r>
            <w:r w:rsidR="000335FE">
              <w:rPr>
                <w:rFonts w:cs="Arial"/>
                <w:b/>
              </w:rPr>
              <w:t>Análise de Processos</w:t>
            </w:r>
          </w:p>
        </w:tc>
      </w:tr>
      <w:tr w:rsidR="006D105A" w:rsidRPr="001A0282" w:rsidTr="00624591">
        <w:trPr>
          <w:trHeight w:val="557"/>
        </w:trPr>
        <w:tc>
          <w:tcPr>
            <w:tcW w:w="5000" w:type="pct"/>
            <w:gridSpan w:val="4"/>
            <w:shd w:val="clear" w:color="auto" w:fill="FFFFFF" w:themeFill="background1"/>
            <w:vAlign w:val="center"/>
          </w:tcPr>
          <w:p w:rsidR="006D105A" w:rsidRDefault="006D105A" w:rsidP="00462A33">
            <w:pPr>
              <w:pStyle w:val="SemEspaamento"/>
              <w:jc w:val="both"/>
            </w:pPr>
          </w:p>
          <w:p w:rsidR="006D105A" w:rsidRDefault="006D105A" w:rsidP="00462A33">
            <w:pPr>
              <w:pStyle w:val="SemEspaamento"/>
              <w:jc w:val="both"/>
            </w:pPr>
            <w:r>
              <w:t xml:space="preserve">A Conselheira Rosana comentou em fazer uma justificativa explicando aos Conselheiros </w:t>
            </w:r>
            <w:r w:rsidR="00BB585C">
              <w:t>o motivo pelo qual os</w:t>
            </w:r>
            <w:r>
              <w:t xml:space="preserve"> processos necessitam passar pela aprovação da Plenária, justificando </w:t>
            </w:r>
            <w:r w:rsidR="009D385B">
              <w:t>pelo</w:t>
            </w:r>
            <w:r>
              <w:t xml:space="preserve"> Regimento Interno, os artigos </w:t>
            </w:r>
            <w:proofErr w:type="gramStart"/>
            <w:r>
              <w:t>9</w:t>
            </w:r>
            <w:proofErr w:type="gramEnd"/>
            <w:r>
              <w:t xml:space="preserve"> e 130. O Conselheiro </w:t>
            </w:r>
            <w:proofErr w:type="spellStart"/>
            <w:r>
              <w:t>Pedone</w:t>
            </w:r>
            <w:proofErr w:type="spellEnd"/>
            <w:r>
              <w:t xml:space="preserve"> solicita a Ass. Jurídica Letícia que faça uma introdução desse assunto para ser apresentado na Plenária do dia 06/12.</w:t>
            </w:r>
          </w:p>
          <w:p w:rsidR="006D105A" w:rsidRDefault="006D105A" w:rsidP="00462A33">
            <w:pPr>
              <w:pStyle w:val="SemEspaamento"/>
              <w:jc w:val="both"/>
            </w:pPr>
          </w:p>
          <w:p w:rsidR="006D105A" w:rsidRDefault="006D105A" w:rsidP="00462A33">
            <w:pPr>
              <w:pStyle w:val="SemEspaamento"/>
              <w:jc w:val="both"/>
            </w:pPr>
            <w:r>
              <w:t xml:space="preserve">A Ass. Técnica Suzana informou que </w:t>
            </w:r>
            <w:r w:rsidR="00856188">
              <w:t xml:space="preserve">a Ass. Jurídica Letícia entende que </w:t>
            </w:r>
            <w:r>
              <w:t>os processos administrativos de consulta de atribuições não necessita</w:t>
            </w:r>
            <w:r w:rsidR="009D385B">
              <w:t>m</w:t>
            </w:r>
            <w:r>
              <w:t xml:space="preserve"> homologação do Plenário, basta a deliberação da CEP</w:t>
            </w:r>
            <w:r w:rsidR="00856188">
              <w:t xml:space="preserve">. Da mesma forma </w:t>
            </w:r>
            <w:r>
              <w:t>o cancelamento de RRT por duplicidade não h</w:t>
            </w:r>
            <w:r w:rsidR="00856188">
              <w:t xml:space="preserve">averia </w:t>
            </w:r>
            <w:r>
              <w:t>necessidade de passar na CEP, exceto se houver alguma divergência entre os RRTs.</w:t>
            </w:r>
            <w:r w:rsidR="00856188">
              <w:t xml:space="preserve"> Os Conselheiros concordaram que se aplique </w:t>
            </w:r>
            <w:bookmarkStart w:id="0" w:name="_GoBack"/>
            <w:bookmarkEnd w:id="0"/>
            <w:r w:rsidR="00856188">
              <w:t>o entendimento da Ass. Jurídica Letícia.</w:t>
            </w:r>
          </w:p>
          <w:p w:rsidR="006D105A" w:rsidRDefault="006D105A" w:rsidP="00462A33">
            <w:pPr>
              <w:pStyle w:val="SemEspaamento"/>
              <w:jc w:val="both"/>
            </w:pPr>
          </w:p>
          <w:p w:rsidR="006D105A" w:rsidRPr="004348A0" w:rsidRDefault="006D105A" w:rsidP="00462A33">
            <w:pPr>
              <w:jc w:val="both"/>
              <w:rPr>
                <w:rFonts w:cs="Arial"/>
              </w:rPr>
            </w:pPr>
            <w:r w:rsidRPr="004348A0">
              <w:rPr>
                <w:rFonts w:cs="Arial"/>
              </w:rPr>
              <w:t>PROCESSOS ADMINISTRATIVOS DO SETOR DE RRT TRATADOS NA REUNIÃO DA CEP DE 05/12/2013:</w:t>
            </w:r>
          </w:p>
          <w:p w:rsidR="006D105A" w:rsidRDefault="006D105A" w:rsidP="00462A33">
            <w:pPr>
              <w:jc w:val="both"/>
              <w:rPr>
                <w:rFonts w:cs="Arial"/>
              </w:rPr>
            </w:pPr>
          </w:p>
          <w:p w:rsidR="006D105A" w:rsidRPr="004348A0" w:rsidRDefault="006D105A" w:rsidP="00462A33">
            <w:pPr>
              <w:jc w:val="both"/>
              <w:rPr>
                <w:rFonts w:cs="Arial"/>
              </w:rPr>
            </w:pPr>
            <w:r w:rsidRPr="004348A0">
              <w:rPr>
                <w:rFonts w:cs="Arial"/>
              </w:rPr>
              <w:t xml:space="preserve">Nº 82147/2013 – Arquiteta e Urbanista Fabiane </w:t>
            </w:r>
            <w:proofErr w:type="spellStart"/>
            <w:r w:rsidRPr="004348A0">
              <w:rPr>
                <w:rFonts w:cs="Arial"/>
              </w:rPr>
              <w:t>Lethara</w:t>
            </w:r>
            <w:proofErr w:type="spellEnd"/>
            <w:r w:rsidRPr="004348A0">
              <w:rPr>
                <w:rFonts w:cs="Arial"/>
              </w:rPr>
              <w:t xml:space="preserve"> da Silva </w:t>
            </w:r>
            <w:proofErr w:type="spellStart"/>
            <w:r w:rsidRPr="004348A0">
              <w:rPr>
                <w:rFonts w:cs="Arial"/>
              </w:rPr>
              <w:t>Kruger</w:t>
            </w:r>
            <w:proofErr w:type="spellEnd"/>
            <w:r w:rsidRPr="004348A0">
              <w:rPr>
                <w:rFonts w:cs="Arial"/>
              </w:rPr>
              <w:t>: Cancelamento RRTs 1690142 e 1690162 – Novamente diligenciado: “Entrar em contato com a Profissional para anexar Laudo com Descrição das etapas que estavam concluídas e Descrição das demais etapas que estão sob sua responsabilidade profissional.”.</w:t>
            </w:r>
          </w:p>
          <w:p w:rsidR="006D105A" w:rsidRDefault="006D105A" w:rsidP="00462A33">
            <w:pPr>
              <w:jc w:val="both"/>
              <w:rPr>
                <w:rFonts w:cs="Arial"/>
              </w:rPr>
            </w:pPr>
          </w:p>
          <w:p w:rsidR="006D105A" w:rsidRPr="004348A0" w:rsidRDefault="006D105A" w:rsidP="00462A33">
            <w:pPr>
              <w:jc w:val="both"/>
              <w:rPr>
                <w:rFonts w:cs="Arial"/>
              </w:rPr>
            </w:pPr>
            <w:r w:rsidRPr="004348A0">
              <w:rPr>
                <w:rFonts w:cs="Arial"/>
              </w:rPr>
              <w:t xml:space="preserve">Nº 91606/2013 – Arquiteto e Urbanista Fausto Henrique </w:t>
            </w:r>
            <w:proofErr w:type="spellStart"/>
            <w:r w:rsidRPr="004348A0">
              <w:rPr>
                <w:rFonts w:cs="Arial"/>
              </w:rPr>
              <w:t>Steffen</w:t>
            </w:r>
            <w:proofErr w:type="spellEnd"/>
            <w:r w:rsidRPr="004348A0">
              <w:rPr>
                <w:rFonts w:cs="Arial"/>
              </w:rPr>
              <w:t xml:space="preserve">: Cancelamento do RRT nº 609742 – Diligenciado à </w:t>
            </w:r>
            <w:r w:rsidRPr="008D0B71">
              <w:rPr>
                <w:rFonts w:cs="Arial"/>
              </w:rPr>
              <w:t xml:space="preserve">Fiscalização </w:t>
            </w:r>
            <w:r w:rsidRPr="004348A0">
              <w:rPr>
                <w:rFonts w:cs="Arial"/>
              </w:rPr>
              <w:t>“para comprovar que a residência estava concluída por ocasião do registro do RRT.”.</w:t>
            </w:r>
          </w:p>
          <w:p w:rsidR="006D105A" w:rsidRDefault="006D105A" w:rsidP="00462A33">
            <w:pPr>
              <w:jc w:val="both"/>
              <w:rPr>
                <w:rFonts w:cs="Arial"/>
              </w:rPr>
            </w:pPr>
          </w:p>
          <w:p w:rsidR="006D105A" w:rsidRPr="004348A0" w:rsidRDefault="006D105A" w:rsidP="00462A33">
            <w:pPr>
              <w:jc w:val="both"/>
              <w:rPr>
                <w:rFonts w:cs="Arial"/>
              </w:rPr>
            </w:pPr>
            <w:r w:rsidRPr="004348A0">
              <w:rPr>
                <w:rFonts w:cs="Arial"/>
              </w:rPr>
              <w:t xml:space="preserve">Nº 96046/2013 – Arquiteto e Urbanista Rafael Weber: Cancelamento do RRT nº 391766 – Diligenciado à </w:t>
            </w:r>
            <w:r w:rsidRPr="008D0B71">
              <w:rPr>
                <w:rFonts w:cs="Arial"/>
              </w:rPr>
              <w:t>Fiscalização</w:t>
            </w:r>
            <w:r w:rsidRPr="000B0CBE">
              <w:rPr>
                <w:rFonts w:cs="Arial"/>
                <w:color w:val="FF0000"/>
              </w:rPr>
              <w:t xml:space="preserve"> </w:t>
            </w:r>
            <w:r w:rsidRPr="004348A0">
              <w:rPr>
                <w:rFonts w:cs="Arial"/>
              </w:rPr>
              <w:t>“para comprovar que a residência estava concluída por ocasião do registro do RRT.”.</w:t>
            </w:r>
          </w:p>
          <w:p w:rsidR="006D105A" w:rsidRDefault="006D105A" w:rsidP="00462A33">
            <w:pPr>
              <w:jc w:val="both"/>
              <w:rPr>
                <w:rFonts w:cs="Arial"/>
              </w:rPr>
            </w:pPr>
          </w:p>
          <w:p w:rsidR="006D105A" w:rsidRPr="004348A0" w:rsidRDefault="006D105A" w:rsidP="00462A33">
            <w:pPr>
              <w:jc w:val="both"/>
              <w:rPr>
                <w:rFonts w:cs="Arial"/>
              </w:rPr>
            </w:pPr>
            <w:r w:rsidRPr="004348A0">
              <w:rPr>
                <w:rFonts w:cs="Arial"/>
              </w:rPr>
              <w:t xml:space="preserve">Nº 96049/2013 – Arquiteto e Urbanista Rafael Weber: Cancelamento do RRT nº 788557 – Diligenciado à </w:t>
            </w:r>
            <w:r w:rsidRPr="008D0B71">
              <w:rPr>
                <w:rFonts w:cs="Arial"/>
              </w:rPr>
              <w:t>Fiscalização</w:t>
            </w:r>
            <w:r w:rsidRPr="004348A0">
              <w:rPr>
                <w:rFonts w:cs="Arial"/>
              </w:rPr>
              <w:t xml:space="preserve"> “para comprovar que a residência estava concluída por ocasião do registro do RRT.”.</w:t>
            </w:r>
          </w:p>
          <w:p w:rsidR="006D105A" w:rsidRDefault="006D105A" w:rsidP="00462A33">
            <w:pPr>
              <w:jc w:val="both"/>
              <w:rPr>
                <w:rFonts w:cs="Arial"/>
              </w:rPr>
            </w:pPr>
          </w:p>
          <w:p w:rsidR="006D105A" w:rsidRPr="004348A0" w:rsidRDefault="006D105A" w:rsidP="00462A33">
            <w:pPr>
              <w:jc w:val="both"/>
              <w:rPr>
                <w:rFonts w:cs="Arial"/>
              </w:rPr>
            </w:pPr>
            <w:r w:rsidRPr="004348A0">
              <w:rPr>
                <w:rFonts w:cs="Arial"/>
              </w:rPr>
              <w:t xml:space="preserve">Nº 92294/2013 - Arquiteta e Urbanista Luciana Carla </w:t>
            </w:r>
            <w:proofErr w:type="spellStart"/>
            <w:r w:rsidRPr="004348A0">
              <w:rPr>
                <w:rFonts w:cs="Arial"/>
              </w:rPr>
              <w:t>Sossmeier</w:t>
            </w:r>
            <w:proofErr w:type="spellEnd"/>
            <w:r w:rsidRPr="004348A0">
              <w:rPr>
                <w:rFonts w:cs="Arial"/>
              </w:rPr>
              <w:t xml:space="preserve">: </w:t>
            </w:r>
            <w:r w:rsidRPr="006E43DD">
              <w:rPr>
                <w:rFonts w:cs="Arial"/>
              </w:rPr>
              <w:t>Cancelamento do RRT nº 1634436 – Aprovado o cancelamento do RRT. Encaminhar a Plenária para Homologação da deliberaç</w:t>
            </w:r>
            <w:r w:rsidRPr="004348A0">
              <w:rPr>
                <w:rFonts w:cs="Arial"/>
              </w:rPr>
              <w:t>ão.</w:t>
            </w:r>
          </w:p>
          <w:p w:rsidR="006D105A" w:rsidRDefault="006D105A" w:rsidP="00462A33">
            <w:pPr>
              <w:jc w:val="both"/>
              <w:rPr>
                <w:rFonts w:cs="Arial"/>
              </w:rPr>
            </w:pPr>
          </w:p>
          <w:p w:rsidR="006D105A" w:rsidRPr="004348A0" w:rsidRDefault="006D105A" w:rsidP="00462A33">
            <w:pPr>
              <w:jc w:val="both"/>
              <w:rPr>
                <w:rFonts w:cs="Arial"/>
              </w:rPr>
            </w:pPr>
            <w:r w:rsidRPr="004348A0">
              <w:rPr>
                <w:rFonts w:cs="Arial"/>
              </w:rPr>
              <w:t xml:space="preserve">Nº 95875/2013 - Arquiteta e Urbanista </w:t>
            </w:r>
            <w:proofErr w:type="spellStart"/>
            <w:r w:rsidRPr="004348A0">
              <w:rPr>
                <w:rFonts w:cs="Arial"/>
              </w:rPr>
              <w:t>Patricia</w:t>
            </w:r>
            <w:proofErr w:type="spellEnd"/>
            <w:r w:rsidRPr="004348A0">
              <w:rPr>
                <w:rFonts w:cs="Arial"/>
              </w:rPr>
              <w:t xml:space="preserve"> Oshima: </w:t>
            </w:r>
            <w:r w:rsidRPr="006E43DD">
              <w:rPr>
                <w:rFonts w:cs="Arial"/>
              </w:rPr>
              <w:t xml:space="preserve">Cancelamento do RRT nº 1715693 – Aprovado o cancelamento do RRT. Encaminhar a Plenária para Homologação </w:t>
            </w:r>
            <w:r w:rsidRPr="004348A0">
              <w:rPr>
                <w:rFonts w:cs="Arial"/>
              </w:rPr>
              <w:t>da deliberação.</w:t>
            </w:r>
          </w:p>
          <w:p w:rsidR="006D105A" w:rsidRDefault="006D105A" w:rsidP="00462A33">
            <w:pPr>
              <w:jc w:val="both"/>
              <w:rPr>
                <w:rFonts w:cs="Arial"/>
              </w:rPr>
            </w:pPr>
          </w:p>
          <w:p w:rsidR="006D105A" w:rsidRPr="004348A0" w:rsidRDefault="006D105A" w:rsidP="00462A33">
            <w:pPr>
              <w:jc w:val="both"/>
              <w:rPr>
                <w:rFonts w:cs="Arial"/>
              </w:rPr>
            </w:pPr>
            <w:r w:rsidRPr="004348A0">
              <w:rPr>
                <w:rFonts w:cs="Arial"/>
              </w:rPr>
              <w:t xml:space="preserve">Nº 96138/2013 - Arquiteto e Urbanista Ricardo José </w:t>
            </w:r>
            <w:proofErr w:type="spellStart"/>
            <w:r w:rsidRPr="004348A0">
              <w:rPr>
                <w:rFonts w:cs="Arial"/>
              </w:rPr>
              <w:t>Brocco</w:t>
            </w:r>
            <w:proofErr w:type="spellEnd"/>
            <w:r w:rsidRPr="004348A0">
              <w:rPr>
                <w:rFonts w:cs="Arial"/>
              </w:rPr>
              <w:t xml:space="preserve">: Registro do RRT </w:t>
            </w:r>
            <w:r w:rsidRPr="006E43DD">
              <w:rPr>
                <w:rFonts w:cs="Arial"/>
              </w:rPr>
              <w:t xml:space="preserve">Extemporâneo nº 1751533 – Aprovado o registro das atividades constantes no RRT. Encaminhar a Plenária </w:t>
            </w:r>
            <w:r w:rsidRPr="004348A0">
              <w:rPr>
                <w:rFonts w:cs="Arial"/>
              </w:rPr>
              <w:t>para Homologação da deliberação.</w:t>
            </w:r>
          </w:p>
          <w:p w:rsidR="006D105A" w:rsidRDefault="006D105A" w:rsidP="00462A33">
            <w:pPr>
              <w:jc w:val="both"/>
              <w:rPr>
                <w:rFonts w:cs="Arial"/>
              </w:rPr>
            </w:pPr>
          </w:p>
          <w:p w:rsidR="006D105A" w:rsidRPr="004348A0" w:rsidRDefault="006D105A" w:rsidP="00462A33">
            <w:pPr>
              <w:jc w:val="both"/>
              <w:rPr>
                <w:rFonts w:cs="Arial"/>
              </w:rPr>
            </w:pPr>
            <w:r w:rsidRPr="004348A0">
              <w:rPr>
                <w:rFonts w:cs="Arial"/>
              </w:rPr>
              <w:t xml:space="preserve">Nº 95553/2013 - Arquiteto e Urbanista </w:t>
            </w:r>
            <w:r>
              <w:t>Augusto Alves: C</w:t>
            </w:r>
            <w:r w:rsidRPr="004348A0">
              <w:rPr>
                <w:rFonts w:cs="Arial"/>
              </w:rPr>
              <w:t xml:space="preserve">onsulta de Atribuição do Arquiteto e Urbanista para as atividades registradas no RRT nº 456869 correspondente a “Plano de saneamento básico ambiental”, relativo ao ensino, orientação e capacitação técnica, avaliação e elaboração de relatórios técnicos para os Planos de saneamento básico dos Municípios que aderiram ao Programa de Elaboração dos Planos Municipais de saneamento básico do Consórcio de Desenvolvimento Intermunicipal dos Municípios do Alto Jacuí/RS – COMAJA, de acordo com a Lei nº 11.445/07 e nº 12.305/10, </w:t>
            </w:r>
            <w:proofErr w:type="gramStart"/>
            <w:r w:rsidRPr="004348A0">
              <w:rPr>
                <w:rFonts w:cs="Arial"/>
              </w:rPr>
              <w:t>foi</w:t>
            </w:r>
            <w:proofErr w:type="gramEnd"/>
            <w:r w:rsidRPr="004348A0">
              <w:rPr>
                <w:rFonts w:cs="Arial"/>
              </w:rPr>
              <w:t xml:space="preserve"> realizada em conjunto com outros profissionais </w:t>
            </w:r>
            <w:r w:rsidRPr="004348A0">
              <w:rPr>
                <w:rFonts w:cs="Arial"/>
              </w:rPr>
              <w:lastRenderedPageBreak/>
              <w:t>de áreas diversas e afins com o objeto do Edital. – Acatado o registro das atividades no RRT.</w:t>
            </w:r>
          </w:p>
          <w:p w:rsidR="006D105A" w:rsidRDefault="006D105A" w:rsidP="00462A33">
            <w:pPr>
              <w:pStyle w:val="SemEspaamento"/>
              <w:jc w:val="both"/>
            </w:pPr>
          </w:p>
          <w:p w:rsidR="006D105A" w:rsidRPr="00455A74" w:rsidRDefault="006D105A" w:rsidP="00624591">
            <w:pPr>
              <w:pStyle w:val="SemEspaamento"/>
              <w:jc w:val="both"/>
            </w:pPr>
            <w:r>
              <w:t xml:space="preserve">O Conselheiro </w:t>
            </w:r>
            <w:proofErr w:type="spellStart"/>
            <w:r>
              <w:t>Pedone</w:t>
            </w:r>
            <w:proofErr w:type="spellEnd"/>
            <w:r>
              <w:t xml:space="preserve"> solicitou para a Agente de Fiscalização Aline uma lista de cancelamentos</w:t>
            </w:r>
            <w:r w:rsidR="00624591">
              <w:t xml:space="preserve">, por falecimento e </w:t>
            </w:r>
            <w:r>
              <w:t>quais as providências foram tomadas.</w:t>
            </w:r>
          </w:p>
        </w:tc>
      </w:tr>
      <w:tr w:rsidR="006754E6" w:rsidRPr="003327D4" w:rsidTr="00046ACD">
        <w:tc>
          <w:tcPr>
            <w:tcW w:w="2638" w:type="pct"/>
            <w:gridSpan w:val="3"/>
            <w:tcBorders>
              <w:right w:val="single" w:sz="4" w:space="0" w:color="auto"/>
            </w:tcBorders>
            <w:shd w:val="clear" w:color="auto" w:fill="D9D9D9" w:themeFill="background1" w:themeFillShade="D9"/>
          </w:tcPr>
          <w:p w:rsidR="006754E6" w:rsidRPr="003327D4" w:rsidRDefault="006754E6" w:rsidP="00C25632">
            <w:pPr>
              <w:jc w:val="both"/>
              <w:rPr>
                <w:rFonts w:eastAsia="Times New Roman"/>
                <w:b/>
                <w:color w:val="000000" w:themeColor="text1"/>
              </w:rPr>
            </w:pPr>
            <w:r w:rsidRPr="003327D4">
              <w:rPr>
                <w:rFonts w:eastAsia="Times New Roman"/>
                <w:b/>
                <w:color w:val="000000" w:themeColor="text1"/>
              </w:rPr>
              <w:lastRenderedPageBreak/>
              <w:t>Decisões/Encaminhamentos</w:t>
            </w:r>
          </w:p>
        </w:tc>
        <w:tc>
          <w:tcPr>
            <w:tcW w:w="2362" w:type="pct"/>
            <w:tcBorders>
              <w:left w:val="single" w:sz="4" w:space="0" w:color="auto"/>
            </w:tcBorders>
            <w:shd w:val="clear" w:color="auto" w:fill="D9D9D9" w:themeFill="background1" w:themeFillShade="D9"/>
          </w:tcPr>
          <w:p w:rsidR="006754E6" w:rsidRPr="003327D4" w:rsidRDefault="006754E6" w:rsidP="00C25632">
            <w:pPr>
              <w:jc w:val="both"/>
              <w:rPr>
                <w:rFonts w:eastAsia="Times New Roman"/>
                <w:b/>
                <w:color w:val="000000" w:themeColor="text1"/>
              </w:rPr>
            </w:pPr>
            <w:r>
              <w:rPr>
                <w:rFonts w:eastAsia="Times New Roman"/>
                <w:b/>
                <w:color w:val="000000" w:themeColor="text1"/>
              </w:rPr>
              <w:t>Pro</w:t>
            </w:r>
            <w:r w:rsidRPr="003327D4">
              <w:rPr>
                <w:rFonts w:eastAsia="Times New Roman"/>
                <w:b/>
                <w:color w:val="000000" w:themeColor="text1"/>
              </w:rPr>
              <w:t>vidências/Responsável</w:t>
            </w:r>
          </w:p>
        </w:tc>
      </w:tr>
      <w:tr w:rsidR="00D117B9" w:rsidRPr="001A0282" w:rsidTr="00046ACD">
        <w:trPr>
          <w:trHeight w:val="115"/>
        </w:trPr>
        <w:tc>
          <w:tcPr>
            <w:tcW w:w="2638" w:type="pct"/>
            <w:gridSpan w:val="3"/>
            <w:tcBorders>
              <w:right w:val="single" w:sz="4" w:space="0" w:color="auto"/>
            </w:tcBorders>
            <w:shd w:val="clear" w:color="auto" w:fill="FFFFFF" w:themeFill="background1"/>
            <w:vAlign w:val="center"/>
          </w:tcPr>
          <w:p w:rsidR="00D117B9" w:rsidRDefault="00BB585C" w:rsidP="00E24D20">
            <w:pPr>
              <w:pStyle w:val="SemEspaamento"/>
              <w:jc w:val="both"/>
            </w:pPr>
            <w:r>
              <w:t>Justificativa explicando aos Conselheiros o motivo pelo qual os processos precisam passar pela aprovação da Plenária</w:t>
            </w:r>
          </w:p>
        </w:tc>
        <w:tc>
          <w:tcPr>
            <w:tcW w:w="2362" w:type="pct"/>
            <w:tcBorders>
              <w:left w:val="single" w:sz="4" w:space="0" w:color="auto"/>
            </w:tcBorders>
            <w:shd w:val="clear" w:color="auto" w:fill="FFFFFF" w:themeFill="background1"/>
          </w:tcPr>
          <w:p w:rsidR="00D117B9" w:rsidRDefault="00BB585C" w:rsidP="008C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Ass. Jurídica Letícia</w:t>
            </w:r>
          </w:p>
        </w:tc>
      </w:tr>
      <w:tr w:rsidR="000B0CBE" w:rsidRPr="001A0282" w:rsidTr="00046ACD">
        <w:trPr>
          <w:trHeight w:val="115"/>
        </w:trPr>
        <w:tc>
          <w:tcPr>
            <w:tcW w:w="2638" w:type="pct"/>
            <w:gridSpan w:val="3"/>
            <w:tcBorders>
              <w:right w:val="single" w:sz="4" w:space="0" w:color="auto"/>
            </w:tcBorders>
            <w:shd w:val="clear" w:color="auto" w:fill="FFFFFF" w:themeFill="background1"/>
            <w:vAlign w:val="center"/>
          </w:tcPr>
          <w:p w:rsidR="000B0CBE" w:rsidRDefault="000B0CBE" w:rsidP="00E24D20">
            <w:pPr>
              <w:pStyle w:val="SemEspaamento"/>
              <w:jc w:val="both"/>
            </w:pPr>
            <w:r>
              <w:t xml:space="preserve">O Processo nº </w:t>
            </w:r>
            <w:r w:rsidRPr="004348A0">
              <w:rPr>
                <w:rFonts w:cs="Arial"/>
              </w:rPr>
              <w:t>82147/2013</w:t>
            </w:r>
            <w:r>
              <w:rPr>
                <w:rFonts w:cs="Arial"/>
              </w:rPr>
              <w:t>, solicitar laudo de descrição ao profissional.</w:t>
            </w:r>
          </w:p>
        </w:tc>
        <w:tc>
          <w:tcPr>
            <w:tcW w:w="2362" w:type="pct"/>
            <w:tcBorders>
              <w:left w:val="single" w:sz="4" w:space="0" w:color="auto"/>
            </w:tcBorders>
            <w:shd w:val="clear" w:color="auto" w:fill="FFFFFF" w:themeFill="background1"/>
          </w:tcPr>
          <w:p w:rsidR="000B0CBE" w:rsidRDefault="000B0CBE" w:rsidP="008C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Ass. Técnica Suzana</w:t>
            </w:r>
          </w:p>
        </w:tc>
      </w:tr>
      <w:tr w:rsidR="000B0CBE" w:rsidRPr="001A0282" w:rsidTr="00046ACD">
        <w:trPr>
          <w:trHeight w:val="115"/>
        </w:trPr>
        <w:tc>
          <w:tcPr>
            <w:tcW w:w="2638" w:type="pct"/>
            <w:gridSpan w:val="3"/>
            <w:tcBorders>
              <w:right w:val="single" w:sz="4" w:space="0" w:color="auto"/>
            </w:tcBorders>
            <w:shd w:val="clear" w:color="auto" w:fill="FFFFFF" w:themeFill="background1"/>
            <w:vAlign w:val="center"/>
          </w:tcPr>
          <w:p w:rsidR="000B0CBE" w:rsidRDefault="000B0CBE" w:rsidP="00E24D20">
            <w:pPr>
              <w:pStyle w:val="SemEspaamento"/>
              <w:jc w:val="both"/>
            </w:pPr>
            <w:r>
              <w:t>Os Processos n</w:t>
            </w:r>
            <w:r w:rsidRPr="000B0CBE">
              <w:rPr>
                <w:vertAlign w:val="superscript"/>
              </w:rPr>
              <w:t>os</w:t>
            </w:r>
            <w:r>
              <w:t xml:space="preserve"> </w:t>
            </w:r>
            <w:r w:rsidRPr="004348A0">
              <w:rPr>
                <w:rFonts w:cs="Arial"/>
              </w:rPr>
              <w:t>91606/2013</w:t>
            </w:r>
            <w:r>
              <w:rPr>
                <w:rFonts w:cs="Arial"/>
              </w:rPr>
              <w:t xml:space="preserve">, </w:t>
            </w:r>
            <w:r w:rsidRPr="004348A0">
              <w:rPr>
                <w:rFonts w:cs="Arial"/>
              </w:rPr>
              <w:t>96046/2013</w:t>
            </w:r>
            <w:r>
              <w:rPr>
                <w:rFonts w:cs="Arial"/>
              </w:rPr>
              <w:t xml:space="preserve">, </w:t>
            </w:r>
            <w:r w:rsidRPr="004348A0">
              <w:rPr>
                <w:rFonts w:cs="Arial"/>
              </w:rPr>
              <w:t>96049/2013</w:t>
            </w:r>
            <w:r>
              <w:rPr>
                <w:rFonts w:cs="Arial"/>
              </w:rPr>
              <w:t xml:space="preserve"> devem ser encaminhados para a Fiscalização, para a comprovação de obra concluída.</w:t>
            </w:r>
          </w:p>
        </w:tc>
        <w:tc>
          <w:tcPr>
            <w:tcW w:w="2362" w:type="pct"/>
            <w:tcBorders>
              <w:left w:val="single" w:sz="4" w:space="0" w:color="auto"/>
            </w:tcBorders>
            <w:shd w:val="clear" w:color="auto" w:fill="FFFFFF" w:themeFill="background1"/>
          </w:tcPr>
          <w:p w:rsidR="000B0CBE" w:rsidRDefault="000B0CBE" w:rsidP="008C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Ass. Técnica Suzana</w:t>
            </w:r>
          </w:p>
        </w:tc>
      </w:tr>
      <w:tr w:rsidR="000B0CBE" w:rsidRPr="001A0282" w:rsidTr="00046ACD">
        <w:trPr>
          <w:trHeight w:val="115"/>
        </w:trPr>
        <w:tc>
          <w:tcPr>
            <w:tcW w:w="2638" w:type="pct"/>
            <w:gridSpan w:val="3"/>
            <w:tcBorders>
              <w:right w:val="single" w:sz="4" w:space="0" w:color="auto"/>
            </w:tcBorders>
            <w:shd w:val="clear" w:color="auto" w:fill="FFFFFF" w:themeFill="background1"/>
            <w:vAlign w:val="center"/>
          </w:tcPr>
          <w:p w:rsidR="000B0CBE" w:rsidRDefault="000B0CBE" w:rsidP="000B0CBE">
            <w:pPr>
              <w:pStyle w:val="SemEspaamento"/>
              <w:jc w:val="both"/>
            </w:pPr>
            <w:r>
              <w:rPr>
                <w:rFonts w:cs="Arial"/>
              </w:rPr>
              <w:t>Os Processos n</w:t>
            </w:r>
            <w:r w:rsidRPr="000B0CBE">
              <w:rPr>
                <w:rFonts w:cs="Arial"/>
                <w:vertAlign w:val="superscript"/>
              </w:rPr>
              <w:t>os</w:t>
            </w:r>
            <w:r>
              <w:rPr>
                <w:rFonts w:cs="Arial"/>
              </w:rPr>
              <w:t xml:space="preserve"> </w:t>
            </w:r>
            <w:r w:rsidRPr="004348A0">
              <w:rPr>
                <w:rFonts w:cs="Arial"/>
              </w:rPr>
              <w:t>92294/2013</w:t>
            </w:r>
            <w:r>
              <w:rPr>
                <w:rFonts w:cs="Arial"/>
              </w:rPr>
              <w:t xml:space="preserve">, </w:t>
            </w:r>
            <w:r w:rsidRPr="004348A0">
              <w:rPr>
                <w:rFonts w:cs="Arial"/>
              </w:rPr>
              <w:t>95875/2013</w:t>
            </w:r>
            <w:r>
              <w:rPr>
                <w:rFonts w:cs="Arial"/>
              </w:rPr>
              <w:t xml:space="preserve">, </w:t>
            </w:r>
            <w:r w:rsidRPr="004348A0">
              <w:rPr>
                <w:rFonts w:cs="Arial"/>
              </w:rPr>
              <w:t>96138/2013</w:t>
            </w:r>
            <w:r>
              <w:rPr>
                <w:rFonts w:cs="Arial"/>
              </w:rPr>
              <w:t xml:space="preserve"> devem ser encaminhados à Plenária </w:t>
            </w:r>
            <w:r w:rsidR="008D0B71">
              <w:rPr>
                <w:rFonts w:cs="Arial"/>
              </w:rPr>
              <w:t>para homologação da deliberação.</w:t>
            </w:r>
          </w:p>
        </w:tc>
        <w:tc>
          <w:tcPr>
            <w:tcW w:w="2362" w:type="pct"/>
            <w:tcBorders>
              <w:left w:val="single" w:sz="4" w:space="0" w:color="auto"/>
            </w:tcBorders>
            <w:shd w:val="clear" w:color="auto" w:fill="FFFFFF" w:themeFill="background1"/>
          </w:tcPr>
          <w:p w:rsidR="000B0CBE" w:rsidRDefault="008D0B71" w:rsidP="008C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Ass. Técnica Suzana</w:t>
            </w:r>
          </w:p>
        </w:tc>
      </w:tr>
      <w:tr w:rsidR="00E24D20" w:rsidRPr="001A0282" w:rsidTr="00046ACD">
        <w:trPr>
          <w:trHeight w:val="115"/>
        </w:trPr>
        <w:tc>
          <w:tcPr>
            <w:tcW w:w="2638" w:type="pct"/>
            <w:gridSpan w:val="3"/>
            <w:tcBorders>
              <w:right w:val="single" w:sz="4" w:space="0" w:color="auto"/>
            </w:tcBorders>
            <w:shd w:val="clear" w:color="auto" w:fill="FFFFFF" w:themeFill="background1"/>
            <w:vAlign w:val="center"/>
          </w:tcPr>
          <w:p w:rsidR="00E24D20" w:rsidRDefault="008D0B71" w:rsidP="008D0B71">
            <w:pPr>
              <w:pStyle w:val="SemEspaamento"/>
              <w:jc w:val="both"/>
            </w:pPr>
            <w:r>
              <w:t xml:space="preserve">O Processo nº 95553/2013 foi acatado a dar </w:t>
            </w:r>
            <w:proofErr w:type="gramStart"/>
            <w:r>
              <w:t>baixa no RRT nº</w:t>
            </w:r>
            <w:proofErr w:type="gramEnd"/>
            <w:r>
              <w:t xml:space="preserve"> 456869 </w:t>
            </w:r>
          </w:p>
        </w:tc>
        <w:tc>
          <w:tcPr>
            <w:tcW w:w="2362" w:type="pct"/>
            <w:tcBorders>
              <w:left w:val="single" w:sz="4" w:space="0" w:color="auto"/>
            </w:tcBorders>
            <w:shd w:val="clear" w:color="auto" w:fill="FFFFFF" w:themeFill="background1"/>
          </w:tcPr>
          <w:p w:rsidR="00E24D20" w:rsidRDefault="008D0B71" w:rsidP="008C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Ass. Técnica Suzana</w:t>
            </w:r>
          </w:p>
        </w:tc>
      </w:tr>
      <w:tr w:rsidR="003C59B3" w:rsidRPr="001A0282" w:rsidTr="00046ACD">
        <w:trPr>
          <w:trHeight w:val="115"/>
        </w:trPr>
        <w:tc>
          <w:tcPr>
            <w:tcW w:w="2638" w:type="pct"/>
            <w:gridSpan w:val="3"/>
            <w:tcBorders>
              <w:right w:val="single" w:sz="4" w:space="0" w:color="auto"/>
            </w:tcBorders>
            <w:shd w:val="clear" w:color="auto" w:fill="FFFFFF" w:themeFill="background1"/>
            <w:vAlign w:val="center"/>
          </w:tcPr>
          <w:p w:rsidR="003C59B3" w:rsidRPr="00B051BB" w:rsidRDefault="00EC5082" w:rsidP="001F41B0">
            <w:pPr>
              <w:pStyle w:val="SemEspaamento"/>
              <w:jc w:val="both"/>
            </w:pPr>
            <w:r>
              <w:t>Preparar lista de cancelamentos e quais as providências que foram tomadas</w:t>
            </w:r>
            <w:r w:rsidR="003C59B3">
              <w:t xml:space="preserve"> </w:t>
            </w:r>
          </w:p>
        </w:tc>
        <w:tc>
          <w:tcPr>
            <w:tcW w:w="2362" w:type="pct"/>
            <w:tcBorders>
              <w:left w:val="single" w:sz="4" w:space="0" w:color="auto"/>
            </w:tcBorders>
            <w:shd w:val="clear" w:color="auto" w:fill="FFFFFF" w:themeFill="background1"/>
          </w:tcPr>
          <w:p w:rsidR="003C59B3" w:rsidRDefault="00EC5082" w:rsidP="00B8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 xml:space="preserve">Ag. </w:t>
            </w:r>
            <w:proofErr w:type="gramStart"/>
            <w:r>
              <w:rPr>
                <w:rFonts w:cs="Arial"/>
              </w:rPr>
              <w:t>de</w:t>
            </w:r>
            <w:proofErr w:type="gramEnd"/>
            <w:r>
              <w:rPr>
                <w:rFonts w:cs="Arial"/>
              </w:rPr>
              <w:t xml:space="preserve"> Fiscalização Aline</w:t>
            </w:r>
          </w:p>
        </w:tc>
      </w:tr>
      <w:tr w:rsidR="00D117B9" w:rsidRPr="00F50C5A" w:rsidTr="001A0282">
        <w:trPr>
          <w:trHeight w:val="62"/>
        </w:trPr>
        <w:tc>
          <w:tcPr>
            <w:tcW w:w="5000" w:type="pct"/>
            <w:gridSpan w:val="4"/>
            <w:tcBorders>
              <w:bottom w:val="single" w:sz="4" w:space="0" w:color="auto"/>
              <w:right w:val="single" w:sz="4" w:space="0" w:color="auto"/>
            </w:tcBorders>
            <w:shd w:val="clear" w:color="auto" w:fill="FFC000"/>
          </w:tcPr>
          <w:p w:rsidR="00D117B9" w:rsidRPr="00B051BB" w:rsidRDefault="00D117B9" w:rsidP="009F5760">
            <w:pPr>
              <w:jc w:val="both"/>
              <w:rPr>
                <w:rFonts w:cs="Arial"/>
                <w:b/>
              </w:rPr>
            </w:pPr>
            <w:r w:rsidRPr="00B051BB">
              <w:rPr>
                <w:rFonts w:cs="Arial"/>
                <w:b/>
              </w:rPr>
              <w:t>3.</w:t>
            </w:r>
            <w:r w:rsidRPr="009F5760">
              <w:rPr>
                <w:rFonts w:cs="Arial"/>
                <w:b/>
              </w:rPr>
              <w:t xml:space="preserve"> Fiscalização</w:t>
            </w:r>
          </w:p>
        </w:tc>
      </w:tr>
      <w:tr w:rsidR="006D105A" w:rsidRPr="00F50C5A" w:rsidTr="00462A33">
        <w:trPr>
          <w:trHeight w:val="62"/>
        </w:trPr>
        <w:tc>
          <w:tcPr>
            <w:tcW w:w="5000" w:type="pct"/>
            <w:gridSpan w:val="4"/>
            <w:tcBorders>
              <w:bottom w:val="single" w:sz="4" w:space="0" w:color="auto"/>
              <w:right w:val="single" w:sz="4" w:space="0" w:color="auto"/>
            </w:tcBorders>
            <w:shd w:val="clear" w:color="auto" w:fill="auto"/>
          </w:tcPr>
          <w:p w:rsidR="006D105A" w:rsidRDefault="006D105A" w:rsidP="00462A33">
            <w:pPr>
              <w:jc w:val="both"/>
            </w:pPr>
            <w:r>
              <w:t xml:space="preserve">Sobre a Denúncia 1590, a Conselheira Clarissa sugeriu esclarecimentos aos cartórios e ministério público e montar processo. O Conselheiro </w:t>
            </w:r>
            <w:proofErr w:type="spellStart"/>
            <w:r>
              <w:t>Pedone</w:t>
            </w:r>
            <w:proofErr w:type="spellEnd"/>
            <w:r>
              <w:t xml:space="preserve"> solicitou que a Ass. Jurídica Letícia elabore um documento explicativo para esclarecimento a todos os cartórios de registro de imóveis, aos seus conselhos de fiscalização e ao ministério público, referindo as atribuições determinadas pela Lei nº 5194 do </w:t>
            </w:r>
            <w:proofErr w:type="spellStart"/>
            <w:r>
              <w:t>Confea</w:t>
            </w:r>
            <w:proofErr w:type="spellEnd"/>
            <w:r>
              <w:t xml:space="preserve">, que deverá ser analisado pela CEP e enviado através da Presidência por ofício. Poderão ser consultados os agentes fiscais Aline e Rogério que estão a par do ocorrido. </w:t>
            </w:r>
          </w:p>
          <w:p w:rsidR="006D105A" w:rsidRDefault="006D105A" w:rsidP="00462A33"/>
          <w:p w:rsidR="006D105A" w:rsidRPr="003F77A1" w:rsidRDefault="006D105A" w:rsidP="00462A33">
            <w:pPr>
              <w:jc w:val="both"/>
            </w:pPr>
            <w:r>
              <w:t>A Agente de Fiscalização Aline comentou sobre a Denúncia nº 2026, onde a casa ao lado da obra foi interditada por causa da escavação e a arquiteta se exima da responsabilidade. A Comissão decidiu encaminhar para a Comissão de Ética e Disciplina.</w:t>
            </w:r>
          </w:p>
        </w:tc>
      </w:tr>
      <w:tr w:rsidR="00D117B9" w:rsidRPr="00F50C5A" w:rsidTr="00046ACD">
        <w:trPr>
          <w:trHeight w:val="62"/>
        </w:trPr>
        <w:tc>
          <w:tcPr>
            <w:tcW w:w="2638" w:type="pct"/>
            <w:gridSpan w:val="3"/>
            <w:tcBorders>
              <w:bottom w:val="single" w:sz="4" w:space="0" w:color="auto"/>
              <w:right w:val="single" w:sz="4" w:space="0" w:color="auto"/>
            </w:tcBorders>
            <w:shd w:val="clear" w:color="auto" w:fill="D9D9D9" w:themeFill="background1" w:themeFillShade="D9"/>
          </w:tcPr>
          <w:p w:rsidR="00D117B9" w:rsidRDefault="00D117B9" w:rsidP="003A70A1">
            <w:pPr>
              <w:jc w:val="both"/>
              <w:rPr>
                <w:rFonts w:cs="Arial"/>
                <w:b/>
              </w:rPr>
            </w:pPr>
            <w:r>
              <w:rPr>
                <w:rFonts w:cs="Arial"/>
                <w:b/>
              </w:rPr>
              <w:t>Decisões/ Encaminhamentos</w:t>
            </w:r>
          </w:p>
        </w:tc>
        <w:tc>
          <w:tcPr>
            <w:tcW w:w="2362" w:type="pct"/>
            <w:tcBorders>
              <w:bottom w:val="single" w:sz="4" w:space="0" w:color="auto"/>
              <w:right w:val="single" w:sz="4" w:space="0" w:color="auto"/>
            </w:tcBorders>
            <w:shd w:val="clear" w:color="auto" w:fill="D9D9D9" w:themeFill="background1" w:themeFillShade="D9"/>
          </w:tcPr>
          <w:p w:rsidR="00D117B9" w:rsidRDefault="00D117B9" w:rsidP="003A70A1">
            <w:pPr>
              <w:jc w:val="both"/>
              <w:rPr>
                <w:rFonts w:cs="Arial"/>
                <w:b/>
              </w:rPr>
            </w:pPr>
            <w:r>
              <w:rPr>
                <w:rFonts w:cs="Arial"/>
                <w:b/>
              </w:rPr>
              <w:t>Providências/Responsável</w:t>
            </w:r>
          </w:p>
        </w:tc>
      </w:tr>
      <w:tr w:rsidR="00D117B9" w:rsidRPr="00F50C5A" w:rsidTr="00046ACD">
        <w:trPr>
          <w:trHeight w:val="185"/>
        </w:trPr>
        <w:tc>
          <w:tcPr>
            <w:tcW w:w="2638" w:type="pct"/>
            <w:gridSpan w:val="3"/>
            <w:tcBorders>
              <w:bottom w:val="single" w:sz="4" w:space="0" w:color="auto"/>
              <w:right w:val="single" w:sz="4" w:space="0" w:color="auto"/>
            </w:tcBorders>
            <w:shd w:val="clear" w:color="auto" w:fill="auto"/>
          </w:tcPr>
          <w:p w:rsidR="00D117B9" w:rsidRDefault="006D105A" w:rsidP="003C59B3">
            <w:pPr>
              <w:jc w:val="both"/>
              <w:rPr>
                <w:rFonts w:cs="Arial"/>
              </w:rPr>
            </w:pPr>
            <w:r>
              <w:rPr>
                <w:rFonts w:cs="Arial"/>
              </w:rPr>
              <w:t>Elaborar documento explicativo para esclarecimento aos Cartórios, Conselhos de Fiscalização e Ministério Público.</w:t>
            </w:r>
          </w:p>
        </w:tc>
        <w:tc>
          <w:tcPr>
            <w:tcW w:w="2362" w:type="pct"/>
            <w:tcBorders>
              <w:bottom w:val="single" w:sz="4" w:space="0" w:color="auto"/>
              <w:right w:val="single" w:sz="4" w:space="0" w:color="auto"/>
            </w:tcBorders>
            <w:shd w:val="clear" w:color="auto" w:fill="auto"/>
          </w:tcPr>
          <w:p w:rsidR="00D117B9" w:rsidRDefault="006D105A" w:rsidP="003A70A1">
            <w:pPr>
              <w:rPr>
                <w:rFonts w:cs="Arial"/>
              </w:rPr>
            </w:pPr>
            <w:r>
              <w:rPr>
                <w:rFonts w:cs="Arial"/>
              </w:rPr>
              <w:t>Ass. Jurídica Letícia</w:t>
            </w:r>
          </w:p>
        </w:tc>
      </w:tr>
      <w:tr w:rsidR="00D117B9" w:rsidRPr="00F50C5A" w:rsidTr="003A70A1">
        <w:trPr>
          <w:trHeight w:val="293"/>
        </w:trPr>
        <w:tc>
          <w:tcPr>
            <w:tcW w:w="5000" w:type="pct"/>
            <w:gridSpan w:val="4"/>
            <w:tcBorders>
              <w:bottom w:val="single" w:sz="4" w:space="0" w:color="auto"/>
              <w:right w:val="single" w:sz="4" w:space="0" w:color="auto"/>
            </w:tcBorders>
            <w:shd w:val="clear" w:color="auto" w:fill="FFC000"/>
          </w:tcPr>
          <w:p w:rsidR="00D117B9" w:rsidRDefault="00D117B9" w:rsidP="00046ACD">
            <w:pPr>
              <w:jc w:val="both"/>
              <w:rPr>
                <w:rFonts w:cs="Arial"/>
                <w:b/>
              </w:rPr>
            </w:pPr>
            <w:r>
              <w:rPr>
                <w:rFonts w:cs="Arial"/>
                <w:b/>
              </w:rPr>
              <w:t>4. Sanções disciplinares por infração à Legislação</w:t>
            </w:r>
          </w:p>
        </w:tc>
      </w:tr>
      <w:tr w:rsidR="00D117B9" w:rsidRPr="00F50C5A" w:rsidTr="007A4D5A">
        <w:trPr>
          <w:trHeight w:val="519"/>
        </w:trPr>
        <w:tc>
          <w:tcPr>
            <w:tcW w:w="5000" w:type="pct"/>
            <w:gridSpan w:val="4"/>
            <w:tcBorders>
              <w:bottom w:val="single" w:sz="4" w:space="0" w:color="auto"/>
              <w:right w:val="single" w:sz="4" w:space="0" w:color="auto"/>
            </w:tcBorders>
            <w:shd w:val="clear" w:color="auto" w:fill="auto"/>
          </w:tcPr>
          <w:p w:rsidR="00DC1A49" w:rsidRPr="00046ACD" w:rsidRDefault="006D105A" w:rsidP="000B2526">
            <w:pPr>
              <w:pStyle w:val="SemEspaamento"/>
              <w:jc w:val="both"/>
            </w:pPr>
            <w:r>
              <w:t xml:space="preserve">O Conselheiro </w:t>
            </w:r>
            <w:proofErr w:type="spellStart"/>
            <w:r>
              <w:t>Pedone</w:t>
            </w:r>
            <w:proofErr w:type="spellEnd"/>
            <w:r>
              <w:t xml:space="preserve"> comentou que passou no Conselho Diretor o assunto sobre dosimetria. A Ass. Jurídica Letícia informou que sobre esse assunto foi </w:t>
            </w:r>
            <w:r w:rsidR="000B2526">
              <w:t>criada a Deliberação nº 31/2013 e será encaminhada para aprovação na Reunião Plenária do dia</w:t>
            </w:r>
            <w:r w:rsidR="006E43DD">
              <w:t xml:space="preserve"> </w:t>
            </w:r>
            <w:r w:rsidR="000B2526">
              <w:t>06/12/13.</w:t>
            </w:r>
          </w:p>
        </w:tc>
      </w:tr>
      <w:tr w:rsidR="00D117B9" w:rsidRPr="00F50C5A" w:rsidTr="00046ACD">
        <w:trPr>
          <w:trHeight w:val="62"/>
        </w:trPr>
        <w:tc>
          <w:tcPr>
            <w:tcW w:w="2638" w:type="pct"/>
            <w:gridSpan w:val="3"/>
            <w:tcBorders>
              <w:bottom w:val="single" w:sz="4" w:space="0" w:color="auto"/>
              <w:right w:val="single" w:sz="4" w:space="0" w:color="auto"/>
            </w:tcBorders>
            <w:shd w:val="clear" w:color="auto" w:fill="D9D9D9" w:themeFill="background1" w:themeFillShade="D9"/>
          </w:tcPr>
          <w:p w:rsidR="00D117B9" w:rsidRDefault="00D117B9" w:rsidP="003A70A1">
            <w:pPr>
              <w:jc w:val="both"/>
              <w:rPr>
                <w:rFonts w:cs="Arial"/>
                <w:b/>
              </w:rPr>
            </w:pPr>
            <w:r>
              <w:rPr>
                <w:rFonts w:cs="Arial"/>
                <w:b/>
              </w:rPr>
              <w:t>Decisões</w:t>
            </w:r>
          </w:p>
        </w:tc>
        <w:tc>
          <w:tcPr>
            <w:tcW w:w="2362" w:type="pct"/>
            <w:tcBorders>
              <w:bottom w:val="single" w:sz="4" w:space="0" w:color="auto"/>
              <w:right w:val="single" w:sz="4" w:space="0" w:color="auto"/>
            </w:tcBorders>
            <w:shd w:val="clear" w:color="auto" w:fill="D9D9D9" w:themeFill="background1" w:themeFillShade="D9"/>
          </w:tcPr>
          <w:p w:rsidR="00D117B9" w:rsidRDefault="00D117B9" w:rsidP="003A70A1">
            <w:pPr>
              <w:jc w:val="both"/>
              <w:rPr>
                <w:rFonts w:cs="Arial"/>
                <w:b/>
              </w:rPr>
            </w:pPr>
            <w:r>
              <w:rPr>
                <w:rFonts w:cs="Arial"/>
                <w:b/>
              </w:rPr>
              <w:t>Providências/Responsável</w:t>
            </w:r>
          </w:p>
        </w:tc>
      </w:tr>
      <w:tr w:rsidR="00D117B9" w:rsidRPr="00F50C5A" w:rsidTr="00046ACD">
        <w:trPr>
          <w:trHeight w:val="62"/>
        </w:trPr>
        <w:tc>
          <w:tcPr>
            <w:tcW w:w="2638" w:type="pct"/>
            <w:gridSpan w:val="3"/>
            <w:tcBorders>
              <w:bottom w:val="single" w:sz="4" w:space="0" w:color="auto"/>
              <w:right w:val="single" w:sz="4" w:space="0" w:color="auto"/>
            </w:tcBorders>
            <w:shd w:val="clear" w:color="auto" w:fill="auto"/>
          </w:tcPr>
          <w:p w:rsidR="00D117B9" w:rsidRDefault="006D105A" w:rsidP="0087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Encaminhar para a Reunião Plenária</w:t>
            </w:r>
          </w:p>
        </w:tc>
        <w:tc>
          <w:tcPr>
            <w:tcW w:w="2362" w:type="pct"/>
            <w:tcBorders>
              <w:bottom w:val="single" w:sz="4" w:space="0" w:color="auto"/>
              <w:right w:val="single" w:sz="4" w:space="0" w:color="auto"/>
            </w:tcBorders>
            <w:shd w:val="clear" w:color="auto" w:fill="auto"/>
          </w:tcPr>
          <w:p w:rsidR="00D117B9" w:rsidRDefault="00D117B9" w:rsidP="003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Ass. Jurídica Letícia</w:t>
            </w:r>
          </w:p>
        </w:tc>
      </w:tr>
      <w:tr w:rsidR="00D117B9" w:rsidRPr="00F50C5A" w:rsidTr="001A0282">
        <w:trPr>
          <w:trHeight w:val="62"/>
        </w:trPr>
        <w:tc>
          <w:tcPr>
            <w:tcW w:w="5000" w:type="pct"/>
            <w:gridSpan w:val="4"/>
            <w:tcBorders>
              <w:bottom w:val="single" w:sz="4" w:space="0" w:color="auto"/>
              <w:right w:val="single" w:sz="4" w:space="0" w:color="auto"/>
            </w:tcBorders>
            <w:shd w:val="clear" w:color="auto" w:fill="FFC000"/>
          </w:tcPr>
          <w:p w:rsidR="00D117B9" w:rsidRDefault="006D105A" w:rsidP="00046ACD">
            <w:pPr>
              <w:tabs>
                <w:tab w:val="left" w:pos="0"/>
              </w:tabs>
              <w:jc w:val="both"/>
              <w:rPr>
                <w:rFonts w:cs="Arial"/>
                <w:b/>
              </w:rPr>
            </w:pPr>
            <w:r>
              <w:rPr>
                <w:rFonts w:cs="Arial"/>
                <w:b/>
              </w:rPr>
              <w:t>5. Denúncias</w:t>
            </w:r>
          </w:p>
        </w:tc>
      </w:tr>
      <w:tr w:rsidR="006D105A" w:rsidRPr="00F50C5A" w:rsidTr="00462A33">
        <w:trPr>
          <w:trHeight w:val="27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6D105A" w:rsidRDefault="006D105A" w:rsidP="00462A33">
            <w:pPr>
              <w:jc w:val="both"/>
            </w:pPr>
            <w:r>
              <w:t>Denúncia nº 1972 – Denúncia anônima cujo denunciado é desconhecido. Encaminhar aos Agentes de Fiscalização para que façam diligências de modo a confirmar a situação referida na denúncia e identificar o denunciado.</w:t>
            </w:r>
          </w:p>
          <w:p w:rsidR="006D105A" w:rsidRDefault="006D105A" w:rsidP="00462A33">
            <w:pPr>
              <w:spacing w:before="240"/>
              <w:jc w:val="both"/>
            </w:pPr>
            <w:r>
              <w:t xml:space="preserve">Denúncia nº 1994 – Denúncia contra Arq. Lucia Maria Banhos </w:t>
            </w:r>
            <w:proofErr w:type="spellStart"/>
            <w:r>
              <w:t>Fasoli</w:t>
            </w:r>
            <w:proofErr w:type="spellEnd"/>
            <w:r>
              <w:t>. Encaminhar para a Comissão de Ética e Disciplina para que tomem as devidas providências.</w:t>
            </w:r>
          </w:p>
          <w:p w:rsidR="006D105A" w:rsidRDefault="006D105A" w:rsidP="00462A33">
            <w:pPr>
              <w:jc w:val="both"/>
            </w:pPr>
          </w:p>
          <w:p w:rsidR="006D105A" w:rsidRDefault="006D105A" w:rsidP="00462A33">
            <w:pPr>
              <w:jc w:val="both"/>
            </w:pPr>
            <w:r>
              <w:t>Denúncia nº 2008 – Denúncia contra Arq. Cristiane Zanotto. Encaminhar para a Comissão de Ética e Disciplina para que tomem as devidas providências.</w:t>
            </w:r>
          </w:p>
          <w:p w:rsidR="006D105A" w:rsidRDefault="006D105A" w:rsidP="00462A33">
            <w:pPr>
              <w:jc w:val="both"/>
            </w:pPr>
          </w:p>
          <w:p w:rsidR="006D105A" w:rsidRDefault="006D105A" w:rsidP="00462A33">
            <w:pPr>
              <w:jc w:val="both"/>
            </w:pPr>
            <w:r>
              <w:t>Denúncia nº 2009 – Denúncia contra Márcia San Martins. Encaminhar para a Comissão de Ética e Disciplina para que tomem as devidas providências.</w:t>
            </w:r>
          </w:p>
          <w:p w:rsidR="006D105A" w:rsidRDefault="006D105A" w:rsidP="00462A33">
            <w:pPr>
              <w:jc w:val="both"/>
            </w:pPr>
          </w:p>
          <w:p w:rsidR="006D105A" w:rsidRDefault="006D105A" w:rsidP="00462A33">
            <w:pPr>
              <w:jc w:val="both"/>
            </w:pPr>
            <w:r>
              <w:t xml:space="preserve">Denúncia nº 2023 – Denúncia contra João Batista Silva da Silva. Encaminhar para a Comissão de Ética e </w:t>
            </w:r>
            <w:r>
              <w:lastRenderedPageBreak/>
              <w:t xml:space="preserve">Disciplina para que tomem as devidas providências. </w:t>
            </w:r>
          </w:p>
          <w:p w:rsidR="006D105A" w:rsidRDefault="006D105A" w:rsidP="00462A33">
            <w:pPr>
              <w:jc w:val="both"/>
            </w:pPr>
          </w:p>
          <w:p w:rsidR="006D105A" w:rsidRPr="006E43DD" w:rsidRDefault="006D105A" w:rsidP="006E43DD">
            <w:pPr>
              <w:jc w:val="both"/>
            </w:pPr>
            <w:r>
              <w:t xml:space="preserve">Denúncia nº 2024 – Denúncia contra Empreiteira </w:t>
            </w:r>
            <w:proofErr w:type="spellStart"/>
            <w:r>
              <w:t>Lyveer</w:t>
            </w:r>
            <w:proofErr w:type="spellEnd"/>
            <w:r>
              <w:t xml:space="preserve">. Encaminhar para a Comissão de Ética e Disciplina para que tomem as devidas providências. </w:t>
            </w:r>
          </w:p>
        </w:tc>
      </w:tr>
      <w:tr w:rsidR="00BB585C" w:rsidRPr="00F50C5A" w:rsidTr="00462A33">
        <w:trPr>
          <w:trHeight w:val="62"/>
        </w:trPr>
        <w:tc>
          <w:tcPr>
            <w:tcW w:w="2638" w:type="pct"/>
            <w:gridSpan w:val="3"/>
            <w:tcBorders>
              <w:bottom w:val="single" w:sz="4" w:space="0" w:color="auto"/>
              <w:right w:val="single" w:sz="4" w:space="0" w:color="auto"/>
            </w:tcBorders>
            <w:shd w:val="clear" w:color="auto" w:fill="D9D9D9" w:themeFill="background1" w:themeFillShade="D9"/>
          </w:tcPr>
          <w:p w:rsidR="00BB585C" w:rsidRDefault="00BB585C" w:rsidP="00462A33">
            <w:pPr>
              <w:jc w:val="both"/>
              <w:rPr>
                <w:rFonts w:cs="Arial"/>
                <w:b/>
              </w:rPr>
            </w:pPr>
            <w:r>
              <w:rPr>
                <w:rFonts w:cs="Arial"/>
                <w:b/>
              </w:rPr>
              <w:lastRenderedPageBreak/>
              <w:t>Decisões</w:t>
            </w:r>
          </w:p>
        </w:tc>
        <w:tc>
          <w:tcPr>
            <w:tcW w:w="2362" w:type="pct"/>
            <w:tcBorders>
              <w:bottom w:val="single" w:sz="4" w:space="0" w:color="auto"/>
              <w:right w:val="single" w:sz="4" w:space="0" w:color="auto"/>
            </w:tcBorders>
            <w:shd w:val="clear" w:color="auto" w:fill="D9D9D9" w:themeFill="background1" w:themeFillShade="D9"/>
          </w:tcPr>
          <w:p w:rsidR="00BB585C" w:rsidRDefault="00BB585C" w:rsidP="00462A33">
            <w:pPr>
              <w:jc w:val="both"/>
              <w:rPr>
                <w:rFonts w:cs="Arial"/>
                <w:b/>
              </w:rPr>
            </w:pPr>
            <w:r>
              <w:rPr>
                <w:rFonts w:cs="Arial"/>
                <w:b/>
              </w:rPr>
              <w:t>Providências/Responsável</w:t>
            </w:r>
          </w:p>
        </w:tc>
      </w:tr>
      <w:tr w:rsidR="00BB585C" w:rsidRPr="00F50C5A" w:rsidTr="00462A33">
        <w:trPr>
          <w:trHeight w:val="62"/>
        </w:trPr>
        <w:tc>
          <w:tcPr>
            <w:tcW w:w="2638" w:type="pct"/>
            <w:gridSpan w:val="3"/>
            <w:tcBorders>
              <w:bottom w:val="single" w:sz="4" w:space="0" w:color="auto"/>
              <w:right w:val="single" w:sz="4" w:space="0" w:color="auto"/>
            </w:tcBorders>
            <w:shd w:val="clear" w:color="auto" w:fill="auto"/>
          </w:tcPr>
          <w:p w:rsidR="00BB585C" w:rsidRDefault="006E43DD" w:rsidP="0046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 xml:space="preserve">Encaminhar a Denúncia </w:t>
            </w:r>
            <w:r>
              <w:t>nº 1972 para a Fiscalização diligenciar</w:t>
            </w:r>
          </w:p>
        </w:tc>
        <w:tc>
          <w:tcPr>
            <w:tcW w:w="2362" w:type="pct"/>
            <w:tcBorders>
              <w:bottom w:val="single" w:sz="4" w:space="0" w:color="auto"/>
              <w:right w:val="single" w:sz="4" w:space="0" w:color="auto"/>
            </w:tcBorders>
            <w:shd w:val="clear" w:color="auto" w:fill="auto"/>
          </w:tcPr>
          <w:p w:rsidR="00BB585C" w:rsidRDefault="006E43DD" w:rsidP="0046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Sec. Simone</w:t>
            </w:r>
            <w:r w:rsidR="006E6DB6">
              <w:rPr>
                <w:rFonts w:cs="Arial"/>
              </w:rPr>
              <w:t xml:space="preserve"> - OK</w:t>
            </w:r>
          </w:p>
        </w:tc>
      </w:tr>
      <w:tr w:rsidR="00BB585C" w:rsidRPr="00F50C5A" w:rsidTr="00462A33">
        <w:trPr>
          <w:trHeight w:val="62"/>
        </w:trPr>
        <w:tc>
          <w:tcPr>
            <w:tcW w:w="2638" w:type="pct"/>
            <w:gridSpan w:val="3"/>
            <w:tcBorders>
              <w:bottom w:val="single" w:sz="4" w:space="0" w:color="auto"/>
              <w:right w:val="single" w:sz="4" w:space="0" w:color="auto"/>
            </w:tcBorders>
            <w:shd w:val="clear" w:color="auto" w:fill="auto"/>
          </w:tcPr>
          <w:p w:rsidR="00BB585C" w:rsidRPr="006E43DD" w:rsidRDefault="006E43DD" w:rsidP="006E4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EastAsia" w:hAnsiTheme="minorEastAsia" w:cs="Arial"/>
              </w:rPr>
            </w:pPr>
            <w:r>
              <w:rPr>
                <w:rFonts w:cs="Arial"/>
              </w:rPr>
              <w:t xml:space="preserve">Encaminhar as Denúncias </w:t>
            </w:r>
            <w:r>
              <w:t>n</w:t>
            </w:r>
            <w:r w:rsidRPr="006E43DD">
              <w:rPr>
                <w:vertAlign w:val="superscript"/>
              </w:rPr>
              <w:t>os</w:t>
            </w:r>
            <w:r>
              <w:rPr>
                <w:vertAlign w:val="superscript"/>
              </w:rPr>
              <w:t xml:space="preserve"> </w:t>
            </w:r>
            <w:r>
              <w:t>1994, 2008, 2009, 2023 e 2024, para a Comissão de Ética e Disciplina para que tomem as devidas providências.</w:t>
            </w:r>
          </w:p>
        </w:tc>
        <w:tc>
          <w:tcPr>
            <w:tcW w:w="2362" w:type="pct"/>
            <w:tcBorders>
              <w:bottom w:val="single" w:sz="4" w:space="0" w:color="auto"/>
              <w:right w:val="single" w:sz="4" w:space="0" w:color="auto"/>
            </w:tcBorders>
            <w:shd w:val="clear" w:color="auto" w:fill="auto"/>
          </w:tcPr>
          <w:p w:rsidR="00BB585C" w:rsidRDefault="006E43DD" w:rsidP="0046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Sec. Simone</w:t>
            </w:r>
            <w:r w:rsidR="006E6DB6">
              <w:rPr>
                <w:rFonts w:cs="Arial"/>
              </w:rPr>
              <w:t xml:space="preserve"> - OK</w:t>
            </w:r>
          </w:p>
        </w:tc>
      </w:tr>
      <w:tr w:rsidR="006D105A" w:rsidRPr="00F50C5A" w:rsidTr="001A0282">
        <w:trPr>
          <w:trHeight w:val="62"/>
        </w:trPr>
        <w:tc>
          <w:tcPr>
            <w:tcW w:w="5000" w:type="pct"/>
            <w:gridSpan w:val="4"/>
            <w:tcBorders>
              <w:bottom w:val="single" w:sz="4" w:space="0" w:color="auto"/>
              <w:right w:val="single" w:sz="4" w:space="0" w:color="auto"/>
            </w:tcBorders>
            <w:shd w:val="clear" w:color="auto" w:fill="FFC000"/>
          </w:tcPr>
          <w:p w:rsidR="006D105A" w:rsidRDefault="006D105A" w:rsidP="00046ACD">
            <w:pPr>
              <w:tabs>
                <w:tab w:val="left" w:pos="0"/>
              </w:tabs>
              <w:jc w:val="both"/>
              <w:rPr>
                <w:rFonts w:cs="Arial"/>
                <w:b/>
              </w:rPr>
            </w:pPr>
            <w:r>
              <w:rPr>
                <w:rFonts w:cs="Arial"/>
                <w:b/>
              </w:rPr>
              <w:t xml:space="preserve">6. </w:t>
            </w:r>
            <w:r>
              <w:rPr>
                <w:rFonts w:cs="Arial"/>
                <w:b/>
                <w:color w:val="000000" w:themeColor="text1"/>
              </w:rPr>
              <w:t>Assuntos Gerais</w:t>
            </w:r>
          </w:p>
        </w:tc>
      </w:tr>
      <w:tr w:rsidR="00D117B9" w:rsidRPr="00F50C5A" w:rsidTr="0087144F">
        <w:trPr>
          <w:trHeight w:val="27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B2526" w:rsidRDefault="00BB585C" w:rsidP="000B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 xml:space="preserve">- </w:t>
            </w:r>
            <w:r w:rsidR="000B2526">
              <w:rPr>
                <w:rFonts w:cs="Arial"/>
              </w:rPr>
              <w:t xml:space="preserve">O Conselheiro </w:t>
            </w:r>
            <w:proofErr w:type="spellStart"/>
            <w:r w:rsidR="000B2526">
              <w:rPr>
                <w:rFonts w:cs="Arial"/>
              </w:rPr>
              <w:t>Ped</w:t>
            </w:r>
            <w:r w:rsidR="00F55ED8">
              <w:rPr>
                <w:rFonts w:cs="Arial"/>
              </w:rPr>
              <w:t>one</w:t>
            </w:r>
            <w:proofErr w:type="spellEnd"/>
            <w:r w:rsidR="00F55ED8">
              <w:rPr>
                <w:rFonts w:cs="Arial"/>
              </w:rPr>
              <w:t xml:space="preserve"> informou que as Deliberações 33 e </w:t>
            </w:r>
            <w:proofErr w:type="gramStart"/>
            <w:r w:rsidR="00F55ED8">
              <w:rPr>
                <w:rFonts w:cs="Arial"/>
              </w:rPr>
              <w:t>34 respectivamente ouvidoria</w:t>
            </w:r>
            <w:proofErr w:type="gramEnd"/>
            <w:r w:rsidR="00F55ED8">
              <w:rPr>
                <w:rFonts w:cs="Arial"/>
              </w:rPr>
              <w:t xml:space="preserve"> e sistema de gerenciamento serão encaminhadas para conhecimento do Presidente.</w:t>
            </w:r>
          </w:p>
          <w:p w:rsidR="000B2526" w:rsidRDefault="000B2526" w:rsidP="000B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p>
          <w:p w:rsidR="00F55ED8" w:rsidRPr="00F55ED8" w:rsidRDefault="00BB585C" w:rsidP="00BB5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cs="Arial"/>
              </w:rPr>
              <w:t xml:space="preserve">- </w:t>
            </w:r>
            <w:r w:rsidR="00F55ED8">
              <w:rPr>
                <w:rFonts w:cs="Arial"/>
              </w:rPr>
              <w:t>A Comissão sugeriu alteração no texto do Plano de Cargos e Salários</w:t>
            </w:r>
            <w:r>
              <w:rPr>
                <w:rFonts w:cs="Arial"/>
              </w:rPr>
              <w:t xml:space="preserve">. </w:t>
            </w:r>
            <w:r w:rsidR="00F55ED8" w:rsidRPr="00F55ED8">
              <w:t>Na parte de Analista de Nível Superior - Arquiteto e Urbanista:</w:t>
            </w:r>
          </w:p>
          <w:p w:rsidR="00F55ED8" w:rsidRPr="00F55ED8" w:rsidRDefault="00F55ED8" w:rsidP="00BB585C">
            <w:pPr>
              <w:jc w:val="both"/>
            </w:pPr>
            <w:r w:rsidRPr="00F55ED8">
              <w:t xml:space="preserve">Onde diz: </w:t>
            </w:r>
            <w:r w:rsidRPr="00F55ED8">
              <w:rPr>
                <w:b/>
                <w:bCs/>
              </w:rPr>
              <w:t>Analisar e emitir</w:t>
            </w:r>
            <w:r w:rsidRPr="00F55ED8">
              <w:t xml:space="preserve"> pareceres em assuntos </w:t>
            </w:r>
            <w:proofErr w:type="spellStart"/>
            <w:r w:rsidRPr="00F55ED8">
              <w:t>exigidores</w:t>
            </w:r>
            <w:proofErr w:type="spellEnd"/>
            <w:proofErr w:type="gramStart"/>
            <w:r w:rsidRPr="00F55ED8">
              <w:t>......</w:t>
            </w:r>
            <w:proofErr w:type="gramEnd"/>
            <w:r w:rsidRPr="00F55ED8">
              <w:t xml:space="preserve"> (trocar a parte que está em negrito por </w:t>
            </w:r>
            <w:r w:rsidRPr="00F55ED8">
              <w:rPr>
                <w:b/>
                <w:bCs/>
              </w:rPr>
              <w:t>Assessorar</w:t>
            </w:r>
            <w:r w:rsidRPr="00F55ED8">
              <w:t>)</w:t>
            </w:r>
          </w:p>
          <w:p w:rsidR="00F55ED8" w:rsidRPr="00F55ED8" w:rsidRDefault="00F55ED8" w:rsidP="00BB585C">
            <w:pPr>
              <w:jc w:val="both"/>
            </w:pPr>
            <w:r w:rsidRPr="00F55ED8">
              <w:t xml:space="preserve">Onde diz: </w:t>
            </w:r>
            <w:r w:rsidRPr="00F55ED8">
              <w:rPr>
                <w:b/>
                <w:bCs/>
              </w:rPr>
              <w:t>Analisar</w:t>
            </w:r>
            <w:r w:rsidRPr="00F55ED8">
              <w:t xml:space="preserve"> Relatórios de Fiscalização encaminhados para</w:t>
            </w:r>
            <w:proofErr w:type="gramStart"/>
            <w:r w:rsidRPr="00F55ED8">
              <w:t>....</w:t>
            </w:r>
            <w:proofErr w:type="gramEnd"/>
            <w:r w:rsidRPr="00F55ED8">
              <w:t xml:space="preserve"> (trocar a parte que está em negrito por </w:t>
            </w:r>
            <w:r w:rsidRPr="00F55ED8">
              <w:rPr>
                <w:b/>
                <w:bCs/>
              </w:rPr>
              <w:t>Assessorar</w:t>
            </w:r>
            <w:r w:rsidRPr="00F55ED8">
              <w:t>) e no mesmo parágrafo onde diz “</w:t>
            </w:r>
            <w:r w:rsidRPr="00F55ED8">
              <w:rPr>
                <w:strike/>
              </w:rPr>
              <w:t>requisitando parecer jurídico, quando julgar necessário</w:t>
            </w:r>
            <w:r w:rsidRPr="00F55ED8">
              <w:t>”, a Comissão sugeriu suprir essa parte do texto.</w:t>
            </w:r>
          </w:p>
          <w:p w:rsidR="00BB585C" w:rsidRPr="00F55ED8" w:rsidRDefault="00BB585C" w:rsidP="00BB585C">
            <w:pPr>
              <w:jc w:val="both"/>
            </w:pPr>
          </w:p>
          <w:p w:rsidR="00F55ED8" w:rsidRPr="00F55ED8" w:rsidRDefault="00BB585C" w:rsidP="00824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 A Conselheira Rosana sugeriu fazer uma parceria com o Corpo de Bombeiros, ministrando palestras, informações e orientações sobre PPCI.</w:t>
            </w:r>
          </w:p>
          <w:p w:rsidR="006D105A" w:rsidRDefault="006D105A" w:rsidP="00824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p>
          <w:p w:rsidR="00BB585C" w:rsidRDefault="00BB585C" w:rsidP="00824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 xml:space="preserve">- </w:t>
            </w:r>
            <w:r w:rsidR="007A4D5A">
              <w:rPr>
                <w:rFonts w:cs="Arial"/>
              </w:rPr>
              <w:t xml:space="preserve">O Conselheiro </w:t>
            </w:r>
            <w:proofErr w:type="spellStart"/>
            <w:r w:rsidR="007A4D5A">
              <w:rPr>
                <w:rFonts w:cs="Arial"/>
              </w:rPr>
              <w:t>Pedone</w:t>
            </w:r>
            <w:proofErr w:type="spellEnd"/>
            <w:r w:rsidR="007A4D5A">
              <w:rPr>
                <w:rFonts w:cs="Arial"/>
              </w:rPr>
              <w:t xml:space="preserve"> </w:t>
            </w:r>
            <w:r>
              <w:rPr>
                <w:rFonts w:cs="Arial"/>
              </w:rPr>
              <w:t>solicitou para a Agente de Fiscalização atualizar o Plano de Trabalho da Fiscalização para ser apresentado na Reunião Plenária do dia 16/12/13.</w:t>
            </w:r>
          </w:p>
          <w:p w:rsidR="00BB585C" w:rsidRDefault="00BB585C" w:rsidP="00824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p>
          <w:p w:rsidR="00BB585C" w:rsidRDefault="00BB585C" w:rsidP="00824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 A Conselheira Rosana comentou sobre as deliberações e informou as alterações para a Ass. Jurídica Letícia.</w:t>
            </w:r>
          </w:p>
          <w:p w:rsidR="00BB585C" w:rsidRDefault="00BB585C" w:rsidP="00824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p>
          <w:p w:rsidR="00BE51C2" w:rsidRPr="006E43DD" w:rsidRDefault="00BB585C" w:rsidP="006E43DD">
            <w:pPr>
              <w:jc w:val="both"/>
            </w:pPr>
            <w:r>
              <w:rPr>
                <w:rFonts w:cs="Arial"/>
              </w:rPr>
              <w:t>- A Ass. Jurídica Letícia</w:t>
            </w:r>
            <w:r>
              <w:t xml:space="preserve"> apresentou a proposta de deliberação para regulamentar os procedimentos de baixa de </w:t>
            </w:r>
            <w:proofErr w:type="spellStart"/>
            <w:r>
              <w:t>RRT’s</w:t>
            </w:r>
            <w:proofErr w:type="spellEnd"/>
            <w:r>
              <w:t xml:space="preserve"> “</w:t>
            </w:r>
            <w:proofErr w:type="spellStart"/>
            <w:r>
              <w:t>ex</w:t>
            </w:r>
            <w:proofErr w:type="spellEnd"/>
            <w:r>
              <w:t xml:space="preserve"> </w:t>
            </w:r>
            <w:proofErr w:type="spellStart"/>
            <w:r>
              <w:t>officio</w:t>
            </w:r>
            <w:proofErr w:type="spellEnd"/>
            <w:r>
              <w:t xml:space="preserve">” em razão de falecimento do arquiteto, conforme plano de atendimento das demandas acumuladas, conforme documento apresentado pelo Diretor </w:t>
            </w:r>
            <w:proofErr w:type="spellStart"/>
            <w:r>
              <w:t>Bimbi</w:t>
            </w:r>
            <w:proofErr w:type="spellEnd"/>
            <w:r>
              <w:t xml:space="preserve"> na reunião anterior. Os itens </w:t>
            </w:r>
            <w:proofErr w:type="gramStart"/>
            <w:r>
              <w:t>3</w:t>
            </w:r>
            <w:proofErr w:type="gramEnd"/>
            <w:r>
              <w:t xml:space="preserve"> e 4, assim como nos casos de preenchimento incorreto de RRT, sendo as mesmas aprovadas como Deliberações nº 37 e 38.</w:t>
            </w:r>
          </w:p>
        </w:tc>
      </w:tr>
      <w:tr w:rsidR="00D117B9" w:rsidRPr="00F50C5A" w:rsidTr="00046ACD">
        <w:trPr>
          <w:trHeight w:val="147"/>
        </w:trPr>
        <w:tc>
          <w:tcPr>
            <w:tcW w:w="263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17B9" w:rsidRDefault="00D117B9" w:rsidP="003A70A1">
            <w:pPr>
              <w:jc w:val="both"/>
              <w:rPr>
                <w:rFonts w:cs="Arial"/>
                <w:b/>
              </w:rPr>
            </w:pPr>
            <w:r>
              <w:rPr>
                <w:rFonts w:cs="Arial"/>
                <w:b/>
              </w:rPr>
              <w:t>Decisões/Encaminhamentos</w:t>
            </w:r>
          </w:p>
        </w:tc>
        <w:tc>
          <w:tcPr>
            <w:tcW w:w="2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17B9" w:rsidRDefault="00D117B9" w:rsidP="003A70A1">
            <w:pPr>
              <w:jc w:val="both"/>
              <w:rPr>
                <w:rFonts w:cs="Arial"/>
                <w:b/>
              </w:rPr>
            </w:pPr>
            <w:r>
              <w:rPr>
                <w:rFonts w:cs="Arial"/>
                <w:b/>
              </w:rPr>
              <w:t>Providências/Responsável</w:t>
            </w:r>
          </w:p>
        </w:tc>
      </w:tr>
      <w:tr w:rsidR="00D117B9" w:rsidRPr="00F50C5A" w:rsidTr="00046ACD">
        <w:trPr>
          <w:trHeight w:val="109"/>
        </w:trPr>
        <w:tc>
          <w:tcPr>
            <w:tcW w:w="263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117B9" w:rsidRDefault="006E43DD" w:rsidP="009D3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 xml:space="preserve">Encaminhar as Deliberações 33 e 34 para conhecimento do </w:t>
            </w:r>
            <w:r w:rsidR="009D385B">
              <w:rPr>
                <w:rFonts w:cs="Arial"/>
              </w:rPr>
              <w:t xml:space="preserve">Diretor Geral </w:t>
            </w:r>
          </w:p>
        </w:tc>
        <w:tc>
          <w:tcPr>
            <w:tcW w:w="2362" w:type="pct"/>
            <w:tcBorders>
              <w:top w:val="single" w:sz="4" w:space="0" w:color="auto"/>
              <w:left w:val="single" w:sz="4" w:space="0" w:color="auto"/>
              <w:bottom w:val="single" w:sz="4" w:space="0" w:color="auto"/>
              <w:right w:val="single" w:sz="4" w:space="0" w:color="auto"/>
            </w:tcBorders>
            <w:shd w:val="clear" w:color="auto" w:fill="FFFFFF" w:themeFill="background1"/>
          </w:tcPr>
          <w:p w:rsidR="00D117B9" w:rsidRDefault="009D385B" w:rsidP="009D3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 xml:space="preserve">Ass. Jurídica </w:t>
            </w:r>
            <w:r w:rsidR="006E43DD">
              <w:rPr>
                <w:rFonts w:cs="Arial"/>
              </w:rPr>
              <w:t>Letícia</w:t>
            </w:r>
          </w:p>
        </w:tc>
      </w:tr>
      <w:tr w:rsidR="004E7495" w:rsidRPr="00F50C5A" w:rsidTr="00046ACD">
        <w:trPr>
          <w:trHeight w:val="109"/>
        </w:trPr>
        <w:tc>
          <w:tcPr>
            <w:tcW w:w="263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E7495" w:rsidRDefault="006E43DD" w:rsidP="003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Encaminhar sugestões no texto do Plano de Cargos e Salários</w:t>
            </w:r>
          </w:p>
        </w:tc>
        <w:tc>
          <w:tcPr>
            <w:tcW w:w="2362" w:type="pct"/>
            <w:tcBorders>
              <w:top w:val="single" w:sz="4" w:space="0" w:color="auto"/>
              <w:left w:val="single" w:sz="4" w:space="0" w:color="auto"/>
              <w:bottom w:val="single" w:sz="4" w:space="0" w:color="auto"/>
              <w:right w:val="single" w:sz="4" w:space="0" w:color="auto"/>
            </w:tcBorders>
            <w:shd w:val="clear" w:color="auto" w:fill="FFFFFF" w:themeFill="background1"/>
          </w:tcPr>
          <w:p w:rsidR="004E7495" w:rsidRDefault="006E43DD" w:rsidP="003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Sec. Simone - OK</w:t>
            </w:r>
          </w:p>
        </w:tc>
      </w:tr>
      <w:tr w:rsidR="004E7495" w:rsidRPr="00F50C5A" w:rsidTr="00046ACD">
        <w:trPr>
          <w:trHeight w:val="109"/>
        </w:trPr>
        <w:tc>
          <w:tcPr>
            <w:tcW w:w="263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E7495" w:rsidRDefault="006E43DD" w:rsidP="003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Atualizar o Plano de Trabalho da Fiscalização</w:t>
            </w:r>
          </w:p>
        </w:tc>
        <w:tc>
          <w:tcPr>
            <w:tcW w:w="2362" w:type="pct"/>
            <w:tcBorders>
              <w:top w:val="single" w:sz="4" w:space="0" w:color="auto"/>
              <w:left w:val="single" w:sz="4" w:space="0" w:color="auto"/>
              <w:bottom w:val="single" w:sz="4" w:space="0" w:color="auto"/>
              <w:right w:val="single" w:sz="4" w:space="0" w:color="auto"/>
            </w:tcBorders>
            <w:shd w:val="clear" w:color="auto" w:fill="FFFFFF" w:themeFill="background1"/>
          </w:tcPr>
          <w:p w:rsidR="004E7495" w:rsidRDefault="006E43DD" w:rsidP="003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 xml:space="preserve">Ag. </w:t>
            </w:r>
            <w:proofErr w:type="gramStart"/>
            <w:r>
              <w:rPr>
                <w:rFonts w:cs="Arial"/>
              </w:rPr>
              <w:t>de</w:t>
            </w:r>
            <w:proofErr w:type="gramEnd"/>
            <w:r>
              <w:rPr>
                <w:rFonts w:cs="Arial"/>
              </w:rPr>
              <w:t xml:space="preserve"> Fiscalização Aline</w:t>
            </w:r>
          </w:p>
        </w:tc>
      </w:tr>
      <w:tr w:rsidR="00D117B9" w:rsidRPr="00F50C5A" w:rsidTr="00046ACD">
        <w:trPr>
          <w:trHeight w:val="267"/>
        </w:trPr>
        <w:tc>
          <w:tcPr>
            <w:tcW w:w="1954" w:type="pct"/>
            <w:tcBorders>
              <w:bottom w:val="single" w:sz="4" w:space="0" w:color="auto"/>
              <w:right w:val="single" w:sz="4" w:space="0" w:color="auto"/>
            </w:tcBorders>
            <w:shd w:val="clear" w:color="auto" w:fill="D9D9D9" w:themeFill="background1" w:themeFillShade="D9"/>
          </w:tcPr>
          <w:p w:rsidR="00D117B9" w:rsidRPr="00F50C5A" w:rsidRDefault="00D117B9" w:rsidP="003A70A1">
            <w:pPr>
              <w:jc w:val="center"/>
              <w:rPr>
                <w:rFonts w:cs="Arial"/>
                <w:b/>
              </w:rPr>
            </w:pPr>
            <w:r>
              <w:rPr>
                <w:rFonts w:cs="Arial"/>
                <w:b/>
              </w:rPr>
              <w:t>PARTICIPANTES</w:t>
            </w:r>
          </w:p>
        </w:tc>
        <w:tc>
          <w:tcPr>
            <w:tcW w:w="684" w:type="pct"/>
            <w:gridSpan w:val="2"/>
            <w:tcBorders>
              <w:bottom w:val="single" w:sz="4" w:space="0" w:color="auto"/>
              <w:right w:val="single" w:sz="4" w:space="0" w:color="auto"/>
            </w:tcBorders>
            <w:shd w:val="clear" w:color="auto" w:fill="D9D9D9" w:themeFill="background1" w:themeFillShade="D9"/>
          </w:tcPr>
          <w:p w:rsidR="00D117B9" w:rsidRPr="00F50C5A" w:rsidRDefault="00D117B9" w:rsidP="003A70A1">
            <w:pPr>
              <w:tabs>
                <w:tab w:val="left" w:pos="3343"/>
              </w:tabs>
              <w:jc w:val="center"/>
              <w:rPr>
                <w:rFonts w:cs="Arial"/>
                <w:b/>
              </w:rPr>
            </w:pPr>
            <w:r w:rsidRPr="00F50C5A">
              <w:rPr>
                <w:rFonts w:cs="Arial"/>
                <w:b/>
              </w:rPr>
              <w:t>CARGO</w:t>
            </w:r>
          </w:p>
        </w:tc>
        <w:tc>
          <w:tcPr>
            <w:tcW w:w="2362" w:type="pct"/>
            <w:tcBorders>
              <w:bottom w:val="single" w:sz="4" w:space="0" w:color="auto"/>
              <w:right w:val="single" w:sz="4" w:space="0" w:color="auto"/>
            </w:tcBorders>
            <w:shd w:val="clear" w:color="auto" w:fill="D9D9D9" w:themeFill="background1" w:themeFillShade="D9"/>
          </w:tcPr>
          <w:p w:rsidR="00D117B9" w:rsidRPr="00F50C5A" w:rsidRDefault="00D117B9" w:rsidP="003A70A1">
            <w:pPr>
              <w:tabs>
                <w:tab w:val="left" w:pos="3343"/>
              </w:tabs>
              <w:jc w:val="center"/>
              <w:rPr>
                <w:rFonts w:cs="Arial"/>
                <w:b/>
              </w:rPr>
            </w:pPr>
            <w:r w:rsidRPr="00F50C5A">
              <w:rPr>
                <w:rFonts w:cs="Arial"/>
                <w:b/>
              </w:rPr>
              <w:t>ASSINATURA</w:t>
            </w:r>
          </w:p>
        </w:tc>
      </w:tr>
      <w:tr w:rsidR="00D117B9" w:rsidRPr="00F50C5A" w:rsidTr="00046ACD">
        <w:trPr>
          <w:trHeight w:val="360"/>
        </w:trPr>
        <w:tc>
          <w:tcPr>
            <w:tcW w:w="1954" w:type="pct"/>
            <w:tcBorders>
              <w:bottom w:val="single" w:sz="4" w:space="0" w:color="auto"/>
              <w:right w:val="single" w:sz="4" w:space="0" w:color="auto"/>
            </w:tcBorders>
            <w:shd w:val="clear" w:color="auto" w:fill="FFFFFF" w:themeFill="background1"/>
          </w:tcPr>
          <w:p w:rsidR="00D117B9" w:rsidRPr="00F50C5A" w:rsidRDefault="00D117B9" w:rsidP="003A70A1">
            <w:pPr>
              <w:rPr>
                <w:rFonts w:cs="Arial"/>
              </w:rPr>
            </w:pPr>
            <w:r w:rsidRPr="00F50C5A">
              <w:rPr>
                <w:rFonts w:cs="Arial"/>
              </w:rPr>
              <w:t xml:space="preserve">Carlos Eduardo </w:t>
            </w:r>
            <w:proofErr w:type="spellStart"/>
            <w:r w:rsidRPr="00F50C5A">
              <w:rPr>
                <w:rFonts w:cs="Arial"/>
              </w:rPr>
              <w:t>Pedone</w:t>
            </w:r>
            <w:proofErr w:type="spellEnd"/>
          </w:p>
        </w:tc>
        <w:tc>
          <w:tcPr>
            <w:tcW w:w="684" w:type="pct"/>
            <w:gridSpan w:val="2"/>
            <w:tcBorders>
              <w:bottom w:val="single" w:sz="4" w:space="0" w:color="auto"/>
              <w:right w:val="single" w:sz="4" w:space="0" w:color="auto"/>
            </w:tcBorders>
            <w:shd w:val="clear" w:color="auto" w:fill="FFFFFF" w:themeFill="background1"/>
          </w:tcPr>
          <w:p w:rsidR="00D117B9" w:rsidRPr="00F50C5A" w:rsidRDefault="00D117B9" w:rsidP="003A70A1">
            <w:pPr>
              <w:rPr>
                <w:rFonts w:cs="Arial"/>
              </w:rPr>
            </w:pPr>
            <w:r w:rsidRPr="00F50C5A">
              <w:rPr>
                <w:rFonts w:cs="Arial"/>
              </w:rPr>
              <w:t>Coordenador</w:t>
            </w:r>
          </w:p>
        </w:tc>
        <w:tc>
          <w:tcPr>
            <w:tcW w:w="2362" w:type="pct"/>
            <w:tcBorders>
              <w:bottom w:val="single" w:sz="4" w:space="0" w:color="auto"/>
              <w:right w:val="single" w:sz="4" w:space="0" w:color="auto"/>
            </w:tcBorders>
            <w:shd w:val="clear" w:color="auto" w:fill="FFFFFF" w:themeFill="background1"/>
          </w:tcPr>
          <w:p w:rsidR="00D117B9" w:rsidRDefault="00D117B9" w:rsidP="003A70A1">
            <w:pPr>
              <w:tabs>
                <w:tab w:val="left" w:pos="3343"/>
              </w:tabs>
              <w:rPr>
                <w:rFonts w:cs="Arial"/>
                <w:b/>
              </w:rPr>
            </w:pPr>
          </w:p>
          <w:p w:rsidR="00D117B9" w:rsidRPr="00F50C5A" w:rsidRDefault="00D117B9" w:rsidP="003A70A1">
            <w:pPr>
              <w:tabs>
                <w:tab w:val="left" w:pos="3343"/>
              </w:tabs>
              <w:rPr>
                <w:rFonts w:cs="Arial"/>
                <w:b/>
              </w:rPr>
            </w:pPr>
          </w:p>
        </w:tc>
      </w:tr>
      <w:tr w:rsidR="00D117B9" w:rsidRPr="00F50C5A" w:rsidTr="00046ACD">
        <w:trPr>
          <w:trHeight w:val="360"/>
        </w:trPr>
        <w:tc>
          <w:tcPr>
            <w:tcW w:w="1954" w:type="pct"/>
            <w:tcBorders>
              <w:bottom w:val="single" w:sz="4" w:space="0" w:color="auto"/>
              <w:right w:val="single" w:sz="4" w:space="0" w:color="auto"/>
            </w:tcBorders>
            <w:shd w:val="clear" w:color="auto" w:fill="FFFFFF" w:themeFill="background1"/>
          </w:tcPr>
          <w:p w:rsidR="00D117B9" w:rsidRPr="00F50C5A" w:rsidRDefault="00D117B9" w:rsidP="003A70A1">
            <w:pPr>
              <w:rPr>
                <w:rFonts w:cs="Arial"/>
              </w:rPr>
            </w:pPr>
            <w:r w:rsidRPr="00F50C5A">
              <w:rPr>
                <w:rFonts w:cs="Arial"/>
              </w:rPr>
              <w:t xml:space="preserve">Rosana </w:t>
            </w:r>
            <w:proofErr w:type="spellStart"/>
            <w:r w:rsidRPr="00F50C5A">
              <w:rPr>
                <w:rFonts w:cs="Arial"/>
              </w:rPr>
              <w:t>Oppitz</w:t>
            </w:r>
            <w:proofErr w:type="spellEnd"/>
          </w:p>
        </w:tc>
        <w:tc>
          <w:tcPr>
            <w:tcW w:w="684" w:type="pct"/>
            <w:gridSpan w:val="2"/>
            <w:tcBorders>
              <w:bottom w:val="single" w:sz="4" w:space="0" w:color="auto"/>
              <w:right w:val="single" w:sz="4" w:space="0" w:color="auto"/>
            </w:tcBorders>
            <w:shd w:val="clear" w:color="auto" w:fill="FFFFFF" w:themeFill="background1"/>
          </w:tcPr>
          <w:p w:rsidR="00D117B9" w:rsidRPr="00F50C5A" w:rsidRDefault="00D117B9" w:rsidP="003A70A1">
            <w:pPr>
              <w:rPr>
                <w:rFonts w:cs="Arial"/>
              </w:rPr>
            </w:pPr>
            <w:r w:rsidRPr="00F50C5A">
              <w:rPr>
                <w:rFonts w:cs="Arial"/>
              </w:rPr>
              <w:t>Conselheira</w:t>
            </w:r>
          </w:p>
        </w:tc>
        <w:tc>
          <w:tcPr>
            <w:tcW w:w="2362" w:type="pct"/>
            <w:tcBorders>
              <w:bottom w:val="single" w:sz="4" w:space="0" w:color="auto"/>
              <w:right w:val="single" w:sz="4" w:space="0" w:color="auto"/>
            </w:tcBorders>
            <w:shd w:val="clear" w:color="auto" w:fill="FFFFFF" w:themeFill="background1"/>
          </w:tcPr>
          <w:p w:rsidR="00D117B9" w:rsidRDefault="00D117B9" w:rsidP="003A70A1">
            <w:pPr>
              <w:tabs>
                <w:tab w:val="left" w:pos="3343"/>
              </w:tabs>
              <w:rPr>
                <w:rFonts w:cs="Arial"/>
                <w:b/>
              </w:rPr>
            </w:pPr>
          </w:p>
          <w:p w:rsidR="00D117B9" w:rsidRPr="00F50C5A" w:rsidRDefault="00D117B9" w:rsidP="003A70A1">
            <w:pPr>
              <w:tabs>
                <w:tab w:val="left" w:pos="3343"/>
              </w:tabs>
              <w:rPr>
                <w:rFonts w:cs="Arial"/>
                <w:b/>
              </w:rPr>
            </w:pPr>
          </w:p>
        </w:tc>
      </w:tr>
      <w:tr w:rsidR="00D117B9" w:rsidRPr="00F50C5A" w:rsidTr="00046ACD">
        <w:trPr>
          <w:trHeight w:val="360"/>
        </w:trPr>
        <w:tc>
          <w:tcPr>
            <w:tcW w:w="1954" w:type="pct"/>
            <w:tcBorders>
              <w:bottom w:val="single" w:sz="4" w:space="0" w:color="auto"/>
              <w:right w:val="single" w:sz="4" w:space="0" w:color="auto"/>
            </w:tcBorders>
            <w:shd w:val="clear" w:color="auto" w:fill="FFFFFF" w:themeFill="background1"/>
          </w:tcPr>
          <w:p w:rsidR="00D117B9" w:rsidRPr="00F50C5A" w:rsidRDefault="00D117B9" w:rsidP="003A70A1">
            <w:pPr>
              <w:rPr>
                <w:rFonts w:cs="Arial"/>
              </w:rPr>
            </w:pPr>
            <w:r w:rsidRPr="00F50C5A">
              <w:rPr>
                <w:rFonts w:cs="Arial"/>
              </w:rPr>
              <w:t xml:space="preserve">Clarissa </w:t>
            </w:r>
            <w:proofErr w:type="spellStart"/>
            <w:r w:rsidRPr="00F50C5A">
              <w:rPr>
                <w:rFonts w:cs="Arial"/>
              </w:rPr>
              <w:t>Berny</w:t>
            </w:r>
            <w:proofErr w:type="spellEnd"/>
          </w:p>
        </w:tc>
        <w:tc>
          <w:tcPr>
            <w:tcW w:w="684" w:type="pct"/>
            <w:gridSpan w:val="2"/>
            <w:tcBorders>
              <w:bottom w:val="single" w:sz="4" w:space="0" w:color="auto"/>
              <w:right w:val="single" w:sz="4" w:space="0" w:color="auto"/>
            </w:tcBorders>
            <w:shd w:val="clear" w:color="auto" w:fill="FFFFFF" w:themeFill="background1"/>
          </w:tcPr>
          <w:p w:rsidR="00D117B9" w:rsidRPr="00F50C5A" w:rsidRDefault="00D117B9" w:rsidP="003A70A1">
            <w:pPr>
              <w:rPr>
                <w:rFonts w:cs="Arial"/>
              </w:rPr>
            </w:pPr>
            <w:r w:rsidRPr="00F50C5A">
              <w:rPr>
                <w:rFonts w:cs="Arial"/>
              </w:rPr>
              <w:t>Conselheira</w:t>
            </w:r>
          </w:p>
        </w:tc>
        <w:tc>
          <w:tcPr>
            <w:tcW w:w="2362" w:type="pct"/>
            <w:tcBorders>
              <w:bottom w:val="single" w:sz="4" w:space="0" w:color="auto"/>
              <w:right w:val="single" w:sz="4" w:space="0" w:color="auto"/>
            </w:tcBorders>
            <w:shd w:val="clear" w:color="auto" w:fill="FFFFFF" w:themeFill="background1"/>
          </w:tcPr>
          <w:p w:rsidR="00D117B9" w:rsidRDefault="00D117B9" w:rsidP="003A70A1">
            <w:pPr>
              <w:tabs>
                <w:tab w:val="left" w:pos="3343"/>
              </w:tabs>
              <w:rPr>
                <w:rFonts w:cs="Arial"/>
                <w:b/>
              </w:rPr>
            </w:pPr>
          </w:p>
          <w:p w:rsidR="00D117B9" w:rsidRPr="00F50C5A" w:rsidRDefault="00D117B9" w:rsidP="003A70A1">
            <w:pPr>
              <w:tabs>
                <w:tab w:val="left" w:pos="3343"/>
              </w:tabs>
              <w:rPr>
                <w:rFonts w:cs="Arial"/>
                <w:b/>
              </w:rPr>
            </w:pPr>
          </w:p>
        </w:tc>
      </w:tr>
      <w:tr w:rsidR="00D117B9" w:rsidRPr="00F50C5A" w:rsidTr="00046ACD">
        <w:trPr>
          <w:trHeight w:val="333"/>
        </w:trPr>
        <w:tc>
          <w:tcPr>
            <w:tcW w:w="1954" w:type="pct"/>
            <w:tcBorders>
              <w:bottom w:val="single" w:sz="4" w:space="0" w:color="auto"/>
              <w:right w:val="single" w:sz="4" w:space="0" w:color="auto"/>
            </w:tcBorders>
            <w:shd w:val="clear" w:color="auto" w:fill="FFFFFF" w:themeFill="background1"/>
          </w:tcPr>
          <w:p w:rsidR="00D117B9" w:rsidRPr="00F50C5A" w:rsidRDefault="00D117B9" w:rsidP="003A70A1">
            <w:r w:rsidRPr="00F50C5A">
              <w:t>Suzana Rosa</w:t>
            </w:r>
          </w:p>
        </w:tc>
        <w:tc>
          <w:tcPr>
            <w:tcW w:w="684" w:type="pct"/>
            <w:gridSpan w:val="2"/>
            <w:tcBorders>
              <w:bottom w:val="single" w:sz="4" w:space="0" w:color="auto"/>
              <w:right w:val="single" w:sz="4" w:space="0" w:color="auto"/>
            </w:tcBorders>
            <w:shd w:val="clear" w:color="auto" w:fill="FFFFFF" w:themeFill="background1"/>
          </w:tcPr>
          <w:p w:rsidR="00D117B9" w:rsidRPr="00F50C5A" w:rsidRDefault="00D117B9" w:rsidP="009D69B9">
            <w:pPr>
              <w:tabs>
                <w:tab w:val="left" w:pos="3343"/>
              </w:tabs>
              <w:rPr>
                <w:rFonts w:cs="Arial"/>
              </w:rPr>
            </w:pPr>
            <w:r w:rsidRPr="00F50C5A">
              <w:rPr>
                <w:rFonts w:cs="Arial"/>
              </w:rPr>
              <w:t>Ass</w:t>
            </w:r>
            <w:r>
              <w:rPr>
                <w:rFonts w:cs="Arial"/>
              </w:rPr>
              <w:t xml:space="preserve">. </w:t>
            </w:r>
            <w:r w:rsidRPr="00F50C5A">
              <w:rPr>
                <w:rFonts w:cs="Arial"/>
              </w:rPr>
              <w:t>Técnica</w:t>
            </w:r>
          </w:p>
        </w:tc>
        <w:tc>
          <w:tcPr>
            <w:tcW w:w="2362" w:type="pct"/>
            <w:tcBorders>
              <w:bottom w:val="single" w:sz="4" w:space="0" w:color="auto"/>
              <w:right w:val="single" w:sz="4" w:space="0" w:color="auto"/>
            </w:tcBorders>
            <w:shd w:val="clear" w:color="auto" w:fill="FFFFFF" w:themeFill="background1"/>
          </w:tcPr>
          <w:p w:rsidR="00D117B9" w:rsidRDefault="00D117B9" w:rsidP="003A70A1">
            <w:pPr>
              <w:tabs>
                <w:tab w:val="left" w:pos="3343"/>
              </w:tabs>
              <w:rPr>
                <w:rFonts w:cs="Arial"/>
                <w:b/>
              </w:rPr>
            </w:pPr>
          </w:p>
          <w:p w:rsidR="00D117B9" w:rsidRPr="00F50C5A" w:rsidRDefault="00D117B9" w:rsidP="003A70A1">
            <w:pPr>
              <w:tabs>
                <w:tab w:val="left" w:pos="3343"/>
              </w:tabs>
              <w:rPr>
                <w:rFonts w:cs="Arial"/>
                <w:b/>
              </w:rPr>
            </w:pPr>
          </w:p>
        </w:tc>
      </w:tr>
      <w:tr w:rsidR="00D117B9" w:rsidRPr="00F50C5A" w:rsidTr="00046ACD">
        <w:trPr>
          <w:trHeight w:val="457"/>
        </w:trPr>
        <w:tc>
          <w:tcPr>
            <w:tcW w:w="1954" w:type="pct"/>
            <w:tcBorders>
              <w:bottom w:val="single" w:sz="4" w:space="0" w:color="auto"/>
              <w:right w:val="single" w:sz="4" w:space="0" w:color="auto"/>
            </w:tcBorders>
            <w:shd w:val="clear" w:color="auto" w:fill="FFFFFF" w:themeFill="background1"/>
          </w:tcPr>
          <w:p w:rsidR="00D117B9" w:rsidRPr="00F50C5A" w:rsidRDefault="00D117B9" w:rsidP="003A70A1">
            <w:r>
              <w:t>Simone Corrêa</w:t>
            </w:r>
          </w:p>
        </w:tc>
        <w:tc>
          <w:tcPr>
            <w:tcW w:w="684" w:type="pct"/>
            <w:gridSpan w:val="2"/>
            <w:tcBorders>
              <w:bottom w:val="single" w:sz="4" w:space="0" w:color="auto"/>
              <w:right w:val="single" w:sz="4" w:space="0" w:color="auto"/>
            </w:tcBorders>
            <w:shd w:val="clear" w:color="auto" w:fill="FFFFFF" w:themeFill="background1"/>
          </w:tcPr>
          <w:p w:rsidR="00D117B9" w:rsidRPr="00F50C5A" w:rsidRDefault="00D117B9" w:rsidP="003A70A1">
            <w:pPr>
              <w:tabs>
                <w:tab w:val="left" w:pos="3343"/>
              </w:tabs>
              <w:rPr>
                <w:rFonts w:cs="Arial"/>
              </w:rPr>
            </w:pPr>
            <w:r>
              <w:rPr>
                <w:rFonts w:cs="Arial"/>
              </w:rPr>
              <w:t>Secretária</w:t>
            </w:r>
          </w:p>
        </w:tc>
        <w:tc>
          <w:tcPr>
            <w:tcW w:w="2362" w:type="pct"/>
            <w:tcBorders>
              <w:bottom w:val="single" w:sz="4" w:space="0" w:color="auto"/>
              <w:right w:val="single" w:sz="4" w:space="0" w:color="auto"/>
            </w:tcBorders>
            <w:shd w:val="clear" w:color="auto" w:fill="FFFFFF" w:themeFill="background1"/>
          </w:tcPr>
          <w:p w:rsidR="00D117B9" w:rsidRDefault="00D117B9" w:rsidP="003A70A1">
            <w:pPr>
              <w:tabs>
                <w:tab w:val="left" w:pos="3343"/>
              </w:tabs>
              <w:rPr>
                <w:rFonts w:cs="Arial"/>
                <w:b/>
              </w:rPr>
            </w:pPr>
          </w:p>
          <w:p w:rsidR="00D117B9" w:rsidRPr="00F50C5A" w:rsidRDefault="00D117B9" w:rsidP="003A70A1">
            <w:pPr>
              <w:tabs>
                <w:tab w:val="left" w:pos="3343"/>
              </w:tabs>
              <w:rPr>
                <w:rFonts w:cs="Arial"/>
                <w:b/>
              </w:rPr>
            </w:pPr>
          </w:p>
        </w:tc>
      </w:tr>
      <w:tr w:rsidR="00D117B9" w:rsidRPr="00F50C5A" w:rsidTr="00046ACD">
        <w:trPr>
          <w:trHeight w:val="360"/>
        </w:trPr>
        <w:tc>
          <w:tcPr>
            <w:tcW w:w="1954" w:type="pct"/>
            <w:tcBorders>
              <w:right w:val="single" w:sz="4" w:space="0" w:color="auto"/>
            </w:tcBorders>
            <w:shd w:val="clear" w:color="auto" w:fill="FFFFFF" w:themeFill="background1"/>
          </w:tcPr>
          <w:p w:rsidR="00D117B9" w:rsidRDefault="00D117B9" w:rsidP="003A70A1">
            <w:r w:rsidRPr="00F50C5A">
              <w:t xml:space="preserve">Letícia </w:t>
            </w:r>
            <w:proofErr w:type="spellStart"/>
            <w:r w:rsidRPr="00F50C5A">
              <w:t>Filgueras</w:t>
            </w:r>
            <w:proofErr w:type="spellEnd"/>
          </w:p>
          <w:p w:rsidR="00BC4972" w:rsidRPr="00F50C5A" w:rsidRDefault="00BC4972" w:rsidP="003A70A1"/>
        </w:tc>
        <w:tc>
          <w:tcPr>
            <w:tcW w:w="684" w:type="pct"/>
            <w:gridSpan w:val="2"/>
            <w:tcBorders>
              <w:right w:val="single" w:sz="4" w:space="0" w:color="auto"/>
            </w:tcBorders>
            <w:shd w:val="clear" w:color="auto" w:fill="FFFFFF" w:themeFill="background1"/>
          </w:tcPr>
          <w:p w:rsidR="00D117B9" w:rsidRPr="00F50C5A" w:rsidRDefault="00D117B9" w:rsidP="00A63C5C">
            <w:pPr>
              <w:tabs>
                <w:tab w:val="left" w:pos="3343"/>
              </w:tabs>
              <w:rPr>
                <w:rFonts w:cs="Arial"/>
              </w:rPr>
            </w:pPr>
            <w:r w:rsidRPr="00F50C5A">
              <w:rPr>
                <w:rFonts w:cs="Arial"/>
              </w:rPr>
              <w:t>Ass</w:t>
            </w:r>
            <w:r>
              <w:rPr>
                <w:rFonts w:cs="Arial"/>
              </w:rPr>
              <w:t>.</w:t>
            </w:r>
            <w:r w:rsidRPr="00F50C5A">
              <w:rPr>
                <w:rFonts w:cs="Arial"/>
              </w:rPr>
              <w:t xml:space="preserve"> Jurídica</w:t>
            </w:r>
          </w:p>
        </w:tc>
        <w:tc>
          <w:tcPr>
            <w:tcW w:w="2362" w:type="pct"/>
            <w:tcBorders>
              <w:right w:val="single" w:sz="4" w:space="0" w:color="auto"/>
            </w:tcBorders>
            <w:shd w:val="clear" w:color="auto" w:fill="FFFFFF" w:themeFill="background1"/>
          </w:tcPr>
          <w:p w:rsidR="00D117B9" w:rsidRPr="00F50C5A" w:rsidRDefault="00D117B9" w:rsidP="003A70A1">
            <w:pPr>
              <w:tabs>
                <w:tab w:val="left" w:pos="3343"/>
              </w:tabs>
              <w:rPr>
                <w:rFonts w:cs="Arial"/>
                <w:b/>
              </w:rPr>
            </w:pPr>
          </w:p>
        </w:tc>
      </w:tr>
    </w:tbl>
    <w:p w:rsidR="003817BE" w:rsidRPr="005432C1" w:rsidRDefault="003817BE" w:rsidP="005432C1">
      <w:pPr>
        <w:spacing w:line="360" w:lineRule="auto"/>
        <w:rPr>
          <w:sz w:val="20"/>
        </w:rPr>
      </w:pPr>
    </w:p>
    <w:sectPr w:rsidR="003817BE" w:rsidRPr="005432C1" w:rsidSect="0052531D">
      <w:pgSz w:w="11906" w:h="16838"/>
      <w:pgMar w:top="993" w:right="1701" w:bottom="709" w:left="1163"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FBC" w:rsidRDefault="00F75FBC" w:rsidP="00A021E7">
      <w:pPr>
        <w:spacing w:after="0" w:line="240" w:lineRule="auto"/>
      </w:pPr>
      <w:r>
        <w:separator/>
      </w:r>
    </w:p>
  </w:endnote>
  <w:endnote w:type="continuationSeparator" w:id="0">
    <w:p w:rsidR="00F75FBC" w:rsidRDefault="00F75FBC"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FBC" w:rsidRDefault="00F75FBC" w:rsidP="00A021E7">
      <w:pPr>
        <w:spacing w:after="0" w:line="240" w:lineRule="auto"/>
      </w:pPr>
      <w:r>
        <w:separator/>
      </w:r>
    </w:p>
  </w:footnote>
  <w:footnote w:type="continuationSeparator" w:id="0">
    <w:p w:rsidR="00F75FBC" w:rsidRDefault="00F75FBC" w:rsidP="00A02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654F"/>
    <w:multiLevelType w:val="hybridMultilevel"/>
    <w:tmpl w:val="A7527808"/>
    <w:lvl w:ilvl="0" w:tplc="56882256">
      <w:start w:val="1"/>
      <w:numFmt w:val="decimal"/>
      <w:lvlText w:val="%1."/>
      <w:lvlJc w:val="left"/>
      <w:pPr>
        <w:ind w:left="360"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1">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4">
    <w:nsid w:val="40497CD5"/>
    <w:multiLevelType w:val="hybridMultilevel"/>
    <w:tmpl w:val="44EED8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6">
    <w:nsid w:val="5DCF21AE"/>
    <w:multiLevelType w:val="hybridMultilevel"/>
    <w:tmpl w:val="7346E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num w:numId="1">
    <w:abstractNumId w:val="2"/>
  </w:num>
  <w:num w:numId="2">
    <w:abstractNumId w:val="3"/>
  </w:num>
  <w:num w:numId="3">
    <w:abstractNumId w:val="5"/>
  </w:num>
  <w:num w:numId="4">
    <w:abstractNumId w:val="7"/>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1F9F"/>
    <w:rsid w:val="0000407C"/>
    <w:rsid w:val="00005FFA"/>
    <w:rsid w:val="000103CF"/>
    <w:rsid w:val="00016EF6"/>
    <w:rsid w:val="000171A2"/>
    <w:rsid w:val="0001750B"/>
    <w:rsid w:val="00017626"/>
    <w:rsid w:val="00020AB8"/>
    <w:rsid w:val="00020D67"/>
    <w:rsid w:val="0002603A"/>
    <w:rsid w:val="000327E9"/>
    <w:rsid w:val="000333A6"/>
    <w:rsid w:val="000335FE"/>
    <w:rsid w:val="00035D9F"/>
    <w:rsid w:val="00037978"/>
    <w:rsid w:val="00040E42"/>
    <w:rsid w:val="00046ACD"/>
    <w:rsid w:val="00050099"/>
    <w:rsid w:val="00050496"/>
    <w:rsid w:val="000505D8"/>
    <w:rsid w:val="00052834"/>
    <w:rsid w:val="000600ED"/>
    <w:rsid w:val="00061EF6"/>
    <w:rsid w:val="00065D0F"/>
    <w:rsid w:val="00066DC9"/>
    <w:rsid w:val="0006708C"/>
    <w:rsid w:val="00082E8F"/>
    <w:rsid w:val="00084E17"/>
    <w:rsid w:val="00086302"/>
    <w:rsid w:val="00087EBF"/>
    <w:rsid w:val="00091E58"/>
    <w:rsid w:val="00092069"/>
    <w:rsid w:val="00092C5C"/>
    <w:rsid w:val="000A083A"/>
    <w:rsid w:val="000A4CBB"/>
    <w:rsid w:val="000A6CD7"/>
    <w:rsid w:val="000B0CBE"/>
    <w:rsid w:val="000B2526"/>
    <w:rsid w:val="000B6419"/>
    <w:rsid w:val="000C1AA7"/>
    <w:rsid w:val="000C2516"/>
    <w:rsid w:val="000C3D75"/>
    <w:rsid w:val="000D3541"/>
    <w:rsid w:val="000D50B6"/>
    <w:rsid w:val="000D7931"/>
    <w:rsid w:val="000D7CC2"/>
    <w:rsid w:val="000E5AB0"/>
    <w:rsid w:val="000F1A65"/>
    <w:rsid w:val="000F291F"/>
    <w:rsid w:val="000F3FB8"/>
    <w:rsid w:val="000F6DD2"/>
    <w:rsid w:val="000F6EBC"/>
    <w:rsid w:val="00103993"/>
    <w:rsid w:val="00115E8C"/>
    <w:rsid w:val="0011750D"/>
    <w:rsid w:val="00121E29"/>
    <w:rsid w:val="00130091"/>
    <w:rsid w:val="00130BBA"/>
    <w:rsid w:val="0013214E"/>
    <w:rsid w:val="0013523B"/>
    <w:rsid w:val="00136417"/>
    <w:rsid w:val="0014500B"/>
    <w:rsid w:val="0015020D"/>
    <w:rsid w:val="001550CE"/>
    <w:rsid w:val="001568E4"/>
    <w:rsid w:val="00160155"/>
    <w:rsid w:val="00164E51"/>
    <w:rsid w:val="0016539E"/>
    <w:rsid w:val="0016545C"/>
    <w:rsid w:val="001704FA"/>
    <w:rsid w:val="001714E6"/>
    <w:rsid w:val="001734AD"/>
    <w:rsid w:val="0017401C"/>
    <w:rsid w:val="00176032"/>
    <w:rsid w:val="00181529"/>
    <w:rsid w:val="00184CC8"/>
    <w:rsid w:val="00186D47"/>
    <w:rsid w:val="0019436F"/>
    <w:rsid w:val="001A0282"/>
    <w:rsid w:val="001A56F8"/>
    <w:rsid w:val="001A6362"/>
    <w:rsid w:val="001A66B9"/>
    <w:rsid w:val="001C449B"/>
    <w:rsid w:val="001C5100"/>
    <w:rsid w:val="001C6E48"/>
    <w:rsid w:val="001D142F"/>
    <w:rsid w:val="001E0C78"/>
    <w:rsid w:val="001F11D8"/>
    <w:rsid w:val="001F218C"/>
    <w:rsid w:val="001F41B0"/>
    <w:rsid w:val="002006D5"/>
    <w:rsid w:val="00200F43"/>
    <w:rsid w:val="002017FB"/>
    <w:rsid w:val="002021A3"/>
    <w:rsid w:val="00202F5D"/>
    <w:rsid w:val="0021015E"/>
    <w:rsid w:val="002128CC"/>
    <w:rsid w:val="00213C59"/>
    <w:rsid w:val="0022079D"/>
    <w:rsid w:val="00221876"/>
    <w:rsid w:val="0022361A"/>
    <w:rsid w:val="002244CF"/>
    <w:rsid w:val="00224C9B"/>
    <w:rsid w:val="002316EC"/>
    <w:rsid w:val="00233889"/>
    <w:rsid w:val="00236E4E"/>
    <w:rsid w:val="002437AA"/>
    <w:rsid w:val="00246401"/>
    <w:rsid w:val="0025777E"/>
    <w:rsid w:val="002655CB"/>
    <w:rsid w:val="00273470"/>
    <w:rsid w:val="0027354E"/>
    <w:rsid w:val="00283215"/>
    <w:rsid w:val="00284778"/>
    <w:rsid w:val="00287862"/>
    <w:rsid w:val="00287AE1"/>
    <w:rsid w:val="00290009"/>
    <w:rsid w:val="0029120D"/>
    <w:rsid w:val="00297B22"/>
    <w:rsid w:val="002A0D4D"/>
    <w:rsid w:val="002A1620"/>
    <w:rsid w:val="002A4D07"/>
    <w:rsid w:val="002A7D29"/>
    <w:rsid w:val="002B30DF"/>
    <w:rsid w:val="002C2B2A"/>
    <w:rsid w:val="002C67EB"/>
    <w:rsid w:val="002C7178"/>
    <w:rsid w:val="002C7AE9"/>
    <w:rsid w:val="002C7D03"/>
    <w:rsid w:val="002D77C9"/>
    <w:rsid w:val="002E2373"/>
    <w:rsid w:val="002E79C8"/>
    <w:rsid w:val="002F1BBA"/>
    <w:rsid w:val="002F1CEE"/>
    <w:rsid w:val="002F3B4C"/>
    <w:rsid w:val="002F553E"/>
    <w:rsid w:val="0030043C"/>
    <w:rsid w:val="00301608"/>
    <w:rsid w:val="0031180A"/>
    <w:rsid w:val="003124EC"/>
    <w:rsid w:val="00313EE1"/>
    <w:rsid w:val="00322840"/>
    <w:rsid w:val="00332119"/>
    <w:rsid w:val="003327D4"/>
    <w:rsid w:val="003354E3"/>
    <w:rsid w:val="00336F4E"/>
    <w:rsid w:val="00341BCF"/>
    <w:rsid w:val="0034261F"/>
    <w:rsid w:val="0034545A"/>
    <w:rsid w:val="00346C3D"/>
    <w:rsid w:val="00351646"/>
    <w:rsid w:val="00353A1C"/>
    <w:rsid w:val="00357C74"/>
    <w:rsid w:val="00361455"/>
    <w:rsid w:val="0037333D"/>
    <w:rsid w:val="00373CC9"/>
    <w:rsid w:val="003762F4"/>
    <w:rsid w:val="003817BE"/>
    <w:rsid w:val="003829FD"/>
    <w:rsid w:val="003834D7"/>
    <w:rsid w:val="00384962"/>
    <w:rsid w:val="00390B00"/>
    <w:rsid w:val="003A445B"/>
    <w:rsid w:val="003A70A1"/>
    <w:rsid w:val="003C18F0"/>
    <w:rsid w:val="003C2EEB"/>
    <w:rsid w:val="003C59B3"/>
    <w:rsid w:val="003D7881"/>
    <w:rsid w:val="003E4E61"/>
    <w:rsid w:val="003E5FB2"/>
    <w:rsid w:val="003F1FFA"/>
    <w:rsid w:val="003F4312"/>
    <w:rsid w:val="00404B80"/>
    <w:rsid w:val="00413B09"/>
    <w:rsid w:val="00414C68"/>
    <w:rsid w:val="00423252"/>
    <w:rsid w:val="00423A0C"/>
    <w:rsid w:val="0042521A"/>
    <w:rsid w:val="004264BC"/>
    <w:rsid w:val="00426AC6"/>
    <w:rsid w:val="004278E0"/>
    <w:rsid w:val="00432735"/>
    <w:rsid w:val="004352DB"/>
    <w:rsid w:val="00435DAF"/>
    <w:rsid w:val="004468B6"/>
    <w:rsid w:val="00453501"/>
    <w:rsid w:val="00455A74"/>
    <w:rsid w:val="00456D35"/>
    <w:rsid w:val="00457B92"/>
    <w:rsid w:val="0046559B"/>
    <w:rsid w:val="00465760"/>
    <w:rsid w:val="00465B89"/>
    <w:rsid w:val="00474339"/>
    <w:rsid w:val="00475043"/>
    <w:rsid w:val="0047510F"/>
    <w:rsid w:val="00483D09"/>
    <w:rsid w:val="00491AB6"/>
    <w:rsid w:val="00491CB7"/>
    <w:rsid w:val="004930E7"/>
    <w:rsid w:val="0049692F"/>
    <w:rsid w:val="004A02C3"/>
    <w:rsid w:val="004A187D"/>
    <w:rsid w:val="004A2C73"/>
    <w:rsid w:val="004A4B81"/>
    <w:rsid w:val="004B0339"/>
    <w:rsid w:val="004B0874"/>
    <w:rsid w:val="004B3B69"/>
    <w:rsid w:val="004B7DA2"/>
    <w:rsid w:val="004C4D99"/>
    <w:rsid w:val="004C56E8"/>
    <w:rsid w:val="004C78A1"/>
    <w:rsid w:val="004C7944"/>
    <w:rsid w:val="004D1303"/>
    <w:rsid w:val="004E2250"/>
    <w:rsid w:val="004E2A36"/>
    <w:rsid w:val="004E37DC"/>
    <w:rsid w:val="004E5F28"/>
    <w:rsid w:val="004E7495"/>
    <w:rsid w:val="004F40C8"/>
    <w:rsid w:val="004F46F7"/>
    <w:rsid w:val="00500328"/>
    <w:rsid w:val="00504D45"/>
    <w:rsid w:val="00510664"/>
    <w:rsid w:val="00513484"/>
    <w:rsid w:val="00513DAA"/>
    <w:rsid w:val="00522A1A"/>
    <w:rsid w:val="005233FC"/>
    <w:rsid w:val="00523664"/>
    <w:rsid w:val="0052425B"/>
    <w:rsid w:val="0052531D"/>
    <w:rsid w:val="0053098E"/>
    <w:rsid w:val="005432C1"/>
    <w:rsid w:val="005566CE"/>
    <w:rsid w:val="0055744F"/>
    <w:rsid w:val="0055781D"/>
    <w:rsid w:val="00560E35"/>
    <w:rsid w:val="00562D94"/>
    <w:rsid w:val="00563A4D"/>
    <w:rsid w:val="00570DFE"/>
    <w:rsid w:val="00571B8D"/>
    <w:rsid w:val="00572178"/>
    <w:rsid w:val="005734AC"/>
    <w:rsid w:val="0057365D"/>
    <w:rsid w:val="00575078"/>
    <w:rsid w:val="00575B6B"/>
    <w:rsid w:val="00576124"/>
    <w:rsid w:val="00580C84"/>
    <w:rsid w:val="00582C48"/>
    <w:rsid w:val="00591781"/>
    <w:rsid w:val="00591DA9"/>
    <w:rsid w:val="0059247A"/>
    <w:rsid w:val="00594B06"/>
    <w:rsid w:val="005A02F8"/>
    <w:rsid w:val="005A775C"/>
    <w:rsid w:val="005B18B9"/>
    <w:rsid w:val="005C6A06"/>
    <w:rsid w:val="005D2560"/>
    <w:rsid w:val="005D2D32"/>
    <w:rsid w:val="005E0DB3"/>
    <w:rsid w:val="005E3B35"/>
    <w:rsid w:val="005E5888"/>
    <w:rsid w:val="005E5DE0"/>
    <w:rsid w:val="005F0DCC"/>
    <w:rsid w:val="005F7B5F"/>
    <w:rsid w:val="006019C1"/>
    <w:rsid w:val="00603AD4"/>
    <w:rsid w:val="00606DC7"/>
    <w:rsid w:val="00607E78"/>
    <w:rsid w:val="0061055A"/>
    <w:rsid w:val="00611705"/>
    <w:rsid w:val="006119F3"/>
    <w:rsid w:val="006136C2"/>
    <w:rsid w:val="006153A4"/>
    <w:rsid w:val="006155D9"/>
    <w:rsid w:val="00620356"/>
    <w:rsid w:val="00622387"/>
    <w:rsid w:val="0062283C"/>
    <w:rsid w:val="00622C08"/>
    <w:rsid w:val="00624591"/>
    <w:rsid w:val="0062609E"/>
    <w:rsid w:val="006315B1"/>
    <w:rsid w:val="0063183A"/>
    <w:rsid w:val="0063257C"/>
    <w:rsid w:val="00633574"/>
    <w:rsid w:val="006335EA"/>
    <w:rsid w:val="00637C03"/>
    <w:rsid w:val="006400BF"/>
    <w:rsid w:val="00641C98"/>
    <w:rsid w:val="006426BB"/>
    <w:rsid w:val="00646B97"/>
    <w:rsid w:val="00654AA9"/>
    <w:rsid w:val="00660FB6"/>
    <w:rsid w:val="00664269"/>
    <w:rsid w:val="006677F0"/>
    <w:rsid w:val="0067010A"/>
    <w:rsid w:val="00670477"/>
    <w:rsid w:val="006754E6"/>
    <w:rsid w:val="00680306"/>
    <w:rsid w:val="00683E4C"/>
    <w:rsid w:val="00686BEF"/>
    <w:rsid w:val="006A0222"/>
    <w:rsid w:val="006A065D"/>
    <w:rsid w:val="006A0E63"/>
    <w:rsid w:val="006A1609"/>
    <w:rsid w:val="006A4596"/>
    <w:rsid w:val="006A5B83"/>
    <w:rsid w:val="006A6689"/>
    <w:rsid w:val="006B021D"/>
    <w:rsid w:val="006B2EEC"/>
    <w:rsid w:val="006B3F53"/>
    <w:rsid w:val="006C2228"/>
    <w:rsid w:val="006D105A"/>
    <w:rsid w:val="006D1B92"/>
    <w:rsid w:val="006D4101"/>
    <w:rsid w:val="006E43DD"/>
    <w:rsid w:val="006E6DB6"/>
    <w:rsid w:val="006F3427"/>
    <w:rsid w:val="006F4414"/>
    <w:rsid w:val="006F5763"/>
    <w:rsid w:val="006F70FF"/>
    <w:rsid w:val="0070513C"/>
    <w:rsid w:val="00712D0F"/>
    <w:rsid w:val="007131B3"/>
    <w:rsid w:val="00713AB4"/>
    <w:rsid w:val="00725DAA"/>
    <w:rsid w:val="00731376"/>
    <w:rsid w:val="00735592"/>
    <w:rsid w:val="00737007"/>
    <w:rsid w:val="0073747A"/>
    <w:rsid w:val="00737E12"/>
    <w:rsid w:val="00742F8F"/>
    <w:rsid w:val="00743542"/>
    <w:rsid w:val="0074371C"/>
    <w:rsid w:val="00743C28"/>
    <w:rsid w:val="00754162"/>
    <w:rsid w:val="00756C04"/>
    <w:rsid w:val="00756D20"/>
    <w:rsid w:val="00766B7C"/>
    <w:rsid w:val="007704F6"/>
    <w:rsid w:val="007738F1"/>
    <w:rsid w:val="00781A4A"/>
    <w:rsid w:val="0078329D"/>
    <w:rsid w:val="007835CA"/>
    <w:rsid w:val="00783709"/>
    <w:rsid w:val="00785F0A"/>
    <w:rsid w:val="007863D5"/>
    <w:rsid w:val="00786EFE"/>
    <w:rsid w:val="00797457"/>
    <w:rsid w:val="007A0BCD"/>
    <w:rsid w:val="007A4D5A"/>
    <w:rsid w:val="007A4E25"/>
    <w:rsid w:val="007A6BB4"/>
    <w:rsid w:val="007B5357"/>
    <w:rsid w:val="007B55AD"/>
    <w:rsid w:val="007B57E7"/>
    <w:rsid w:val="007B6A45"/>
    <w:rsid w:val="007C0340"/>
    <w:rsid w:val="007C27D9"/>
    <w:rsid w:val="007C602E"/>
    <w:rsid w:val="007C6130"/>
    <w:rsid w:val="007D2F4D"/>
    <w:rsid w:val="007D6F56"/>
    <w:rsid w:val="007D7B0B"/>
    <w:rsid w:val="007E23D2"/>
    <w:rsid w:val="007E61B1"/>
    <w:rsid w:val="007E71D8"/>
    <w:rsid w:val="007F0014"/>
    <w:rsid w:val="007F060D"/>
    <w:rsid w:val="007F0F3A"/>
    <w:rsid w:val="007F4756"/>
    <w:rsid w:val="007F65A2"/>
    <w:rsid w:val="00802DAE"/>
    <w:rsid w:val="00806ED4"/>
    <w:rsid w:val="00812BA5"/>
    <w:rsid w:val="00812F4F"/>
    <w:rsid w:val="00814236"/>
    <w:rsid w:val="00815637"/>
    <w:rsid w:val="00821C45"/>
    <w:rsid w:val="008225A0"/>
    <w:rsid w:val="008235D1"/>
    <w:rsid w:val="00824923"/>
    <w:rsid w:val="00827019"/>
    <w:rsid w:val="00827E46"/>
    <w:rsid w:val="00831B35"/>
    <w:rsid w:val="0083360A"/>
    <w:rsid w:val="008369D8"/>
    <w:rsid w:val="00836D9E"/>
    <w:rsid w:val="0084344A"/>
    <w:rsid w:val="0084381C"/>
    <w:rsid w:val="00843D41"/>
    <w:rsid w:val="00845E07"/>
    <w:rsid w:val="00847824"/>
    <w:rsid w:val="00852DD3"/>
    <w:rsid w:val="00856188"/>
    <w:rsid w:val="00861056"/>
    <w:rsid w:val="0086200C"/>
    <w:rsid w:val="00862792"/>
    <w:rsid w:val="0086478F"/>
    <w:rsid w:val="00865A39"/>
    <w:rsid w:val="00870514"/>
    <w:rsid w:val="0087144F"/>
    <w:rsid w:val="00874043"/>
    <w:rsid w:val="0087511C"/>
    <w:rsid w:val="00875837"/>
    <w:rsid w:val="00876BB1"/>
    <w:rsid w:val="00887F55"/>
    <w:rsid w:val="00890995"/>
    <w:rsid w:val="00892BA1"/>
    <w:rsid w:val="008949CF"/>
    <w:rsid w:val="00897E8A"/>
    <w:rsid w:val="00897FCE"/>
    <w:rsid w:val="008A5EA7"/>
    <w:rsid w:val="008C1397"/>
    <w:rsid w:val="008C2284"/>
    <w:rsid w:val="008C5345"/>
    <w:rsid w:val="008D0B71"/>
    <w:rsid w:val="008D424A"/>
    <w:rsid w:val="008E4B3F"/>
    <w:rsid w:val="008F07B6"/>
    <w:rsid w:val="00900056"/>
    <w:rsid w:val="0090340B"/>
    <w:rsid w:val="00903675"/>
    <w:rsid w:val="00904AA9"/>
    <w:rsid w:val="00904E49"/>
    <w:rsid w:val="00905323"/>
    <w:rsid w:val="00911A77"/>
    <w:rsid w:val="00912740"/>
    <w:rsid w:val="009158EF"/>
    <w:rsid w:val="009173DB"/>
    <w:rsid w:val="009219B2"/>
    <w:rsid w:val="0092409E"/>
    <w:rsid w:val="00932046"/>
    <w:rsid w:val="00932EE7"/>
    <w:rsid w:val="0093361F"/>
    <w:rsid w:val="00934575"/>
    <w:rsid w:val="00935D55"/>
    <w:rsid w:val="009365F0"/>
    <w:rsid w:val="00936A6B"/>
    <w:rsid w:val="009404BE"/>
    <w:rsid w:val="009421EE"/>
    <w:rsid w:val="00947B1C"/>
    <w:rsid w:val="009548C5"/>
    <w:rsid w:val="0096290E"/>
    <w:rsid w:val="00963C41"/>
    <w:rsid w:val="009651B7"/>
    <w:rsid w:val="00966A2F"/>
    <w:rsid w:val="00971566"/>
    <w:rsid w:val="0097166F"/>
    <w:rsid w:val="00973CA7"/>
    <w:rsid w:val="00975394"/>
    <w:rsid w:val="0097751B"/>
    <w:rsid w:val="00977AE5"/>
    <w:rsid w:val="009810AC"/>
    <w:rsid w:val="00981732"/>
    <w:rsid w:val="009855EB"/>
    <w:rsid w:val="00996590"/>
    <w:rsid w:val="009A12A8"/>
    <w:rsid w:val="009A5C52"/>
    <w:rsid w:val="009A600E"/>
    <w:rsid w:val="009A6D85"/>
    <w:rsid w:val="009A76F8"/>
    <w:rsid w:val="009B1FC6"/>
    <w:rsid w:val="009B29C2"/>
    <w:rsid w:val="009B34BD"/>
    <w:rsid w:val="009B4DA5"/>
    <w:rsid w:val="009B7958"/>
    <w:rsid w:val="009C16D1"/>
    <w:rsid w:val="009C6E96"/>
    <w:rsid w:val="009D1B65"/>
    <w:rsid w:val="009D385B"/>
    <w:rsid w:val="009D52EA"/>
    <w:rsid w:val="009D67A0"/>
    <w:rsid w:val="009D69B9"/>
    <w:rsid w:val="009D6E74"/>
    <w:rsid w:val="009E1907"/>
    <w:rsid w:val="009E3855"/>
    <w:rsid w:val="009E6A91"/>
    <w:rsid w:val="009E7340"/>
    <w:rsid w:val="009F0757"/>
    <w:rsid w:val="009F127E"/>
    <w:rsid w:val="009F5760"/>
    <w:rsid w:val="009F639A"/>
    <w:rsid w:val="009F6426"/>
    <w:rsid w:val="009F65FC"/>
    <w:rsid w:val="009F6980"/>
    <w:rsid w:val="009F6BBE"/>
    <w:rsid w:val="009F6C86"/>
    <w:rsid w:val="009F70F1"/>
    <w:rsid w:val="00A0125C"/>
    <w:rsid w:val="00A021E7"/>
    <w:rsid w:val="00A04379"/>
    <w:rsid w:val="00A048C3"/>
    <w:rsid w:val="00A10FD3"/>
    <w:rsid w:val="00A13AC6"/>
    <w:rsid w:val="00A1445D"/>
    <w:rsid w:val="00A14ABE"/>
    <w:rsid w:val="00A23E2A"/>
    <w:rsid w:val="00A2462D"/>
    <w:rsid w:val="00A25C67"/>
    <w:rsid w:val="00A3070E"/>
    <w:rsid w:val="00A34E48"/>
    <w:rsid w:val="00A37164"/>
    <w:rsid w:val="00A40B2C"/>
    <w:rsid w:val="00A4528E"/>
    <w:rsid w:val="00A457A7"/>
    <w:rsid w:val="00A46549"/>
    <w:rsid w:val="00A46FF5"/>
    <w:rsid w:val="00A47DDD"/>
    <w:rsid w:val="00A5561B"/>
    <w:rsid w:val="00A559A0"/>
    <w:rsid w:val="00A56A79"/>
    <w:rsid w:val="00A63C5C"/>
    <w:rsid w:val="00A662A1"/>
    <w:rsid w:val="00A7037B"/>
    <w:rsid w:val="00A732D8"/>
    <w:rsid w:val="00A757ED"/>
    <w:rsid w:val="00A835F8"/>
    <w:rsid w:val="00A85AB6"/>
    <w:rsid w:val="00A932FD"/>
    <w:rsid w:val="00A93766"/>
    <w:rsid w:val="00A94619"/>
    <w:rsid w:val="00A97BB7"/>
    <w:rsid w:val="00AA732E"/>
    <w:rsid w:val="00AB0795"/>
    <w:rsid w:val="00AC0C9E"/>
    <w:rsid w:val="00AC68EA"/>
    <w:rsid w:val="00AC7569"/>
    <w:rsid w:val="00AD0106"/>
    <w:rsid w:val="00AD0DC5"/>
    <w:rsid w:val="00AD1433"/>
    <w:rsid w:val="00AD56C4"/>
    <w:rsid w:val="00AE1E84"/>
    <w:rsid w:val="00AE645B"/>
    <w:rsid w:val="00AE655C"/>
    <w:rsid w:val="00AF37D9"/>
    <w:rsid w:val="00AF649E"/>
    <w:rsid w:val="00B01978"/>
    <w:rsid w:val="00B03A4A"/>
    <w:rsid w:val="00B051BB"/>
    <w:rsid w:val="00B07F82"/>
    <w:rsid w:val="00B1036B"/>
    <w:rsid w:val="00B1136B"/>
    <w:rsid w:val="00B12F0C"/>
    <w:rsid w:val="00B131D4"/>
    <w:rsid w:val="00B17D3A"/>
    <w:rsid w:val="00B20110"/>
    <w:rsid w:val="00B258F3"/>
    <w:rsid w:val="00B30C93"/>
    <w:rsid w:val="00B41813"/>
    <w:rsid w:val="00B42386"/>
    <w:rsid w:val="00B42A56"/>
    <w:rsid w:val="00B466F8"/>
    <w:rsid w:val="00B53794"/>
    <w:rsid w:val="00B60743"/>
    <w:rsid w:val="00B62080"/>
    <w:rsid w:val="00B626CF"/>
    <w:rsid w:val="00B63A60"/>
    <w:rsid w:val="00B678ED"/>
    <w:rsid w:val="00B70C7B"/>
    <w:rsid w:val="00B73ABB"/>
    <w:rsid w:val="00B73B42"/>
    <w:rsid w:val="00B74B6E"/>
    <w:rsid w:val="00B74BF1"/>
    <w:rsid w:val="00B83269"/>
    <w:rsid w:val="00B85D70"/>
    <w:rsid w:val="00B90CF0"/>
    <w:rsid w:val="00BA089C"/>
    <w:rsid w:val="00BA153F"/>
    <w:rsid w:val="00BA3477"/>
    <w:rsid w:val="00BA7030"/>
    <w:rsid w:val="00BB036B"/>
    <w:rsid w:val="00BB09D6"/>
    <w:rsid w:val="00BB13C2"/>
    <w:rsid w:val="00BB263A"/>
    <w:rsid w:val="00BB3363"/>
    <w:rsid w:val="00BB57A8"/>
    <w:rsid w:val="00BB585C"/>
    <w:rsid w:val="00BB5AFB"/>
    <w:rsid w:val="00BC4972"/>
    <w:rsid w:val="00BC525E"/>
    <w:rsid w:val="00BC63C0"/>
    <w:rsid w:val="00BC6AD6"/>
    <w:rsid w:val="00BD1F48"/>
    <w:rsid w:val="00BD2CFA"/>
    <w:rsid w:val="00BD4B89"/>
    <w:rsid w:val="00BD64BF"/>
    <w:rsid w:val="00BD79CA"/>
    <w:rsid w:val="00BE130E"/>
    <w:rsid w:val="00BE1F3E"/>
    <w:rsid w:val="00BE51C2"/>
    <w:rsid w:val="00BE5787"/>
    <w:rsid w:val="00BE6753"/>
    <w:rsid w:val="00BE7565"/>
    <w:rsid w:val="00BE757A"/>
    <w:rsid w:val="00BF2D21"/>
    <w:rsid w:val="00BF4E48"/>
    <w:rsid w:val="00C023C8"/>
    <w:rsid w:val="00C04C4B"/>
    <w:rsid w:val="00C05F5A"/>
    <w:rsid w:val="00C1117E"/>
    <w:rsid w:val="00C23134"/>
    <w:rsid w:val="00C24899"/>
    <w:rsid w:val="00C31C09"/>
    <w:rsid w:val="00C33019"/>
    <w:rsid w:val="00C337DD"/>
    <w:rsid w:val="00C355D3"/>
    <w:rsid w:val="00C4667E"/>
    <w:rsid w:val="00C52B1A"/>
    <w:rsid w:val="00C555A7"/>
    <w:rsid w:val="00C60870"/>
    <w:rsid w:val="00C61AA9"/>
    <w:rsid w:val="00C620DA"/>
    <w:rsid w:val="00C73D8B"/>
    <w:rsid w:val="00C81370"/>
    <w:rsid w:val="00C86B6D"/>
    <w:rsid w:val="00C916BF"/>
    <w:rsid w:val="00C93286"/>
    <w:rsid w:val="00C94B0A"/>
    <w:rsid w:val="00C95C21"/>
    <w:rsid w:val="00CA203B"/>
    <w:rsid w:val="00CA47C7"/>
    <w:rsid w:val="00CA7DE5"/>
    <w:rsid w:val="00CB156D"/>
    <w:rsid w:val="00CB4853"/>
    <w:rsid w:val="00CC14EB"/>
    <w:rsid w:val="00CC4A4B"/>
    <w:rsid w:val="00CC5FDA"/>
    <w:rsid w:val="00CC6F07"/>
    <w:rsid w:val="00CC6F3E"/>
    <w:rsid w:val="00CD4393"/>
    <w:rsid w:val="00CE4F82"/>
    <w:rsid w:val="00CF0E4B"/>
    <w:rsid w:val="00CF2030"/>
    <w:rsid w:val="00CF5586"/>
    <w:rsid w:val="00D02102"/>
    <w:rsid w:val="00D028E9"/>
    <w:rsid w:val="00D03923"/>
    <w:rsid w:val="00D04933"/>
    <w:rsid w:val="00D117B9"/>
    <w:rsid w:val="00D1601D"/>
    <w:rsid w:val="00D1635A"/>
    <w:rsid w:val="00D1645F"/>
    <w:rsid w:val="00D173E4"/>
    <w:rsid w:val="00D175D3"/>
    <w:rsid w:val="00D2128C"/>
    <w:rsid w:val="00D24625"/>
    <w:rsid w:val="00D248F4"/>
    <w:rsid w:val="00D313A8"/>
    <w:rsid w:val="00D3389F"/>
    <w:rsid w:val="00D45DE3"/>
    <w:rsid w:val="00D466DF"/>
    <w:rsid w:val="00D47A4A"/>
    <w:rsid w:val="00D5171C"/>
    <w:rsid w:val="00D526A4"/>
    <w:rsid w:val="00D60518"/>
    <w:rsid w:val="00D6113A"/>
    <w:rsid w:val="00D6730F"/>
    <w:rsid w:val="00D712A9"/>
    <w:rsid w:val="00D7336A"/>
    <w:rsid w:val="00D8014D"/>
    <w:rsid w:val="00D84658"/>
    <w:rsid w:val="00D855E5"/>
    <w:rsid w:val="00D9072D"/>
    <w:rsid w:val="00D94E5E"/>
    <w:rsid w:val="00D9698F"/>
    <w:rsid w:val="00D97822"/>
    <w:rsid w:val="00D97E73"/>
    <w:rsid w:val="00DA1AEB"/>
    <w:rsid w:val="00DA4F24"/>
    <w:rsid w:val="00DA5EE4"/>
    <w:rsid w:val="00DB1882"/>
    <w:rsid w:val="00DB1CC6"/>
    <w:rsid w:val="00DB2239"/>
    <w:rsid w:val="00DB36BC"/>
    <w:rsid w:val="00DB7984"/>
    <w:rsid w:val="00DC02D6"/>
    <w:rsid w:val="00DC0ED2"/>
    <w:rsid w:val="00DC1A49"/>
    <w:rsid w:val="00DC3663"/>
    <w:rsid w:val="00DC3BAD"/>
    <w:rsid w:val="00DC5742"/>
    <w:rsid w:val="00DD11BF"/>
    <w:rsid w:val="00DD32EE"/>
    <w:rsid w:val="00DD4FF3"/>
    <w:rsid w:val="00DD53B1"/>
    <w:rsid w:val="00DE3810"/>
    <w:rsid w:val="00DE4427"/>
    <w:rsid w:val="00DE772E"/>
    <w:rsid w:val="00DF37F4"/>
    <w:rsid w:val="00DF41D8"/>
    <w:rsid w:val="00DF65A9"/>
    <w:rsid w:val="00DF7BD3"/>
    <w:rsid w:val="00DF7EFF"/>
    <w:rsid w:val="00E00DF5"/>
    <w:rsid w:val="00E00ED1"/>
    <w:rsid w:val="00E021FF"/>
    <w:rsid w:val="00E04DDF"/>
    <w:rsid w:val="00E05808"/>
    <w:rsid w:val="00E1254D"/>
    <w:rsid w:val="00E22AC8"/>
    <w:rsid w:val="00E24D20"/>
    <w:rsid w:val="00E255EC"/>
    <w:rsid w:val="00E32269"/>
    <w:rsid w:val="00E3511C"/>
    <w:rsid w:val="00E37506"/>
    <w:rsid w:val="00E413EA"/>
    <w:rsid w:val="00E422F9"/>
    <w:rsid w:val="00E42541"/>
    <w:rsid w:val="00E431C6"/>
    <w:rsid w:val="00E504DA"/>
    <w:rsid w:val="00E579A9"/>
    <w:rsid w:val="00E62614"/>
    <w:rsid w:val="00E65213"/>
    <w:rsid w:val="00E65699"/>
    <w:rsid w:val="00E70035"/>
    <w:rsid w:val="00E734D1"/>
    <w:rsid w:val="00E73DA3"/>
    <w:rsid w:val="00E83FEF"/>
    <w:rsid w:val="00E86FA5"/>
    <w:rsid w:val="00E91707"/>
    <w:rsid w:val="00E9252D"/>
    <w:rsid w:val="00E97C12"/>
    <w:rsid w:val="00EA353B"/>
    <w:rsid w:val="00EA4EB1"/>
    <w:rsid w:val="00EB0A45"/>
    <w:rsid w:val="00EB50FB"/>
    <w:rsid w:val="00EB6023"/>
    <w:rsid w:val="00EB7507"/>
    <w:rsid w:val="00EC1BE7"/>
    <w:rsid w:val="00EC3E3B"/>
    <w:rsid w:val="00EC5082"/>
    <w:rsid w:val="00EC6AB2"/>
    <w:rsid w:val="00EC7B2B"/>
    <w:rsid w:val="00EE042D"/>
    <w:rsid w:val="00EE2A54"/>
    <w:rsid w:val="00EE5734"/>
    <w:rsid w:val="00EE7CA3"/>
    <w:rsid w:val="00EF0374"/>
    <w:rsid w:val="00EF1665"/>
    <w:rsid w:val="00EF4ACB"/>
    <w:rsid w:val="00F03D95"/>
    <w:rsid w:val="00F04072"/>
    <w:rsid w:val="00F07449"/>
    <w:rsid w:val="00F10106"/>
    <w:rsid w:val="00F2219D"/>
    <w:rsid w:val="00F24EF8"/>
    <w:rsid w:val="00F30E27"/>
    <w:rsid w:val="00F34223"/>
    <w:rsid w:val="00F37A98"/>
    <w:rsid w:val="00F40529"/>
    <w:rsid w:val="00F41589"/>
    <w:rsid w:val="00F41F32"/>
    <w:rsid w:val="00F420E6"/>
    <w:rsid w:val="00F425DE"/>
    <w:rsid w:val="00F456F8"/>
    <w:rsid w:val="00F50C5A"/>
    <w:rsid w:val="00F510EF"/>
    <w:rsid w:val="00F51F05"/>
    <w:rsid w:val="00F53E39"/>
    <w:rsid w:val="00F55ED8"/>
    <w:rsid w:val="00F57D74"/>
    <w:rsid w:val="00F62749"/>
    <w:rsid w:val="00F63F5A"/>
    <w:rsid w:val="00F65F95"/>
    <w:rsid w:val="00F667F9"/>
    <w:rsid w:val="00F66E7F"/>
    <w:rsid w:val="00F70F1E"/>
    <w:rsid w:val="00F75FBC"/>
    <w:rsid w:val="00F81EC2"/>
    <w:rsid w:val="00F820D5"/>
    <w:rsid w:val="00F84540"/>
    <w:rsid w:val="00F8654C"/>
    <w:rsid w:val="00F9006B"/>
    <w:rsid w:val="00F93403"/>
    <w:rsid w:val="00F94055"/>
    <w:rsid w:val="00FB1536"/>
    <w:rsid w:val="00FB3EBC"/>
    <w:rsid w:val="00FB73C5"/>
    <w:rsid w:val="00FC2BCB"/>
    <w:rsid w:val="00FC35A2"/>
    <w:rsid w:val="00FD02AA"/>
    <w:rsid w:val="00FD20AA"/>
    <w:rsid w:val="00FD2DDF"/>
    <w:rsid w:val="00FD3AFF"/>
    <w:rsid w:val="00FD478B"/>
    <w:rsid w:val="00FD7435"/>
    <w:rsid w:val="00FE304A"/>
    <w:rsid w:val="00FE4710"/>
    <w:rsid w:val="00FE5B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after="0"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after="0"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F3CEA-22DC-4C46-8340-213E97AB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1460</Words>
  <Characters>7889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2013-11-25T11:32:00Z</cp:lastPrinted>
  <dcterms:created xsi:type="dcterms:W3CDTF">2013-12-06T17:30:00Z</dcterms:created>
  <dcterms:modified xsi:type="dcterms:W3CDTF">2013-12-19T18:09:00Z</dcterms:modified>
</cp:coreProperties>
</file>