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A97" w:rsidRPr="00046897" w:rsidRDefault="00254A97" w:rsidP="00046897">
      <w:pPr>
        <w:rPr>
          <w:rFonts w:ascii="Arial" w:hAnsi="Arial" w:cs="Arial"/>
          <w:sz w:val="24"/>
          <w:szCs w:val="24"/>
        </w:rPr>
      </w:pPr>
      <w:r w:rsidRPr="00046897">
        <w:rPr>
          <w:rFonts w:ascii="Arial" w:hAnsi="Arial" w:cs="Arial"/>
          <w:b/>
          <w:sz w:val="24"/>
          <w:szCs w:val="24"/>
        </w:rPr>
        <w:t>DATA:</w:t>
      </w:r>
      <w:r w:rsidRPr="00046897">
        <w:rPr>
          <w:rFonts w:ascii="Arial" w:hAnsi="Arial" w:cs="Arial"/>
          <w:sz w:val="24"/>
          <w:szCs w:val="24"/>
        </w:rPr>
        <w:t xml:space="preserve"> </w:t>
      </w:r>
      <w:r w:rsidR="00755BE9">
        <w:rPr>
          <w:rFonts w:ascii="Arial" w:hAnsi="Arial" w:cs="Arial"/>
          <w:sz w:val="24"/>
          <w:szCs w:val="24"/>
        </w:rPr>
        <w:t>15</w:t>
      </w:r>
      <w:r w:rsidR="00142D44" w:rsidRPr="00046897">
        <w:rPr>
          <w:rFonts w:ascii="Arial" w:hAnsi="Arial" w:cs="Arial"/>
          <w:sz w:val="24"/>
          <w:szCs w:val="24"/>
        </w:rPr>
        <w:t>/</w:t>
      </w:r>
      <w:r w:rsidRPr="00046897">
        <w:rPr>
          <w:rFonts w:ascii="Arial" w:hAnsi="Arial" w:cs="Arial"/>
          <w:sz w:val="24"/>
          <w:szCs w:val="24"/>
        </w:rPr>
        <w:t>0</w:t>
      </w:r>
      <w:r w:rsidR="00755BE9">
        <w:rPr>
          <w:rFonts w:ascii="Arial" w:hAnsi="Arial" w:cs="Arial"/>
          <w:sz w:val="24"/>
          <w:szCs w:val="24"/>
        </w:rPr>
        <w:t>6</w:t>
      </w:r>
      <w:r w:rsidR="00142D44" w:rsidRPr="00046897">
        <w:rPr>
          <w:rFonts w:ascii="Arial" w:hAnsi="Arial" w:cs="Arial"/>
          <w:sz w:val="24"/>
          <w:szCs w:val="24"/>
        </w:rPr>
        <w:t>/</w:t>
      </w:r>
      <w:r w:rsidRPr="00046897">
        <w:rPr>
          <w:rFonts w:ascii="Arial" w:hAnsi="Arial" w:cs="Arial"/>
          <w:sz w:val="24"/>
          <w:szCs w:val="24"/>
        </w:rPr>
        <w:t>201</w:t>
      </w:r>
      <w:r w:rsidR="00142D44" w:rsidRPr="00046897">
        <w:rPr>
          <w:rFonts w:ascii="Arial" w:hAnsi="Arial" w:cs="Arial"/>
          <w:sz w:val="24"/>
          <w:szCs w:val="24"/>
        </w:rPr>
        <w:t>2</w:t>
      </w:r>
      <w:r w:rsidRPr="00046897">
        <w:rPr>
          <w:rFonts w:ascii="Arial" w:hAnsi="Arial" w:cs="Arial"/>
          <w:sz w:val="24"/>
          <w:szCs w:val="24"/>
        </w:rPr>
        <w:t xml:space="preserve">                                   </w:t>
      </w:r>
      <w:r w:rsidR="000A6216" w:rsidRPr="00046897">
        <w:rPr>
          <w:rFonts w:ascii="Arial" w:hAnsi="Arial" w:cs="Arial"/>
          <w:sz w:val="24"/>
          <w:szCs w:val="24"/>
        </w:rPr>
        <w:t xml:space="preserve">                 </w:t>
      </w:r>
      <w:r w:rsidRPr="00046897">
        <w:rPr>
          <w:rFonts w:ascii="Arial" w:hAnsi="Arial" w:cs="Arial"/>
          <w:b/>
          <w:sz w:val="24"/>
          <w:szCs w:val="24"/>
        </w:rPr>
        <w:t>LOCAL:</w:t>
      </w:r>
      <w:r w:rsidRPr="00046897">
        <w:rPr>
          <w:rFonts w:ascii="Arial" w:hAnsi="Arial" w:cs="Arial"/>
          <w:sz w:val="24"/>
          <w:szCs w:val="24"/>
        </w:rPr>
        <w:t xml:space="preserve"> </w:t>
      </w:r>
      <w:r w:rsidR="0086035A" w:rsidRPr="00046897">
        <w:rPr>
          <w:rFonts w:ascii="Arial" w:hAnsi="Arial" w:cs="Arial"/>
          <w:sz w:val="24"/>
          <w:szCs w:val="24"/>
        </w:rPr>
        <w:t>Sede</w:t>
      </w:r>
      <w:r w:rsidR="00BA351E" w:rsidRPr="00046897">
        <w:rPr>
          <w:rFonts w:ascii="Arial" w:hAnsi="Arial" w:cs="Arial"/>
          <w:sz w:val="24"/>
          <w:szCs w:val="24"/>
        </w:rPr>
        <w:t xml:space="preserve"> do CAU/RS – Sala de reuniões – </w:t>
      </w:r>
      <w:r w:rsidR="00755BE9">
        <w:rPr>
          <w:rFonts w:ascii="Arial" w:hAnsi="Arial" w:cs="Arial"/>
          <w:sz w:val="24"/>
          <w:szCs w:val="24"/>
        </w:rPr>
        <w:t>5</w:t>
      </w:r>
      <w:r w:rsidR="00BA351E" w:rsidRPr="00046897">
        <w:rPr>
          <w:rFonts w:ascii="Arial" w:hAnsi="Arial" w:cs="Arial"/>
          <w:sz w:val="24"/>
          <w:szCs w:val="24"/>
        </w:rPr>
        <w:t>º andar</w:t>
      </w:r>
    </w:p>
    <w:p w:rsidR="00254A97" w:rsidRPr="00046897" w:rsidRDefault="00254A97" w:rsidP="00046897">
      <w:pPr>
        <w:rPr>
          <w:rFonts w:ascii="Arial" w:hAnsi="Arial" w:cs="Arial"/>
          <w:sz w:val="24"/>
          <w:szCs w:val="24"/>
        </w:rPr>
      </w:pPr>
      <w:r w:rsidRPr="00046897">
        <w:rPr>
          <w:rFonts w:ascii="Arial" w:hAnsi="Arial" w:cs="Arial"/>
          <w:b/>
          <w:sz w:val="24"/>
          <w:szCs w:val="24"/>
        </w:rPr>
        <w:t>HORÁRIO DE INÍCIO:</w:t>
      </w:r>
      <w:r w:rsidRPr="00046897">
        <w:rPr>
          <w:rFonts w:ascii="Arial" w:hAnsi="Arial" w:cs="Arial"/>
          <w:sz w:val="24"/>
          <w:szCs w:val="24"/>
        </w:rPr>
        <w:t xml:space="preserve"> </w:t>
      </w:r>
      <w:r w:rsidR="002A5EFC" w:rsidRPr="00046897">
        <w:rPr>
          <w:rFonts w:ascii="Arial" w:hAnsi="Arial" w:cs="Arial"/>
          <w:sz w:val="24"/>
          <w:szCs w:val="24"/>
        </w:rPr>
        <w:t>1</w:t>
      </w:r>
      <w:r w:rsidR="00006F2C" w:rsidRPr="00046897">
        <w:rPr>
          <w:rFonts w:ascii="Arial" w:hAnsi="Arial" w:cs="Arial"/>
          <w:sz w:val="24"/>
          <w:szCs w:val="24"/>
        </w:rPr>
        <w:t>0</w:t>
      </w:r>
      <w:r w:rsidR="002A5EFC" w:rsidRPr="00046897">
        <w:rPr>
          <w:rFonts w:ascii="Arial" w:hAnsi="Arial" w:cs="Arial"/>
          <w:sz w:val="24"/>
          <w:szCs w:val="24"/>
        </w:rPr>
        <w:t>h</w:t>
      </w:r>
      <w:r w:rsidR="00E0451B" w:rsidRPr="00046897">
        <w:rPr>
          <w:rFonts w:ascii="Arial" w:hAnsi="Arial" w:cs="Arial"/>
          <w:sz w:val="24"/>
          <w:szCs w:val="24"/>
        </w:rPr>
        <w:t xml:space="preserve">                                </w:t>
      </w:r>
      <w:r w:rsidR="00AD5331" w:rsidRPr="00046897">
        <w:rPr>
          <w:rFonts w:ascii="Arial" w:hAnsi="Arial" w:cs="Arial"/>
          <w:sz w:val="24"/>
          <w:szCs w:val="24"/>
        </w:rPr>
        <w:t xml:space="preserve">      </w:t>
      </w:r>
      <w:r w:rsidR="00E0451B" w:rsidRPr="00046897">
        <w:rPr>
          <w:rFonts w:ascii="Arial" w:hAnsi="Arial" w:cs="Arial"/>
          <w:sz w:val="24"/>
          <w:szCs w:val="24"/>
        </w:rPr>
        <w:t xml:space="preserve">  </w:t>
      </w:r>
      <w:r w:rsidR="002A5EFC" w:rsidRPr="00046897">
        <w:rPr>
          <w:rFonts w:ascii="Arial" w:hAnsi="Arial" w:cs="Arial"/>
          <w:b/>
          <w:sz w:val="24"/>
          <w:szCs w:val="24"/>
        </w:rPr>
        <w:t>HOR</w:t>
      </w:r>
      <w:r w:rsidRPr="00046897">
        <w:rPr>
          <w:rFonts w:ascii="Arial" w:hAnsi="Arial" w:cs="Arial"/>
          <w:b/>
          <w:sz w:val="24"/>
          <w:szCs w:val="24"/>
        </w:rPr>
        <w:t>ÁRIO DE TÉRMINO:</w:t>
      </w:r>
      <w:r w:rsidRPr="00046897">
        <w:rPr>
          <w:rFonts w:ascii="Arial" w:hAnsi="Arial" w:cs="Arial"/>
          <w:sz w:val="24"/>
          <w:szCs w:val="24"/>
        </w:rPr>
        <w:t xml:space="preserve"> 1</w:t>
      </w:r>
      <w:r w:rsidR="00755BE9">
        <w:rPr>
          <w:rFonts w:ascii="Arial" w:hAnsi="Arial" w:cs="Arial"/>
          <w:sz w:val="24"/>
          <w:szCs w:val="24"/>
        </w:rPr>
        <w:t>2</w:t>
      </w:r>
      <w:r w:rsidRPr="00046897">
        <w:rPr>
          <w:rFonts w:ascii="Arial" w:hAnsi="Arial" w:cs="Arial"/>
          <w:sz w:val="24"/>
          <w:szCs w:val="24"/>
        </w:rPr>
        <w:t>h</w:t>
      </w:r>
    </w:p>
    <w:p w:rsidR="00254A97" w:rsidRPr="00046897" w:rsidRDefault="00254A97" w:rsidP="00046897">
      <w:pPr>
        <w:rPr>
          <w:rFonts w:ascii="Arial" w:hAnsi="Arial" w:cs="Arial"/>
          <w:sz w:val="24"/>
          <w:szCs w:val="24"/>
        </w:rPr>
      </w:pPr>
    </w:p>
    <w:p w:rsidR="008E69F6" w:rsidRDefault="00AF4636" w:rsidP="008E69F6">
      <w:pPr>
        <w:jc w:val="both"/>
        <w:rPr>
          <w:rFonts w:ascii="Arial" w:hAnsi="Arial" w:cs="Arial"/>
          <w:sz w:val="24"/>
          <w:szCs w:val="24"/>
        </w:rPr>
      </w:pPr>
      <w:r w:rsidRPr="00046897">
        <w:rPr>
          <w:rFonts w:ascii="Arial" w:hAnsi="Arial" w:cs="Arial"/>
          <w:b/>
          <w:bCs/>
          <w:sz w:val="24"/>
          <w:szCs w:val="24"/>
        </w:rPr>
        <w:t xml:space="preserve">1. </w:t>
      </w:r>
      <w:r w:rsidR="00254A97" w:rsidRPr="00046897">
        <w:rPr>
          <w:rFonts w:ascii="Arial" w:hAnsi="Arial" w:cs="Arial"/>
          <w:b/>
          <w:bCs/>
          <w:sz w:val="24"/>
          <w:szCs w:val="24"/>
        </w:rPr>
        <w:t>Presentes à reunião:</w:t>
      </w:r>
      <w:r w:rsidR="00755BE9">
        <w:rPr>
          <w:rFonts w:ascii="Arial" w:hAnsi="Arial" w:cs="Arial"/>
          <w:b/>
          <w:bCs/>
          <w:sz w:val="24"/>
          <w:szCs w:val="24"/>
        </w:rPr>
        <w:t xml:space="preserve"> </w:t>
      </w:r>
      <w:r w:rsidR="00755BE9">
        <w:rPr>
          <w:rFonts w:ascii="Arial" w:hAnsi="Arial" w:cs="Arial"/>
          <w:bCs/>
          <w:sz w:val="24"/>
          <w:szCs w:val="24"/>
        </w:rPr>
        <w:t xml:space="preserve">Coordenador Carlos </w:t>
      </w:r>
      <w:r w:rsidR="008E69F6">
        <w:rPr>
          <w:rFonts w:ascii="Arial" w:hAnsi="Arial" w:cs="Arial"/>
          <w:bCs/>
          <w:sz w:val="24"/>
          <w:szCs w:val="24"/>
        </w:rPr>
        <w:t>Eduardo Mesquita Pedone, conselheiros Marcelo Petrucci Maia, Rosana Oppitz, conselheira federal Gislaine Saibro e secretária executiva Roberta Valença.</w:t>
      </w:r>
      <w:r w:rsidR="008E69F6">
        <w:rPr>
          <w:rFonts w:ascii="Arial" w:hAnsi="Arial" w:cs="Arial"/>
          <w:sz w:val="24"/>
          <w:szCs w:val="24"/>
        </w:rPr>
        <w:t xml:space="preserve"> </w:t>
      </w:r>
    </w:p>
    <w:p w:rsidR="008E69F6" w:rsidRDefault="008E69F6" w:rsidP="008E69F6">
      <w:pPr>
        <w:jc w:val="both"/>
        <w:rPr>
          <w:rFonts w:ascii="Arial" w:hAnsi="Arial" w:cs="Arial"/>
          <w:b/>
          <w:sz w:val="24"/>
          <w:szCs w:val="24"/>
        </w:rPr>
      </w:pPr>
    </w:p>
    <w:p w:rsidR="000663AC" w:rsidRDefault="00755BE9" w:rsidP="008E69F6">
      <w:pPr>
        <w:jc w:val="both"/>
        <w:rPr>
          <w:rFonts w:ascii="Arial" w:eastAsiaTheme="minorHAnsi" w:hAnsi="Arial" w:cs="Arial"/>
          <w:sz w:val="24"/>
          <w:szCs w:val="24"/>
        </w:rPr>
      </w:pPr>
      <w:r>
        <w:rPr>
          <w:rFonts w:ascii="Arial" w:hAnsi="Arial" w:cs="Arial"/>
          <w:b/>
          <w:sz w:val="24"/>
          <w:szCs w:val="24"/>
        </w:rPr>
        <w:t>2</w:t>
      </w:r>
      <w:r w:rsidR="002F2234" w:rsidRPr="00046897">
        <w:rPr>
          <w:rFonts w:ascii="Arial" w:hAnsi="Arial" w:cs="Arial"/>
          <w:b/>
          <w:sz w:val="24"/>
          <w:szCs w:val="24"/>
        </w:rPr>
        <w:t xml:space="preserve">. Aprovação da última </w:t>
      </w:r>
      <w:r w:rsidR="00AA0529">
        <w:rPr>
          <w:rFonts w:ascii="Arial" w:hAnsi="Arial" w:cs="Arial"/>
          <w:b/>
          <w:sz w:val="24"/>
          <w:szCs w:val="24"/>
        </w:rPr>
        <w:t>súmula</w:t>
      </w:r>
      <w:r w:rsidR="00756E66" w:rsidRPr="00046897">
        <w:rPr>
          <w:rFonts w:ascii="Arial" w:hAnsi="Arial" w:cs="Arial"/>
          <w:b/>
          <w:sz w:val="24"/>
          <w:szCs w:val="24"/>
        </w:rPr>
        <w:t>:</w:t>
      </w:r>
      <w:r w:rsidR="002F2234" w:rsidRPr="00046897">
        <w:rPr>
          <w:rFonts w:ascii="Arial" w:hAnsi="Arial" w:cs="Arial"/>
          <w:b/>
          <w:sz w:val="24"/>
          <w:szCs w:val="24"/>
        </w:rPr>
        <w:t xml:space="preserve"> </w:t>
      </w:r>
      <w:r w:rsidR="002F2234" w:rsidRPr="00046897">
        <w:rPr>
          <w:rFonts w:ascii="Arial" w:hAnsi="Arial" w:cs="Arial"/>
          <w:sz w:val="24"/>
          <w:szCs w:val="24"/>
        </w:rPr>
        <w:t>F</w:t>
      </w:r>
      <w:r w:rsidR="002F2234" w:rsidRPr="00046897">
        <w:rPr>
          <w:rFonts w:ascii="Arial" w:eastAsia="Calibri" w:hAnsi="Arial" w:cs="Arial"/>
          <w:sz w:val="24"/>
          <w:szCs w:val="24"/>
        </w:rPr>
        <w:t>oi aprovada por unanimidade pelos conselheiros presentes.</w:t>
      </w:r>
      <w:r w:rsidR="008E69F6">
        <w:rPr>
          <w:rFonts w:ascii="Arial" w:eastAsia="Calibri" w:hAnsi="Arial" w:cs="Arial"/>
          <w:sz w:val="24"/>
          <w:szCs w:val="24"/>
        </w:rPr>
        <w:t xml:space="preserve"> </w:t>
      </w:r>
      <w:r w:rsidR="00BC4977" w:rsidRPr="00046897">
        <w:rPr>
          <w:rFonts w:ascii="Arial" w:eastAsiaTheme="minorHAnsi" w:hAnsi="Arial" w:cs="Arial"/>
          <w:sz w:val="24"/>
          <w:szCs w:val="24"/>
        </w:rPr>
        <w:t xml:space="preserve">A próxima reunião será no dia </w:t>
      </w:r>
      <w:r w:rsidR="008E69F6">
        <w:rPr>
          <w:rFonts w:ascii="Arial" w:eastAsiaTheme="minorHAnsi" w:hAnsi="Arial" w:cs="Arial"/>
          <w:sz w:val="24"/>
          <w:szCs w:val="24"/>
        </w:rPr>
        <w:t>29</w:t>
      </w:r>
      <w:r w:rsidR="00BC4977" w:rsidRPr="00046897">
        <w:rPr>
          <w:rFonts w:ascii="Arial" w:eastAsiaTheme="minorHAnsi" w:hAnsi="Arial" w:cs="Arial"/>
          <w:sz w:val="24"/>
          <w:szCs w:val="24"/>
        </w:rPr>
        <w:t>/0</w:t>
      </w:r>
      <w:r w:rsidR="002F2234" w:rsidRPr="00046897">
        <w:rPr>
          <w:rFonts w:ascii="Arial" w:eastAsiaTheme="minorHAnsi" w:hAnsi="Arial" w:cs="Arial"/>
          <w:sz w:val="24"/>
          <w:szCs w:val="24"/>
        </w:rPr>
        <w:t>6</w:t>
      </w:r>
      <w:r w:rsidR="00BC4977" w:rsidRPr="00046897">
        <w:rPr>
          <w:rFonts w:ascii="Arial" w:eastAsiaTheme="minorHAnsi" w:hAnsi="Arial" w:cs="Arial"/>
          <w:sz w:val="24"/>
          <w:szCs w:val="24"/>
        </w:rPr>
        <w:t>/2012.</w:t>
      </w:r>
    </w:p>
    <w:p w:rsidR="008E69F6" w:rsidRPr="008E69F6" w:rsidRDefault="008E69F6" w:rsidP="008E69F6">
      <w:pPr>
        <w:jc w:val="both"/>
        <w:rPr>
          <w:rFonts w:ascii="Arial" w:hAnsi="Arial" w:cs="Arial"/>
          <w:sz w:val="24"/>
          <w:szCs w:val="24"/>
        </w:rPr>
      </w:pPr>
    </w:p>
    <w:p w:rsidR="00AD10DF" w:rsidRDefault="008E69F6" w:rsidP="00E35CE4">
      <w:pPr>
        <w:jc w:val="both"/>
        <w:rPr>
          <w:rFonts w:ascii="Arial" w:hAnsi="Arial" w:cs="Arial"/>
          <w:sz w:val="24"/>
          <w:szCs w:val="24"/>
        </w:rPr>
      </w:pPr>
      <w:r>
        <w:rPr>
          <w:rFonts w:ascii="Arial" w:hAnsi="Arial" w:cs="Arial"/>
          <w:b/>
          <w:sz w:val="24"/>
          <w:szCs w:val="24"/>
        </w:rPr>
        <w:t>3</w:t>
      </w:r>
      <w:r w:rsidR="002F2234" w:rsidRPr="00046897">
        <w:rPr>
          <w:rFonts w:ascii="Arial" w:hAnsi="Arial" w:cs="Arial"/>
          <w:b/>
          <w:sz w:val="24"/>
          <w:szCs w:val="24"/>
        </w:rPr>
        <w:t>.</w:t>
      </w:r>
      <w:r>
        <w:rPr>
          <w:rFonts w:ascii="Arial" w:hAnsi="Arial" w:cs="Arial"/>
          <w:b/>
          <w:sz w:val="24"/>
          <w:szCs w:val="24"/>
        </w:rPr>
        <w:t xml:space="preserve"> </w:t>
      </w:r>
      <w:r w:rsidR="0098021B">
        <w:rPr>
          <w:rFonts w:ascii="Arial" w:hAnsi="Arial" w:cs="Arial"/>
          <w:b/>
          <w:sz w:val="24"/>
          <w:szCs w:val="24"/>
        </w:rPr>
        <w:t>Definição do perfil do fiscal para o CAU/RS</w:t>
      </w:r>
      <w:r w:rsidR="00BA351E" w:rsidRPr="00046897">
        <w:rPr>
          <w:rFonts w:ascii="Arial" w:hAnsi="Arial" w:cs="Arial"/>
          <w:b/>
          <w:sz w:val="24"/>
          <w:szCs w:val="24"/>
        </w:rPr>
        <w:t xml:space="preserve">: </w:t>
      </w:r>
      <w:r w:rsidR="0098021B">
        <w:rPr>
          <w:rFonts w:ascii="Arial" w:hAnsi="Arial" w:cs="Arial"/>
          <w:sz w:val="24"/>
          <w:szCs w:val="24"/>
        </w:rPr>
        <w:t>Deu-se início à construção do perfil do fiscal e após</w:t>
      </w:r>
      <w:r w:rsidR="00453D19">
        <w:rPr>
          <w:rFonts w:ascii="Arial" w:hAnsi="Arial" w:cs="Arial"/>
          <w:sz w:val="24"/>
          <w:szCs w:val="24"/>
        </w:rPr>
        <w:t xml:space="preserve"> deverá</w:t>
      </w:r>
      <w:r w:rsidR="0098021B">
        <w:rPr>
          <w:rFonts w:ascii="Arial" w:hAnsi="Arial" w:cs="Arial"/>
          <w:sz w:val="24"/>
          <w:szCs w:val="24"/>
        </w:rPr>
        <w:t xml:space="preserve"> ser votado em Plenária. Alguns pré-requisitos citados foram a dedicação exclusiva, </w:t>
      </w:r>
      <w:r w:rsidR="0047134F">
        <w:rPr>
          <w:rFonts w:ascii="Arial" w:hAnsi="Arial" w:cs="Arial"/>
          <w:sz w:val="24"/>
          <w:szCs w:val="24"/>
        </w:rPr>
        <w:t>tempo de experiência de cinco anos e apresentação da Certidão</w:t>
      </w:r>
      <w:r w:rsidR="001B79A0">
        <w:rPr>
          <w:rFonts w:ascii="Arial" w:hAnsi="Arial" w:cs="Arial"/>
          <w:sz w:val="24"/>
          <w:szCs w:val="24"/>
        </w:rPr>
        <w:t xml:space="preserve"> de Acervo Técnico – CAT. Outros critérios a serem levados em conta são residir na cidade ou na circunscrição a qual irá fiscalizar e a apresentação das negativas de processo civil tanto no CAU quanto no CREA para fins de idoneidade e fé pública. O conselheiro Maia versou sobre a import</w:t>
      </w:r>
      <w:r w:rsidR="00E35CE4">
        <w:rPr>
          <w:rFonts w:ascii="Arial" w:hAnsi="Arial" w:cs="Arial"/>
          <w:sz w:val="24"/>
          <w:szCs w:val="24"/>
        </w:rPr>
        <w:t>ância da construção do perfil da gerência da fiscalização para organização das diligências</w:t>
      </w:r>
      <w:r w:rsidR="00AD10DF">
        <w:rPr>
          <w:rFonts w:ascii="Arial" w:hAnsi="Arial" w:cs="Arial"/>
          <w:sz w:val="24"/>
          <w:szCs w:val="24"/>
        </w:rPr>
        <w:t>. A conselheira federal Gislaine Saibro deixou claro que não haverá a sede física, por ora, nas cidades a serem implementadas o projeto piloto de fiscalização, tais como Caxias do Sul e Pelotas, trabalhará com ferramentas e carro próprio, tendo como interlocutor o conselheiro mais próximo. A conselheira fez a ressalva que a lei não permit</w:t>
      </w:r>
      <w:r w:rsidR="00E2490C">
        <w:rPr>
          <w:rFonts w:ascii="Arial" w:hAnsi="Arial" w:cs="Arial"/>
          <w:sz w:val="24"/>
          <w:szCs w:val="24"/>
        </w:rPr>
        <w:t xml:space="preserve">e entidades mistas no colegiado para atuação junto ao </w:t>
      </w:r>
      <w:r w:rsidR="00E2490C" w:rsidRPr="00E2490C">
        <w:rPr>
          <w:rFonts w:ascii="Arial" w:hAnsi="Arial" w:cs="Arial"/>
          <w:sz w:val="24"/>
          <w:szCs w:val="24"/>
        </w:rPr>
        <w:t>Conselho de Arquitetura e Urbanismo</w:t>
      </w:r>
      <w:r w:rsidR="00E2490C">
        <w:rPr>
          <w:rFonts w:ascii="Arial" w:hAnsi="Arial" w:cs="Arial"/>
          <w:sz w:val="24"/>
          <w:szCs w:val="24"/>
        </w:rPr>
        <w:t>, num segundo momento poderá ocorrer formas de cooperação com entidades. A questão do padrão salarial do fiscal caberá à Comissão de Atos Administrativos para discussão.</w:t>
      </w:r>
    </w:p>
    <w:p w:rsidR="00E2490C" w:rsidRDefault="00E2490C" w:rsidP="00E35CE4">
      <w:pPr>
        <w:jc w:val="both"/>
        <w:rPr>
          <w:rFonts w:ascii="Arial" w:hAnsi="Arial" w:cs="Arial"/>
          <w:sz w:val="24"/>
          <w:szCs w:val="24"/>
        </w:rPr>
      </w:pPr>
    </w:p>
    <w:p w:rsidR="0005510C" w:rsidRDefault="0005510C" w:rsidP="00E35CE4">
      <w:pPr>
        <w:jc w:val="both"/>
        <w:rPr>
          <w:rFonts w:ascii="Arial" w:hAnsi="Arial" w:cs="Arial"/>
          <w:b/>
          <w:sz w:val="24"/>
          <w:szCs w:val="24"/>
        </w:rPr>
      </w:pPr>
      <w:r>
        <w:rPr>
          <w:rFonts w:ascii="Arial" w:hAnsi="Arial" w:cs="Arial"/>
          <w:b/>
          <w:sz w:val="24"/>
          <w:szCs w:val="24"/>
        </w:rPr>
        <w:t xml:space="preserve">4. Novas considerações sobre a Resolução nº 22 do CAU/BR </w:t>
      </w:r>
      <w:r w:rsidR="00421598">
        <w:rPr>
          <w:rFonts w:ascii="Arial" w:hAnsi="Arial" w:cs="Arial"/>
          <w:b/>
          <w:sz w:val="24"/>
          <w:szCs w:val="24"/>
        </w:rPr>
        <w:t>–</w:t>
      </w:r>
      <w:r>
        <w:rPr>
          <w:rFonts w:ascii="Arial" w:hAnsi="Arial" w:cs="Arial"/>
          <w:b/>
          <w:sz w:val="24"/>
          <w:szCs w:val="24"/>
        </w:rPr>
        <w:t xml:space="preserve"> </w:t>
      </w:r>
      <w:r w:rsidR="00421598">
        <w:rPr>
          <w:rFonts w:ascii="Arial" w:hAnsi="Arial" w:cs="Arial"/>
          <w:b/>
          <w:sz w:val="24"/>
          <w:szCs w:val="24"/>
        </w:rPr>
        <w:t>Melhorias no texto</w:t>
      </w:r>
    </w:p>
    <w:p w:rsidR="00421598" w:rsidRDefault="00421598" w:rsidP="00E35CE4">
      <w:pPr>
        <w:jc w:val="both"/>
        <w:rPr>
          <w:rFonts w:ascii="Arial" w:hAnsi="Arial" w:cs="Arial"/>
          <w:sz w:val="24"/>
          <w:szCs w:val="24"/>
        </w:rPr>
      </w:pPr>
      <w:r>
        <w:rPr>
          <w:rFonts w:ascii="Arial" w:hAnsi="Arial" w:cs="Arial"/>
          <w:b/>
          <w:sz w:val="24"/>
          <w:szCs w:val="24"/>
        </w:rPr>
        <w:tab/>
      </w:r>
      <w:r>
        <w:rPr>
          <w:rFonts w:ascii="Arial" w:hAnsi="Arial" w:cs="Arial"/>
          <w:sz w:val="24"/>
          <w:szCs w:val="24"/>
        </w:rPr>
        <w:t>Artigo 7º: a responsabilidade da ação fiscalizatória não pode ser imputada a outro órgão.</w:t>
      </w:r>
    </w:p>
    <w:p w:rsidR="00421598" w:rsidRDefault="00421598" w:rsidP="00E35CE4">
      <w:pPr>
        <w:jc w:val="both"/>
        <w:rPr>
          <w:rFonts w:ascii="Arial" w:hAnsi="Arial" w:cs="Arial"/>
          <w:sz w:val="24"/>
          <w:szCs w:val="24"/>
        </w:rPr>
      </w:pPr>
      <w:r>
        <w:rPr>
          <w:rFonts w:ascii="Arial" w:hAnsi="Arial" w:cs="Arial"/>
          <w:sz w:val="24"/>
          <w:szCs w:val="24"/>
        </w:rPr>
        <w:tab/>
        <w:t>Artigo 9º: distribuir e viabilizar a fiscalização sem sede física.</w:t>
      </w:r>
    </w:p>
    <w:p w:rsidR="00421598" w:rsidRDefault="00421598" w:rsidP="00E35CE4">
      <w:pPr>
        <w:jc w:val="both"/>
        <w:rPr>
          <w:rFonts w:ascii="Arial" w:hAnsi="Arial" w:cs="Arial"/>
          <w:sz w:val="24"/>
          <w:szCs w:val="24"/>
        </w:rPr>
      </w:pPr>
      <w:r>
        <w:rPr>
          <w:rFonts w:ascii="Arial" w:hAnsi="Arial" w:cs="Arial"/>
          <w:sz w:val="24"/>
          <w:szCs w:val="24"/>
        </w:rPr>
        <w:tab/>
        <w:t>Artigo 16º, parágrafo I: não há clareza de texto, pois se a planilha de infrações sem a regularização dos ilícitos (ação que regulariza) o que normalizaria?</w:t>
      </w:r>
    </w:p>
    <w:p w:rsidR="001D3685" w:rsidRDefault="001D3685" w:rsidP="00E35CE4">
      <w:pPr>
        <w:jc w:val="both"/>
        <w:rPr>
          <w:rFonts w:ascii="Arial" w:hAnsi="Arial" w:cs="Arial"/>
          <w:sz w:val="24"/>
          <w:szCs w:val="24"/>
        </w:rPr>
      </w:pPr>
      <w:r>
        <w:rPr>
          <w:rFonts w:ascii="Arial" w:hAnsi="Arial" w:cs="Arial"/>
          <w:sz w:val="24"/>
          <w:szCs w:val="24"/>
        </w:rPr>
        <w:tab/>
        <w:t>A questão dos valores</w:t>
      </w:r>
      <w:r w:rsidR="009A6012">
        <w:rPr>
          <w:rFonts w:ascii="Arial" w:hAnsi="Arial" w:cs="Arial"/>
          <w:sz w:val="24"/>
          <w:szCs w:val="24"/>
        </w:rPr>
        <w:t xml:space="preserve"> de multa</w:t>
      </w:r>
      <w:r>
        <w:rPr>
          <w:rFonts w:ascii="Arial" w:hAnsi="Arial" w:cs="Arial"/>
          <w:sz w:val="24"/>
          <w:szCs w:val="24"/>
        </w:rPr>
        <w:t xml:space="preserve"> cabe ao fiscal que fará a notificação? Cuidado com a questão de abuso de poder, problema pertinente à Comissão de Ética.</w:t>
      </w:r>
    </w:p>
    <w:p w:rsidR="009A6012" w:rsidRDefault="009A6012" w:rsidP="009A6012">
      <w:pPr>
        <w:jc w:val="both"/>
        <w:rPr>
          <w:rFonts w:ascii="Arial" w:hAnsi="Arial" w:cs="Arial"/>
          <w:sz w:val="24"/>
          <w:szCs w:val="24"/>
        </w:rPr>
      </w:pPr>
      <w:r>
        <w:rPr>
          <w:rFonts w:ascii="Arial" w:hAnsi="Arial" w:cs="Arial"/>
          <w:sz w:val="24"/>
          <w:szCs w:val="24"/>
        </w:rPr>
        <w:tab/>
        <w:t xml:space="preserve">O valor da multa compete ao CAU/RS dentro de uma faixa que estará estabelecida por resolução. Outra questão levantada foi a que o leigo não tem previsão legal para </w:t>
      </w:r>
      <w:r w:rsidR="00453D19">
        <w:rPr>
          <w:rFonts w:ascii="Arial" w:hAnsi="Arial" w:cs="Arial"/>
          <w:sz w:val="24"/>
          <w:szCs w:val="24"/>
        </w:rPr>
        <w:t>ser multada</w:t>
      </w:r>
      <w:r>
        <w:rPr>
          <w:rFonts w:ascii="Arial" w:hAnsi="Arial" w:cs="Arial"/>
          <w:sz w:val="24"/>
          <w:szCs w:val="24"/>
        </w:rPr>
        <w:t xml:space="preserve"> e deve constar em lei.</w:t>
      </w:r>
    </w:p>
    <w:p w:rsidR="009A6012" w:rsidRDefault="009A6012" w:rsidP="009A6012">
      <w:pPr>
        <w:jc w:val="both"/>
        <w:rPr>
          <w:rFonts w:ascii="Arial" w:hAnsi="Arial" w:cs="Arial"/>
          <w:sz w:val="24"/>
          <w:szCs w:val="24"/>
        </w:rPr>
      </w:pPr>
      <w:r>
        <w:rPr>
          <w:rFonts w:ascii="Arial" w:hAnsi="Arial" w:cs="Arial"/>
          <w:sz w:val="24"/>
          <w:szCs w:val="24"/>
        </w:rPr>
        <w:tab/>
        <w:t xml:space="preserve">Artigo 26: as instâncias do recurso ao plenário do CAU/BR são </w:t>
      </w:r>
      <w:proofErr w:type="gramStart"/>
      <w:r>
        <w:rPr>
          <w:rFonts w:ascii="Arial" w:hAnsi="Arial" w:cs="Arial"/>
          <w:sz w:val="24"/>
          <w:szCs w:val="24"/>
        </w:rPr>
        <w:t>3</w:t>
      </w:r>
      <w:proofErr w:type="gramEnd"/>
      <w:r>
        <w:rPr>
          <w:rFonts w:ascii="Arial" w:hAnsi="Arial" w:cs="Arial"/>
          <w:sz w:val="24"/>
          <w:szCs w:val="24"/>
        </w:rPr>
        <w:t>: comissão estadual, plenária estadual e comissão exercício profissional em nível federal.</w:t>
      </w:r>
    </w:p>
    <w:p w:rsidR="009A6012" w:rsidRDefault="009A6012" w:rsidP="009A6012">
      <w:pPr>
        <w:jc w:val="both"/>
        <w:rPr>
          <w:rFonts w:ascii="Arial" w:hAnsi="Arial" w:cs="Arial"/>
          <w:sz w:val="24"/>
          <w:szCs w:val="24"/>
        </w:rPr>
      </w:pPr>
      <w:r>
        <w:rPr>
          <w:rFonts w:ascii="Arial" w:hAnsi="Arial" w:cs="Arial"/>
          <w:sz w:val="24"/>
          <w:szCs w:val="24"/>
        </w:rPr>
        <w:tab/>
        <w:t>Artigo 31: o texto contrapõe-se ao artigo 26, pois é do Estado a decisão da faixa de multa.</w:t>
      </w:r>
    </w:p>
    <w:p w:rsidR="00BE19F3" w:rsidRDefault="00BE19F3" w:rsidP="009A6012">
      <w:pPr>
        <w:jc w:val="both"/>
        <w:rPr>
          <w:rFonts w:ascii="Arial" w:hAnsi="Arial" w:cs="Arial"/>
          <w:sz w:val="24"/>
          <w:szCs w:val="24"/>
        </w:rPr>
      </w:pPr>
      <w:r>
        <w:rPr>
          <w:rFonts w:ascii="Arial" w:hAnsi="Arial" w:cs="Arial"/>
          <w:sz w:val="24"/>
          <w:szCs w:val="24"/>
        </w:rPr>
        <w:tab/>
        <w:t>Artigo 46: a prescrição do processo tem que ser clara. Conforme o texto está, a infração será permanentemente continuada.</w:t>
      </w:r>
    </w:p>
    <w:p w:rsidR="0005510C" w:rsidRDefault="00BE19F3" w:rsidP="00E35CE4">
      <w:pPr>
        <w:jc w:val="both"/>
        <w:rPr>
          <w:rFonts w:ascii="Arial" w:hAnsi="Arial" w:cs="Arial"/>
          <w:sz w:val="24"/>
          <w:szCs w:val="24"/>
        </w:rPr>
      </w:pPr>
      <w:r>
        <w:rPr>
          <w:rFonts w:ascii="Arial" w:hAnsi="Arial" w:cs="Arial"/>
          <w:sz w:val="24"/>
          <w:szCs w:val="24"/>
        </w:rPr>
        <w:lastRenderedPageBreak/>
        <w:tab/>
        <w:t>Artigo 47: o prazo recursal é interrompido, sendo assim, os processos não terão fim.</w:t>
      </w:r>
    </w:p>
    <w:p w:rsidR="00BE19F3" w:rsidRDefault="00BE19F3" w:rsidP="00E35CE4">
      <w:pPr>
        <w:jc w:val="both"/>
        <w:rPr>
          <w:rFonts w:ascii="Arial" w:hAnsi="Arial" w:cs="Arial"/>
          <w:b/>
          <w:sz w:val="24"/>
          <w:szCs w:val="24"/>
        </w:rPr>
      </w:pPr>
    </w:p>
    <w:p w:rsidR="000F460A" w:rsidRPr="000F460A" w:rsidRDefault="0005510C" w:rsidP="00E35CE4">
      <w:pPr>
        <w:jc w:val="both"/>
        <w:rPr>
          <w:rFonts w:ascii="Arial" w:hAnsi="Arial" w:cs="Arial"/>
          <w:b/>
          <w:sz w:val="24"/>
          <w:szCs w:val="24"/>
        </w:rPr>
      </w:pPr>
      <w:r>
        <w:rPr>
          <w:rFonts w:ascii="Arial" w:hAnsi="Arial" w:cs="Arial"/>
          <w:b/>
          <w:sz w:val="24"/>
          <w:szCs w:val="24"/>
        </w:rPr>
        <w:t>5</w:t>
      </w:r>
      <w:r w:rsidR="00E2490C" w:rsidRPr="000F460A">
        <w:rPr>
          <w:rFonts w:ascii="Arial" w:hAnsi="Arial" w:cs="Arial"/>
          <w:b/>
          <w:sz w:val="24"/>
          <w:szCs w:val="24"/>
        </w:rPr>
        <w:t>.</w:t>
      </w:r>
      <w:r w:rsidR="002C3D63" w:rsidRPr="000F460A">
        <w:rPr>
          <w:rFonts w:ascii="Arial" w:hAnsi="Arial" w:cs="Arial"/>
          <w:b/>
          <w:sz w:val="24"/>
          <w:szCs w:val="24"/>
        </w:rPr>
        <w:t xml:space="preserve"> </w:t>
      </w:r>
      <w:r w:rsidR="000F460A" w:rsidRPr="000F460A">
        <w:rPr>
          <w:rFonts w:ascii="Arial" w:hAnsi="Arial" w:cs="Arial"/>
          <w:b/>
          <w:sz w:val="24"/>
          <w:szCs w:val="24"/>
        </w:rPr>
        <w:t xml:space="preserve">Prioridades da Comissão de Exercício Profissional – Plano de Trabalho: </w:t>
      </w:r>
    </w:p>
    <w:p w:rsidR="000F460A" w:rsidRDefault="000F460A" w:rsidP="00E35CE4">
      <w:pPr>
        <w:jc w:val="both"/>
        <w:rPr>
          <w:rFonts w:ascii="Arial" w:hAnsi="Arial" w:cs="Arial"/>
          <w:sz w:val="24"/>
          <w:szCs w:val="24"/>
        </w:rPr>
      </w:pPr>
      <w:r>
        <w:rPr>
          <w:rFonts w:ascii="Arial" w:hAnsi="Arial" w:cs="Arial"/>
          <w:sz w:val="24"/>
          <w:szCs w:val="24"/>
        </w:rPr>
        <w:tab/>
        <w:t>a) Projeto de Lei nº 491/2011 sobre Manutenção Predial – a conselheira Rosana Oppitz se disponibilizou a reunir a documentação a ser encaminhada ao CAU/BR e o contato com deputado federal para assessoria no trâmite da questão.</w:t>
      </w:r>
    </w:p>
    <w:p w:rsidR="00E2490C" w:rsidRDefault="000F460A" w:rsidP="00E35CE4">
      <w:pPr>
        <w:jc w:val="both"/>
        <w:rPr>
          <w:rFonts w:ascii="Arial" w:hAnsi="Arial" w:cs="Arial"/>
          <w:sz w:val="24"/>
          <w:szCs w:val="24"/>
        </w:rPr>
      </w:pPr>
      <w:r>
        <w:rPr>
          <w:rFonts w:ascii="Arial" w:hAnsi="Arial" w:cs="Arial"/>
          <w:sz w:val="24"/>
          <w:szCs w:val="24"/>
        </w:rPr>
        <w:tab/>
        <w:t>b)</w:t>
      </w:r>
      <w:r w:rsidR="0087220D">
        <w:rPr>
          <w:rFonts w:ascii="Arial" w:hAnsi="Arial" w:cs="Arial"/>
          <w:sz w:val="24"/>
          <w:szCs w:val="24"/>
        </w:rPr>
        <w:t xml:space="preserve"> Interface com GT Comunicação – elaboração de documento para programar e divulgar, com ação concreta dos conselheiros nas Prefeituras Municipais. Com assessoria de imprensa, publicar e dar conhecimento.</w:t>
      </w:r>
      <w:r w:rsidR="00D70DAF">
        <w:rPr>
          <w:rFonts w:ascii="Arial" w:hAnsi="Arial" w:cs="Arial"/>
          <w:sz w:val="24"/>
          <w:szCs w:val="24"/>
        </w:rPr>
        <w:t xml:space="preserve"> Conselheiro Pedone ficou responsável de </w:t>
      </w:r>
      <w:bookmarkStart w:id="0" w:name="_GoBack"/>
      <w:bookmarkEnd w:id="0"/>
      <w:r w:rsidR="00D70DAF">
        <w:rPr>
          <w:rFonts w:ascii="Arial" w:hAnsi="Arial" w:cs="Arial"/>
          <w:sz w:val="24"/>
          <w:szCs w:val="24"/>
        </w:rPr>
        <w:t>eventos de workshop com as Prefeituras, mostrando modelos básicos de RRTs para auxílio.</w:t>
      </w:r>
    </w:p>
    <w:p w:rsidR="00D70DAF" w:rsidRDefault="00D70DAF" w:rsidP="00E35CE4">
      <w:pPr>
        <w:jc w:val="both"/>
        <w:rPr>
          <w:rFonts w:ascii="Arial" w:hAnsi="Arial" w:cs="Arial"/>
          <w:sz w:val="24"/>
          <w:szCs w:val="24"/>
        </w:rPr>
      </w:pPr>
      <w:r>
        <w:rPr>
          <w:rFonts w:ascii="Arial" w:hAnsi="Arial" w:cs="Arial"/>
          <w:sz w:val="24"/>
          <w:szCs w:val="24"/>
        </w:rPr>
        <w:tab/>
        <w:t>c) Cobrança de ISSQN por parte das Prefeituras – assunto sob controle através da liminar conseguida pelo Sindicato dos Arquitetos do Rio Grande do Sul, solicitar ao GT Comunicação que faça divulgação pelo site do Conselho de Arquitetura e Urbanismo.</w:t>
      </w:r>
    </w:p>
    <w:p w:rsidR="00D70DAF" w:rsidRDefault="00D70DAF" w:rsidP="00E35CE4">
      <w:pPr>
        <w:jc w:val="both"/>
        <w:rPr>
          <w:rFonts w:ascii="Arial" w:hAnsi="Arial" w:cs="Arial"/>
          <w:sz w:val="24"/>
          <w:szCs w:val="24"/>
        </w:rPr>
      </w:pPr>
      <w:r>
        <w:rPr>
          <w:rFonts w:ascii="Arial" w:hAnsi="Arial" w:cs="Arial"/>
          <w:sz w:val="24"/>
          <w:szCs w:val="24"/>
        </w:rPr>
        <w:tab/>
        <w:t xml:space="preserve">d) Atribuição profissional em Georreferenciamento </w:t>
      </w:r>
      <w:r w:rsidR="00C33C9B">
        <w:rPr>
          <w:rFonts w:ascii="Arial" w:hAnsi="Arial" w:cs="Arial"/>
          <w:sz w:val="24"/>
          <w:szCs w:val="24"/>
        </w:rPr>
        <w:t>–</w:t>
      </w:r>
      <w:r>
        <w:rPr>
          <w:rFonts w:ascii="Arial" w:hAnsi="Arial" w:cs="Arial"/>
          <w:sz w:val="24"/>
          <w:szCs w:val="24"/>
        </w:rPr>
        <w:t xml:space="preserve"> </w:t>
      </w:r>
      <w:r w:rsidR="00C33C9B">
        <w:rPr>
          <w:rFonts w:ascii="Arial" w:hAnsi="Arial" w:cs="Arial"/>
          <w:sz w:val="24"/>
          <w:szCs w:val="24"/>
        </w:rPr>
        <w:t xml:space="preserve">INCRA – o conselheiro Pedone estabeleceu contato com </w:t>
      </w:r>
      <w:proofErr w:type="gramStart"/>
      <w:r w:rsidR="00C33C9B">
        <w:rPr>
          <w:rFonts w:ascii="Arial" w:hAnsi="Arial" w:cs="Arial"/>
          <w:sz w:val="24"/>
          <w:szCs w:val="24"/>
        </w:rPr>
        <w:t>a arquiteta</w:t>
      </w:r>
      <w:proofErr w:type="gramEnd"/>
      <w:r w:rsidR="00C33C9B">
        <w:rPr>
          <w:rFonts w:ascii="Arial" w:hAnsi="Arial" w:cs="Arial"/>
          <w:sz w:val="24"/>
          <w:szCs w:val="24"/>
        </w:rPr>
        <w:t xml:space="preserve"> Andreia dos Santos no INCRA para que seja feita a sugestão de um texto de esclarecimento para aceitação de arquitetos como responsáveis técnicos nas áreas de Georreferenciamento. A conselheira Gislaine observou que a documentação deve ser encaminhada ao Presidente do CAU/RS, Roberto Py, e posteriormente repassado ao INCRA.</w:t>
      </w:r>
    </w:p>
    <w:p w:rsidR="00C33C9B" w:rsidRDefault="00C33C9B" w:rsidP="00E35CE4">
      <w:pPr>
        <w:jc w:val="both"/>
        <w:rPr>
          <w:rFonts w:ascii="Arial" w:hAnsi="Arial" w:cs="Arial"/>
          <w:sz w:val="24"/>
          <w:szCs w:val="24"/>
        </w:rPr>
      </w:pPr>
      <w:r>
        <w:rPr>
          <w:rFonts w:ascii="Arial" w:hAnsi="Arial" w:cs="Arial"/>
          <w:sz w:val="24"/>
          <w:szCs w:val="24"/>
        </w:rPr>
        <w:tab/>
        <w:t xml:space="preserve">e) Listagem de organismos, instâncias e conselhos que o CAU pode ser representado para fazer </w:t>
      </w:r>
      <w:r w:rsidR="00875ADE">
        <w:rPr>
          <w:rFonts w:ascii="Arial" w:hAnsi="Arial" w:cs="Arial"/>
          <w:sz w:val="24"/>
          <w:szCs w:val="24"/>
        </w:rPr>
        <w:t>indicações – a conselheira federal Gislaine sugeriu que seja feito um levantamento</w:t>
      </w:r>
      <w:r w:rsidR="00DD4BEF">
        <w:rPr>
          <w:rFonts w:ascii="Arial" w:hAnsi="Arial" w:cs="Arial"/>
          <w:sz w:val="24"/>
          <w:szCs w:val="24"/>
        </w:rPr>
        <w:t xml:space="preserve"> e após estabelecer representações. Fomentar</w:t>
      </w:r>
      <w:r w:rsidR="007F0782">
        <w:rPr>
          <w:rFonts w:ascii="Arial" w:hAnsi="Arial" w:cs="Arial"/>
          <w:sz w:val="24"/>
          <w:szCs w:val="24"/>
        </w:rPr>
        <w:t xml:space="preserve"> a discussão é importante, mas opinar em muitos âmbitos não cabe ao CAU. A conselheira Rosana Oppitz destacou a importância de estar presente nas representações por conta das votações de interesse da sociedade.</w:t>
      </w:r>
    </w:p>
    <w:p w:rsidR="007F0782" w:rsidRDefault="007F0782" w:rsidP="00E35CE4">
      <w:pPr>
        <w:jc w:val="both"/>
        <w:rPr>
          <w:rFonts w:ascii="Arial" w:hAnsi="Arial" w:cs="Arial"/>
          <w:sz w:val="24"/>
          <w:szCs w:val="24"/>
        </w:rPr>
      </w:pPr>
      <w:r>
        <w:rPr>
          <w:rFonts w:ascii="Arial" w:hAnsi="Arial" w:cs="Arial"/>
          <w:sz w:val="24"/>
          <w:szCs w:val="24"/>
        </w:rPr>
        <w:tab/>
        <w:t>f) Documento “</w:t>
      </w:r>
      <w:proofErr w:type="spellStart"/>
      <w:proofErr w:type="gramStart"/>
      <w:r>
        <w:rPr>
          <w:rFonts w:ascii="Arial" w:hAnsi="Arial" w:cs="Arial"/>
          <w:sz w:val="24"/>
          <w:szCs w:val="24"/>
        </w:rPr>
        <w:t>Planejamento_Normatização</w:t>
      </w:r>
      <w:proofErr w:type="spellEnd"/>
      <w:proofErr w:type="gramEnd"/>
      <w:r>
        <w:rPr>
          <w:rFonts w:ascii="Arial" w:hAnsi="Arial" w:cs="Arial"/>
          <w:sz w:val="24"/>
          <w:szCs w:val="24"/>
        </w:rPr>
        <w:t>” – versa sobre as prioridades de trabalho da Comissão de Exercício Profissional</w:t>
      </w:r>
      <w:r w:rsidR="0005510C">
        <w:rPr>
          <w:rFonts w:ascii="Arial" w:hAnsi="Arial" w:cs="Arial"/>
          <w:sz w:val="24"/>
          <w:szCs w:val="24"/>
        </w:rPr>
        <w:t>. A conselheira federal Gislaine sugeriu que fosse feita uma análise para ver se as demandas estão contempladas na sua totalidade, se não houver alguma atendida, que seja feito um relatório por parte dos funcionários.</w:t>
      </w:r>
    </w:p>
    <w:p w:rsidR="00BE19F3" w:rsidRDefault="00BE19F3" w:rsidP="00E35CE4">
      <w:pPr>
        <w:jc w:val="both"/>
        <w:rPr>
          <w:rFonts w:ascii="Arial" w:hAnsi="Arial" w:cs="Arial"/>
          <w:sz w:val="24"/>
          <w:szCs w:val="24"/>
        </w:rPr>
      </w:pPr>
    </w:p>
    <w:p w:rsidR="00BE19F3" w:rsidRPr="00E14DBC" w:rsidRDefault="00BE19F3" w:rsidP="00E35CE4">
      <w:pPr>
        <w:jc w:val="both"/>
        <w:rPr>
          <w:rFonts w:ascii="Arial" w:hAnsi="Arial" w:cs="Arial"/>
          <w:b/>
          <w:sz w:val="24"/>
          <w:szCs w:val="24"/>
        </w:rPr>
      </w:pPr>
      <w:r w:rsidRPr="00E14DBC">
        <w:rPr>
          <w:rFonts w:ascii="Arial" w:hAnsi="Arial" w:cs="Arial"/>
          <w:b/>
          <w:sz w:val="24"/>
          <w:szCs w:val="24"/>
        </w:rPr>
        <w:t>6. Assuntos Gerais:</w:t>
      </w:r>
    </w:p>
    <w:p w:rsidR="00BE19F3" w:rsidRDefault="00BE19F3" w:rsidP="00E35CE4">
      <w:pPr>
        <w:jc w:val="both"/>
        <w:rPr>
          <w:rFonts w:ascii="Arial" w:hAnsi="Arial" w:cs="Arial"/>
          <w:sz w:val="24"/>
          <w:szCs w:val="24"/>
        </w:rPr>
      </w:pPr>
      <w:r>
        <w:rPr>
          <w:rFonts w:ascii="Arial" w:hAnsi="Arial" w:cs="Arial"/>
          <w:sz w:val="24"/>
          <w:szCs w:val="24"/>
        </w:rPr>
        <w:tab/>
        <w:t>O conselheiro Marcelo Maia relatou que a aplicação do código de obras de 1973 do município de Guaíba está sendo utilizada como</w:t>
      </w:r>
      <w:r w:rsidR="00E14DBC">
        <w:rPr>
          <w:rFonts w:ascii="Arial" w:hAnsi="Arial" w:cs="Arial"/>
          <w:sz w:val="24"/>
          <w:szCs w:val="24"/>
        </w:rPr>
        <w:t xml:space="preserve"> forma de</w:t>
      </w:r>
      <w:r>
        <w:rPr>
          <w:rFonts w:ascii="Arial" w:hAnsi="Arial" w:cs="Arial"/>
          <w:sz w:val="24"/>
          <w:szCs w:val="24"/>
        </w:rPr>
        <w:t xml:space="preserve"> abuso de poder e questiona como frear tal situação. Conselheira Gislaine orientou a elaborar um dossiê que comprove </w:t>
      </w:r>
      <w:r w:rsidR="00E14DBC">
        <w:rPr>
          <w:rFonts w:ascii="Arial" w:hAnsi="Arial" w:cs="Arial"/>
          <w:sz w:val="24"/>
          <w:szCs w:val="24"/>
        </w:rPr>
        <w:t>o abuso de autoridade e encaminhar ao órgão fiscalizador responsável.</w:t>
      </w:r>
    </w:p>
    <w:p w:rsidR="00A50032" w:rsidRPr="00046897" w:rsidRDefault="00A50032" w:rsidP="00046897">
      <w:pPr>
        <w:rPr>
          <w:rFonts w:ascii="Arial" w:eastAsiaTheme="minorHAnsi" w:hAnsi="Arial" w:cs="Arial"/>
          <w:sz w:val="24"/>
          <w:szCs w:val="24"/>
        </w:rPr>
      </w:pPr>
    </w:p>
    <w:p w:rsidR="00220DD1" w:rsidRPr="00046897" w:rsidRDefault="0035719C" w:rsidP="00046897">
      <w:pPr>
        <w:rPr>
          <w:rFonts w:ascii="Arial" w:hAnsi="Arial" w:cs="Arial"/>
          <w:sz w:val="24"/>
          <w:szCs w:val="24"/>
        </w:rPr>
      </w:pPr>
      <w:r>
        <w:rPr>
          <w:rFonts w:ascii="Arial" w:hAnsi="Arial" w:cs="Arial"/>
          <w:sz w:val="24"/>
          <w:szCs w:val="24"/>
        </w:rPr>
        <w:t>Súmula</w:t>
      </w:r>
      <w:r w:rsidR="000505D7" w:rsidRPr="00046897">
        <w:rPr>
          <w:rFonts w:ascii="Arial" w:hAnsi="Arial" w:cs="Arial"/>
          <w:sz w:val="24"/>
          <w:szCs w:val="24"/>
        </w:rPr>
        <w:t xml:space="preserve"> aprovada na </w:t>
      </w:r>
      <w:r w:rsidR="0098021B">
        <w:rPr>
          <w:rFonts w:ascii="Arial" w:hAnsi="Arial" w:cs="Arial"/>
          <w:sz w:val="24"/>
          <w:szCs w:val="24"/>
        </w:rPr>
        <w:t>6</w:t>
      </w:r>
      <w:r w:rsidR="006D1C0B" w:rsidRPr="00046897">
        <w:rPr>
          <w:rFonts w:ascii="Arial" w:hAnsi="Arial" w:cs="Arial"/>
          <w:sz w:val="24"/>
          <w:szCs w:val="24"/>
        </w:rPr>
        <w:t xml:space="preserve">ª reunião da Comissão de Exercício Profissional, </w:t>
      </w:r>
      <w:r w:rsidR="008E073B" w:rsidRPr="00046897">
        <w:rPr>
          <w:rFonts w:ascii="Arial" w:hAnsi="Arial" w:cs="Arial"/>
          <w:sz w:val="24"/>
          <w:szCs w:val="24"/>
        </w:rPr>
        <w:t xml:space="preserve">realizada em </w:t>
      </w:r>
      <w:r w:rsidR="0098021B">
        <w:rPr>
          <w:rFonts w:ascii="Arial" w:hAnsi="Arial" w:cs="Arial"/>
          <w:sz w:val="24"/>
          <w:szCs w:val="24"/>
        </w:rPr>
        <w:t>29</w:t>
      </w:r>
      <w:r w:rsidR="00AB492F" w:rsidRPr="00046897">
        <w:rPr>
          <w:rFonts w:ascii="Arial" w:hAnsi="Arial" w:cs="Arial"/>
          <w:sz w:val="24"/>
          <w:szCs w:val="24"/>
        </w:rPr>
        <w:t xml:space="preserve"> </w:t>
      </w:r>
      <w:r w:rsidR="006D1C0B" w:rsidRPr="00046897">
        <w:rPr>
          <w:rFonts w:ascii="Arial" w:hAnsi="Arial" w:cs="Arial"/>
          <w:sz w:val="24"/>
          <w:szCs w:val="24"/>
        </w:rPr>
        <w:t xml:space="preserve">de </w:t>
      </w:r>
      <w:r w:rsidR="00046897">
        <w:rPr>
          <w:rFonts w:ascii="Arial" w:hAnsi="Arial" w:cs="Arial"/>
          <w:sz w:val="24"/>
          <w:szCs w:val="24"/>
        </w:rPr>
        <w:t>junho</w:t>
      </w:r>
      <w:r w:rsidR="000505D7" w:rsidRPr="00046897">
        <w:rPr>
          <w:rFonts w:ascii="Arial" w:hAnsi="Arial" w:cs="Arial"/>
          <w:sz w:val="24"/>
          <w:szCs w:val="24"/>
        </w:rPr>
        <w:t xml:space="preserve"> de 2012.</w:t>
      </w:r>
    </w:p>
    <w:p w:rsidR="00BC4977" w:rsidRPr="00655DEF" w:rsidRDefault="00BC4977" w:rsidP="007A48F9">
      <w:pPr>
        <w:rPr>
          <w:rFonts w:ascii="Arial" w:hAnsi="Arial" w:cs="Arial"/>
          <w:sz w:val="24"/>
          <w:szCs w:val="24"/>
        </w:rPr>
      </w:pPr>
    </w:p>
    <w:tbl>
      <w:tblPr>
        <w:tblStyle w:val="Tabelacomgrade"/>
        <w:tblW w:w="11925" w:type="dxa"/>
        <w:tblInd w:w="443" w:type="dxa"/>
        <w:tblLook w:val="04A0" w:firstRow="1" w:lastRow="0" w:firstColumn="1" w:lastColumn="0" w:noHBand="0" w:noVBand="1"/>
      </w:tblPr>
      <w:tblGrid>
        <w:gridCol w:w="6895"/>
        <w:gridCol w:w="5030"/>
      </w:tblGrid>
      <w:tr w:rsidR="00220DD1" w:rsidRPr="00655DEF" w:rsidTr="00046897">
        <w:tc>
          <w:tcPr>
            <w:tcW w:w="6895" w:type="dxa"/>
            <w:tcBorders>
              <w:top w:val="nil"/>
              <w:left w:val="nil"/>
              <w:bottom w:val="nil"/>
              <w:right w:val="nil"/>
            </w:tcBorders>
          </w:tcPr>
          <w:p w:rsidR="00220DD1" w:rsidRPr="00655DEF" w:rsidRDefault="00046897" w:rsidP="0089783F">
            <w:pPr>
              <w:jc w:val="center"/>
              <w:rPr>
                <w:rFonts w:ascii="Arial" w:hAnsi="Arial" w:cs="Arial"/>
                <w:sz w:val="24"/>
                <w:szCs w:val="24"/>
              </w:rPr>
            </w:pPr>
            <w:r>
              <w:rPr>
                <w:rFonts w:ascii="Arial" w:eastAsia="Arial" w:hAnsi="Arial" w:cs="Arial"/>
                <w:sz w:val="24"/>
                <w:szCs w:val="24"/>
              </w:rPr>
              <w:t xml:space="preserve">                 </w:t>
            </w:r>
            <w:r w:rsidR="00251C2C" w:rsidRPr="00655DEF">
              <w:rPr>
                <w:rFonts w:ascii="Arial" w:eastAsia="Arial" w:hAnsi="Arial" w:cs="Arial"/>
                <w:sz w:val="24"/>
                <w:szCs w:val="24"/>
              </w:rPr>
              <w:t>Carlos Eduardo Mesquita Pedone</w:t>
            </w:r>
          </w:p>
        </w:tc>
        <w:tc>
          <w:tcPr>
            <w:tcW w:w="5030" w:type="dxa"/>
            <w:tcBorders>
              <w:top w:val="nil"/>
              <w:left w:val="nil"/>
              <w:bottom w:val="nil"/>
              <w:right w:val="nil"/>
            </w:tcBorders>
          </w:tcPr>
          <w:p w:rsidR="00220DD1" w:rsidRPr="00655DEF" w:rsidRDefault="00220DD1" w:rsidP="007A48F9">
            <w:pPr>
              <w:jc w:val="center"/>
              <w:rPr>
                <w:rFonts w:ascii="Arial" w:hAnsi="Arial" w:cs="Arial"/>
                <w:sz w:val="24"/>
                <w:szCs w:val="24"/>
              </w:rPr>
            </w:pPr>
          </w:p>
        </w:tc>
      </w:tr>
      <w:tr w:rsidR="00220DD1" w:rsidRPr="00655DEF" w:rsidTr="00046897">
        <w:tc>
          <w:tcPr>
            <w:tcW w:w="6895" w:type="dxa"/>
            <w:tcBorders>
              <w:top w:val="nil"/>
              <w:left w:val="nil"/>
              <w:bottom w:val="nil"/>
              <w:right w:val="nil"/>
            </w:tcBorders>
          </w:tcPr>
          <w:p w:rsidR="00220DD1" w:rsidRPr="00655DEF" w:rsidRDefault="00046897" w:rsidP="0089783F">
            <w:pPr>
              <w:jc w:val="center"/>
              <w:rPr>
                <w:rFonts w:ascii="Arial" w:hAnsi="Arial" w:cs="Arial"/>
                <w:sz w:val="24"/>
                <w:szCs w:val="24"/>
              </w:rPr>
            </w:pPr>
            <w:r>
              <w:rPr>
                <w:rFonts w:ascii="Arial" w:hAnsi="Arial" w:cs="Arial"/>
                <w:sz w:val="24"/>
                <w:szCs w:val="24"/>
              </w:rPr>
              <w:t xml:space="preserve">                </w:t>
            </w:r>
            <w:r w:rsidR="006D1C0B" w:rsidRPr="00655DEF">
              <w:rPr>
                <w:rFonts w:ascii="Arial" w:hAnsi="Arial" w:cs="Arial"/>
                <w:sz w:val="24"/>
                <w:szCs w:val="24"/>
              </w:rPr>
              <w:t>Coordenador da Comissão de Exercício</w:t>
            </w:r>
            <w:r w:rsidR="00BA351E" w:rsidRPr="00655DEF">
              <w:rPr>
                <w:rFonts w:ascii="Arial" w:hAnsi="Arial" w:cs="Arial"/>
                <w:sz w:val="24"/>
                <w:szCs w:val="24"/>
              </w:rPr>
              <w:t xml:space="preserve"> </w:t>
            </w:r>
            <w:r w:rsidR="006D1C0B" w:rsidRPr="00655DEF">
              <w:rPr>
                <w:rFonts w:ascii="Arial" w:hAnsi="Arial" w:cs="Arial"/>
                <w:sz w:val="24"/>
                <w:szCs w:val="24"/>
              </w:rPr>
              <w:t>Profissional</w:t>
            </w:r>
          </w:p>
        </w:tc>
        <w:tc>
          <w:tcPr>
            <w:tcW w:w="5030" w:type="dxa"/>
            <w:tcBorders>
              <w:top w:val="nil"/>
              <w:left w:val="nil"/>
              <w:bottom w:val="nil"/>
              <w:right w:val="nil"/>
            </w:tcBorders>
          </w:tcPr>
          <w:p w:rsidR="00220DD1" w:rsidRPr="00655DEF" w:rsidRDefault="00220DD1" w:rsidP="00CC6580">
            <w:pPr>
              <w:rPr>
                <w:rFonts w:ascii="Arial" w:hAnsi="Arial" w:cs="Arial"/>
                <w:sz w:val="24"/>
                <w:szCs w:val="24"/>
              </w:rPr>
            </w:pPr>
          </w:p>
        </w:tc>
      </w:tr>
    </w:tbl>
    <w:p w:rsidR="000505D7" w:rsidRPr="00F74A03" w:rsidRDefault="00220DD1" w:rsidP="007A48F9">
      <w:pPr>
        <w:rPr>
          <w:rFonts w:ascii="Arial" w:hAnsi="Arial" w:cs="Arial"/>
          <w:sz w:val="24"/>
          <w:szCs w:val="24"/>
        </w:rPr>
      </w:pPr>
      <w:r w:rsidRPr="00655DEF">
        <w:rPr>
          <w:rFonts w:ascii="Arial" w:hAnsi="Arial" w:cs="Arial"/>
          <w:sz w:val="24"/>
          <w:szCs w:val="24"/>
        </w:rPr>
        <w:t xml:space="preserve">         </w:t>
      </w:r>
      <w:r w:rsidR="00CC6580">
        <w:rPr>
          <w:rFonts w:ascii="Tahoma" w:hAnsi="Tahoma" w:cs="Tahoma"/>
          <w:sz w:val="22"/>
          <w:szCs w:val="22"/>
        </w:rPr>
        <w:t xml:space="preserve">     </w:t>
      </w:r>
    </w:p>
    <w:sectPr w:rsidR="000505D7" w:rsidRPr="00F74A03" w:rsidSect="000774D1">
      <w:headerReference w:type="default" r:id="rId9"/>
      <w:footerReference w:type="default" r:id="rId10"/>
      <w:footnotePr>
        <w:pos w:val="beneathText"/>
      </w:footnotePr>
      <w:pgSz w:w="11905" w:h="16837" w:code="9"/>
      <w:pgMar w:top="2268" w:right="567" w:bottom="1701" w:left="1418" w:header="28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D34" w:rsidRDefault="00DF3D34" w:rsidP="0017671C">
      <w:r>
        <w:separator/>
      </w:r>
    </w:p>
  </w:endnote>
  <w:endnote w:type="continuationSeparator" w:id="0">
    <w:p w:rsidR="00DF3D34" w:rsidRDefault="00DF3D34" w:rsidP="001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B5" w:rsidRPr="007C5544" w:rsidRDefault="009073B5" w:rsidP="00180920">
    <w:pPr>
      <w:pStyle w:val="Rodap"/>
      <w:jc w:val="right"/>
      <w:rPr>
        <w:rFonts w:ascii="Arial Narrow" w:hAnsi="Arial Narrow"/>
        <w:sz w:val="18"/>
        <w:szCs w:val="18"/>
      </w:rPr>
    </w:pPr>
    <w:proofErr w:type="gramStart"/>
    <w:r>
      <w:rPr>
        <w:rFonts w:ascii="Arial Narrow" w:hAnsi="Arial Narrow"/>
        <w:sz w:val="18"/>
        <w:szCs w:val="18"/>
      </w:rPr>
      <w:t>p.</w:t>
    </w:r>
    <w:proofErr w:type="gramEnd"/>
    <w:r>
      <w:rPr>
        <w:rFonts w:ascii="Arial Narrow" w:hAnsi="Arial Narrow"/>
        <w:sz w:val="18"/>
        <w:szCs w:val="18"/>
      </w:rPr>
      <w:t xml:space="preserve"> </w:t>
    </w:r>
    <w:r w:rsidR="00C94820">
      <w:rPr>
        <w:rFonts w:ascii="Arial Narrow" w:hAnsi="Arial Narrow"/>
        <w:sz w:val="18"/>
        <w:szCs w:val="18"/>
      </w:rPr>
      <w:fldChar w:fldCharType="begin"/>
    </w:r>
    <w:r>
      <w:rPr>
        <w:rFonts w:ascii="Arial Narrow" w:hAnsi="Arial Narrow"/>
        <w:sz w:val="18"/>
        <w:szCs w:val="18"/>
      </w:rPr>
      <w:instrText xml:space="preserve"> PAGE   \* MERGEFORMAT </w:instrText>
    </w:r>
    <w:r w:rsidR="00C94820">
      <w:rPr>
        <w:rFonts w:ascii="Arial Narrow" w:hAnsi="Arial Narrow"/>
        <w:sz w:val="18"/>
        <w:szCs w:val="18"/>
      </w:rPr>
      <w:fldChar w:fldCharType="separate"/>
    </w:r>
    <w:r w:rsidR="00453D19">
      <w:rPr>
        <w:rFonts w:ascii="Arial Narrow" w:hAnsi="Arial Narrow"/>
        <w:noProof/>
        <w:sz w:val="18"/>
        <w:szCs w:val="18"/>
      </w:rPr>
      <w:t>2</w:t>
    </w:r>
    <w:r w:rsidR="00C94820">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D34" w:rsidRDefault="00DF3D34" w:rsidP="0017671C">
      <w:r>
        <w:separator/>
      </w:r>
    </w:p>
  </w:footnote>
  <w:footnote w:type="continuationSeparator" w:id="0">
    <w:p w:rsidR="00DF3D34" w:rsidRDefault="00DF3D34" w:rsidP="00176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B5" w:rsidRDefault="009073B5" w:rsidP="00B8404F">
    <w:pPr>
      <w:pStyle w:val="Cabealho"/>
      <w:ind w:left="-993" w:right="-567"/>
      <w:jc w:val="center"/>
      <w:rPr>
        <w:sz w:val="16"/>
      </w:rPr>
    </w:pPr>
    <w:r w:rsidRPr="00B8404F">
      <w:rPr>
        <w:noProof/>
        <w:sz w:val="16"/>
        <w:lang w:eastAsia="pt-BR"/>
      </w:rPr>
      <w:drawing>
        <wp:inline distT="0" distB="0" distL="0" distR="0" wp14:anchorId="26EC01A0" wp14:editId="47071D1C">
          <wp:extent cx="827405" cy="81661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27405" cy="816610"/>
                  </a:xfrm>
                  <a:prstGeom prst="rect">
                    <a:avLst/>
                  </a:prstGeom>
                  <a:solidFill>
                    <a:srgbClr val="FFFFFF"/>
                  </a:solidFill>
                  <a:ln w="9525">
                    <a:noFill/>
                    <a:miter lim="800000"/>
                    <a:headEnd/>
                    <a:tailEnd/>
                  </a:ln>
                </pic:spPr>
              </pic:pic>
            </a:graphicData>
          </a:graphic>
        </wp:inline>
      </w:drawing>
    </w:r>
  </w:p>
  <w:p w:rsidR="009073B5" w:rsidRDefault="009073B5" w:rsidP="00180920">
    <w:pPr>
      <w:pStyle w:val="Cabealho"/>
      <w:ind w:left="-993" w:right="-567"/>
      <w:jc w:val="center"/>
      <w:rPr>
        <w:sz w:val="16"/>
      </w:rPr>
    </w:pPr>
  </w:p>
  <w:p w:rsidR="009073B5" w:rsidRDefault="009073B5" w:rsidP="00B8404F">
    <w:pPr>
      <w:pStyle w:val="Cabealho"/>
      <w:jc w:val="center"/>
      <w:rPr>
        <w:rFonts w:ascii="Calibri" w:hAnsi="Calibri" w:cs="Calibri"/>
        <w:b/>
      </w:rPr>
    </w:pPr>
    <w:r>
      <w:rPr>
        <w:rFonts w:ascii="Calibri" w:hAnsi="Calibri" w:cs="Calibri"/>
        <w:b/>
      </w:rPr>
      <w:t>SERVIÇO PÚBLICO FEDERAL</w:t>
    </w:r>
  </w:p>
  <w:p w:rsidR="009073B5" w:rsidRDefault="009073B5" w:rsidP="00B8404F">
    <w:pPr>
      <w:pStyle w:val="Recuodecorpodetexto"/>
      <w:widowControl w:val="0"/>
      <w:jc w:val="center"/>
      <w:rPr>
        <w:rFonts w:ascii="Calibri" w:hAnsi="Calibri" w:cs="Calibri"/>
        <w:b/>
        <w:sz w:val="20"/>
      </w:rPr>
    </w:pPr>
    <w:r>
      <w:rPr>
        <w:rFonts w:ascii="Calibri" w:hAnsi="Calibri" w:cs="Calibri"/>
        <w:b/>
        <w:sz w:val="20"/>
      </w:rPr>
      <w:t>CONSELHO DE ARQUITETURA E URBANISMO DO RIO GRANDE DO SUL</w:t>
    </w:r>
  </w:p>
  <w:p w:rsidR="009073B5" w:rsidRDefault="009073B5" w:rsidP="00610C17">
    <w:pPr>
      <w:pStyle w:val="Cabealho"/>
      <w:ind w:right="-567"/>
      <w:rPr>
        <w:sz w:val="16"/>
      </w:rPr>
    </w:pPr>
  </w:p>
  <w:p w:rsidR="009073B5" w:rsidRDefault="009073B5" w:rsidP="00180920">
    <w:pPr>
      <w:pStyle w:val="Ttulo2"/>
      <w:pBdr>
        <w:top w:val="single" w:sz="4" w:space="1" w:color="auto"/>
        <w:left w:val="single" w:sz="4" w:space="4" w:color="auto"/>
        <w:bottom w:val="single" w:sz="4" w:space="1" w:color="auto"/>
        <w:right w:val="single" w:sz="4" w:space="4" w:color="auto"/>
      </w:pBdr>
      <w:shd w:val="clear" w:color="auto" w:fill="D9D9D9"/>
      <w:tabs>
        <w:tab w:val="left" w:pos="0"/>
      </w:tabs>
      <w:ind w:left="0"/>
      <w:rPr>
        <w:rFonts w:ascii="Arial Narrow" w:hAnsi="Arial Narrow"/>
        <w:smallCaps/>
        <w:sz w:val="24"/>
        <w:szCs w:val="24"/>
      </w:rPr>
    </w:pPr>
  </w:p>
  <w:p w:rsidR="009073B5" w:rsidRDefault="00755BE9" w:rsidP="0086035A">
    <w:pPr>
      <w:pStyle w:val="Ttulo2"/>
      <w:pBdr>
        <w:top w:val="single" w:sz="4" w:space="1" w:color="auto"/>
        <w:left w:val="single" w:sz="4" w:space="4" w:color="auto"/>
        <w:bottom w:val="single" w:sz="4" w:space="1" w:color="auto"/>
        <w:right w:val="single" w:sz="4" w:space="4" w:color="auto"/>
      </w:pBdr>
      <w:shd w:val="clear" w:color="auto" w:fill="D9D9D9"/>
      <w:tabs>
        <w:tab w:val="left" w:pos="0"/>
      </w:tabs>
      <w:spacing w:line="264" w:lineRule="auto"/>
      <w:ind w:left="0"/>
      <w:rPr>
        <w:rFonts w:ascii="Arial Narrow" w:hAnsi="Arial Narrow"/>
        <w:smallCaps/>
      </w:rPr>
    </w:pPr>
    <w:r>
      <w:rPr>
        <w:rFonts w:ascii="Arial Narrow" w:hAnsi="Arial Narrow"/>
        <w:smallCaps/>
        <w:sz w:val="24"/>
        <w:szCs w:val="24"/>
      </w:rPr>
      <w:t>5</w:t>
    </w:r>
    <w:r w:rsidR="00006F2C">
      <w:rPr>
        <w:rFonts w:ascii="Arial Narrow" w:hAnsi="Arial Narrow"/>
        <w:smallCaps/>
        <w:sz w:val="24"/>
        <w:szCs w:val="24"/>
      </w:rPr>
      <w:t>ª</w:t>
    </w:r>
    <w:r w:rsidR="009073B5">
      <w:rPr>
        <w:rFonts w:ascii="Arial Narrow" w:hAnsi="Arial Narrow"/>
        <w:smallCaps/>
        <w:sz w:val="24"/>
        <w:szCs w:val="24"/>
      </w:rPr>
      <w:t xml:space="preserve"> REUNIÃO </w:t>
    </w:r>
    <w:r w:rsidR="00006F2C">
      <w:rPr>
        <w:rFonts w:ascii="Arial Narrow" w:hAnsi="Arial Narrow"/>
        <w:smallCaps/>
        <w:sz w:val="24"/>
        <w:szCs w:val="24"/>
      </w:rPr>
      <w:t>DA COMISSÃO DE EXERCÍCIO PROFISSIONAL DO</w:t>
    </w:r>
    <w:r w:rsidR="0086035A">
      <w:rPr>
        <w:rFonts w:ascii="Arial Narrow" w:hAnsi="Arial Narrow"/>
        <w:smallCaps/>
        <w:sz w:val="24"/>
        <w:szCs w:val="24"/>
      </w:rPr>
      <w:t xml:space="preserve"> </w:t>
    </w:r>
    <w:r w:rsidR="009073B5">
      <w:rPr>
        <w:rFonts w:ascii="Arial Narrow" w:hAnsi="Arial Narrow"/>
        <w:smallCaps/>
        <w:sz w:val="24"/>
        <w:szCs w:val="24"/>
      </w:rPr>
      <w:t xml:space="preserve">CAU / RS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D6D"/>
    <w:multiLevelType w:val="hybridMultilevel"/>
    <w:tmpl w:val="3D7871B8"/>
    <w:lvl w:ilvl="0" w:tplc="C184786C">
      <w:start w:val="1"/>
      <w:numFmt w:val="decimal"/>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
    <w:nsid w:val="33417AF9"/>
    <w:multiLevelType w:val="hybridMultilevel"/>
    <w:tmpl w:val="63B0B5F6"/>
    <w:lvl w:ilvl="0" w:tplc="86C010F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AAE00BD"/>
    <w:multiLevelType w:val="hybridMultilevel"/>
    <w:tmpl w:val="B4A0CE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A920EF5"/>
    <w:multiLevelType w:val="hybridMultilevel"/>
    <w:tmpl w:val="F4DA07B2"/>
    <w:lvl w:ilvl="0" w:tplc="C22CAA9E">
      <w:start w:val="1"/>
      <w:numFmt w:val="decimal"/>
      <w:lvlText w:val="%1)"/>
      <w:lvlJc w:val="left"/>
      <w:pPr>
        <w:ind w:left="1080" w:hanging="360"/>
      </w:pPr>
      <w:rPr>
        <w:rFonts w:asciiTheme="minorHAnsi" w:eastAsia="Times New Roman" w:hAnsiTheme="minorHAnsi" w:cstheme="minorHAns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7D9808EE"/>
    <w:multiLevelType w:val="hybridMultilevel"/>
    <w:tmpl w:val="0EE831A4"/>
    <w:lvl w:ilvl="0" w:tplc="6F823FE8">
      <w:start w:val="1"/>
      <w:numFmt w:val="decimal"/>
      <w:lvlText w:val="%1)"/>
      <w:lvlJc w:val="left"/>
      <w:pPr>
        <w:ind w:left="720" w:hanging="360"/>
      </w:pPr>
      <w:rPr>
        <w:rFonts w:asciiTheme="minorHAnsi" w:eastAsia="Times New Roman"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97"/>
    <w:rsid w:val="00006F2C"/>
    <w:rsid w:val="00011025"/>
    <w:rsid w:val="00025804"/>
    <w:rsid w:val="000268A0"/>
    <w:rsid w:val="000444D5"/>
    <w:rsid w:val="00046897"/>
    <w:rsid w:val="00046E41"/>
    <w:rsid w:val="000505D7"/>
    <w:rsid w:val="00054849"/>
    <w:rsid w:val="0005510C"/>
    <w:rsid w:val="000663AC"/>
    <w:rsid w:val="00066CE5"/>
    <w:rsid w:val="000757F8"/>
    <w:rsid w:val="000774D1"/>
    <w:rsid w:val="0008356A"/>
    <w:rsid w:val="00091797"/>
    <w:rsid w:val="00093EF1"/>
    <w:rsid w:val="000A208E"/>
    <w:rsid w:val="000A2B1A"/>
    <w:rsid w:val="000A6216"/>
    <w:rsid w:val="000B08E0"/>
    <w:rsid w:val="000B25EE"/>
    <w:rsid w:val="000C0458"/>
    <w:rsid w:val="000C1346"/>
    <w:rsid w:val="000C2219"/>
    <w:rsid w:val="000D727A"/>
    <w:rsid w:val="000E1F27"/>
    <w:rsid w:val="000E48AE"/>
    <w:rsid w:val="000E75FF"/>
    <w:rsid w:val="000E7827"/>
    <w:rsid w:val="000F460A"/>
    <w:rsid w:val="00105A0A"/>
    <w:rsid w:val="0011280B"/>
    <w:rsid w:val="001203D5"/>
    <w:rsid w:val="00130E0C"/>
    <w:rsid w:val="0013649E"/>
    <w:rsid w:val="001379FB"/>
    <w:rsid w:val="00142D44"/>
    <w:rsid w:val="00152102"/>
    <w:rsid w:val="00154461"/>
    <w:rsid w:val="00160E81"/>
    <w:rsid w:val="001620F4"/>
    <w:rsid w:val="00164CB9"/>
    <w:rsid w:val="001730F8"/>
    <w:rsid w:val="0017429E"/>
    <w:rsid w:val="00175C48"/>
    <w:rsid w:val="0017671C"/>
    <w:rsid w:val="00180920"/>
    <w:rsid w:val="00194920"/>
    <w:rsid w:val="001A39EA"/>
    <w:rsid w:val="001A4353"/>
    <w:rsid w:val="001A6742"/>
    <w:rsid w:val="001B0884"/>
    <w:rsid w:val="001B189F"/>
    <w:rsid w:val="001B4D86"/>
    <w:rsid w:val="001B5BDB"/>
    <w:rsid w:val="001B7653"/>
    <w:rsid w:val="001B76A6"/>
    <w:rsid w:val="001B79A0"/>
    <w:rsid w:val="001D3685"/>
    <w:rsid w:val="001D47C8"/>
    <w:rsid w:val="001D5885"/>
    <w:rsid w:val="001D6D14"/>
    <w:rsid w:val="001E49AE"/>
    <w:rsid w:val="001E7D11"/>
    <w:rsid w:val="001E7FCC"/>
    <w:rsid w:val="001F3036"/>
    <w:rsid w:val="001F3D5A"/>
    <w:rsid w:val="001F69D0"/>
    <w:rsid w:val="001F723F"/>
    <w:rsid w:val="00200E30"/>
    <w:rsid w:val="00200EA6"/>
    <w:rsid w:val="002026A0"/>
    <w:rsid w:val="00203C5E"/>
    <w:rsid w:val="00205C22"/>
    <w:rsid w:val="00220DD1"/>
    <w:rsid w:val="002213A1"/>
    <w:rsid w:val="002315A6"/>
    <w:rsid w:val="002324BC"/>
    <w:rsid w:val="00233758"/>
    <w:rsid w:val="00235B53"/>
    <w:rsid w:val="00241134"/>
    <w:rsid w:val="002479CA"/>
    <w:rsid w:val="00251C0F"/>
    <w:rsid w:val="00251C2C"/>
    <w:rsid w:val="00254A97"/>
    <w:rsid w:val="002566E2"/>
    <w:rsid w:val="00262438"/>
    <w:rsid w:val="002657DB"/>
    <w:rsid w:val="00266C02"/>
    <w:rsid w:val="0027296D"/>
    <w:rsid w:val="00283578"/>
    <w:rsid w:val="00293FE7"/>
    <w:rsid w:val="002A5EFC"/>
    <w:rsid w:val="002B0A88"/>
    <w:rsid w:val="002B1E63"/>
    <w:rsid w:val="002B403B"/>
    <w:rsid w:val="002B563A"/>
    <w:rsid w:val="002B7F55"/>
    <w:rsid w:val="002C3D63"/>
    <w:rsid w:val="002D2DBB"/>
    <w:rsid w:val="002D2E8D"/>
    <w:rsid w:val="002D7499"/>
    <w:rsid w:val="002E1AC6"/>
    <w:rsid w:val="002F2234"/>
    <w:rsid w:val="002F7EDD"/>
    <w:rsid w:val="003031F7"/>
    <w:rsid w:val="00304DB8"/>
    <w:rsid w:val="00333CB6"/>
    <w:rsid w:val="00335704"/>
    <w:rsid w:val="00345AF7"/>
    <w:rsid w:val="00347348"/>
    <w:rsid w:val="00347B6E"/>
    <w:rsid w:val="00352E86"/>
    <w:rsid w:val="0035719C"/>
    <w:rsid w:val="00361775"/>
    <w:rsid w:val="003636FE"/>
    <w:rsid w:val="003655A1"/>
    <w:rsid w:val="0037377B"/>
    <w:rsid w:val="00390E33"/>
    <w:rsid w:val="00394B29"/>
    <w:rsid w:val="003A04E2"/>
    <w:rsid w:val="003A5F88"/>
    <w:rsid w:val="003B06FB"/>
    <w:rsid w:val="003B3603"/>
    <w:rsid w:val="003B7CF8"/>
    <w:rsid w:val="003C1177"/>
    <w:rsid w:val="003C4980"/>
    <w:rsid w:val="003C63F6"/>
    <w:rsid w:val="003E38D2"/>
    <w:rsid w:val="003E638A"/>
    <w:rsid w:val="003E7A30"/>
    <w:rsid w:val="003F7C29"/>
    <w:rsid w:val="00402983"/>
    <w:rsid w:val="00407A2C"/>
    <w:rsid w:val="00407D6B"/>
    <w:rsid w:val="00421598"/>
    <w:rsid w:val="004258B0"/>
    <w:rsid w:val="00430404"/>
    <w:rsid w:val="00435634"/>
    <w:rsid w:val="004417B1"/>
    <w:rsid w:val="00446ECD"/>
    <w:rsid w:val="0045022A"/>
    <w:rsid w:val="004534CD"/>
    <w:rsid w:val="00453D19"/>
    <w:rsid w:val="00453D1D"/>
    <w:rsid w:val="00456CA4"/>
    <w:rsid w:val="00460117"/>
    <w:rsid w:val="004672FD"/>
    <w:rsid w:val="00470559"/>
    <w:rsid w:val="0047134F"/>
    <w:rsid w:val="004713D2"/>
    <w:rsid w:val="004809BE"/>
    <w:rsid w:val="00485229"/>
    <w:rsid w:val="00485F0E"/>
    <w:rsid w:val="004875E8"/>
    <w:rsid w:val="00492ED3"/>
    <w:rsid w:val="004A01E2"/>
    <w:rsid w:val="004B0361"/>
    <w:rsid w:val="004B07EC"/>
    <w:rsid w:val="004B3093"/>
    <w:rsid w:val="004B31EE"/>
    <w:rsid w:val="004B4565"/>
    <w:rsid w:val="004C24F2"/>
    <w:rsid w:val="004C3D7E"/>
    <w:rsid w:val="004D52A8"/>
    <w:rsid w:val="004D6A6A"/>
    <w:rsid w:val="004E343A"/>
    <w:rsid w:val="004E455B"/>
    <w:rsid w:val="004F0FB2"/>
    <w:rsid w:val="004F101E"/>
    <w:rsid w:val="004F370B"/>
    <w:rsid w:val="00501A89"/>
    <w:rsid w:val="005175FE"/>
    <w:rsid w:val="00520D91"/>
    <w:rsid w:val="0052459F"/>
    <w:rsid w:val="005279EA"/>
    <w:rsid w:val="005317A7"/>
    <w:rsid w:val="00535350"/>
    <w:rsid w:val="005369ED"/>
    <w:rsid w:val="005443D8"/>
    <w:rsid w:val="00563E60"/>
    <w:rsid w:val="0056465D"/>
    <w:rsid w:val="005709AB"/>
    <w:rsid w:val="0057498B"/>
    <w:rsid w:val="00577367"/>
    <w:rsid w:val="00584E2C"/>
    <w:rsid w:val="0058669F"/>
    <w:rsid w:val="00594D13"/>
    <w:rsid w:val="005A5638"/>
    <w:rsid w:val="005A609D"/>
    <w:rsid w:val="005A6CF7"/>
    <w:rsid w:val="005A7EE7"/>
    <w:rsid w:val="005B11AD"/>
    <w:rsid w:val="005B4594"/>
    <w:rsid w:val="005B6D47"/>
    <w:rsid w:val="005C0599"/>
    <w:rsid w:val="005C4CB3"/>
    <w:rsid w:val="005C7175"/>
    <w:rsid w:val="005D19BE"/>
    <w:rsid w:val="005D5A41"/>
    <w:rsid w:val="005D6D55"/>
    <w:rsid w:val="005D7324"/>
    <w:rsid w:val="005E1C76"/>
    <w:rsid w:val="005E27C3"/>
    <w:rsid w:val="005F7ED1"/>
    <w:rsid w:val="00600409"/>
    <w:rsid w:val="00610C17"/>
    <w:rsid w:val="00616878"/>
    <w:rsid w:val="006321E6"/>
    <w:rsid w:val="006326FA"/>
    <w:rsid w:val="00640292"/>
    <w:rsid w:val="00646E59"/>
    <w:rsid w:val="00650E8D"/>
    <w:rsid w:val="0065323F"/>
    <w:rsid w:val="006556CB"/>
    <w:rsid w:val="00655DEF"/>
    <w:rsid w:val="00656674"/>
    <w:rsid w:val="006617BB"/>
    <w:rsid w:val="0066211B"/>
    <w:rsid w:val="006629B8"/>
    <w:rsid w:val="00671C28"/>
    <w:rsid w:val="006815AA"/>
    <w:rsid w:val="006839B4"/>
    <w:rsid w:val="00686B20"/>
    <w:rsid w:val="006A367C"/>
    <w:rsid w:val="006A38C8"/>
    <w:rsid w:val="006B2252"/>
    <w:rsid w:val="006C7338"/>
    <w:rsid w:val="006D1C0B"/>
    <w:rsid w:val="006E49C6"/>
    <w:rsid w:val="006F3DD6"/>
    <w:rsid w:val="00703EAA"/>
    <w:rsid w:val="00706F8D"/>
    <w:rsid w:val="00712DDE"/>
    <w:rsid w:val="00721F1D"/>
    <w:rsid w:val="00726053"/>
    <w:rsid w:val="00755BE9"/>
    <w:rsid w:val="00756A02"/>
    <w:rsid w:val="00756E66"/>
    <w:rsid w:val="00766B90"/>
    <w:rsid w:val="007908D5"/>
    <w:rsid w:val="0079472F"/>
    <w:rsid w:val="007A48F9"/>
    <w:rsid w:val="007A66A7"/>
    <w:rsid w:val="007A7FC7"/>
    <w:rsid w:val="007B36F9"/>
    <w:rsid w:val="007B7BA7"/>
    <w:rsid w:val="007C0156"/>
    <w:rsid w:val="007C08B0"/>
    <w:rsid w:val="007C1C6F"/>
    <w:rsid w:val="007D17E5"/>
    <w:rsid w:val="007D4203"/>
    <w:rsid w:val="007E605E"/>
    <w:rsid w:val="007E641F"/>
    <w:rsid w:val="007F0782"/>
    <w:rsid w:val="007F0F22"/>
    <w:rsid w:val="007F2412"/>
    <w:rsid w:val="007F2BC8"/>
    <w:rsid w:val="007F6802"/>
    <w:rsid w:val="007F6D17"/>
    <w:rsid w:val="00801C88"/>
    <w:rsid w:val="00807AA8"/>
    <w:rsid w:val="008167BF"/>
    <w:rsid w:val="00826343"/>
    <w:rsid w:val="00832A6D"/>
    <w:rsid w:val="00834465"/>
    <w:rsid w:val="00852167"/>
    <w:rsid w:val="0085330D"/>
    <w:rsid w:val="0086035A"/>
    <w:rsid w:val="00862A95"/>
    <w:rsid w:val="00862C9C"/>
    <w:rsid w:val="008637C6"/>
    <w:rsid w:val="00866364"/>
    <w:rsid w:val="0087220D"/>
    <w:rsid w:val="00875310"/>
    <w:rsid w:val="00875ADE"/>
    <w:rsid w:val="00885FE5"/>
    <w:rsid w:val="0089249B"/>
    <w:rsid w:val="0089783F"/>
    <w:rsid w:val="008A25D3"/>
    <w:rsid w:val="008A79F0"/>
    <w:rsid w:val="008B42D1"/>
    <w:rsid w:val="008B5EF1"/>
    <w:rsid w:val="008B78AC"/>
    <w:rsid w:val="008C43AE"/>
    <w:rsid w:val="008C5C4B"/>
    <w:rsid w:val="008E073B"/>
    <w:rsid w:val="008E5B4C"/>
    <w:rsid w:val="008E69F6"/>
    <w:rsid w:val="009073B5"/>
    <w:rsid w:val="00907680"/>
    <w:rsid w:val="009100EB"/>
    <w:rsid w:val="00915245"/>
    <w:rsid w:val="00926A90"/>
    <w:rsid w:val="00926B72"/>
    <w:rsid w:val="00926F8F"/>
    <w:rsid w:val="00941A8C"/>
    <w:rsid w:val="00944034"/>
    <w:rsid w:val="00944FE9"/>
    <w:rsid w:val="009458EA"/>
    <w:rsid w:val="00952117"/>
    <w:rsid w:val="00963848"/>
    <w:rsid w:val="009651E5"/>
    <w:rsid w:val="009761BB"/>
    <w:rsid w:val="0098021B"/>
    <w:rsid w:val="00982657"/>
    <w:rsid w:val="00983A0C"/>
    <w:rsid w:val="00985069"/>
    <w:rsid w:val="0099007A"/>
    <w:rsid w:val="00991D03"/>
    <w:rsid w:val="009950E7"/>
    <w:rsid w:val="009958BA"/>
    <w:rsid w:val="00996037"/>
    <w:rsid w:val="009961E9"/>
    <w:rsid w:val="009A0294"/>
    <w:rsid w:val="009A27F0"/>
    <w:rsid w:val="009A3746"/>
    <w:rsid w:val="009A6012"/>
    <w:rsid w:val="009A7A19"/>
    <w:rsid w:val="009B4CB7"/>
    <w:rsid w:val="009C039A"/>
    <w:rsid w:val="009D0F52"/>
    <w:rsid w:val="009D3947"/>
    <w:rsid w:val="009D7E2C"/>
    <w:rsid w:val="009E7CDA"/>
    <w:rsid w:val="00A067D5"/>
    <w:rsid w:val="00A1115C"/>
    <w:rsid w:val="00A15C7F"/>
    <w:rsid w:val="00A4689E"/>
    <w:rsid w:val="00A50032"/>
    <w:rsid w:val="00A50331"/>
    <w:rsid w:val="00A544BC"/>
    <w:rsid w:val="00A61B94"/>
    <w:rsid w:val="00A62808"/>
    <w:rsid w:val="00A63666"/>
    <w:rsid w:val="00A637A4"/>
    <w:rsid w:val="00A661A5"/>
    <w:rsid w:val="00A6696E"/>
    <w:rsid w:val="00A7250A"/>
    <w:rsid w:val="00A87667"/>
    <w:rsid w:val="00A91B2E"/>
    <w:rsid w:val="00A93A07"/>
    <w:rsid w:val="00AA02FF"/>
    <w:rsid w:val="00AA0529"/>
    <w:rsid w:val="00AA40D2"/>
    <w:rsid w:val="00AA69C8"/>
    <w:rsid w:val="00AB29FD"/>
    <w:rsid w:val="00AB492F"/>
    <w:rsid w:val="00AC42A8"/>
    <w:rsid w:val="00AC716E"/>
    <w:rsid w:val="00AD10DF"/>
    <w:rsid w:val="00AD5331"/>
    <w:rsid w:val="00AD5D10"/>
    <w:rsid w:val="00AE21C5"/>
    <w:rsid w:val="00AE5147"/>
    <w:rsid w:val="00AF086E"/>
    <w:rsid w:val="00AF2C45"/>
    <w:rsid w:val="00AF375F"/>
    <w:rsid w:val="00AF4636"/>
    <w:rsid w:val="00AF48CA"/>
    <w:rsid w:val="00AF6A60"/>
    <w:rsid w:val="00B00E13"/>
    <w:rsid w:val="00B106FF"/>
    <w:rsid w:val="00B12A2E"/>
    <w:rsid w:val="00B25E3C"/>
    <w:rsid w:val="00B26205"/>
    <w:rsid w:val="00B34BD4"/>
    <w:rsid w:val="00B472D4"/>
    <w:rsid w:val="00B5066D"/>
    <w:rsid w:val="00B53257"/>
    <w:rsid w:val="00B5411A"/>
    <w:rsid w:val="00B573FF"/>
    <w:rsid w:val="00B62160"/>
    <w:rsid w:val="00B67309"/>
    <w:rsid w:val="00B72C3F"/>
    <w:rsid w:val="00B80932"/>
    <w:rsid w:val="00B8404F"/>
    <w:rsid w:val="00B85AB6"/>
    <w:rsid w:val="00BA351E"/>
    <w:rsid w:val="00BA4247"/>
    <w:rsid w:val="00BA4439"/>
    <w:rsid w:val="00BA7CC2"/>
    <w:rsid w:val="00BA7F79"/>
    <w:rsid w:val="00BB021D"/>
    <w:rsid w:val="00BC2552"/>
    <w:rsid w:val="00BC4977"/>
    <w:rsid w:val="00BC7CC4"/>
    <w:rsid w:val="00BD1EB5"/>
    <w:rsid w:val="00BD3D4B"/>
    <w:rsid w:val="00BD4B63"/>
    <w:rsid w:val="00BE19F3"/>
    <w:rsid w:val="00BE2BEC"/>
    <w:rsid w:val="00BE45DF"/>
    <w:rsid w:val="00BF15D3"/>
    <w:rsid w:val="00BF25D4"/>
    <w:rsid w:val="00BF62A2"/>
    <w:rsid w:val="00C040ED"/>
    <w:rsid w:val="00C06BC4"/>
    <w:rsid w:val="00C149D0"/>
    <w:rsid w:val="00C26B95"/>
    <w:rsid w:val="00C2761E"/>
    <w:rsid w:val="00C27C05"/>
    <w:rsid w:val="00C31A7C"/>
    <w:rsid w:val="00C33C9B"/>
    <w:rsid w:val="00C42561"/>
    <w:rsid w:val="00C4493E"/>
    <w:rsid w:val="00C5188A"/>
    <w:rsid w:val="00C54415"/>
    <w:rsid w:val="00C54DFE"/>
    <w:rsid w:val="00C54F0C"/>
    <w:rsid w:val="00C56BC3"/>
    <w:rsid w:val="00C573DF"/>
    <w:rsid w:val="00C60065"/>
    <w:rsid w:val="00C60A42"/>
    <w:rsid w:val="00C86E09"/>
    <w:rsid w:val="00C940DA"/>
    <w:rsid w:val="00C94820"/>
    <w:rsid w:val="00CA21EA"/>
    <w:rsid w:val="00CA2795"/>
    <w:rsid w:val="00CA39F5"/>
    <w:rsid w:val="00CA3EE0"/>
    <w:rsid w:val="00CA643C"/>
    <w:rsid w:val="00CA7340"/>
    <w:rsid w:val="00CB6F03"/>
    <w:rsid w:val="00CC2673"/>
    <w:rsid w:val="00CC6580"/>
    <w:rsid w:val="00CC7701"/>
    <w:rsid w:val="00CD27FA"/>
    <w:rsid w:val="00CD4CD6"/>
    <w:rsid w:val="00CE174D"/>
    <w:rsid w:val="00CE37A3"/>
    <w:rsid w:val="00CF1F8C"/>
    <w:rsid w:val="00CF2208"/>
    <w:rsid w:val="00CF3EDD"/>
    <w:rsid w:val="00CF7D3D"/>
    <w:rsid w:val="00D04E4E"/>
    <w:rsid w:val="00D1344F"/>
    <w:rsid w:val="00D13CAA"/>
    <w:rsid w:val="00D169B0"/>
    <w:rsid w:val="00D539DC"/>
    <w:rsid w:val="00D56B1D"/>
    <w:rsid w:val="00D70DAF"/>
    <w:rsid w:val="00D719A6"/>
    <w:rsid w:val="00D74ED3"/>
    <w:rsid w:val="00D84167"/>
    <w:rsid w:val="00D91C77"/>
    <w:rsid w:val="00DB1915"/>
    <w:rsid w:val="00DC0557"/>
    <w:rsid w:val="00DC26B9"/>
    <w:rsid w:val="00DC5F53"/>
    <w:rsid w:val="00DC7A48"/>
    <w:rsid w:val="00DD0DE1"/>
    <w:rsid w:val="00DD4BEF"/>
    <w:rsid w:val="00DD56B1"/>
    <w:rsid w:val="00DE4D7D"/>
    <w:rsid w:val="00DF3D34"/>
    <w:rsid w:val="00DF3E66"/>
    <w:rsid w:val="00DF4E46"/>
    <w:rsid w:val="00E03FE1"/>
    <w:rsid w:val="00E0451B"/>
    <w:rsid w:val="00E05C7D"/>
    <w:rsid w:val="00E14DBC"/>
    <w:rsid w:val="00E21C96"/>
    <w:rsid w:val="00E2490C"/>
    <w:rsid w:val="00E24A91"/>
    <w:rsid w:val="00E3281D"/>
    <w:rsid w:val="00E33D23"/>
    <w:rsid w:val="00E35CE4"/>
    <w:rsid w:val="00E419CB"/>
    <w:rsid w:val="00E47686"/>
    <w:rsid w:val="00E511AB"/>
    <w:rsid w:val="00E51D38"/>
    <w:rsid w:val="00E60918"/>
    <w:rsid w:val="00E644D7"/>
    <w:rsid w:val="00E646FC"/>
    <w:rsid w:val="00E71122"/>
    <w:rsid w:val="00E7227A"/>
    <w:rsid w:val="00E74453"/>
    <w:rsid w:val="00E80C53"/>
    <w:rsid w:val="00E8532F"/>
    <w:rsid w:val="00E87BD9"/>
    <w:rsid w:val="00E91489"/>
    <w:rsid w:val="00E9784E"/>
    <w:rsid w:val="00EA1C26"/>
    <w:rsid w:val="00EA7F5D"/>
    <w:rsid w:val="00EB692C"/>
    <w:rsid w:val="00EC1C9F"/>
    <w:rsid w:val="00EC2587"/>
    <w:rsid w:val="00EC3605"/>
    <w:rsid w:val="00EE2DB6"/>
    <w:rsid w:val="00EE7A75"/>
    <w:rsid w:val="00EF0F83"/>
    <w:rsid w:val="00EF1425"/>
    <w:rsid w:val="00EF6EA1"/>
    <w:rsid w:val="00F011C8"/>
    <w:rsid w:val="00F023AD"/>
    <w:rsid w:val="00F04789"/>
    <w:rsid w:val="00F14FA9"/>
    <w:rsid w:val="00F1776B"/>
    <w:rsid w:val="00F20159"/>
    <w:rsid w:val="00F221A4"/>
    <w:rsid w:val="00F22BC2"/>
    <w:rsid w:val="00F26E7C"/>
    <w:rsid w:val="00F4480E"/>
    <w:rsid w:val="00F449FD"/>
    <w:rsid w:val="00F47EA1"/>
    <w:rsid w:val="00F55BD8"/>
    <w:rsid w:val="00F600D6"/>
    <w:rsid w:val="00F7416A"/>
    <w:rsid w:val="00F74A03"/>
    <w:rsid w:val="00F751BB"/>
    <w:rsid w:val="00F81413"/>
    <w:rsid w:val="00F826F0"/>
    <w:rsid w:val="00F84517"/>
    <w:rsid w:val="00F9250D"/>
    <w:rsid w:val="00FA5903"/>
    <w:rsid w:val="00FB1678"/>
    <w:rsid w:val="00FB17A2"/>
    <w:rsid w:val="00FB7774"/>
    <w:rsid w:val="00FC2D62"/>
    <w:rsid w:val="00FC3CB3"/>
    <w:rsid w:val="00FC74FE"/>
    <w:rsid w:val="00FC77AD"/>
    <w:rsid w:val="00FD23BC"/>
    <w:rsid w:val="00FD5A38"/>
    <w:rsid w:val="00FD6B2B"/>
    <w:rsid w:val="00FF1926"/>
    <w:rsid w:val="00FF2A62"/>
    <w:rsid w:val="00FF49E9"/>
    <w:rsid w:val="00FF6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97"/>
    <w:pPr>
      <w:suppressAutoHyphens/>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qFormat/>
    <w:rsid w:val="00254A97"/>
    <w:pPr>
      <w:keepNext/>
      <w:shd w:val="clear" w:color="auto" w:fill="CCCCCC"/>
      <w:tabs>
        <w:tab w:val="num" w:pos="0"/>
      </w:tabs>
      <w:ind w:left="-709"/>
      <w:jc w:val="center"/>
      <w:outlineLvl w:val="1"/>
    </w:pPr>
    <w:rPr>
      <w:rFonts w:ascii="Arial" w:hAnsi="Arial"/>
      <w:b/>
      <w:sz w:val="22"/>
    </w:rPr>
  </w:style>
  <w:style w:type="paragraph" w:styleId="Ttulo7">
    <w:name w:val="heading 7"/>
    <w:basedOn w:val="Normal"/>
    <w:next w:val="Normal"/>
    <w:link w:val="Ttulo7Char"/>
    <w:qFormat/>
    <w:rsid w:val="00254A97"/>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54A97"/>
    <w:rPr>
      <w:rFonts w:ascii="Arial" w:eastAsia="Times New Roman" w:hAnsi="Arial" w:cs="Times New Roman"/>
      <w:b/>
      <w:szCs w:val="20"/>
      <w:shd w:val="clear" w:color="auto" w:fill="CCCCCC"/>
    </w:rPr>
  </w:style>
  <w:style w:type="character" w:customStyle="1" w:styleId="Ttulo7Char">
    <w:name w:val="Título 7 Char"/>
    <w:basedOn w:val="Fontepargpadro"/>
    <w:link w:val="Ttulo7"/>
    <w:rsid w:val="00254A97"/>
    <w:rPr>
      <w:rFonts w:ascii="Arial Narrow" w:eastAsia="Times New Roman" w:hAnsi="Arial Narrow" w:cs="Times New Roman"/>
      <w:b/>
      <w:sz w:val="20"/>
      <w:szCs w:val="20"/>
    </w:rPr>
  </w:style>
  <w:style w:type="paragraph" w:styleId="Cabealho">
    <w:name w:val="header"/>
    <w:basedOn w:val="Normal"/>
    <w:link w:val="CabealhoChar"/>
    <w:rsid w:val="00254A97"/>
    <w:pPr>
      <w:suppressLineNumbers/>
      <w:tabs>
        <w:tab w:val="center" w:pos="4535"/>
        <w:tab w:val="right" w:pos="9070"/>
      </w:tabs>
    </w:pPr>
  </w:style>
  <w:style w:type="character" w:customStyle="1" w:styleId="CabealhoChar">
    <w:name w:val="Cabeçalho Char"/>
    <w:basedOn w:val="Fontepargpadro"/>
    <w:link w:val="Cabealho"/>
    <w:rsid w:val="00254A97"/>
    <w:rPr>
      <w:rFonts w:ascii="Times New Roman" w:eastAsia="Times New Roman" w:hAnsi="Times New Roman" w:cs="Times New Roman"/>
      <w:sz w:val="20"/>
      <w:szCs w:val="20"/>
    </w:rPr>
  </w:style>
  <w:style w:type="paragraph" w:customStyle="1" w:styleId="Contedodatabela">
    <w:name w:val="Conteúdo da tabela"/>
    <w:basedOn w:val="Normal"/>
    <w:rsid w:val="00254A97"/>
    <w:pPr>
      <w:suppressLineNumbers/>
    </w:pPr>
  </w:style>
  <w:style w:type="paragraph" w:styleId="Rodap">
    <w:name w:val="footer"/>
    <w:basedOn w:val="Normal"/>
    <w:link w:val="RodapChar"/>
    <w:rsid w:val="00254A97"/>
    <w:pPr>
      <w:suppressLineNumbers/>
      <w:tabs>
        <w:tab w:val="center" w:pos="4535"/>
        <w:tab w:val="right" w:pos="9071"/>
      </w:tabs>
    </w:pPr>
  </w:style>
  <w:style w:type="character" w:customStyle="1" w:styleId="RodapChar">
    <w:name w:val="Rodapé Char"/>
    <w:basedOn w:val="Fontepargpadro"/>
    <w:link w:val="Rodap"/>
    <w:rsid w:val="00254A97"/>
    <w:rPr>
      <w:rFonts w:ascii="Times New Roman" w:eastAsia="Times New Roman" w:hAnsi="Times New Roman" w:cs="Times New Roman"/>
      <w:sz w:val="20"/>
      <w:szCs w:val="20"/>
    </w:rPr>
  </w:style>
  <w:style w:type="paragraph" w:styleId="PargrafodaLista">
    <w:name w:val="List Paragraph"/>
    <w:basedOn w:val="Normal"/>
    <w:uiPriority w:val="34"/>
    <w:qFormat/>
    <w:rsid w:val="00B5411A"/>
    <w:pPr>
      <w:ind w:left="720"/>
      <w:contextualSpacing/>
    </w:pPr>
  </w:style>
  <w:style w:type="paragraph" w:styleId="Textodebalo">
    <w:name w:val="Balloon Text"/>
    <w:basedOn w:val="Normal"/>
    <w:link w:val="TextodebaloChar"/>
    <w:uiPriority w:val="99"/>
    <w:semiHidden/>
    <w:unhideWhenUsed/>
    <w:rsid w:val="00B8404F"/>
    <w:rPr>
      <w:rFonts w:ascii="Tahoma" w:hAnsi="Tahoma" w:cs="Tahoma"/>
      <w:sz w:val="16"/>
      <w:szCs w:val="16"/>
    </w:rPr>
  </w:style>
  <w:style w:type="character" w:customStyle="1" w:styleId="TextodebaloChar">
    <w:name w:val="Texto de balão Char"/>
    <w:basedOn w:val="Fontepargpadro"/>
    <w:link w:val="Textodebalo"/>
    <w:uiPriority w:val="99"/>
    <w:semiHidden/>
    <w:rsid w:val="00B8404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B8404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B8404F"/>
    <w:rPr>
      <w:rFonts w:ascii="Cambria" w:eastAsia="Cambria" w:hAnsi="Cambria" w:cs="Times New Roman"/>
      <w:sz w:val="24"/>
      <w:szCs w:val="24"/>
      <w:lang w:eastAsia="ar-SA"/>
    </w:rPr>
  </w:style>
  <w:style w:type="table" w:styleId="Tabelacomgrade">
    <w:name w:val="Table Grid"/>
    <w:basedOn w:val="Tabelanormal"/>
    <w:uiPriority w:val="59"/>
    <w:rsid w:val="00220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97"/>
    <w:pPr>
      <w:suppressAutoHyphens/>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qFormat/>
    <w:rsid w:val="00254A97"/>
    <w:pPr>
      <w:keepNext/>
      <w:shd w:val="clear" w:color="auto" w:fill="CCCCCC"/>
      <w:tabs>
        <w:tab w:val="num" w:pos="0"/>
      </w:tabs>
      <w:ind w:left="-709"/>
      <w:jc w:val="center"/>
      <w:outlineLvl w:val="1"/>
    </w:pPr>
    <w:rPr>
      <w:rFonts w:ascii="Arial" w:hAnsi="Arial"/>
      <w:b/>
      <w:sz w:val="22"/>
    </w:rPr>
  </w:style>
  <w:style w:type="paragraph" w:styleId="Ttulo7">
    <w:name w:val="heading 7"/>
    <w:basedOn w:val="Normal"/>
    <w:next w:val="Normal"/>
    <w:link w:val="Ttulo7Char"/>
    <w:qFormat/>
    <w:rsid w:val="00254A97"/>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54A97"/>
    <w:rPr>
      <w:rFonts w:ascii="Arial" w:eastAsia="Times New Roman" w:hAnsi="Arial" w:cs="Times New Roman"/>
      <w:b/>
      <w:szCs w:val="20"/>
      <w:shd w:val="clear" w:color="auto" w:fill="CCCCCC"/>
    </w:rPr>
  </w:style>
  <w:style w:type="character" w:customStyle="1" w:styleId="Ttulo7Char">
    <w:name w:val="Título 7 Char"/>
    <w:basedOn w:val="Fontepargpadro"/>
    <w:link w:val="Ttulo7"/>
    <w:rsid w:val="00254A97"/>
    <w:rPr>
      <w:rFonts w:ascii="Arial Narrow" w:eastAsia="Times New Roman" w:hAnsi="Arial Narrow" w:cs="Times New Roman"/>
      <w:b/>
      <w:sz w:val="20"/>
      <w:szCs w:val="20"/>
    </w:rPr>
  </w:style>
  <w:style w:type="paragraph" w:styleId="Cabealho">
    <w:name w:val="header"/>
    <w:basedOn w:val="Normal"/>
    <w:link w:val="CabealhoChar"/>
    <w:rsid w:val="00254A97"/>
    <w:pPr>
      <w:suppressLineNumbers/>
      <w:tabs>
        <w:tab w:val="center" w:pos="4535"/>
        <w:tab w:val="right" w:pos="9070"/>
      </w:tabs>
    </w:pPr>
  </w:style>
  <w:style w:type="character" w:customStyle="1" w:styleId="CabealhoChar">
    <w:name w:val="Cabeçalho Char"/>
    <w:basedOn w:val="Fontepargpadro"/>
    <w:link w:val="Cabealho"/>
    <w:rsid w:val="00254A97"/>
    <w:rPr>
      <w:rFonts w:ascii="Times New Roman" w:eastAsia="Times New Roman" w:hAnsi="Times New Roman" w:cs="Times New Roman"/>
      <w:sz w:val="20"/>
      <w:szCs w:val="20"/>
    </w:rPr>
  </w:style>
  <w:style w:type="paragraph" w:customStyle="1" w:styleId="Contedodatabela">
    <w:name w:val="Conteúdo da tabela"/>
    <w:basedOn w:val="Normal"/>
    <w:rsid w:val="00254A97"/>
    <w:pPr>
      <w:suppressLineNumbers/>
    </w:pPr>
  </w:style>
  <w:style w:type="paragraph" w:styleId="Rodap">
    <w:name w:val="footer"/>
    <w:basedOn w:val="Normal"/>
    <w:link w:val="RodapChar"/>
    <w:rsid w:val="00254A97"/>
    <w:pPr>
      <w:suppressLineNumbers/>
      <w:tabs>
        <w:tab w:val="center" w:pos="4535"/>
        <w:tab w:val="right" w:pos="9071"/>
      </w:tabs>
    </w:pPr>
  </w:style>
  <w:style w:type="character" w:customStyle="1" w:styleId="RodapChar">
    <w:name w:val="Rodapé Char"/>
    <w:basedOn w:val="Fontepargpadro"/>
    <w:link w:val="Rodap"/>
    <w:rsid w:val="00254A97"/>
    <w:rPr>
      <w:rFonts w:ascii="Times New Roman" w:eastAsia="Times New Roman" w:hAnsi="Times New Roman" w:cs="Times New Roman"/>
      <w:sz w:val="20"/>
      <w:szCs w:val="20"/>
    </w:rPr>
  </w:style>
  <w:style w:type="paragraph" w:styleId="PargrafodaLista">
    <w:name w:val="List Paragraph"/>
    <w:basedOn w:val="Normal"/>
    <w:uiPriority w:val="34"/>
    <w:qFormat/>
    <w:rsid w:val="00B5411A"/>
    <w:pPr>
      <w:ind w:left="720"/>
      <w:contextualSpacing/>
    </w:pPr>
  </w:style>
  <w:style w:type="paragraph" w:styleId="Textodebalo">
    <w:name w:val="Balloon Text"/>
    <w:basedOn w:val="Normal"/>
    <w:link w:val="TextodebaloChar"/>
    <w:uiPriority w:val="99"/>
    <w:semiHidden/>
    <w:unhideWhenUsed/>
    <w:rsid w:val="00B8404F"/>
    <w:rPr>
      <w:rFonts w:ascii="Tahoma" w:hAnsi="Tahoma" w:cs="Tahoma"/>
      <w:sz w:val="16"/>
      <w:szCs w:val="16"/>
    </w:rPr>
  </w:style>
  <w:style w:type="character" w:customStyle="1" w:styleId="TextodebaloChar">
    <w:name w:val="Texto de balão Char"/>
    <w:basedOn w:val="Fontepargpadro"/>
    <w:link w:val="Textodebalo"/>
    <w:uiPriority w:val="99"/>
    <w:semiHidden/>
    <w:rsid w:val="00B8404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B8404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B8404F"/>
    <w:rPr>
      <w:rFonts w:ascii="Cambria" w:eastAsia="Cambria" w:hAnsi="Cambria" w:cs="Times New Roman"/>
      <w:sz w:val="24"/>
      <w:szCs w:val="24"/>
      <w:lang w:eastAsia="ar-SA"/>
    </w:rPr>
  </w:style>
  <w:style w:type="table" w:styleId="Tabelacomgrade">
    <w:name w:val="Table Grid"/>
    <w:basedOn w:val="Tabelanormal"/>
    <w:uiPriority w:val="59"/>
    <w:rsid w:val="00220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0826-6E01-4929-96C7-233205E3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883</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Conselho de Arquitetura e Urbanismo</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CAU/RS</cp:lastModifiedBy>
  <cp:revision>5</cp:revision>
  <cp:lastPrinted>2012-07-25T20:29:00Z</cp:lastPrinted>
  <dcterms:created xsi:type="dcterms:W3CDTF">2012-06-25T16:20:00Z</dcterms:created>
  <dcterms:modified xsi:type="dcterms:W3CDTF">2012-07-25T20:29:00Z</dcterms:modified>
</cp:coreProperties>
</file>