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325" w:type="pct"/>
        <w:tblInd w:w="-1310" w:type="dxa"/>
        <w:tblLook w:val="04A0" w:firstRow="1" w:lastRow="0" w:firstColumn="1" w:lastColumn="0" w:noHBand="0" w:noVBand="1"/>
      </w:tblPr>
      <w:tblGrid>
        <w:gridCol w:w="1310"/>
        <w:gridCol w:w="2680"/>
        <w:gridCol w:w="1540"/>
        <w:gridCol w:w="36"/>
        <w:gridCol w:w="218"/>
        <w:gridCol w:w="3187"/>
        <w:gridCol w:w="1521"/>
      </w:tblGrid>
      <w:tr w:rsidR="003817BE" w:rsidRPr="00A021E7" w:rsidTr="00612AA2">
        <w:trPr>
          <w:trHeight w:val="276"/>
        </w:trPr>
        <w:tc>
          <w:tcPr>
            <w:tcW w:w="5000" w:type="pct"/>
            <w:gridSpan w:val="7"/>
            <w:shd w:val="clear" w:color="auto" w:fill="D9D9D9" w:themeFill="background1" w:themeFillShade="D9"/>
          </w:tcPr>
          <w:p w:rsidR="003817BE" w:rsidRPr="00A021E7" w:rsidRDefault="00423252" w:rsidP="00325024">
            <w:pPr>
              <w:jc w:val="center"/>
              <w:rPr>
                <w:rFonts w:cs="Arial"/>
                <w:b/>
              </w:rPr>
            </w:pPr>
            <w:r>
              <w:rPr>
                <w:rFonts w:cs="Arial"/>
                <w:b/>
              </w:rPr>
              <w:t xml:space="preserve">SÚMULA DA </w:t>
            </w:r>
            <w:r w:rsidR="00325024">
              <w:rPr>
                <w:rFonts w:cs="Arial"/>
                <w:b/>
              </w:rPr>
              <w:t>35</w:t>
            </w:r>
            <w:r>
              <w:rPr>
                <w:rFonts w:cs="Arial"/>
                <w:b/>
              </w:rPr>
              <w:t>ª REUNIÃO D</w:t>
            </w:r>
            <w:r w:rsidR="00325024">
              <w:rPr>
                <w:rFonts w:cs="Arial"/>
                <w:b/>
              </w:rPr>
              <w:t>A C</w:t>
            </w:r>
            <w:r>
              <w:rPr>
                <w:rFonts w:cs="Arial"/>
                <w:b/>
              </w:rPr>
              <w:t>O</w:t>
            </w:r>
            <w:r w:rsidR="00325024">
              <w:rPr>
                <w:rFonts w:cs="Arial"/>
                <w:b/>
              </w:rPr>
              <w:t>MISSÃO DE EXERCÍCIO PROFISSIONAL</w:t>
            </w:r>
          </w:p>
        </w:tc>
      </w:tr>
      <w:tr w:rsidR="003817BE" w:rsidRPr="00B93A05" w:rsidTr="00612AA2">
        <w:tc>
          <w:tcPr>
            <w:tcW w:w="2756" w:type="pct"/>
            <w:gridSpan w:val="5"/>
          </w:tcPr>
          <w:p w:rsidR="003817BE" w:rsidRPr="00B93A05" w:rsidRDefault="003817BE" w:rsidP="00325024">
            <w:pPr>
              <w:jc w:val="both"/>
              <w:rPr>
                <w:rFonts w:cs="Arial"/>
                <w:szCs w:val="24"/>
              </w:rPr>
            </w:pPr>
            <w:r w:rsidRPr="00B93A05">
              <w:rPr>
                <w:rFonts w:cs="Arial"/>
                <w:b/>
                <w:szCs w:val="24"/>
              </w:rPr>
              <w:t>L</w:t>
            </w:r>
            <w:r w:rsidR="00325024" w:rsidRPr="00B93A05">
              <w:rPr>
                <w:rFonts w:cs="Arial"/>
                <w:b/>
                <w:szCs w:val="24"/>
              </w:rPr>
              <w:t>OCAL</w:t>
            </w:r>
            <w:r w:rsidRPr="00B93A05">
              <w:rPr>
                <w:rFonts w:cs="Arial"/>
                <w:b/>
                <w:szCs w:val="24"/>
              </w:rPr>
              <w:t>:</w:t>
            </w:r>
            <w:r w:rsidRPr="00B93A05">
              <w:rPr>
                <w:rFonts w:cs="Arial"/>
                <w:szCs w:val="24"/>
              </w:rPr>
              <w:t xml:space="preserve"> Sede do CAU/RS</w:t>
            </w:r>
          </w:p>
        </w:tc>
        <w:tc>
          <w:tcPr>
            <w:tcW w:w="2244" w:type="pct"/>
            <w:gridSpan w:val="2"/>
          </w:tcPr>
          <w:p w:rsidR="003817BE" w:rsidRPr="00B93A05" w:rsidRDefault="003817BE" w:rsidP="001D7DBD">
            <w:pPr>
              <w:tabs>
                <w:tab w:val="left" w:pos="2400"/>
              </w:tabs>
              <w:jc w:val="both"/>
              <w:rPr>
                <w:rFonts w:cs="Arial"/>
                <w:szCs w:val="24"/>
              </w:rPr>
            </w:pPr>
            <w:r w:rsidRPr="00B93A05">
              <w:rPr>
                <w:rFonts w:cs="Arial"/>
                <w:b/>
                <w:szCs w:val="24"/>
              </w:rPr>
              <w:t>DATA:</w:t>
            </w:r>
            <w:r w:rsidR="00FD02AA" w:rsidRPr="00B93A05">
              <w:rPr>
                <w:rFonts w:cs="Arial"/>
                <w:szCs w:val="24"/>
              </w:rPr>
              <w:t xml:space="preserve"> </w:t>
            </w:r>
            <w:r w:rsidR="001D7DBD">
              <w:rPr>
                <w:rFonts w:cs="Arial"/>
                <w:szCs w:val="24"/>
              </w:rPr>
              <w:t>0</w:t>
            </w:r>
            <w:r w:rsidR="00423252" w:rsidRPr="00B93A05">
              <w:rPr>
                <w:rFonts w:cs="Arial"/>
                <w:szCs w:val="24"/>
              </w:rPr>
              <w:t>5</w:t>
            </w:r>
            <w:r w:rsidR="00E255EC" w:rsidRPr="00B93A05">
              <w:rPr>
                <w:rFonts w:cs="Arial"/>
                <w:szCs w:val="24"/>
              </w:rPr>
              <w:t>.0</w:t>
            </w:r>
            <w:r w:rsidR="001D7DBD">
              <w:rPr>
                <w:rFonts w:cs="Arial"/>
                <w:szCs w:val="24"/>
              </w:rPr>
              <w:t>6</w:t>
            </w:r>
            <w:r w:rsidR="00E255EC" w:rsidRPr="00B93A05">
              <w:rPr>
                <w:rFonts w:cs="Arial"/>
                <w:szCs w:val="24"/>
              </w:rPr>
              <w:t>.13</w:t>
            </w:r>
            <w:r w:rsidR="00BB13C2" w:rsidRPr="00B93A05">
              <w:rPr>
                <w:rFonts w:cs="Arial"/>
                <w:szCs w:val="24"/>
              </w:rPr>
              <w:tab/>
            </w:r>
          </w:p>
        </w:tc>
      </w:tr>
      <w:tr w:rsidR="00911A77" w:rsidRPr="00B93A05" w:rsidTr="00612AA2">
        <w:tc>
          <w:tcPr>
            <w:tcW w:w="5000" w:type="pct"/>
            <w:gridSpan w:val="7"/>
            <w:shd w:val="clear" w:color="auto" w:fill="auto"/>
          </w:tcPr>
          <w:p w:rsidR="00D5171C" w:rsidRPr="00B93A05" w:rsidRDefault="00911A77" w:rsidP="007B41FA">
            <w:pPr>
              <w:rPr>
                <w:rFonts w:cs="Arial"/>
                <w:szCs w:val="24"/>
              </w:rPr>
            </w:pPr>
            <w:r w:rsidRPr="00B93A05">
              <w:rPr>
                <w:rFonts w:cs="Arial"/>
                <w:b/>
                <w:szCs w:val="24"/>
              </w:rPr>
              <w:t>PRESENTES:</w:t>
            </w:r>
            <w:r w:rsidRPr="00B93A05">
              <w:rPr>
                <w:rFonts w:cs="Arial"/>
                <w:szCs w:val="24"/>
              </w:rPr>
              <w:t xml:space="preserve"> </w:t>
            </w:r>
            <w:r w:rsidR="00200D1D" w:rsidRPr="00B93A05">
              <w:rPr>
                <w:rFonts w:cs="Arial"/>
                <w:szCs w:val="24"/>
              </w:rPr>
              <w:t>Conselheiro</w:t>
            </w:r>
            <w:r w:rsidR="00325024" w:rsidRPr="00B93A05">
              <w:rPr>
                <w:rFonts w:cs="Arial"/>
                <w:szCs w:val="24"/>
              </w:rPr>
              <w:t xml:space="preserve"> Carlos Eduardo</w:t>
            </w:r>
            <w:r w:rsidR="00325024" w:rsidRPr="00B93A05">
              <w:rPr>
                <w:rFonts w:cs="Arial"/>
                <w:b/>
                <w:szCs w:val="24"/>
              </w:rPr>
              <w:t xml:space="preserve"> </w:t>
            </w:r>
            <w:r w:rsidR="007B41FA" w:rsidRPr="00B93A05">
              <w:rPr>
                <w:rFonts w:cs="Arial"/>
                <w:szCs w:val="24"/>
              </w:rPr>
              <w:t>Mesquita</w:t>
            </w:r>
            <w:r w:rsidR="007B41FA" w:rsidRPr="00B93A05">
              <w:rPr>
                <w:rFonts w:cs="Arial"/>
                <w:b/>
                <w:szCs w:val="24"/>
              </w:rPr>
              <w:t xml:space="preserve"> </w:t>
            </w:r>
            <w:proofErr w:type="spellStart"/>
            <w:r w:rsidR="007B41FA" w:rsidRPr="00B93A05">
              <w:rPr>
                <w:rFonts w:cs="Arial"/>
                <w:szCs w:val="24"/>
              </w:rPr>
              <w:t>Pedone</w:t>
            </w:r>
            <w:proofErr w:type="spellEnd"/>
            <w:r w:rsidR="007B41FA" w:rsidRPr="00B93A05">
              <w:rPr>
                <w:rFonts w:cs="Arial"/>
                <w:szCs w:val="24"/>
              </w:rPr>
              <w:t xml:space="preserve">, Rosana </w:t>
            </w:r>
            <w:proofErr w:type="spellStart"/>
            <w:r w:rsidR="007B41FA" w:rsidRPr="00B93A05">
              <w:rPr>
                <w:rFonts w:cs="Arial"/>
                <w:szCs w:val="24"/>
              </w:rPr>
              <w:t>Oppit</w:t>
            </w:r>
            <w:r w:rsidR="00325024" w:rsidRPr="00B93A05">
              <w:rPr>
                <w:rFonts w:cs="Arial"/>
                <w:szCs w:val="24"/>
              </w:rPr>
              <w:t>z</w:t>
            </w:r>
            <w:proofErr w:type="spellEnd"/>
            <w:r w:rsidR="00325024" w:rsidRPr="00B93A05">
              <w:rPr>
                <w:rFonts w:cs="Arial"/>
                <w:szCs w:val="24"/>
              </w:rPr>
              <w:t xml:space="preserve">, Clarissa Monteiro </w:t>
            </w:r>
            <w:proofErr w:type="spellStart"/>
            <w:r w:rsidR="00325024" w:rsidRPr="00B93A05">
              <w:rPr>
                <w:rFonts w:cs="Arial"/>
                <w:szCs w:val="24"/>
              </w:rPr>
              <w:t>Berny</w:t>
            </w:r>
            <w:proofErr w:type="spellEnd"/>
            <w:r w:rsidR="00325024" w:rsidRPr="00B93A05">
              <w:rPr>
                <w:rFonts w:cs="Arial"/>
                <w:szCs w:val="24"/>
              </w:rPr>
              <w:t xml:space="preserve">, </w:t>
            </w:r>
            <w:r w:rsidR="00DD1A69" w:rsidRPr="00B93A05">
              <w:rPr>
                <w:rFonts w:cs="Arial"/>
                <w:szCs w:val="24"/>
              </w:rPr>
              <w:t xml:space="preserve">Diretor Geral Eduardo </w:t>
            </w:r>
            <w:proofErr w:type="spellStart"/>
            <w:r w:rsidR="00DD1A69" w:rsidRPr="00B93A05">
              <w:rPr>
                <w:rFonts w:cs="Arial"/>
                <w:szCs w:val="24"/>
              </w:rPr>
              <w:t>Bimbi</w:t>
            </w:r>
            <w:proofErr w:type="spellEnd"/>
            <w:r w:rsidR="00DD1A69" w:rsidRPr="00B93A05">
              <w:rPr>
                <w:rFonts w:cs="Arial"/>
                <w:szCs w:val="24"/>
              </w:rPr>
              <w:t xml:space="preserve"> </w:t>
            </w:r>
            <w:r w:rsidR="00325024" w:rsidRPr="00B93A05">
              <w:rPr>
                <w:rFonts w:cs="Arial"/>
                <w:szCs w:val="24"/>
              </w:rPr>
              <w:t>Agente de Fiscalização Rogério Pinto Dias de Oliveira, Assessora Técnica Suzan</w:t>
            </w:r>
            <w:r w:rsidR="00DD1A69" w:rsidRPr="00B93A05">
              <w:rPr>
                <w:rFonts w:cs="Arial"/>
                <w:szCs w:val="24"/>
              </w:rPr>
              <w:t xml:space="preserve">a Rosa, </w:t>
            </w:r>
            <w:r w:rsidR="007B41FA" w:rsidRPr="00B93A05">
              <w:rPr>
                <w:rFonts w:cs="Arial"/>
                <w:szCs w:val="24"/>
              </w:rPr>
              <w:t xml:space="preserve">Ass. </w:t>
            </w:r>
            <w:r w:rsidR="00DD1A69" w:rsidRPr="00B93A05">
              <w:rPr>
                <w:rFonts w:cs="Arial"/>
                <w:szCs w:val="24"/>
              </w:rPr>
              <w:t>Sérgio Gré</w:t>
            </w:r>
            <w:r w:rsidR="007B41FA" w:rsidRPr="00B93A05">
              <w:rPr>
                <w:rFonts w:cs="Arial"/>
                <w:szCs w:val="24"/>
              </w:rPr>
              <w:t xml:space="preserve"> Jr Secretária </w:t>
            </w:r>
            <w:r w:rsidR="00DD1A69" w:rsidRPr="00B93A05">
              <w:rPr>
                <w:rFonts w:cs="Arial"/>
                <w:szCs w:val="24"/>
              </w:rPr>
              <w:t>Simone Corrêa</w:t>
            </w:r>
            <w:r w:rsidR="00C374AB" w:rsidRPr="00B93A05">
              <w:rPr>
                <w:rFonts w:cs="Arial"/>
                <w:szCs w:val="24"/>
              </w:rPr>
              <w:t xml:space="preserve">. </w:t>
            </w:r>
          </w:p>
        </w:tc>
      </w:tr>
      <w:tr w:rsidR="003817BE" w:rsidRPr="00B93A05" w:rsidTr="00612AA2">
        <w:tc>
          <w:tcPr>
            <w:tcW w:w="5000" w:type="pct"/>
            <w:gridSpan w:val="7"/>
            <w:shd w:val="clear" w:color="auto" w:fill="auto"/>
          </w:tcPr>
          <w:p w:rsidR="003817BE" w:rsidRPr="00B93A05" w:rsidRDefault="00BD79CA" w:rsidP="003817BE">
            <w:pPr>
              <w:jc w:val="both"/>
              <w:rPr>
                <w:rFonts w:cs="Arial"/>
                <w:b/>
                <w:szCs w:val="24"/>
              </w:rPr>
            </w:pPr>
            <w:r w:rsidRPr="00B93A05">
              <w:rPr>
                <w:rFonts w:cs="Arial"/>
                <w:b/>
                <w:szCs w:val="24"/>
              </w:rPr>
              <w:t>ASSUNTOS TRATADOS</w:t>
            </w:r>
          </w:p>
        </w:tc>
      </w:tr>
      <w:tr w:rsidR="003817BE" w:rsidRPr="00B93A05" w:rsidTr="00612AA2">
        <w:trPr>
          <w:trHeight w:val="183"/>
        </w:trPr>
        <w:tc>
          <w:tcPr>
            <w:tcW w:w="5000" w:type="pct"/>
            <w:gridSpan w:val="7"/>
            <w:shd w:val="clear" w:color="auto" w:fill="FFC000"/>
          </w:tcPr>
          <w:p w:rsidR="003817BE" w:rsidRPr="00B93A05" w:rsidRDefault="00B53794" w:rsidP="00325024">
            <w:pPr>
              <w:jc w:val="both"/>
              <w:rPr>
                <w:b/>
                <w:szCs w:val="24"/>
              </w:rPr>
            </w:pPr>
            <w:r w:rsidRPr="00B93A05">
              <w:rPr>
                <w:rFonts w:cs="Arial"/>
                <w:b/>
                <w:szCs w:val="24"/>
              </w:rPr>
              <w:t xml:space="preserve">1. </w:t>
            </w:r>
            <w:r w:rsidR="00325024" w:rsidRPr="00B93A05">
              <w:rPr>
                <w:b/>
                <w:szCs w:val="24"/>
              </w:rPr>
              <w:t>Aprovação da súmula anterior</w:t>
            </w:r>
            <w:proofErr w:type="gramStart"/>
            <w:r w:rsidR="00325024" w:rsidRPr="00B93A05">
              <w:rPr>
                <w:b/>
                <w:szCs w:val="24"/>
              </w:rPr>
              <w:t xml:space="preserve">    </w:t>
            </w:r>
          </w:p>
        </w:tc>
        <w:proofErr w:type="gramEnd"/>
      </w:tr>
      <w:tr w:rsidR="003817BE" w:rsidRPr="00B93A05" w:rsidTr="00612AA2">
        <w:tc>
          <w:tcPr>
            <w:tcW w:w="5000" w:type="pct"/>
            <w:gridSpan w:val="7"/>
            <w:tcBorders>
              <w:bottom w:val="single" w:sz="4" w:space="0" w:color="000000" w:themeColor="text1"/>
            </w:tcBorders>
            <w:shd w:val="clear" w:color="auto" w:fill="FFFFFF" w:themeFill="background1"/>
          </w:tcPr>
          <w:p w:rsidR="00D5171C" w:rsidRPr="00B93A05" w:rsidRDefault="007E0E1E" w:rsidP="00897E8A">
            <w:pPr>
              <w:pStyle w:val="PargrafodaLista"/>
              <w:shd w:val="clear" w:color="auto" w:fill="FFFFFF"/>
              <w:spacing w:before="100" w:beforeAutospacing="1" w:after="100" w:afterAutospacing="1"/>
              <w:ind w:left="0"/>
              <w:jc w:val="both"/>
              <w:rPr>
                <w:szCs w:val="24"/>
              </w:rPr>
            </w:pPr>
            <w:r w:rsidRPr="00B93A05">
              <w:rPr>
                <w:szCs w:val="24"/>
              </w:rPr>
              <w:t>Aprovada a Súmula da 34ª Reunião</w:t>
            </w:r>
          </w:p>
        </w:tc>
      </w:tr>
      <w:tr w:rsidR="00F57D74" w:rsidRPr="00B93A05" w:rsidTr="00612AA2">
        <w:tc>
          <w:tcPr>
            <w:tcW w:w="5000" w:type="pct"/>
            <w:gridSpan w:val="7"/>
            <w:tcBorders>
              <w:bottom w:val="single" w:sz="4" w:space="0" w:color="000000" w:themeColor="text1"/>
            </w:tcBorders>
            <w:shd w:val="clear" w:color="auto" w:fill="FFC000"/>
          </w:tcPr>
          <w:p w:rsidR="00F57D74" w:rsidRPr="00B93A05" w:rsidRDefault="0016539E" w:rsidP="00D5171C">
            <w:pPr>
              <w:jc w:val="both"/>
              <w:rPr>
                <w:rFonts w:cs="Arial"/>
                <w:b/>
                <w:szCs w:val="24"/>
              </w:rPr>
            </w:pPr>
            <w:r w:rsidRPr="00B93A05">
              <w:rPr>
                <w:rFonts w:cs="Arial"/>
                <w:b/>
                <w:szCs w:val="24"/>
              </w:rPr>
              <w:t>2.</w:t>
            </w:r>
            <w:r w:rsidR="00E504DA" w:rsidRPr="00B93A05">
              <w:rPr>
                <w:rFonts w:cs="Arial"/>
                <w:b/>
                <w:szCs w:val="24"/>
              </w:rPr>
              <w:t xml:space="preserve"> </w:t>
            </w:r>
            <w:r w:rsidR="00325024" w:rsidRPr="00B93A05">
              <w:rPr>
                <w:rFonts w:cs="Arial"/>
                <w:b/>
                <w:szCs w:val="24"/>
              </w:rPr>
              <w:t>Programa de Fiscalização</w:t>
            </w:r>
          </w:p>
        </w:tc>
      </w:tr>
      <w:tr w:rsidR="00843D41" w:rsidRPr="00B93A05" w:rsidTr="00612AA2">
        <w:tc>
          <w:tcPr>
            <w:tcW w:w="5000" w:type="pct"/>
            <w:gridSpan w:val="7"/>
            <w:tcBorders>
              <w:bottom w:val="single" w:sz="4" w:space="0" w:color="000000" w:themeColor="text1"/>
            </w:tcBorders>
            <w:shd w:val="clear" w:color="auto" w:fill="FFFFFF" w:themeFill="background1"/>
          </w:tcPr>
          <w:p w:rsidR="00325024" w:rsidRPr="00B93A05" w:rsidRDefault="005624A6" w:rsidP="00B93A05">
            <w:pPr>
              <w:spacing w:line="360" w:lineRule="auto"/>
              <w:jc w:val="both"/>
              <w:rPr>
                <w:rFonts w:cs="Arial"/>
                <w:szCs w:val="24"/>
              </w:rPr>
            </w:pPr>
            <w:r w:rsidRPr="00B93A05">
              <w:rPr>
                <w:rFonts w:cs="Arial"/>
                <w:szCs w:val="24"/>
              </w:rPr>
              <w:t xml:space="preserve">Foi relatado pelo </w:t>
            </w:r>
            <w:r w:rsidR="00325024" w:rsidRPr="00B93A05">
              <w:rPr>
                <w:rFonts w:cs="Arial"/>
                <w:szCs w:val="24"/>
              </w:rPr>
              <w:t xml:space="preserve">Conselheiro </w:t>
            </w:r>
            <w:proofErr w:type="spellStart"/>
            <w:r w:rsidR="00325024" w:rsidRPr="00B93A05">
              <w:rPr>
                <w:rFonts w:cs="Arial"/>
                <w:szCs w:val="24"/>
              </w:rPr>
              <w:t>Pedone</w:t>
            </w:r>
            <w:proofErr w:type="spellEnd"/>
            <w:r w:rsidR="00325024" w:rsidRPr="00B93A05">
              <w:rPr>
                <w:rFonts w:cs="Arial"/>
                <w:szCs w:val="24"/>
              </w:rPr>
              <w:t xml:space="preserve"> que o P</w:t>
            </w:r>
            <w:r w:rsidR="00DD1A69" w:rsidRPr="00B93A05">
              <w:rPr>
                <w:rFonts w:cs="Arial"/>
                <w:szCs w:val="24"/>
              </w:rPr>
              <w:t>residente pediu a impressão do S</w:t>
            </w:r>
            <w:r w:rsidR="00325024" w:rsidRPr="00B93A05">
              <w:rPr>
                <w:rFonts w:cs="Arial"/>
                <w:szCs w:val="24"/>
              </w:rPr>
              <w:t>elo de conformid</w:t>
            </w:r>
            <w:r w:rsidR="000C20BD" w:rsidRPr="00B93A05">
              <w:rPr>
                <w:rFonts w:cs="Arial"/>
                <w:szCs w:val="24"/>
              </w:rPr>
              <w:t xml:space="preserve">ade, os quais já foram </w:t>
            </w:r>
            <w:r w:rsidR="003F4069" w:rsidRPr="00B93A05">
              <w:rPr>
                <w:rFonts w:cs="Arial"/>
                <w:szCs w:val="24"/>
              </w:rPr>
              <w:t>orçados</w:t>
            </w:r>
            <w:r w:rsidR="000C20BD" w:rsidRPr="00B93A05">
              <w:rPr>
                <w:rFonts w:cs="Arial"/>
                <w:szCs w:val="24"/>
              </w:rPr>
              <w:t xml:space="preserve"> três</w:t>
            </w:r>
            <w:r w:rsidR="00325024" w:rsidRPr="00B93A05">
              <w:rPr>
                <w:rFonts w:cs="Arial"/>
                <w:szCs w:val="24"/>
              </w:rPr>
              <w:t xml:space="preserve"> mil unidade</w:t>
            </w:r>
            <w:r w:rsidR="006B578B" w:rsidRPr="00B93A05">
              <w:rPr>
                <w:rFonts w:cs="Arial"/>
                <w:szCs w:val="24"/>
              </w:rPr>
              <w:t>s</w:t>
            </w:r>
            <w:r w:rsidR="00325024" w:rsidRPr="00B93A05">
              <w:rPr>
                <w:rFonts w:cs="Arial"/>
                <w:szCs w:val="24"/>
              </w:rPr>
              <w:t>. A Comissão solicitou averiguar junto à Comissão de Finanças o andamento desse pedido, e que a definição desse assunto seja levada na Plenária no dia 14/06/13.</w:t>
            </w:r>
          </w:p>
          <w:p w:rsidR="00B93A05" w:rsidRDefault="00B93A05" w:rsidP="00B93A05">
            <w:pPr>
              <w:spacing w:line="360" w:lineRule="auto"/>
              <w:jc w:val="both"/>
              <w:rPr>
                <w:rFonts w:cs="Arial"/>
                <w:szCs w:val="24"/>
              </w:rPr>
            </w:pPr>
          </w:p>
          <w:p w:rsidR="00325024" w:rsidRPr="00B93A05" w:rsidRDefault="00DD1A69" w:rsidP="00B93A05">
            <w:pPr>
              <w:spacing w:line="360" w:lineRule="auto"/>
              <w:jc w:val="both"/>
              <w:rPr>
                <w:rFonts w:cs="Arial"/>
                <w:szCs w:val="24"/>
              </w:rPr>
            </w:pPr>
            <w:r w:rsidRPr="00B93A05">
              <w:rPr>
                <w:rFonts w:cs="Arial"/>
                <w:szCs w:val="24"/>
              </w:rPr>
              <w:t xml:space="preserve">Conselheiro </w:t>
            </w:r>
            <w:proofErr w:type="spellStart"/>
            <w:r w:rsidRPr="00B93A05">
              <w:rPr>
                <w:rFonts w:cs="Arial"/>
                <w:szCs w:val="24"/>
              </w:rPr>
              <w:t>Pedone</w:t>
            </w:r>
            <w:proofErr w:type="spellEnd"/>
            <w:r w:rsidRPr="00B93A05">
              <w:rPr>
                <w:rFonts w:cs="Arial"/>
                <w:szCs w:val="24"/>
              </w:rPr>
              <w:t xml:space="preserve"> leu o parecer jurídico</w:t>
            </w:r>
            <w:r w:rsidR="00325024" w:rsidRPr="00B93A05">
              <w:rPr>
                <w:rFonts w:cs="Arial"/>
                <w:szCs w:val="24"/>
              </w:rPr>
              <w:t xml:space="preserve"> do Dr. Filipe, referente </w:t>
            </w:r>
            <w:r w:rsidR="00760DA5" w:rsidRPr="00B93A05">
              <w:rPr>
                <w:rFonts w:cs="Arial"/>
                <w:szCs w:val="24"/>
              </w:rPr>
              <w:t>à</w:t>
            </w:r>
            <w:r w:rsidR="001E1783" w:rsidRPr="00B93A05">
              <w:rPr>
                <w:rFonts w:cs="Arial"/>
                <w:szCs w:val="24"/>
              </w:rPr>
              <w:t xml:space="preserve"> Deliberação CEP </w:t>
            </w:r>
            <w:r w:rsidR="00325024" w:rsidRPr="00B93A05">
              <w:rPr>
                <w:rFonts w:cs="Arial"/>
                <w:szCs w:val="24"/>
              </w:rPr>
              <w:t xml:space="preserve">02/2013, que solicita “orientação dos ritos de fiscalização do exercício ilegal de pessoa física ou jurídica que preste serviços na </w:t>
            </w:r>
            <w:r w:rsidR="003F4069" w:rsidRPr="00B93A05">
              <w:rPr>
                <w:rFonts w:cs="Arial"/>
                <w:szCs w:val="24"/>
              </w:rPr>
              <w:t>área de arquitetura e urbanismo,</w:t>
            </w:r>
            <w:r w:rsidR="00200D1D" w:rsidRPr="00B93A05">
              <w:rPr>
                <w:rFonts w:cs="Arial"/>
                <w:szCs w:val="24"/>
              </w:rPr>
              <w:t xml:space="preserve"> </w:t>
            </w:r>
            <w:proofErr w:type="gramStart"/>
            <w:r w:rsidR="00200D1D" w:rsidRPr="00B93A05">
              <w:rPr>
                <w:rFonts w:cs="Arial"/>
                <w:szCs w:val="24"/>
              </w:rPr>
              <w:t>ficou</w:t>
            </w:r>
            <w:proofErr w:type="gramEnd"/>
            <w:r w:rsidR="00325024" w:rsidRPr="00B93A05">
              <w:rPr>
                <w:rFonts w:cs="Arial"/>
                <w:szCs w:val="24"/>
              </w:rPr>
              <w:t xml:space="preserve"> decid</w:t>
            </w:r>
            <w:r w:rsidRPr="00B93A05">
              <w:rPr>
                <w:rFonts w:cs="Arial"/>
                <w:szCs w:val="24"/>
              </w:rPr>
              <w:t>id</w:t>
            </w:r>
            <w:r w:rsidR="00325024" w:rsidRPr="00B93A05">
              <w:rPr>
                <w:rFonts w:cs="Arial"/>
                <w:szCs w:val="24"/>
              </w:rPr>
              <w:t>o encaminhar esse ass</w:t>
            </w:r>
            <w:r w:rsidR="006B578B" w:rsidRPr="00B93A05">
              <w:rPr>
                <w:rFonts w:cs="Arial"/>
                <w:szCs w:val="24"/>
              </w:rPr>
              <w:t>unto na próxima Plenária dia 14/</w:t>
            </w:r>
            <w:r w:rsidR="00325024" w:rsidRPr="00B93A05">
              <w:rPr>
                <w:rFonts w:cs="Arial"/>
                <w:szCs w:val="24"/>
              </w:rPr>
              <w:t xml:space="preserve">06/13. </w:t>
            </w:r>
            <w:r w:rsidR="006B578B" w:rsidRPr="00B93A05">
              <w:rPr>
                <w:rFonts w:cs="Arial"/>
                <w:szCs w:val="24"/>
              </w:rPr>
              <w:t xml:space="preserve">A Comissão </w:t>
            </w:r>
            <w:r w:rsidR="00325024" w:rsidRPr="00B93A05">
              <w:rPr>
                <w:rFonts w:cs="Arial"/>
                <w:szCs w:val="24"/>
              </w:rPr>
              <w:t>pediu para encaminhar por e-ma</w:t>
            </w:r>
            <w:r w:rsidR="006B578B" w:rsidRPr="00B93A05">
              <w:rPr>
                <w:rFonts w:cs="Arial"/>
                <w:szCs w:val="24"/>
              </w:rPr>
              <w:t xml:space="preserve">il (via secretaria geral) para todos os conselheiros </w:t>
            </w:r>
            <w:r w:rsidR="00325024" w:rsidRPr="00B93A05">
              <w:rPr>
                <w:rFonts w:cs="Arial"/>
                <w:szCs w:val="24"/>
              </w:rPr>
              <w:t xml:space="preserve">os seguintes documentos: Deliberação </w:t>
            </w:r>
            <w:r w:rsidR="007E0E1E" w:rsidRPr="00B93A05">
              <w:rPr>
                <w:rFonts w:cs="Arial"/>
                <w:szCs w:val="24"/>
              </w:rPr>
              <w:t>nº 02/2013, análise do jurídico e</w:t>
            </w:r>
            <w:r w:rsidR="00325024" w:rsidRPr="00B93A05">
              <w:rPr>
                <w:rFonts w:cs="Arial"/>
                <w:szCs w:val="24"/>
              </w:rPr>
              <w:t xml:space="preserve"> Resolução nº 22</w:t>
            </w:r>
            <w:r w:rsidR="007E0E1E" w:rsidRPr="00B93A05">
              <w:rPr>
                <w:rFonts w:cs="Arial"/>
                <w:szCs w:val="24"/>
              </w:rPr>
              <w:t>.</w:t>
            </w:r>
            <w:r w:rsidR="00325024" w:rsidRPr="00B93A05">
              <w:rPr>
                <w:rFonts w:cs="Arial"/>
                <w:szCs w:val="24"/>
              </w:rPr>
              <w:t xml:space="preserve"> </w:t>
            </w:r>
          </w:p>
          <w:p w:rsidR="005624A6" w:rsidRPr="00B93A05" w:rsidRDefault="005624A6" w:rsidP="00B93A05">
            <w:pPr>
              <w:spacing w:line="360" w:lineRule="auto"/>
              <w:jc w:val="both"/>
              <w:rPr>
                <w:rFonts w:cs="Arial"/>
                <w:szCs w:val="24"/>
              </w:rPr>
            </w:pPr>
          </w:p>
          <w:p w:rsidR="004B7736" w:rsidRPr="00B93A05" w:rsidRDefault="005624A6" w:rsidP="00B93A05">
            <w:pPr>
              <w:spacing w:line="360" w:lineRule="auto"/>
              <w:jc w:val="both"/>
              <w:rPr>
                <w:rFonts w:cs="Arial"/>
                <w:szCs w:val="24"/>
              </w:rPr>
            </w:pPr>
            <w:r w:rsidRPr="00B93A05">
              <w:rPr>
                <w:rFonts w:cs="Arial"/>
                <w:szCs w:val="24"/>
              </w:rPr>
              <w:t xml:space="preserve">Agente </w:t>
            </w:r>
            <w:r w:rsidR="004B7736" w:rsidRPr="00B93A05">
              <w:rPr>
                <w:rFonts w:cs="Arial"/>
                <w:szCs w:val="24"/>
              </w:rPr>
              <w:t>Fis</w:t>
            </w:r>
            <w:r w:rsidR="00B27591" w:rsidRPr="00B93A05">
              <w:rPr>
                <w:rFonts w:cs="Arial"/>
                <w:szCs w:val="24"/>
              </w:rPr>
              <w:t>cal Rogério relatou sua visi</w:t>
            </w:r>
            <w:r w:rsidRPr="00B93A05">
              <w:rPr>
                <w:rFonts w:cs="Arial"/>
                <w:szCs w:val="24"/>
              </w:rPr>
              <w:t>ta ao Espaço</w:t>
            </w:r>
            <w:r w:rsidR="00B27591" w:rsidRPr="00B93A05">
              <w:rPr>
                <w:rFonts w:cs="Arial"/>
                <w:szCs w:val="24"/>
              </w:rPr>
              <w:t xml:space="preserve"> Casa Cor, dizendo que a maioria dos espaços são</w:t>
            </w:r>
            <w:r w:rsidR="004B7736" w:rsidRPr="00B93A05">
              <w:rPr>
                <w:rFonts w:cs="Arial"/>
                <w:szCs w:val="24"/>
              </w:rPr>
              <w:t xml:space="preserve"> </w:t>
            </w:r>
            <w:proofErr w:type="gramStart"/>
            <w:r w:rsidR="004B7736" w:rsidRPr="00B93A05">
              <w:rPr>
                <w:rFonts w:cs="Arial"/>
                <w:szCs w:val="24"/>
              </w:rPr>
              <w:t>organizado</w:t>
            </w:r>
            <w:r w:rsidR="00B27591" w:rsidRPr="00B93A05">
              <w:rPr>
                <w:rFonts w:cs="Arial"/>
                <w:szCs w:val="24"/>
              </w:rPr>
              <w:t>s</w:t>
            </w:r>
            <w:proofErr w:type="gramEnd"/>
            <w:r w:rsidR="004B7736" w:rsidRPr="00B93A05">
              <w:rPr>
                <w:rFonts w:cs="Arial"/>
                <w:szCs w:val="24"/>
              </w:rPr>
              <w:t xml:space="preserve"> por </w:t>
            </w:r>
            <w:r w:rsidR="00B27591" w:rsidRPr="00B93A05">
              <w:rPr>
                <w:rFonts w:cs="Arial"/>
                <w:szCs w:val="24"/>
              </w:rPr>
              <w:t xml:space="preserve">um </w:t>
            </w:r>
            <w:r w:rsidR="004B7736" w:rsidRPr="00B93A05">
              <w:rPr>
                <w:rFonts w:cs="Arial"/>
                <w:szCs w:val="24"/>
              </w:rPr>
              <w:t>de</w:t>
            </w:r>
            <w:r w:rsidR="00B27591" w:rsidRPr="00B93A05">
              <w:rPr>
                <w:rFonts w:cs="Arial"/>
                <w:szCs w:val="24"/>
              </w:rPr>
              <w:t>signer, mas que no catálogo consta um arquiteto como responsável técnico.</w:t>
            </w:r>
            <w:r w:rsidR="00200D1D" w:rsidRPr="00B93A05">
              <w:rPr>
                <w:rFonts w:cs="Arial"/>
                <w:szCs w:val="24"/>
              </w:rPr>
              <w:t xml:space="preserve"> Foram registrados</w:t>
            </w:r>
            <w:r w:rsidR="004B7736" w:rsidRPr="00B93A05">
              <w:rPr>
                <w:rFonts w:cs="Arial"/>
                <w:szCs w:val="24"/>
              </w:rPr>
              <w:t xml:space="preserve"> muitos espaços sem RRT, </w:t>
            </w:r>
            <w:r w:rsidR="00DC1A07" w:rsidRPr="00B93A05">
              <w:rPr>
                <w:rFonts w:cs="Arial"/>
                <w:szCs w:val="24"/>
              </w:rPr>
              <w:t>ou só</w:t>
            </w:r>
            <w:r w:rsidR="004B7736" w:rsidRPr="00B93A05">
              <w:rPr>
                <w:rFonts w:cs="Arial"/>
                <w:szCs w:val="24"/>
              </w:rPr>
              <w:t xml:space="preserve"> com </w:t>
            </w:r>
            <w:r w:rsidR="00DC1A07" w:rsidRPr="00B93A05">
              <w:rPr>
                <w:rFonts w:cs="Arial"/>
                <w:szCs w:val="24"/>
              </w:rPr>
              <w:t>RRT de projeto,</w:t>
            </w:r>
            <w:r w:rsidR="004B7736" w:rsidRPr="00B93A05">
              <w:rPr>
                <w:rFonts w:cs="Arial"/>
                <w:szCs w:val="24"/>
              </w:rPr>
              <w:t xml:space="preserve"> sem </w:t>
            </w:r>
            <w:r w:rsidR="006E5054" w:rsidRPr="00B93A05">
              <w:rPr>
                <w:rFonts w:cs="Arial"/>
                <w:szCs w:val="24"/>
              </w:rPr>
              <w:t xml:space="preserve">o de </w:t>
            </w:r>
            <w:r w:rsidR="00DC1A07" w:rsidRPr="00B93A05">
              <w:rPr>
                <w:rFonts w:cs="Arial"/>
                <w:szCs w:val="24"/>
              </w:rPr>
              <w:t>execução. Fora</w:t>
            </w:r>
            <w:r w:rsidR="00200D1D" w:rsidRPr="00B93A05">
              <w:rPr>
                <w:rFonts w:cs="Arial"/>
                <w:szCs w:val="24"/>
              </w:rPr>
              <w:t xml:space="preserve">m encaminhadas notificações </w:t>
            </w:r>
            <w:r w:rsidR="004B7736" w:rsidRPr="00B93A05">
              <w:rPr>
                <w:rFonts w:cs="Arial"/>
                <w:szCs w:val="24"/>
              </w:rPr>
              <w:t>por AR (Aviso de Recebimento)</w:t>
            </w:r>
            <w:r w:rsidR="00200D1D" w:rsidRPr="00B93A05">
              <w:rPr>
                <w:rFonts w:cs="Arial"/>
                <w:szCs w:val="24"/>
              </w:rPr>
              <w:t>,</w:t>
            </w:r>
            <w:r w:rsidR="004B7736" w:rsidRPr="00B93A05">
              <w:rPr>
                <w:rFonts w:cs="Arial"/>
                <w:szCs w:val="24"/>
              </w:rPr>
              <w:t xml:space="preserve"> </w:t>
            </w:r>
            <w:r w:rsidR="00200D1D" w:rsidRPr="00B93A05">
              <w:rPr>
                <w:rFonts w:cs="Arial"/>
                <w:szCs w:val="24"/>
              </w:rPr>
              <w:t>sendo</w:t>
            </w:r>
            <w:r w:rsidR="004B7736" w:rsidRPr="00B93A05">
              <w:rPr>
                <w:rFonts w:cs="Arial"/>
                <w:szCs w:val="24"/>
              </w:rPr>
              <w:t xml:space="preserve"> que a maioria ainda não retornou. </w:t>
            </w:r>
            <w:r w:rsidR="00200D1D" w:rsidRPr="00B93A05">
              <w:rPr>
                <w:rFonts w:cs="Arial"/>
                <w:szCs w:val="24"/>
              </w:rPr>
              <w:t>Agente Fiscal Rogério ainda citou a sua preocupação com as pessoas que não são encontradas pelos</w:t>
            </w:r>
            <w:r w:rsidRPr="00B93A05">
              <w:rPr>
                <w:rFonts w:cs="Arial"/>
                <w:szCs w:val="24"/>
              </w:rPr>
              <w:t xml:space="preserve"> entregadores do Correio.</w:t>
            </w:r>
            <w:r w:rsidR="00200D1D" w:rsidRPr="00B93A05">
              <w:rPr>
                <w:rFonts w:cs="Arial"/>
                <w:szCs w:val="24"/>
              </w:rPr>
              <w:t xml:space="preserve"> </w:t>
            </w:r>
            <w:r w:rsidR="004B7736" w:rsidRPr="00B93A05">
              <w:rPr>
                <w:rFonts w:cs="Arial"/>
                <w:szCs w:val="24"/>
              </w:rPr>
              <w:t xml:space="preserve">A Conselheira Rosana comentou que existe um AR de </w:t>
            </w:r>
            <w:r w:rsidR="006B578B" w:rsidRPr="00B93A05">
              <w:rPr>
                <w:rFonts w:cs="Arial"/>
                <w:szCs w:val="24"/>
              </w:rPr>
              <w:t>mão</w:t>
            </w:r>
            <w:r w:rsidR="001E1783" w:rsidRPr="00B93A05">
              <w:rPr>
                <w:rFonts w:cs="Arial"/>
                <w:szCs w:val="24"/>
              </w:rPr>
              <w:t xml:space="preserve"> própria</w:t>
            </w:r>
            <w:r w:rsidR="006B578B" w:rsidRPr="00B93A05">
              <w:rPr>
                <w:rFonts w:cs="Arial"/>
                <w:szCs w:val="24"/>
              </w:rPr>
              <w:t xml:space="preserve"> e que só depois deve</w:t>
            </w:r>
            <w:r w:rsidR="004B7736" w:rsidRPr="00B93A05">
              <w:rPr>
                <w:rFonts w:cs="Arial"/>
                <w:szCs w:val="24"/>
              </w:rPr>
              <w:t xml:space="preserve"> ser feita a notific</w:t>
            </w:r>
            <w:r w:rsidR="00200D1D" w:rsidRPr="00B93A05">
              <w:rPr>
                <w:rFonts w:cs="Arial"/>
                <w:szCs w:val="24"/>
              </w:rPr>
              <w:t>ação no</w:t>
            </w:r>
            <w:r w:rsidR="00C374AB" w:rsidRPr="00B93A05">
              <w:rPr>
                <w:rFonts w:cs="Arial"/>
                <w:szCs w:val="24"/>
              </w:rPr>
              <w:t xml:space="preserve"> Diário Oficial da União</w:t>
            </w:r>
            <w:r w:rsidRPr="00B93A05">
              <w:rPr>
                <w:rFonts w:cs="Arial"/>
                <w:szCs w:val="24"/>
              </w:rPr>
              <w:t xml:space="preserve"> ou jornal de grande circulação</w:t>
            </w:r>
            <w:r w:rsidR="006B578B" w:rsidRPr="00B93A05">
              <w:rPr>
                <w:rFonts w:cs="Arial"/>
                <w:szCs w:val="24"/>
              </w:rPr>
              <w:t>,</w:t>
            </w:r>
            <w:r w:rsidRPr="00B93A05">
              <w:rPr>
                <w:rFonts w:cs="Arial"/>
                <w:szCs w:val="24"/>
              </w:rPr>
              <w:t xml:space="preserve"> e que é importante o CAU/RS ter à disposição um livro sobre Processo Civil para saber com</w:t>
            </w:r>
            <w:r w:rsidR="00D44C7F">
              <w:rPr>
                <w:rFonts w:cs="Arial"/>
                <w:szCs w:val="24"/>
              </w:rPr>
              <w:t>o</w:t>
            </w:r>
            <w:r w:rsidRPr="00B93A05">
              <w:rPr>
                <w:rFonts w:cs="Arial"/>
                <w:szCs w:val="24"/>
              </w:rPr>
              <w:t xml:space="preserve"> agir de forma legal em situações como essa. </w:t>
            </w:r>
          </w:p>
          <w:p w:rsidR="005624A6" w:rsidRPr="00B93A05" w:rsidRDefault="005624A6" w:rsidP="00B93A05">
            <w:pPr>
              <w:spacing w:line="360" w:lineRule="auto"/>
              <w:jc w:val="both"/>
              <w:rPr>
                <w:rFonts w:cs="Arial"/>
                <w:szCs w:val="24"/>
              </w:rPr>
            </w:pPr>
          </w:p>
          <w:p w:rsidR="00DA4CF7" w:rsidRPr="00B93A05" w:rsidRDefault="005624A6" w:rsidP="00B93A05">
            <w:pPr>
              <w:spacing w:line="360" w:lineRule="auto"/>
              <w:jc w:val="both"/>
              <w:rPr>
                <w:rFonts w:cs="Arial"/>
                <w:szCs w:val="24"/>
              </w:rPr>
            </w:pPr>
            <w:r w:rsidRPr="00B93A05">
              <w:rPr>
                <w:rFonts w:cs="Arial"/>
                <w:szCs w:val="24"/>
              </w:rPr>
              <w:t xml:space="preserve">A Comissão </w:t>
            </w:r>
            <w:r w:rsidR="004B7736" w:rsidRPr="00B93A05">
              <w:rPr>
                <w:rFonts w:cs="Arial"/>
                <w:szCs w:val="24"/>
              </w:rPr>
              <w:t>solicitou v</w:t>
            </w:r>
            <w:r w:rsidR="00325024" w:rsidRPr="00B93A05">
              <w:rPr>
                <w:rFonts w:cs="Arial"/>
                <w:szCs w:val="24"/>
              </w:rPr>
              <w:t xml:space="preserve">erificar </w:t>
            </w:r>
            <w:r w:rsidR="004B7736" w:rsidRPr="00B93A05">
              <w:rPr>
                <w:rFonts w:cs="Arial"/>
                <w:szCs w:val="24"/>
              </w:rPr>
              <w:t>com</w:t>
            </w:r>
            <w:r w:rsidR="00DA4CF7" w:rsidRPr="00B93A05">
              <w:rPr>
                <w:rFonts w:cs="Arial"/>
                <w:szCs w:val="24"/>
              </w:rPr>
              <w:t>o</w:t>
            </w:r>
            <w:r w:rsidR="004B7736" w:rsidRPr="00B93A05">
              <w:rPr>
                <w:rFonts w:cs="Arial"/>
                <w:szCs w:val="24"/>
              </w:rPr>
              <w:t xml:space="preserve"> está </w:t>
            </w:r>
            <w:r w:rsidR="00325024" w:rsidRPr="00B93A05">
              <w:rPr>
                <w:rFonts w:cs="Arial"/>
                <w:szCs w:val="24"/>
              </w:rPr>
              <w:t xml:space="preserve">o </w:t>
            </w:r>
            <w:r w:rsidR="00DA4CF7" w:rsidRPr="00B93A05">
              <w:rPr>
                <w:rFonts w:cs="Arial"/>
                <w:szCs w:val="24"/>
              </w:rPr>
              <w:t xml:space="preserve">andamento do </w:t>
            </w:r>
            <w:r w:rsidR="00325024" w:rsidRPr="00B93A05">
              <w:rPr>
                <w:rFonts w:cs="Arial"/>
                <w:szCs w:val="24"/>
              </w:rPr>
              <w:t>conv</w:t>
            </w:r>
            <w:r w:rsidR="00DA4CF7" w:rsidRPr="00B93A05">
              <w:rPr>
                <w:rFonts w:cs="Arial"/>
                <w:szCs w:val="24"/>
              </w:rPr>
              <w:t>ê</w:t>
            </w:r>
            <w:r w:rsidR="00325024" w:rsidRPr="00B93A05">
              <w:rPr>
                <w:rFonts w:cs="Arial"/>
                <w:szCs w:val="24"/>
              </w:rPr>
              <w:t>nio com o</w:t>
            </w:r>
            <w:r w:rsidR="001E1783" w:rsidRPr="00B93A05">
              <w:rPr>
                <w:rFonts w:cs="Arial"/>
                <w:szCs w:val="24"/>
              </w:rPr>
              <w:t>s</w:t>
            </w:r>
            <w:r w:rsidR="00325024" w:rsidRPr="00B93A05">
              <w:rPr>
                <w:rFonts w:cs="Arial"/>
                <w:szCs w:val="24"/>
              </w:rPr>
              <w:t xml:space="preserve"> correio</w:t>
            </w:r>
            <w:r w:rsidR="001E1783" w:rsidRPr="00B93A05">
              <w:rPr>
                <w:rFonts w:cs="Arial"/>
                <w:szCs w:val="24"/>
              </w:rPr>
              <w:t>s</w:t>
            </w:r>
            <w:r w:rsidR="006B578B" w:rsidRPr="00B93A05">
              <w:rPr>
                <w:rFonts w:cs="Arial"/>
                <w:szCs w:val="24"/>
              </w:rPr>
              <w:t xml:space="preserve"> e sugeriu qu</w:t>
            </w:r>
            <w:r w:rsidR="00DA4CF7" w:rsidRPr="00B93A05">
              <w:rPr>
                <w:rFonts w:cs="Arial"/>
                <w:szCs w:val="24"/>
              </w:rPr>
              <w:t>e as n</w:t>
            </w:r>
            <w:r w:rsidR="006B578B" w:rsidRPr="00B93A05">
              <w:rPr>
                <w:rFonts w:cs="Arial"/>
                <w:szCs w:val="24"/>
              </w:rPr>
              <w:t>otificações devem ser encaminhadas por AR de mão própria</w:t>
            </w:r>
            <w:r w:rsidR="006E5054" w:rsidRPr="00B93A05">
              <w:rPr>
                <w:rFonts w:cs="Arial"/>
                <w:szCs w:val="24"/>
              </w:rPr>
              <w:t xml:space="preserve">, preferencialmente </w:t>
            </w:r>
            <w:r w:rsidR="00DA4CF7" w:rsidRPr="00B93A05">
              <w:rPr>
                <w:rFonts w:cs="Arial"/>
                <w:szCs w:val="24"/>
              </w:rPr>
              <w:t>para o endereço comercial</w:t>
            </w:r>
            <w:r w:rsidR="008436A5" w:rsidRPr="00B93A05">
              <w:rPr>
                <w:rFonts w:cs="Arial"/>
                <w:szCs w:val="24"/>
              </w:rPr>
              <w:t xml:space="preserve"> </w:t>
            </w:r>
            <w:r w:rsidR="006E5054" w:rsidRPr="00B93A05">
              <w:rPr>
                <w:rFonts w:cs="Arial"/>
                <w:szCs w:val="24"/>
              </w:rPr>
              <w:t xml:space="preserve">do profissional. A Comissão solicitou também ao Agente Fiscal Rogério averiguar junto aos correios a possibilidade de rastreamento das correspondências enviadas. </w:t>
            </w:r>
          </w:p>
          <w:p w:rsidR="00325024" w:rsidRPr="00B93A05" w:rsidRDefault="00325024" w:rsidP="00B93A05">
            <w:pPr>
              <w:spacing w:line="360" w:lineRule="auto"/>
              <w:jc w:val="both"/>
              <w:rPr>
                <w:rFonts w:cs="Arial"/>
                <w:szCs w:val="24"/>
              </w:rPr>
            </w:pPr>
          </w:p>
          <w:p w:rsidR="00325024" w:rsidRPr="00B93A05" w:rsidRDefault="006E5054" w:rsidP="00B93A05">
            <w:pPr>
              <w:spacing w:line="360" w:lineRule="auto"/>
              <w:jc w:val="both"/>
              <w:rPr>
                <w:rFonts w:cs="Arial"/>
                <w:color w:val="FF0000"/>
                <w:szCs w:val="24"/>
              </w:rPr>
            </w:pPr>
            <w:r w:rsidRPr="00B93A05">
              <w:rPr>
                <w:rFonts w:cs="Arial"/>
                <w:szCs w:val="24"/>
              </w:rPr>
              <w:t>Sobre a vis</w:t>
            </w:r>
            <w:r w:rsidR="003F4069" w:rsidRPr="00B93A05">
              <w:rPr>
                <w:rFonts w:cs="Arial"/>
                <w:szCs w:val="24"/>
              </w:rPr>
              <w:t>i</w:t>
            </w:r>
            <w:r w:rsidRPr="00B93A05">
              <w:rPr>
                <w:rFonts w:cs="Arial"/>
                <w:szCs w:val="24"/>
              </w:rPr>
              <w:t>ta da fiscalização n</w:t>
            </w:r>
            <w:r w:rsidR="008436A5" w:rsidRPr="00B93A05">
              <w:rPr>
                <w:rFonts w:cs="Arial"/>
                <w:szCs w:val="24"/>
              </w:rPr>
              <w:t xml:space="preserve">a </w:t>
            </w:r>
            <w:proofErr w:type="spellStart"/>
            <w:r w:rsidR="008436A5" w:rsidRPr="00B93A05">
              <w:rPr>
                <w:rFonts w:cs="Arial"/>
                <w:szCs w:val="24"/>
              </w:rPr>
              <w:t>Fenadoce</w:t>
            </w:r>
            <w:proofErr w:type="spellEnd"/>
            <w:r w:rsidR="008436A5" w:rsidRPr="00B93A05">
              <w:rPr>
                <w:rFonts w:cs="Arial"/>
                <w:szCs w:val="24"/>
              </w:rPr>
              <w:t xml:space="preserve">, </w:t>
            </w:r>
            <w:r w:rsidR="006B578B" w:rsidRPr="00B93A05">
              <w:rPr>
                <w:rFonts w:cs="Arial"/>
                <w:szCs w:val="24"/>
              </w:rPr>
              <w:t xml:space="preserve">Agente Fiscal Rogério disse que </w:t>
            </w:r>
            <w:r w:rsidR="008436A5" w:rsidRPr="00B93A05">
              <w:rPr>
                <w:rFonts w:cs="Arial"/>
                <w:szCs w:val="24"/>
              </w:rPr>
              <w:t xml:space="preserve">estava tudo </w:t>
            </w:r>
            <w:r w:rsidR="008413E4" w:rsidRPr="00B93A05">
              <w:rPr>
                <w:rFonts w:cs="Arial"/>
                <w:szCs w:val="24"/>
              </w:rPr>
              <w:t>certo</w:t>
            </w:r>
            <w:r w:rsidR="008436A5" w:rsidRPr="00B93A05">
              <w:rPr>
                <w:rFonts w:cs="Arial"/>
                <w:szCs w:val="24"/>
              </w:rPr>
              <w:t xml:space="preserve">, </w:t>
            </w:r>
            <w:r w:rsidR="008413E4" w:rsidRPr="00B93A05">
              <w:rPr>
                <w:rFonts w:cs="Arial"/>
                <w:szCs w:val="24"/>
              </w:rPr>
              <w:t xml:space="preserve">que </w:t>
            </w:r>
            <w:r w:rsidR="006B578B" w:rsidRPr="00B93A05">
              <w:rPr>
                <w:rFonts w:cs="Arial"/>
                <w:szCs w:val="24"/>
              </w:rPr>
              <w:t xml:space="preserve">a feira apresentou </w:t>
            </w:r>
            <w:r w:rsidR="008436A5" w:rsidRPr="00B93A05">
              <w:rPr>
                <w:rFonts w:cs="Arial"/>
                <w:szCs w:val="24"/>
              </w:rPr>
              <w:t xml:space="preserve">responsável técnico geral e elétrico, </w:t>
            </w:r>
            <w:r w:rsidR="000C20BD" w:rsidRPr="00B93A05">
              <w:rPr>
                <w:rFonts w:cs="Arial"/>
                <w:szCs w:val="24"/>
              </w:rPr>
              <w:t>e que os serviços eram executados por uma prestadora. A Comissão</w:t>
            </w:r>
            <w:r w:rsidR="008436A5" w:rsidRPr="00B93A05">
              <w:rPr>
                <w:rFonts w:cs="Arial"/>
                <w:szCs w:val="24"/>
              </w:rPr>
              <w:t xml:space="preserve"> sugeriu </w:t>
            </w:r>
            <w:r w:rsidR="000C20BD" w:rsidRPr="00B93A05">
              <w:rPr>
                <w:rFonts w:cs="Arial"/>
                <w:szCs w:val="24"/>
              </w:rPr>
              <w:t xml:space="preserve">encaminhar um termo de convênio e também frisou a importância do setor de fiscalização formalizar uma agenda de visitas a eventos, inclusive ventilando a possibilidade da presença de conselheiros da CEP/RS. </w:t>
            </w:r>
            <w:r w:rsidR="001B6295" w:rsidRPr="00B93A05">
              <w:rPr>
                <w:rFonts w:cs="Arial"/>
                <w:szCs w:val="24"/>
              </w:rPr>
              <w:t xml:space="preserve">Sobre a fiscalização das empresas que constam na lista da Caixa Econômica Federal, foi sugerida que além da notificação por AR, sejam feitas visitas a essas empresas. </w:t>
            </w:r>
          </w:p>
          <w:p w:rsidR="00325024" w:rsidRPr="00B93A05" w:rsidRDefault="00325024" w:rsidP="00B93A05">
            <w:pPr>
              <w:spacing w:line="360" w:lineRule="auto"/>
              <w:jc w:val="both"/>
              <w:rPr>
                <w:rFonts w:cs="Arial"/>
                <w:szCs w:val="24"/>
              </w:rPr>
            </w:pPr>
          </w:p>
          <w:p w:rsidR="00AF56C8" w:rsidRDefault="00AF56C8" w:rsidP="00B93A05">
            <w:pPr>
              <w:spacing w:line="360" w:lineRule="auto"/>
              <w:jc w:val="both"/>
              <w:rPr>
                <w:rFonts w:cs="Arial"/>
                <w:szCs w:val="24"/>
              </w:rPr>
            </w:pPr>
          </w:p>
          <w:p w:rsidR="00AF56C8" w:rsidRDefault="00AF56C8" w:rsidP="00B93A05">
            <w:pPr>
              <w:spacing w:line="360" w:lineRule="auto"/>
              <w:jc w:val="both"/>
              <w:rPr>
                <w:rFonts w:cs="Arial"/>
                <w:szCs w:val="24"/>
              </w:rPr>
            </w:pPr>
          </w:p>
          <w:p w:rsidR="00AF56C8" w:rsidRDefault="00AF56C8" w:rsidP="00B93A05">
            <w:pPr>
              <w:spacing w:line="360" w:lineRule="auto"/>
              <w:jc w:val="both"/>
              <w:rPr>
                <w:rFonts w:cs="Arial"/>
                <w:szCs w:val="24"/>
              </w:rPr>
            </w:pPr>
          </w:p>
          <w:p w:rsidR="001E1783" w:rsidRPr="00B93A05" w:rsidRDefault="008436A5" w:rsidP="00B93A05">
            <w:pPr>
              <w:spacing w:line="360" w:lineRule="auto"/>
              <w:jc w:val="both"/>
              <w:rPr>
                <w:rFonts w:cs="Arial"/>
                <w:szCs w:val="24"/>
              </w:rPr>
            </w:pPr>
            <w:r w:rsidRPr="00B93A05">
              <w:rPr>
                <w:rFonts w:cs="Arial"/>
                <w:szCs w:val="24"/>
              </w:rPr>
              <w:t xml:space="preserve">Conselheiro </w:t>
            </w:r>
            <w:proofErr w:type="spellStart"/>
            <w:r w:rsidRPr="00B93A05">
              <w:rPr>
                <w:rFonts w:cs="Arial"/>
                <w:szCs w:val="24"/>
              </w:rPr>
              <w:t>Pedone</w:t>
            </w:r>
            <w:proofErr w:type="spellEnd"/>
            <w:r w:rsidRPr="00B93A05">
              <w:rPr>
                <w:rFonts w:cs="Arial"/>
                <w:szCs w:val="24"/>
              </w:rPr>
              <w:t xml:space="preserve"> comentou que a </w:t>
            </w:r>
            <w:r w:rsidR="00325024" w:rsidRPr="00B93A05">
              <w:rPr>
                <w:rFonts w:cs="Arial"/>
                <w:szCs w:val="24"/>
              </w:rPr>
              <w:t xml:space="preserve">Minuta de </w:t>
            </w:r>
            <w:r w:rsidRPr="00B93A05">
              <w:rPr>
                <w:rFonts w:cs="Arial"/>
                <w:szCs w:val="24"/>
              </w:rPr>
              <w:t>F</w:t>
            </w:r>
            <w:r w:rsidR="00325024" w:rsidRPr="00B93A05">
              <w:rPr>
                <w:rFonts w:cs="Arial"/>
                <w:szCs w:val="24"/>
              </w:rPr>
              <w:t>iscalização ainda</w:t>
            </w:r>
            <w:r w:rsidRPr="00B93A05">
              <w:rPr>
                <w:rFonts w:cs="Arial"/>
                <w:szCs w:val="24"/>
              </w:rPr>
              <w:t xml:space="preserve"> não </w:t>
            </w:r>
            <w:r w:rsidR="00325024" w:rsidRPr="00B93A05">
              <w:rPr>
                <w:rFonts w:cs="Arial"/>
                <w:szCs w:val="24"/>
              </w:rPr>
              <w:t>foi apresentada</w:t>
            </w:r>
            <w:r w:rsidR="000C20BD" w:rsidRPr="00B93A05">
              <w:rPr>
                <w:rFonts w:cs="Arial"/>
                <w:szCs w:val="24"/>
              </w:rPr>
              <w:t xml:space="preserve"> e o Agente Fiscal Rogério relatou a grande carga de trabalho</w:t>
            </w:r>
            <w:r w:rsidR="006B578B" w:rsidRPr="00B93A05">
              <w:rPr>
                <w:rFonts w:cs="Arial"/>
                <w:szCs w:val="24"/>
              </w:rPr>
              <w:t xml:space="preserve"> existente. A Comissão então, no cumprimento</w:t>
            </w:r>
            <w:r w:rsidR="000C20BD" w:rsidRPr="00B93A05">
              <w:rPr>
                <w:rFonts w:cs="Arial"/>
                <w:szCs w:val="24"/>
              </w:rPr>
              <w:t xml:space="preserve"> </w:t>
            </w:r>
            <w:r w:rsidR="00456611">
              <w:rPr>
                <w:rFonts w:cs="Arial"/>
                <w:szCs w:val="24"/>
              </w:rPr>
              <w:t xml:space="preserve">da </w:t>
            </w:r>
            <w:r w:rsidR="000C20BD" w:rsidRPr="00B93A05">
              <w:rPr>
                <w:rFonts w:cs="Arial"/>
                <w:szCs w:val="24"/>
              </w:rPr>
              <w:t xml:space="preserve">sequência do Plano de Ação da CEP/RS, definiu a contração de mais dois fiscais. O Diretor Geral Eduardo </w:t>
            </w:r>
            <w:proofErr w:type="spellStart"/>
            <w:r w:rsidR="000C20BD" w:rsidRPr="00B93A05">
              <w:rPr>
                <w:rFonts w:cs="Arial"/>
                <w:szCs w:val="24"/>
              </w:rPr>
              <w:t>Bimbi</w:t>
            </w:r>
            <w:proofErr w:type="spellEnd"/>
            <w:r w:rsidR="000C20BD" w:rsidRPr="00B93A05">
              <w:rPr>
                <w:rFonts w:cs="Arial"/>
                <w:szCs w:val="24"/>
              </w:rPr>
              <w:t xml:space="preserve">, presente na reunião, de imediato deu andamento a esse pedido, solicitando ao setor de RH que fizesse contato com os </w:t>
            </w:r>
            <w:r w:rsidR="001B6295" w:rsidRPr="00B93A05">
              <w:rPr>
                <w:rFonts w:cs="Arial"/>
                <w:szCs w:val="24"/>
              </w:rPr>
              <w:t>quatro</w:t>
            </w:r>
            <w:r w:rsidR="000C20BD" w:rsidRPr="00B93A05">
              <w:rPr>
                <w:rFonts w:cs="Arial"/>
                <w:szCs w:val="24"/>
              </w:rPr>
              <w:t xml:space="preserve"> candidatos que foram selecionados para o cadastro reserva, dos quais </w:t>
            </w:r>
            <w:r w:rsidR="001B6295" w:rsidRPr="00B93A05">
              <w:rPr>
                <w:rFonts w:cs="Arial"/>
                <w:szCs w:val="24"/>
              </w:rPr>
              <w:t>três</w:t>
            </w:r>
            <w:r w:rsidR="000C20BD" w:rsidRPr="00B93A05">
              <w:rPr>
                <w:rFonts w:cs="Arial"/>
                <w:szCs w:val="24"/>
              </w:rPr>
              <w:t xml:space="preserve"> manifestaram interesse, após </w:t>
            </w:r>
            <w:proofErr w:type="gramStart"/>
            <w:r w:rsidR="000C20BD" w:rsidRPr="00B93A05">
              <w:rPr>
                <w:rFonts w:cs="Arial"/>
                <w:szCs w:val="24"/>
              </w:rPr>
              <w:t>serem</w:t>
            </w:r>
            <w:proofErr w:type="gramEnd"/>
            <w:r w:rsidR="000C20BD" w:rsidRPr="00B93A05">
              <w:rPr>
                <w:rFonts w:cs="Arial"/>
                <w:szCs w:val="24"/>
              </w:rPr>
              <w:t xml:space="preserve"> contatados pela funcionária Edna. A Comissão irá encaminhar </w:t>
            </w:r>
            <w:r w:rsidR="001B6295" w:rsidRPr="00B93A05">
              <w:rPr>
                <w:rFonts w:cs="Arial"/>
                <w:szCs w:val="24"/>
              </w:rPr>
              <w:t xml:space="preserve">em forma de deliberação </w:t>
            </w:r>
            <w:r w:rsidR="000C20BD" w:rsidRPr="00B93A05">
              <w:rPr>
                <w:rFonts w:cs="Arial"/>
                <w:szCs w:val="24"/>
              </w:rPr>
              <w:t>o</w:t>
            </w:r>
            <w:r w:rsidR="003446EB" w:rsidRPr="00B93A05">
              <w:rPr>
                <w:rFonts w:cs="Arial"/>
                <w:szCs w:val="24"/>
              </w:rPr>
              <w:t xml:space="preserve"> assunto ao Conselho Diretor e à</w:t>
            </w:r>
            <w:r w:rsidR="000C20BD" w:rsidRPr="00B93A05">
              <w:rPr>
                <w:rFonts w:cs="Arial"/>
                <w:szCs w:val="24"/>
              </w:rPr>
              <w:t xml:space="preserve"> Plenária</w:t>
            </w:r>
            <w:r w:rsidR="001B6295" w:rsidRPr="00B93A05">
              <w:rPr>
                <w:rFonts w:cs="Arial"/>
                <w:szCs w:val="24"/>
              </w:rPr>
              <w:t xml:space="preserve">, para após definir os dois nomes para preencher as vagas. </w:t>
            </w:r>
          </w:p>
          <w:p w:rsidR="00B93A05" w:rsidRPr="00B93A05" w:rsidRDefault="00B93A05" w:rsidP="00B93A05">
            <w:pPr>
              <w:spacing w:line="360" w:lineRule="auto"/>
              <w:jc w:val="both"/>
              <w:rPr>
                <w:rFonts w:cs="Arial"/>
                <w:szCs w:val="24"/>
              </w:rPr>
            </w:pPr>
          </w:p>
          <w:p w:rsidR="00325024" w:rsidRPr="00B93A05" w:rsidRDefault="008413E4" w:rsidP="00B93A05">
            <w:pPr>
              <w:spacing w:line="360" w:lineRule="auto"/>
              <w:jc w:val="both"/>
              <w:rPr>
                <w:rFonts w:cs="Arial"/>
                <w:color w:val="000000" w:themeColor="text1"/>
                <w:szCs w:val="24"/>
              </w:rPr>
            </w:pPr>
            <w:r w:rsidRPr="00B93A05">
              <w:rPr>
                <w:rFonts w:cs="Arial"/>
                <w:szCs w:val="24"/>
              </w:rPr>
              <w:t xml:space="preserve">O </w:t>
            </w:r>
            <w:r w:rsidR="003F4069" w:rsidRPr="00B93A05">
              <w:rPr>
                <w:rFonts w:cs="Arial"/>
                <w:szCs w:val="24"/>
              </w:rPr>
              <w:t xml:space="preserve">Agente </w:t>
            </w:r>
            <w:r w:rsidRPr="00B93A05">
              <w:rPr>
                <w:rFonts w:cs="Arial"/>
                <w:szCs w:val="24"/>
              </w:rPr>
              <w:t xml:space="preserve">Fiscal Rogério comentou que o treinamento do IGEO está previsto para o mês de julho, mas </w:t>
            </w:r>
            <w:r w:rsidR="001B6295" w:rsidRPr="00B93A05">
              <w:rPr>
                <w:rFonts w:cs="Arial"/>
                <w:szCs w:val="24"/>
              </w:rPr>
              <w:t xml:space="preserve">o Diretor Geral Eduardo </w:t>
            </w:r>
            <w:proofErr w:type="spellStart"/>
            <w:r w:rsidR="001B6295" w:rsidRPr="00B93A05">
              <w:rPr>
                <w:rFonts w:cs="Arial"/>
                <w:szCs w:val="24"/>
              </w:rPr>
              <w:t>Bimbi</w:t>
            </w:r>
            <w:proofErr w:type="spellEnd"/>
            <w:r w:rsidR="001B6295" w:rsidRPr="00B93A05">
              <w:rPr>
                <w:rFonts w:cs="Arial"/>
                <w:szCs w:val="24"/>
              </w:rPr>
              <w:t xml:space="preserve"> </w:t>
            </w:r>
            <w:r w:rsidR="00456611">
              <w:rPr>
                <w:rFonts w:cs="Arial"/>
                <w:szCs w:val="24"/>
              </w:rPr>
              <w:t xml:space="preserve">disse </w:t>
            </w:r>
            <w:bookmarkStart w:id="0" w:name="_GoBack"/>
            <w:bookmarkEnd w:id="0"/>
            <w:r w:rsidRPr="00B93A05">
              <w:rPr>
                <w:rFonts w:cs="Arial"/>
                <w:szCs w:val="24"/>
              </w:rPr>
              <w:t>que o CAU/RS está em sétimo lugar</w:t>
            </w:r>
            <w:r w:rsidR="001E1783" w:rsidRPr="00B93A05">
              <w:rPr>
                <w:rFonts w:cs="Arial"/>
                <w:szCs w:val="24"/>
              </w:rPr>
              <w:t xml:space="preserve"> na lista</w:t>
            </w:r>
            <w:r w:rsidRPr="00B93A05">
              <w:rPr>
                <w:rFonts w:cs="Arial"/>
                <w:szCs w:val="24"/>
              </w:rPr>
              <w:t xml:space="preserve"> e que provavelmente esse treinamento ocorra </w:t>
            </w:r>
            <w:r w:rsidR="001B6295" w:rsidRPr="00B93A05">
              <w:rPr>
                <w:rFonts w:cs="Arial"/>
                <w:szCs w:val="24"/>
              </w:rPr>
              <w:t xml:space="preserve">somente </w:t>
            </w:r>
            <w:r w:rsidRPr="00B93A05">
              <w:rPr>
                <w:rFonts w:cs="Arial"/>
                <w:szCs w:val="24"/>
              </w:rPr>
              <w:t xml:space="preserve">em setembro, </w:t>
            </w:r>
            <w:r w:rsidR="001B6295" w:rsidRPr="00B93A05">
              <w:rPr>
                <w:rFonts w:cs="Arial"/>
                <w:szCs w:val="24"/>
              </w:rPr>
              <w:t xml:space="preserve">e que é importante que o CAU/RS faça um treinamento anterior a isso, de forma customizada. Para dar andamento a isso o Diretor Geral solicitou ao </w:t>
            </w:r>
            <w:r w:rsidR="001B6295" w:rsidRPr="00B93A05">
              <w:rPr>
                <w:rFonts w:cs="Arial"/>
                <w:color w:val="000000" w:themeColor="text1"/>
                <w:szCs w:val="24"/>
              </w:rPr>
              <w:t>Assessor da CEP/RS Sérgio, que encaminhasse</w:t>
            </w:r>
            <w:r w:rsidR="001E1783" w:rsidRPr="00B93A05">
              <w:rPr>
                <w:rFonts w:cs="Arial"/>
                <w:color w:val="000000" w:themeColor="text1"/>
                <w:szCs w:val="24"/>
              </w:rPr>
              <w:t xml:space="preserve"> à C</w:t>
            </w:r>
            <w:r w:rsidR="001B6295" w:rsidRPr="00B93A05">
              <w:rPr>
                <w:rFonts w:cs="Arial"/>
                <w:color w:val="000000" w:themeColor="text1"/>
                <w:szCs w:val="24"/>
              </w:rPr>
              <w:t>hef</w:t>
            </w:r>
            <w:r w:rsidR="001E1783" w:rsidRPr="00B93A05">
              <w:rPr>
                <w:rFonts w:cs="Arial"/>
                <w:color w:val="000000" w:themeColor="text1"/>
                <w:szCs w:val="24"/>
              </w:rPr>
              <w:t>ia da Unidade Administrativa e F</w:t>
            </w:r>
            <w:r w:rsidR="001B6295" w:rsidRPr="00B93A05">
              <w:rPr>
                <w:rFonts w:cs="Arial"/>
                <w:color w:val="000000" w:themeColor="text1"/>
                <w:szCs w:val="24"/>
              </w:rPr>
              <w:t>ina</w:t>
            </w:r>
            <w:r w:rsidR="003F4069" w:rsidRPr="00B93A05">
              <w:rPr>
                <w:rFonts w:cs="Arial"/>
                <w:color w:val="000000" w:themeColor="text1"/>
                <w:szCs w:val="24"/>
              </w:rPr>
              <w:t>n</w:t>
            </w:r>
            <w:r w:rsidR="001B6295" w:rsidRPr="00B93A05">
              <w:rPr>
                <w:rFonts w:cs="Arial"/>
                <w:color w:val="000000" w:themeColor="text1"/>
                <w:szCs w:val="24"/>
              </w:rPr>
              <w:t xml:space="preserve">ceira o levantamento de orçamentos feitos pela funcionária Alessandra. </w:t>
            </w:r>
          </w:p>
          <w:p w:rsidR="001E1783" w:rsidRPr="00B93A05" w:rsidRDefault="001E1783" w:rsidP="00B93A05">
            <w:pPr>
              <w:spacing w:line="360" w:lineRule="auto"/>
              <w:jc w:val="both"/>
              <w:rPr>
                <w:rFonts w:cs="Arial"/>
                <w:color w:val="000000" w:themeColor="text1"/>
                <w:szCs w:val="24"/>
              </w:rPr>
            </w:pPr>
          </w:p>
          <w:p w:rsidR="008413E4" w:rsidRPr="00B93A05" w:rsidRDefault="003F4069" w:rsidP="00B93A05">
            <w:pPr>
              <w:spacing w:line="360" w:lineRule="auto"/>
              <w:jc w:val="both"/>
              <w:rPr>
                <w:rFonts w:cs="Arial"/>
                <w:color w:val="000000" w:themeColor="text1"/>
                <w:szCs w:val="24"/>
              </w:rPr>
            </w:pPr>
            <w:r w:rsidRPr="00B93A05">
              <w:rPr>
                <w:rFonts w:cs="Arial"/>
                <w:color w:val="000000" w:themeColor="text1"/>
                <w:szCs w:val="24"/>
              </w:rPr>
              <w:t>Sobre o assunto denúncias, Agente Rogério comentou q</w:t>
            </w:r>
            <w:r w:rsidR="000D73A5" w:rsidRPr="00B93A05">
              <w:rPr>
                <w:rFonts w:cs="Arial"/>
                <w:color w:val="000000" w:themeColor="text1"/>
                <w:szCs w:val="24"/>
              </w:rPr>
              <w:t>ue foi contatado por uma pessoa que contratou um arquiteto para fazer uma casa, a qual está pronta, e agora ele não consegue vende-la, pois descobriu que não foi dado entrada na prefeitura para aprovação do projeto. Agente Rogério disse que essas reclamações são rotineiras e sugeriu que o CAU/RS crie um documento público de orientação à sociedade, sobre os proc</w:t>
            </w:r>
            <w:r w:rsidR="00CA1A55" w:rsidRPr="00B93A05">
              <w:rPr>
                <w:rFonts w:cs="Arial"/>
                <w:color w:val="000000" w:themeColor="text1"/>
                <w:szCs w:val="24"/>
              </w:rPr>
              <w:t>ed</w:t>
            </w:r>
            <w:r w:rsidR="000D73A5" w:rsidRPr="00B93A05">
              <w:rPr>
                <w:rFonts w:cs="Arial"/>
                <w:color w:val="000000" w:themeColor="text1"/>
                <w:szCs w:val="24"/>
              </w:rPr>
              <w:t>imentos legais necessários para executar uma obra e as atribuições do arquiteto. A Comissão entendeu que esse papel cabe ao Sindicato dos Arquitetos.</w:t>
            </w:r>
          </w:p>
          <w:p w:rsidR="00325024" w:rsidRPr="00B93A05" w:rsidRDefault="00325024" w:rsidP="00B93A05">
            <w:pPr>
              <w:spacing w:line="360" w:lineRule="auto"/>
              <w:jc w:val="both"/>
              <w:rPr>
                <w:rFonts w:cs="Arial"/>
                <w:szCs w:val="24"/>
              </w:rPr>
            </w:pPr>
          </w:p>
          <w:p w:rsidR="00C46AEA" w:rsidRPr="00B93A05" w:rsidRDefault="00C46AEA" w:rsidP="00B93A05">
            <w:pPr>
              <w:spacing w:line="360" w:lineRule="auto"/>
              <w:jc w:val="both"/>
              <w:rPr>
                <w:rFonts w:cs="Arial"/>
                <w:color w:val="FF0000"/>
                <w:szCs w:val="24"/>
              </w:rPr>
            </w:pPr>
          </w:p>
        </w:tc>
      </w:tr>
      <w:tr w:rsidR="0016539E" w:rsidRPr="00B93A05" w:rsidTr="00612AA2">
        <w:tc>
          <w:tcPr>
            <w:tcW w:w="2652" w:type="pct"/>
            <w:gridSpan w:val="4"/>
            <w:tcBorders>
              <w:right w:val="single" w:sz="4" w:space="0" w:color="auto"/>
            </w:tcBorders>
            <w:shd w:val="clear" w:color="auto" w:fill="FFFFFF" w:themeFill="background1"/>
          </w:tcPr>
          <w:p w:rsidR="0016539E" w:rsidRPr="00B93A05" w:rsidRDefault="0016539E" w:rsidP="00B93A05">
            <w:pPr>
              <w:spacing w:line="360" w:lineRule="auto"/>
              <w:jc w:val="both"/>
              <w:rPr>
                <w:rFonts w:cs="Arial"/>
                <w:b/>
                <w:szCs w:val="24"/>
              </w:rPr>
            </w:pPr>
            <w:r w:rsidRPr="00B93A05">
              <w:rPr>
                <w:rFonts w:cs="Arial"/>
                <w:b/>
                <w:szCs w:val="24"/>
              </w:rPr>
              <w:lastRenderedPageBreak/>
              <w:t>Decisões</w:t>
            </w:r>
          </w:p>
        </w:tc>
        <w:tc>
          <w:tcPr>
            <w:tcW w:w="2348" w:type="pct"/>
            <w:gridSpan w:val="3"/>
            <w:tcBorders>
              <w:left w:val="single" w:sz="4" w:space="0" w:color="auto"/>
            </w:tcBorders>
            <w:shd w:val="clear" w:color="auto" w:fill="FFFFFF" w:themeFill="background1"/>
          </w:tcPr>
          <w:p w:rsidR="0016539E" w:rsidRPr="00B93A05" w:rsidRDefault="0016539E" w:rsidP="00B93A05">
            <w:pPr>
              <w:spacing w:line="360" w:lineRule="auto"/>
              <w:jc w:val="both"/>
              <w:rPr>
                <w:rFonts w:cs="Arial"/>
                <w:b/>
                <w:szCs w:val="24"/>
              </w:rPr>
            </w:pPr>
            <w:r w:rsidRPr="00B93A05">
              <w:rPr>
                <w:rFonts w:cs="Arial"/>
                <w:b/>
                <w:szCs w:val="24"/>
              </w:rPr>
              <w:t>Providências/Responsável</w:t>
            </w:r>
          </w:p>
        </w:tc>
      </w:tr>
      <w:tr w:rsidR="0016539E" w:rsidRPr="00B93A05" w:rsidTr="00612AA2">
        <w:tc>
          <w:tcPr>
            <w:tcW w:w="2652" w:type="pct"/>
            <w:gridSpan w:val="4"/>
            <w:tcBorders>
              <w:right w:val="single" w:sz="4" w:space="0" w:color="auto"/>
            </w:tcBorders>
            <w:shd w:val="clear" w:color="auto" w:fill="FFFFFF" w:themeFill="background1"/>
          </w:tcPr>
          <w:p w:rsidR="0016539E" w:rsidRPr="00B93A05" w:rsidRDefault="007B41FA" w:rsidP="00B93A05">
            <w:pPr>
              <w:spacing w:line="360" w:lineRule="auto"/>
              <w:jc w:val="both"/>
              <w:rPr>
                <w:rFonts w:cs="Arial"/>
                <w:szCs w:val="24"/>
              </w:rPr>
            </w:pPr>
            <w:r w:rsidRPr="00B93A05">
              <w:rPr>
                <w:rFonts w:cs="Arial"/>
                <w:szCs w:val="24"/>
              </w:rPr>
              <w:t>Averiguar junto à Comissão de Finanças o andamento da impressão dos Selos de conformidade</w:t>
            </w:r>
            <w:r w:rsidR="006B578B" w:rsidRPr="00B93A05">
              <w:rPr>
                <w:rFonts w:cs="Arial"/>
                <w:szCs w:val="24"/>
              </w:rPr>
              <w:t xml:space="preserve"> encaminhar o assunto à Plenária</w:t>
            </w:r>
          </w:p>
        </w:tc>
        <w:tc>
          <w:tcPr>
            <w:tcW w:w="2348" w:type="pct"/>
            <w:gridSpan w:val="3"/>
            <w:tcBorders>
              <w:left w:val="single" w:sz="4" w:space="0" w:color="auto"/>
            </w:tcBorders>
            <w:shd w:val="clear" w:color="auto" w:fill="FFFFFF" w:themeFill="background1"/>
          </w:tcPr>
          <w:p w:rsidR="0016539E" w:rsidRPr="00B93A05" w:rsidRDefault="007B41FA" w:rsidP="00B93A05">
            <w:pPr>
              <w:spacing w:line="360" w:lineRule="auto"/>
              <w:rPr>
                <w:rFonts w:cs="Arial"/>
                <w:szCs w:val="24"/>
              </w:rPr>
            </w:pPr>
            <w:r w:rsidRPr="00B93A05">
              <w:rPr>
                <w:rFonts w:cs="Arial"/>
                <w:szCs w:val="24"/>
              </w:rPr>
              <w:t>Ass. Sérgio</w:t>
            </w:r>
          </w:p>
        </w:tc>
      </w:tr>
      <w:tr w:rsidR="00287862" w:rsidRPr="00B93A05" w:rsidTr="00612AA2">
        <w:tc>
          <w:tcPr>
            <w:tcW w:w="2652" w:type="pct"/>
            <w:gridSpan w:val="4"/>
            <w:tcBorders>
              <w:right w:val="single" w:sz="4" w:space="0" w:color="auto"/>
            </w:tcBorders>
            <w:shd w:val="clear" w:color="auto" w:fill="FFFFFF" w:themeFill="background1"/>
          </w:tcPr>
          <w:p w:rsidR="007B41FA" w:rsidRPr="00B93A05" w:rsidRDefault="007B41FA" w:rsidP="00B93A05">
            <w:pPr>
              <w:spacing w:line="360" w:lineRule="auto"/>
              <w:jc w:val="both"/>
              <w:rPr>
                <w:rFonts w:cs="Arial"/>
                <w:szCs w:val="24"/>
              </w:rPr>
            </w:pPr>
            <w:r w:rsidRPr="00B93A05">
              <w:rPr>
                <w:rFonts w:cs="Arial"/>
                <w:szCs w:val="24"/>
              </w:rPr>
              <w:t>Buscar informações sobre o convênio com os correios</w:t>
            </w:r>
          </w:p>
          <w:p w:rsidR="007B41FA" w:rsidRPr="00B93A05" w:rsidRDefault="007B41FA" w:rsidP="00B93A05">
            <w:pPr>
              <w:spacing w:line="360" w:lineRule="auto"/>
              <w:jc w:val="both"/>
              <w:rPr>
                <w:rFonts w:cs="Arial"/>
                <w:szCs w:val="24"/>
              </w:rPr>
            </w:pPr>
          </w:p>
        </w:tc>
        <w:tc>
          <w:tcPr>
            <w:tcW w:w="2348" w:type="pct"/>
            <w:gridSpan w:val="3"/>
            <w:tcBorders>
              <w:left w:val="single" w:sz="4" w:space="0" w:color="auto"/>
            </w:tcBorders>
            <w:shd w:val="clear" w:color="auto" w:fill="FFFFFF" w:themeFill="background1"/>
          </w:tcPr>
          <w:p w:rsidR="00287862" w:rsidRPr="00B93A05" w:rsidRDefault="007B41FA" w:rsidP="00B93A05">
            <w:pPr>
              <w:spacing w:line="360" w:lineRule="auto"/>
              <w:rPr>
                <w:rFonts w:cs="Arial"/>
                <w:szCs w:val="24"/>
              </w:rPr>
            </w:pPr>
            <w:r w:rsidRPr="00B93A05">
              <w:rPr>
                <w:rFonts w:cs="Arial"/>
                <w:szCs w:val="24"/>
              </w:rPr>
              <w:t>Secretária Simone</w:t>
            </w:r>
          </w:p>
        </w:tc>
      </w:tr>
      <w:tr w:rsidR="007B41FA" w:rsidRPr="00B93A05" w:rsidTr="00612AA2">
        <w:tc>
          <w:tcPr>
            <w:tcW w:w="2652" w:type="pct"/>
            <w:gridSpan w:val="4"/>
            <w:tcBorders>
              <w:right w:val="single" w:sz="4" w:space="0" w:color="auto"/>
            </w:tcBorders>
            <w:shd w:val="clear" w:color="auto" w:fill="FFFFFF" w:themeFill="background1"/>
          </w:tcPr>
          <w:p w:rsidR="007B41FA" w:rsidRPr="00B93A05" w:rsidRDefault="007B41FA" w:rsidP="00B93A05">
            <w:pPr>
              <w:spacing w:line="360" w:lineRule="auto"/>
              <w:jc w:val="both"/>
              <w:rPr>
                <w:rFonts w:cs="Arial"/>
                <w:szCs w:val="24"/>
              </w:rPr>
            </w:pPr>
            <w:r w:rsidRPr="00B93A05">
              <w:rPr>
                <w:rFonts w:cs="Arial"/>
                <w:szCs w:val="24"/>
              </w:rPr>
              <w:t xml:space="preserve">Encaminhar Deliberação 02/2013 da CEP/RS, resposta do jurídico e Res. 22 para Secretaria Geral enviar como material da </w:t>
            </w:r>
            <w:proofErr w:type="gramStart"/>
            <w:r w:rsidRPr="00B93A05">
              <w:rPr>
                <w:rFonts w:cs="Arial"/>
                <w:szCs w:val="24"/>
              </w:rPr>
              <w:t>Plenária</w:t>
            </w:r>
            <w:proofErr w:type="gramEnd"/>
          </w:p>
          <w:p w:rsidR="007B41FA" w:rsidRPr="00B93A05" w:rsidRDefault="007B41FA" w:rsidP="00B93A05">
            <w:pPr>
              <w:spacing w:line="360" w:lineRule="auto"/>
              <w:jc w:val="both"/>
              <w:rPr>
                <w:rFonts w:cs="Arial"/>
                <w:szCs w:val="24"/>
              </w:rPr>
            </w:pPr>
          </w:p>
        </w:tc>
        <w:tc>
          <w:tcPr>
            <w:tcW w:w="2348" w:type="pct"/>
            <w:gridSpan w:val="3"/>
            <w:tcBorders>
              <w:left w:val="single" w:sz="4" w:space="0" w:color="auto"/>
            </w:tcBorders>
            <w:shd w:val="clear" w:color="auto" w:fill="FFFFFF" w:themeFill="background1"/>
          </w:tcPr>
          <w:p w:rsidR="007B41FA" w:rsidRPr="00B93A05" w:rsidRDefault="007B41FA" w:rsidP="00B93A05">
            <w:pPr>
              <w:spacing w:line="360" w:lineRule="auto"/>
              <w:rPr>
                <w:rFonts w:cs="Arial"/>
                <w:szCs w:val="24"/>
              </w:rPr>
            </w:pPr>
            <w:r w:rsidRPr="00B93A05">
              <w:rPr>
                <w:rFonts w:cs="Arial"/>
                <w:szCs w:val="24"/>
              </w:rPr>
              <w:t>Ass. Sérgio</w:t>
            </w:r>
          </w:p>
        </w:tc>
      </w:tr>
      <w:tr w:rsidR="007B41FA" w:rsidRPr="00B93A05" w:rsidTr="00612AA2">
        <w:tc>
          <w:tcPr>
            <w:tcW w:w="2652" w:type="pct"/>
            <w:gridSpan w:val="4"/>
            <w:tcBorders>
              <w:right w:val="single" w:sz="4" w:space="0" w:color="auto"/>
            </w:tcBorders>
            <w:shd w:val="clear" w:color="auto" w:fill="FFFFFF" w:themeFill="background1"/>
          </w:tcPr>
          <w:p w:rsidR="007B41FA" w:rsidRPr="00B93A05" w:rsidRDefault="007B41FA" w:rsidP="00B93A05">
            <w:pPr>
              <w:spacing w:line="360" w:lineRule="auto"/>
              <w:jc w:val="both"/>
              <w:rPr>
                <w:rFonts w:cs="Arial"/>
                <w:szCs w:val="24"/>
              </w:rPr>
            </w:pPr>
            <w:r w:rsidRPr="00B93A05">
              <w:rPr>
                <w:rFonts w:cs="Arial"/>
                <w:szCs w:val="24"/>
              </w:rPr>
              <w:t>Criar Deliberação sobre a contratação dos novos fiscais a ser apresentado no Conselho Diretor e Plenária</w:t>
            </w:r>
          </w:p>
          <w:p w:rsidR="007B41FA" w:rsidRPr="00B93A05" w:rsidRDefault="007B41FA" w:rsidP="00B93A05">
            <w:pPr>
              <w:spacing w:line="360" w:lineRule="auto"/>
              <w:jc w:val="both"/>
              <w:rPr>
                <w:rFonts w:cs="Arial"/>
                <w:szCs w:val="24"/>
              </w:rPr>
            </w:pPr>
          </w:p>
        </w:tc>
        <w:tc>
          <w:tcPr>
            <w:tcW w:w="2348" w:type="pct"/>
            <w:gridSpan w:val="3"/>
            <w:tcBorders>
              <w:left w:val="single" w:sz="4" w:space="0" w:color="auto"/>
            </w:tcBorders>
            <w:shd w:val="clear" w:color="auto" w:fill="FFFFFF" w:themeFill="background1"/>
          </w:tcPr>
          <w:p w:rsidR="007B41FA" w:rsidRPr="00B93A05" w:rsidRDefault="007B41FA" w:rsidP="00B93A05">
            <w:pPr>
              <w:spacing w:line="360" w:lineRule="auto"/>
              <w:rPr>
                <w:rFonts w:cs="Arial"/>
                <w:szCs w:val="24"/>
              </w:rPr>
            </w:pPr>
            <w:r w:rsidRPr="00B93A05">
              <w:rPr>
                <w:rFonts w:cs="Arial"/>
                <w:szCs w:val="24"/>
              </w:rPr>
              <w:t>Ass. Sérgio</w:t>
            </w:r>
          </w:p>
        </w:tc>
      </w:tr>
      <w:tr w:rsidR="001E1783" w:rsidRPr="00B93A05" w:rsidTr="00612AA2">
        <w:tc>
          <w:tcPr>
            <w:tcW w:w="2652" w:type="pct"/>
            <w:gridSpan w:val="4"/>
            <w:tcBorders>
              <w:right w:val="single" w:sz="4" w:space="0" w:color="auto"/>
            </w:tcBorders>
            <w:shd w:val="clear" w:color="auto" w:fill="FFFFFF" w:themeFill="background1"/>
          </w:tcPr>
          <w:p w:rsidR="001E1783" w:rsidRPr="00B93A05" w:rsidRDefault="001E1783" w:rsidP="00B93A05">
            <w:pPr>
              <w:spacing w:line="360" w:lineRule="auto"/>
              <w:jc w:val="both"/>
              <w:rPr>
                <w:rFonts w:cs="Arial"/>
                <w:szCs w:val="24"/>
              </w:rPr>
            </w:pPr>
            <w:r w:rsidRPr="00B93A05">
              <w:rPr>
                <w:rFonts w:cs="Arial"/>
                <w:szCs w:val="24"/>
              </w:rPr>
              <w:t>Encaminhar orçamentos do treinamento do IGEO para a Chefia da Unidade Técnica e Financeira.</w:t>
            </w:r>
          </w:p>
          <w:p w:rsidR="001E1783" w:rsidRPr="00B93A05" w:rsidRDefault="001E1783" w:rsidP="00B93A05">
            <w:pPr>
              <w:spacing w:line="360" w:lineRule="auto"/>
              <w:jc w:val="both"/>
              <w:rPr>
                <w:rFonts w:cs="Arial"/>
                <w:szCs w:val="24"/>
              </w:rPr>
            </w:pPr>
          </w:p>
        </w:tc>
        <w:tc>
          <w:tcPr>
            <w:tcW w:w="2348" w:type="pct"/>
            <w:gridSpan w:val="3"/>
            <w:tcBorders>
              <w:left w:val="single" w:sz="4" w:space="0" w:color="auto"/>
            </w:tcBorders>
            <w:shd w:val="clear" w:color="auto" w:fill="FFFFFF" w:themeFill="background1"/>
          </w:tcPr>
          <w:p w:rsidR="001E1783" w:rsidRPr="00B93A05" w:rsidRDefault="001E1783" w:rsidP="00B93A05">
            <w:pPr>
              <w:spacing w:line="360" w:lineRule="auto"/>
              <w:rPr>
                <w:rFonts w:cs="Arial"/>
                <w:szCs w:val="24"/>
              </w:rPr>
            </w:pPr>
            <w:r w:rsidRPr="00B93A05">
              <w:rPr>
                <w:rFonts w:cs="Arial"/>
                <w:szCs w:val="24"/>
              </w:rPr>
              <w:t>Ass. Sérgio</w:t>
            </w:r>
          </w:p>
        </w:tc>
      </w:tr>
      <w:tr w:rsidR="003817BE" w:rsidRPr="00B93A05" w:rsidTr="00612AA2">
        <w:tc>
          <w:tcPr>
            <w:tcW w:w="5000" w:type="pct"/>
            <w:gridSpan w:val="7"/>
            <w:tcBorders>
              <w:bottom w:val="single" w:sz="4" w:space="0" w:color="000000" w:themeColor="text1"/>
            </w:tcBorders>
            <w:shd w:val="clear" w:color="auto" w:fill="FFC000"/>
          </w:tcPr>
          <w:p w:rsidR="003817BE" w:rsidRPr="00B93A05" w:rsidRDefault="00F57D74" w:rsidP="00B93A05">
            <w:pPr>
              <w:spacing w:line="360" w:lineRule="auto"/>
              <w:jc w:val="both"/>
              <w:rPr>
                <w:rFonts w:cs="Arial"/>
                <w:b/>
                <w:szCs w:val="24"/>
              </w:rPr>
            </w:pPr>
            <w:r w:rsidRPr="00B93A05">
              <w:rPr>
                <w:rFonts w:cs="Arial"/>
                <w:b/>
                <w:szCs w:val="24"/>
                <w:shd w:val="clear" w:color="auto" w:fill="FFC000"/>
              </w:rPr>
              <w:lastRenderedPageBreak/>
              <w:t>3.</w:t>
            </w:r>
            <w:r w:rsidR="00E504DA" w:rsidRPr="00B93A05">
              <w:rPr>
                <w:rFonts w:cs="Arial"/>
                <w:b/>
                <w:szCs w:val="24"/>
              </w:rPr>
              <w:t xml:space="preserve"> </w:t>
            </w:r>
            <w:r w:rsidR="000D73A5" w:rsidRPr="00B93A05">
              <w:rPr>
                <w:rFonts w:cs="Arial"/>
                <w:b/>
                <w:szCs w:val="24"/>
              </w:rPr>
              <w:t xml:space="preserve">Processos de RRT </w:t>
            </w:r>
          </w:p>
        </w:tc>
      </w:tr>
      <w:tr w:rsidR="0062609E" w:rsidRPr="00B93A05" w:rsidTr="00612AA2">
        <w:trPr>
          <w:trHeight w:val="207"/>
        </w:trPr>
        <w:tc>
          <w:tcPr>
            <w:tcW w:w="5000" w:type="pct"/>
            <w:gridSpan w:val="7"/>
            <w:shd w:val="clear" w:color="auto" w:fill="auto"/>
          </w:tcPr>
          <w:p w:rsidR="0016539E" w:rsidRPr="00B93A05" w:rsidRDefault="0016539E" w:rsidP="00B93A05">
            <w:pPr>
              <w:pStyle w:val="PargrafodaLista"/>
              <w:shd w:val="clear" w:color="auto" w:fill="FFFFFF"/>
              <w:spacing w:before="100" w:beforeAutospacing="1" w:after="100" w:afterAutospacing="1" w:line="360" w:lineRule="auto"/>
              <w:ind w:left="0"/>
              <w:jc w:val="both"/>
              <w:rPr>
                <w:rFonts w:cs="Arial"/>
                <w:szCs w:val="24"/>
              </w:rPr>
            </w:pPr>
          </w:p>
          <w:p w:rsidR="00821EB5" w:rsidRPr="00B93A05" w:rsidRDefault="00821EB5" w:rsidP="00B93A05">
            <w:pPr>
              <w:pStyle w:val="PargrafodaLista"/>
              <w:shd w:val="clear" w:color="auto" w:fill="FFFFFF"/>
              <w:spacing w:before="100" w:beforeAutospacing="1" w:after="100" w:afterAutospacing="1" w:line="360" w:lineRule="auto"/>
              <w:ind w:left="0"/>
              <w:jc w:val="both"/>
              <w:rPr>
                <w:rFonts w:cs="Arial"/>
                <w:szCs w:val="24"/>
              </w:rPr>
            </w:pPr>
            <w:r w:rsidRPr="00B93A05">
              <w:rPr>
                <w:rFonts w:cs="Arial"/>
                <w:szCs w:val="24"/>
              </w:rPr>
              <w:t xml:space="preserve">Foram deliberados pela CEP/RS os seguintes processos: </w:t>
            </w:r>
          </w:p>
          <w:p w:rsidR="00821EB5" w:rsidRPr="00B93A05" w:rsidRDefault="00821EB5" w:rsidP="00B93A05">
            <w:pPr>
              <w:pStyle w:val="PargrafodaLista"/>
              <w:shd w:val="clear" w:color="auto" w:fill="FFFFFF"/>
              <w:spacing w:before="100" w:beforeAutospacing="1" w:after="100" w:afterAutospacing="1" w:line="360" w:lineRule="auto"/>
              <w:ind w:left="0"/>
              <w:jc w:val="both"/>
              <w:rPr>
                <w:rFonts w:cs="Arial"/>
                <w:szCs w:val="24"/>
              </w:rPr>
            </w:pPr>
          </w:p>
          <w:p w:rsidR="00821EB5" w:rsidRPr="00B93A05" w:rsidRDefault="00821EB5" w:rsidP="00B93A05">
            <w:pPr>
              <w:pStyle w:val="PargrafodaLista"/>
              <w:shd w:val="clear" w:color="auto" w:fill="FFFFFF"/>
              <w:spacing w:before="100" w:beforeAutospacing="1" w:after="100" w:afterAutospacing="1" w:line="360" w:lineRule="auto"/>
              <w:ind w:left="0"/>
              <w:jc w:val="both"/>
              <w:rPr>
                <w:rFonts w:cs="Arial"/>
                <w:b/>
                <w:szCs w:val="24"/>
              </w:rPr>
            </w:pPr>
            <w:r w:rsidRPr="00B93A05">
              <w:rPr>
                <w:rFonts w:cs="Arial"/>
                <w:b/>
                <w:szCs w:val="24"/>
              </w:rPr>
              <w:t xml:space="preserve">Cancelamento de RRT: </w:t>
            </w:r>
          </w:p>
          <w:p w:rsidR="00821EB5" w:rsidRPr="00B93A05" w:rsidRDefault="00821EB5" w:rsidP="00B93A05">
            <w:pPr>
              <w:pStyle w:val="PargrafodaLista"/>
              <w:shd w:val="clear" w:color="auto" w:fill="FFFFFF"/>
              <w:spacing w:before="100" w:beforeAutospacing="1" w:after="100" w:afterAutospacing="1" w:line="360" w:lineRule="auto"/>
              <w:ind w:left="0"/>
              <w:jc w:val="both"/>
              <w:rPr>
                <w:rFonts w:cs="Arial"/>
                <w:szCs w:val="24"/>
              </w:rPr>
            </w:pPr>
          </w:p>
          <w:p w:rsidR="00821EB5" w:rsidRPr="001D7DBD" w:rsidRDefault="00821EB5" w:rsidP="00B93A05">
            <w:pPr>
              <w:pStyle w:val="PargrafodaLista"/>
              <w:shd w:val="clear" w:color="auto" w:fill="FFFFFF"/>
              <w:spacing w:before="100" w:beforeAutospacing="1" w:after="100" w:afterAutospacing="1" w:line="360" w:lineRule="auto"/>
              <w:ind w:left="0"/>
              <w:jc w:val="both"/>
              <w:rPr>
                <w:rFonts w:cs="Arial"/>
                <w:szCs w:val="24"/>
              </w:rPr>
            </w:pPr>
            <w:r w:rsidRPr="00B93A05">
              <w:rPr>
                <w:rFonts w:cs="Arial"/>
                <w:szCs w:val="24"/>
              </w:rPr>
              <w:t xml:space="preserve">Proc. 136/2013 </w:t>
            </w:r>
            <w:r w:rsidR="00F778AD" w:rsidRPr="00B93A05">
              <w:rPr>
                <w:rFonts w:cs="Arial"/>
                <w:szCs w:val="24"/>
              </w:rPr>
              <w:t>- R</w:t>
            </w:r>
            <w:r w:rsidR="00F778AD" w:rsidRPr="001D7DBD">
              <w:rPr>
                <w:rFonts w:cs="Arial"/>
                <w:szCs w:val="24"/>
              </w:rPr>
              <w:t>RT 1173316</w:t>
            </w:r>
          </w:p>
          <w:p w:rsidR="00F778AD" w:rsidRPr="00B93A05" w:rsidRDefault="00821EB5" w:rsidP="00B93A05">
            <w:pPr>
              <w:pStyle w:val="PargrafodaLista"/>
              <w:shd w:val="clear" w:color="auto" w:fill="FFFFFF"/>
              <w:spacing w:before="100" w:beforeAutospacing="1" w:after="100" w:afterAutospacing="1" w:line="360" w:lineRule="auto"/>
              <w:ind w:left="0"/>
              <w:jc w:val="both"/>
              <w:rPr>
                <w:rFonts w:cs="Arial"/>
                <w:szCs w:val="24"/>
                <w:lang w:val="en-US"/>
              </w:rPr>
            </w:pPr>
            <w:r w:rsidRPr="00B93A05">
              <w:rPr>
                <w:rFonts w:cs="Arial"/>
                <w:szCs w:val="24"/>
                <w:lang w:val="en-US"/>
              </w:rPr>
              <w:t xml:space="preserve">Proc. 137/2013 </w:t>
            </w:r>
            <w:r w:rsidR="00F778AD" w:rsidRPr="00B93A05">
              <w:rPr>
                <w:rFonts w:cs="Arial"/>
                <w:szCs w:val="24"/>
                <w:lang w:val="en-US"/>
              </w:rPr>
              <w:t xml:space="preserve">- RRT 258584 </w:t>
            </w:r>
          </w:p>
          <w:p w:rsidR="00821EB5" w:rsidRPr="00B93A05" w:rsidRDefault="00821EB5" w:rsidP="00B93A05">
            <w:pPr>
              <w:pStyle w:val="PargrafodaLista"/>
              <w:shd w:val="clear" w:color="auto" w:fill="FFFFFF"/>
              <w:spacing w:before="100" w:beforeAutospacing="1" w:after="100" w:afterAutospacing="1" w:line="360" w:lineRule="auto"/>
              <w:ind w:left="0"/>
              <w:jc w:val="both"/>
              <w:rPr>
                <w:rFonts w:cs="Arial"/>
                <w:szCs w:val="24"/>
                <w:lang w:val="en-US"/>
              </w:rPr>
            </w:pPr>
            <w:r w:rsidRPr="00B93A05">
              <w:rPr>
                <w:rFonts w:cs="Arial"/>
                <w:szCs w:val="24"/>
                <w:lang w:val="en-US"/>
              </w:rPr>
              <w:t>Proc. 53587</w:t>
            </w:r>
            <w:r w:rsidR="00F778AD" w:rsidRPr="00B93A05">
              <w:rPr>
                <w:rFonts w:cs="Arial"/>
                <w:szCs w:val="24"/>
                <w:lang w:val="en-US"/>
              </w:rPr>
              <w:t>/2013 - RRT 87709</w:t>
            </w:r>
          </w:p>
          <w:p w:rsidR="00F778AD" w:rsidRPr="00B93A05" w:rsidRDefault="00F778AD" w:rsidP="00B93A05">
            <w:pPr>
              <w:pStyle w:val="PargrafodaLista"/>
              <w:shd w:val="clear" w:color="auto" w:fill="FFFFFF"/>
              <w:spacing w:before="100" w:beforeAutospacing="1" w:after="100" w:afterAutospacing="1" w:line="360" w:lineRule="auto"/>
              <w:ind w:left="0"/>
              <w:jc w:val="both"/>
              <w:rPr>
                <w:rFonts w:cs="Arial"/>
                <w:szCs w:val="24"/>
                <w:lang w:val="en-US"/>
              </w:rPr>
            </w:pPr>
            <w:r w:rsidRPr="00B93A05">
              <w:rPr>
                <w:rFonts w:cs="Arial"/>
                <w:szCs w:val="24"/>
                <w:lang w:val="en-US"/>
              </w:rPr>
              <w:t>Proc. 54426/2013 - RRT 173654</w:t>
            </w:r>
          </w:p>
          <w:p w:rsidR="00F778AD" w:rsidRPr="001D7DBD" w:rsidRDefault="00F778AD" w:rsidP="00B93A05">
            <w:pPr>
              <w:pStyle w:val="PargrafodaLista"/>
              <w:shd w:val="clear" w:color="auto" w:fill="FFFFFF"/>
              <w:spacing w:before="100" w:beforeAutospacing="1" w:after="100" w:afterAutospacing="1" w:line="360" w:lineRule="auto"/>
              <w:ind w:left="0"/>
              <w:jc w:val="both"/>
              <w:rPr>
                <w:rFonts w:cs="Arial"/>
                <w:szCs w:val="24"/>
              </w:rPr>
            </w:pPr>
            <w:r w:rsidRPr="001D7DBD">
              <w:rPr>
                <w:rFonts w:cs="Arial"/>
                <w:szCs w:val="24"/>
              </w:rPr>
              <w:t xml:space="preserve">Proc. 53562/2013 - RRT 939359 e 930359 </w:t>
            </w:r>
          </w:p>
          <w:p w:rsidR="00F778AD" w:rsidRPr="001D7DBD" w:rsidRDefault="00F778AD" w:rsidP="00B93A05">
            <w:pPr>
              <w:pStyle w:val="PargrafodaLista"/>
              <w:shd w:val="clear" w:color="auto" w:fill="FFFFFF"/>
              <w:spacing w:before="100" w:beforeAutospacing="1" w:after="100" w:afterAutospacing="1" w:line="360" w:lineRule="auto"/>
              <w:ind w:left="0"/>
              <w:jc w:val="both"/>
              <w:rPr>
                <w:rFonts w:cs="Arial"/>
                <w:szCs w:val="24"/>
              </w:rPr>
            </w:pPr>
          </w:p>
          <w:p w:rsidR="00F778AD" w:rsidRPr="00B93A05" w:rsidRDefault="00F778AD" w:rsidP="00B93A05">
            <w:pPr>
              <w:pStyle w:val="PargrafodaLista"/>
              <w:shd w:val="clear" w:color="auto" w:fill="FFFFFF"/>
              <w:spacing w:before="100" w:beforeAutospacing="1" w:after="100" w:afterAutospacing="1" w:line="360" w:lineRule="auto"/>
              <w:ind w:left="0"/>
              <w:jc w:val="both"/>
              <w:rPr>
                <w:rFonts w:cs="Arial"/>
                <w:b/>
                <w:szCs w:val="24"/>
              </w:rPr>
            </w:pPr>
            <w:r w:rsidRPr="00B93A05">
              <w:rPr>
                <w:rFonts w:cs="Arial"/>
                <w:b/>
                <w:szCs w:val="24"/>
              </w:rPr>
              <w:t xml:space="preserve">RRT Extemporâneo: </w:t>
            </w:r>
          </w:p>
          <w:p w:rsidR="00F778AD" w:rsidRPr="00B93A05" w:rsidRDefault="00F778AD" w:rsidP="00B93A05">
            <w:pPr>
              <w:pStyle w:val="PargrafodaLista"/>
              <w:shd w:val="clear" w:color="auto" w:fill="FFFFFF"/>
              <w:spacing w:before="100" w:beforeAutospacing="1" w:after="100" w:afterAutospacing="1" w:line="360" w:lineRule="auto"/>
              <w:ind w:left="0"/>
              <w:jc w:val="both"/>
              <w:rPr>
                <w:rFonts w:cs="Arial"/>
                <w:szCs w:val="24"/>
              </w:rPr>
            </w:pPr>
          </w:p>
          <w:p w:rsidR="00F778AD" w:rsidRPr="001D7DBD" w:rsidRDefault="00F778AD" w:rsidP="00B93A05">
            <w:pPr>
              <w:pStyle w:val="PargrafodaLista"/>
              <w:shd w:val="clear" w:color="auto" w:fill="FFFFFF"/>
              <w:spacing w:before="100" w:beforeAutospacing="1" w:after="100" w:afterAutospacing="1" w:line="360" w:lineRule="auto"/>
              <w:ind w:left="0"/>
              <w:jc w:val="both"/>
              <w:rPr>
                <w:rFonts w:cs="Arial"/>
                <w:szCs w:val="24"/>
                <w:lang w:val="en-US"/>
              </w:rPr>
            </w:pPr>
            <w:r w:rsidRPr="001D7DBD">
              <w:rPr>
                <w:rFonts w:cs="Arial"/>
                <w:szCs w:val="24"/>
                <w:lang w:val="en-US"/>
              </w:rPr>
              <w:t xml:space="preserve">Proc. 54830/2013 - RRT 113391 </w:t>
            </w:r>
          </w:p>
          <w:p w:rsidR="00F778AD" w:rsidRPr="001D7DBD" w:rsidRDefault="00F778AD" w:rsidP="00B93A05">
            <w:pPr>
              <w:pStyle w:val="PargrafodaLista"/>
              <w:shd w:val="clear" w:color="auto" w:fill="FFFFFF"/>
              <w:spacing w:before="100" w:beforeAutospacing="1" w:after="100" w:afterAutospacing="1" w:line="360" w:lineRule="auto"/>
              <w:ind w:left="0"/>
              <w:jc w:val="both"/>
              <w:rPr>
                <w:rFonts w:cs="Arial"/>
                <w:szCs w:val="24"/>
                <w:lang w:val="en-US"/>
              </w:rPr>
            </w:pPr>
            <w:r w:rsidRPr="001D7DBD">
              <w:rPr>
                <w:rFonts w:cs="Arial"/>
                <w:szCs w:val="24"/>
                <w:lang w:val="en-US"/>
              </w:rPr>
              <w:t>Proc. 54811/2013 - RRT  121630</w:t>
            </w:r>
          </w:p>
          <w:p w:rsidR="00F778AD" w:rsidRPr="001D7DBD" w:rsidRDefault="00F778AD" w:rsidP="00B93A05">
            <w:pPr>
              <w:pStyle w:val="PargrafodaLista"/>
              <w:shd w:val="clear" w:color="auto" w:fill="FFFFFF"/>
              <w:spacing w:before="100" w:beforeAutospacing="1" w:after="100" w:afterAutospacing="1" w:line="360" w:lineRule="auto"/>
              <w:ind w:left="0"/>
              <w:jc w:val="both"/>
              <w:rPr>
                <w:rFonts w:cs="Arial"/>
                <w:szCs w:val="24"/>
                <w:lang w:val="en-US"/>
              </w:rPr>
            </w:pPr>
            <w:r w:rsidRPr="001D7DBD">
              <w:rPr>
                <w:rFonts w:cs="Arial"/>
                <w:szCs w:val="24"/>
                <w:lang w:val="en-US"/>
              </w:rPr>
              <w:t>Proc. 53275/2013 - RRT 1162209</w:t>
            </w:r>
          </w:p>
          <w:p w:rsidR="00821EB5" w:rsidRPr="00B93A05" w:rsidRDefault="00F778AD" w:rsidP="00B93A05">
            <w:pPr>
              <w:pStyle w:val="PargrafodaLista"/>
              <w:shd w:val="clear" w:color="auto" w:fill="FFFFFF"/>
              <w:spacing w:before="100" w:beforeAutospacing="1" w:after="100" w:afterAutospacing="1" w:line="360" w:lineRule="auto"/>
              <w:ind w:left="0"/>
              <w:jc w:val="both"/>
              <w:rPr>
                <w:rFonts w:cs="Arial"/>
                <w:szCs w:val="24"/>
              </w:rPr>
            </w:pPr>
            <w:r w:rsidRPr="00B93A05">
              <w:rPr>
                <w:rFonts w:cs="Arial"/>
                <w:szCs w:val="24"/>
              </w:rPr>
              <w:t>Proc. 53329/2013 - RRT 1203315</w:t>
            </w:r>
          </w:p>
          <w:p w:rsidR="000D73A5" w:rsidRPr="00B93A05" w:rsidRDefault="00F778AD" w:rsidP="00B93A05">
            <w:pPr>
              <w:spacing w:line="360" w:lineRule="auto"/>
              <w:jc w:val="both"/>
              <w:rPr>
                <w:rFonts w:cs="Arial"/>
                <w:szCs w:val="24"/>
              </w:rPr>
            </w:pPr>
            <w:r w:rsidRPr="00B93A05">
              <w:rPr>
                <w:rFonts w:cs="Arial"/>
                <w:szCs w:val="24"/>
              </w:rPr>
              <w:t xml:space="preserve">A Assessora </w:t>
            </w:r>
            <w:r w:rsidR="001E1783" w:rsidRPr="00B93A05">
              <w:rPr>
                <w:rFonts w:cs="Arial"/>
                <w:szCs w:val="24"/>
              </w:rPr>
              <w:t>Suzana comentou que irá</w:t>
            </w:r>
            <w:r w:rsidR="000D73A5" w:rsidRPr="00B93A05">
              <w:rPr>
                <w:rFonts w:cs="Arial"/>
                <w:szCs w:val="24"/>
              </w:rPr>
              <w:t xml:space="preserve"> fazer um levantamento de sugestões de melhorias para as ati</w:t>
            </w:r>
            <w:r w:rsidRPr="00B93A05">
              <w:rPr>
                <w:rFonts w:cs="Arial"/>
                <w:szCs w:val="24"/>
              </w:rPr>
              <w:t>vidades do RRT dentro do SICCAU, e que irá ser apresentado à CEP/RS para que seja formalizado um documento a ser en</w:t>
            </w:r>
            <w:r w:rsidR="00B93A05" w:rsidRPr="00B93A05">
              <w:rPr>
                <w:rFonts w:cs="Arial"/>
                <w:szCs w:val="24"/>
              </w:rPr>
              <w:t>viado para CEP/BR</w:t>
            </w:r>
            <w:r w:rsidR="000D73A5" w:rsidRPr="00B93A05">
              <w:rPr>
                <w:rFonts w:cs="Arial"/>
                <w:szCs w:val="24"/>
              </w:rPr>
              <w:t>.</w:t>
            </w:r>
            <w:r w:rsidR="00CA1A55" w:rsidRPr="00B93A05">
              <w:rPr>
                <w:rFonts w:cs="Arial"/>
                <w:szCs w:val="24"/>
              </w:rPr>
              <w:t xml:space="preserve"> Foi </w:t>
            </w:r>
            <w:proofErr w:type="gramStart"/>
            <w:r w:rsidR="00CA1A55" w:rsidRPr="00B93A05">
              <w:rPr>
                <w:rFonts w:cs="Arial"/>
                <w:szCs w:val="24"/>
              </w:rPr>
              <w:t>comentado</w:t>
            </w:r>
            <w:proofErr w:type="gramEnd"/>
            <w:r w:rsidR="00CA1A55" w:rsidRPr="00B93A05">
              <w:rPr>
                <w:rFonts w:cs="Arial"/>
                <w:szCs w:val="24"/>
              </w:rPr>
              <w:t xml:space="preserve"> também pela assessora a consulta realizada com o Dr. Filipe, sobre os atestados de órgão públicos, aonde </w:t>
            </w:r>
            <w:r w:rsidR="00B93A05" w:rsidRPr="00B93A05">
              <w:rPr>
                <w:rFonts w:cs="Arial"/>
                <w:szCs w:val="24"/>
              </w:rPr>
              <w:t xml:space="preserve">o funcionário tem fé pública e </w:t>
            </w:r>
            <w:r w:rsidR="00CA1A55" w:rsidRPr="00B93A05">
              <w:rPr>
                <w:rFonts w:cs="Arial"/>
                <w:szCs w:val="24"/>
              </w:rPr>
              <w:t>não necessitaria pedir reconhecimento em cartório. A Comissão decidiu que nos casos em que houver dúvidas, que seja pedido o reconhecimento de firma em cartório para a segur</w:t>
            </w:r>
            <w:r w:rsidRPr="00B93A05">
              <w:rPr>
                <w:rFonts w:cs="Arial"/>
                <w:szCs w:val="24"/>
              </w:rPr>
              <w:t>ança jurídica do CAU/RS.</w:t>
            </w:r>
          </w:p>
        </w:tc>
      </w:tr>
      <w:tr w:rsidR="00456D35" w:rsidRPr="00B93A05" w:rsidTr="00612AA2">
        <w:tc>
          <w:tcPr>
            <w:tcW w:w="5000" w:type="pct"/>
            <w:gridSpan w:val="7"/>
            <w:shd w:val="clear" w:color="auto" w:fill="FFC000"/>
            <w:vAlign w:val="center"/>
          </w:tcPr>
          <w:p w:rsidR="00456D35" w:rsidRPr="00B93A05" w:rsidRDefault="00456D35" w:rsidP="0016539E">
            <w:pPr>
              <w:jc w:val="both"/>
              <w:rPr>
                <w:rFonts w:cs="Arial"/>
                <w:b/>
                <w:szCs w:val="24"/>
              </w:rPr>
            </w:pPr>
            <w:r w:rsidRPr="00B93A05">
              <w:rPr>
                <w:rFonts w:cs="Arial"/>
                <w:b/>
                <w:szCs w:val="24"/>
              </w:rPr>
              <w:t>4</w:t>
            </w:r>
            <w:r w:rsidR="0016539E" w:rsidRPr="00B93A05">
              <w:rPr>
                <w:rFonts w:cs="Arial"/>
                <w:b/>
                <w:szCs w:val="24"/>
              </w:rPr>
              <w:t>.</w:t>
            </w:r>
            <w:r w:rsidR="000D73A5" w:rsidRPr="00B93A05">
              <w:rPr>
                <w:rFonts w:cs="Arial"/>
                <w:b/>
                <w:szCs w:val="24"/>
              </w:rPr>
              <w:t xml:space="preserve"> </w:t>
            </w:r>
            <w:r w:rsidR="00F778AD" w:rsidRPr="00B93A05">
              <w:rPr>
                <w:rFonts w:cs="Arial"/>
                <w:b/>
                <w:szCs w:val="24"/>
              </w:rPr>
              <w:t xml:space="preserve">Termos de Cooperação </w:t>
            </w:r>
          </w:p>
        </w:tc>
      </w:tr>
      <w:tr w:rsidR="00456D35" w:rsidRPr="00B93A05" w:rsidTr="00612AA2">
        <w:tc>
          <w:tcPr>
            <w:tcW w:w="5000" w:type="pct"/>
            <w:gridSpan w:val="7"/>
            <w:shd w:val="clear" w:color="auto" w:fill="FFFFFF" w:themeFill="background1"/>
            <w:vAlign w:val="center"/>
          </w:tcPr>
          <w:p w:rsidR="00456D35" w:rsidRPr="00B93A05" w:rsidRDefault="00456D35" w:rsidP="007B57E7">
            <w:pPr>
              <w:rPr>
                <w:rFonts w:cs="Arial"/>
                <w:szCs w:val="24"/>
              </w:rPr>
            </w:pPr>
          </w:p>
          <w:p w:rsidR="00B93A05" w:rsidRPr="00B93A05" w:rsidRDefault="000D73A5" w:rsidP="00B93A05">
            <w:pPr>
              <w:spacing w:line="360" w:lineRule="auto"/>
              <w:jc w:val="both"/>
              <w:rPr>
                <w:rFonts w:cs="Arial"/>
                <w:szCs w:val="24"/>
              </w:rPr>
            </w:pPr>
            <w:r w:rsidRPr="00B93A05">
              <w:rPr>
                <w:rFonts w:cs="Arial"/>
                <w:szCs w:val="24"/>
              </w:rPr>
              <w:t>A Comissão debateu sobre a funcionalidade do processo de cooperação entre as prefeituras que assinarem o Termo e o CAU/RS. Agente Rogério citou o exemplo de Carlos Barbosa que já tem dados para fornecer e que o CAU precisa definir o que va</w:t>
            </w:r>
            <w:r w:rsidR="00A91DD3" w:rsidRPr="00B93A05">
              <w:rPr>
                <w:rFonts w:cs="Arial"/>
                <w:szCs w:val="24"/>
              </w:rPr>
              <w:t>i oferecer de contraponto.  Uma</w:t>
            </w:r>
            <w:r w:rsidRPr="00B93A05">
              <w:rPr>
                <w:rFonts w:cs="Arial"/>
                <w:szCs w:val="24"/>
              </w:rPr>
              <w:t xml:space="preserve"> das ideias é uma lista dos RRT’S feitos por cidade. Sobre isso, a Assessora </w:t>
            </w:r>
            <w:r w:rsidR="00CA1A55" w:rsidRPr="00B93A05">
              <w:rPr>
                <w:rFonts w:cs="Arial"/>
                <w:szCs w:val="24"/>
              </w:rPr>
              <w:t>Suzana disse que existe essa possibilidade, porém</w:t>
            </w:r>
            <w:r w:rsidRPr="00B93A05">
              <w:rPr>
                <w:rFonts w:cs="Arial"/>
                <w:szCs w:val="24"/>
              </w:rPr>
              <w:t>, relatório dentro do SICCA</w:t>
            </w:r>
            <w:r w:rsidR="00F778AD" w:rsidRPr="00B93A05">
              <w:rPr>
                <w:rFonts w:cs="Arial"/>
                <w:szCs w:val="24"/>
              </w:rPr>
              <w:t>U, mas ainda não está operante, e que irá</w:t>
            </w:r>
            <w:r w:rsidRPr="00B93A05">
              <w:rPr>
                <w:rFonts w:cs="Arial"/>
                <w:szCs w:val="24"/>
              </w:rPr>
              <w:t xml:space="preserve"> vai entrar em contato com o CAU/BR</w:t>
            </w:r>
            <w:r w:rsidR="00CA1A55" w:rsidRPr="00B93A05">
              <w:rPr>
                <w:rFonts w:cs="Arial"/>
                <w:szCs w:val="24"/>
              </w:rPr>
              <w:t xml:space="preserve"> para averiguar esse assunto. </w:t>
            </w:r>
            <w:r w:rsidR="00B93A05" w:rsidRPr="00B93A05">
              <w:rPr>
                <w:rFonts w:cs="Arial"/>
                <w:szCs w:val="24"/>
              </w:rPr>
              <w:t xml:space="preserve">Foi sugerido pela Comissão que se tenha um mapa da localização de cada conselheiro, para que esses possam levar os termos de cooperação técnica para as Prefeituras das suas regiões, ampliando assim o número de municípios contatados pelo CAU/RS. </w:t>
            </w:r>
          </w:p>
          <w:p w:rsidR="000D73A5" w:rsidRPr="00B93A05" w:rsidRDefault="000D73A5" w:rsidP="00B93A05">
            <w:pPr>
              <w:spacing w:line="360" w:lineRule="auto"/>
              <w:jc w:val="both"/>
              <w:rPr>
                <w:rFonts w:cs="Arial"/>
                <w:szCs w:val="24"/>
              </w:rPr>
            </w:pPr>
          </w:p>
          <w:p w:rsidR="00AB2FE5" w:rsidRPr="00B93A05" w:rsidRDefault="00F778AD" w:rsidP="00B93A05">
            <w:pPr>
              <w:spacing w:line="360" w:lineRule="auto"/>
              <w:jc w:val="both"/>
              <w:rPr>
                <w:rFonts w:cs="Arial"/>
                <w:szCs w:val="24"/>
              </w:rPr>
            </w:pPr>
            <w:r w:rsidRPr="00B93A05">
              <w:rPr>
                <w:rFonts w:cs="Arial"/>
                <w:szCs w:val="24"/>
              </w:rPr>
              <w:t>Em rel</w:t>
            </w:r>
            <w:r w:rsidR="00B93A05" w:rsidRPr="00B93A05">
              <w:rPr>
                <w:rFonts w:cs="Arial"/>
                <w:szCs w:val="24"/>
              </w:rPr>
              <w:t>ação aos ofícios a serem enviado</w:t>
            </w:r>
            <w:r w:rsidRPr="00B93A05">
              <w:rPr>
                <w:rFonts w:cs="Arial"/>
                <w:szCs w:val="24"/>
              </w:rPr>
              <w:t xml:space="preserve">s para as prefeituras do RS, Conselheiro </w:t>
            </w:r>
            <w:proofErr w:type="spellStart"/>
            <w:r w:rsidRPr="00B93A05">
              <w:rPr>
                <w:rFonts w:cs="Arial"/>
                <w:szCs w:val="24"/>
              </w:rPr>
              <w:t>Pedone</w:t>
            </w:r>
            <w:proofErr w:type="spellEnd"/>
            <w:r w:rsidRPr="00B93A05">
              <w:rPr>
                <w:rFonts w:cs="Arial"/>
                <w:szCs w:val="24"/>
              </w:rPr>
              <w:t xml:space="preserve"> diz que um canal importante é fazer um le</w:t>
            </w:r>
            <w:r w:rsidR="00AB2FE5" w:rsidRPr="00B93A05">
              <w:rPr>
                <w:rFonts w:cs="Arial"/>
                <w:szCs w:val="24"/>
              </w:rPr>
              <w:t xml:space="preserve">vantamento de todos os COREDES </w:t>
            </w:r>
            <w:r w:rsidRPr="00B93A05">
              <w:rPr>
                <w:rFonts w:cs="Arial"/>
                <w:szCs w:val="24"/>
              </w:rPr>
              <w:t>do Rio Grande do Sul e associações de municípios como um atalho para a entrega desses documentos, muitas vezes podendo entregar em mãos para o(s) próprio(s) prefeito(s)</w:t>
            </w:r>
            <w:r w:rsidR="00AB2FE5" w:rsidRPr="00B93A05">
              <w:rPr>
                <w:rFonts w:cs="Arial"/>
                <w:szCs w:val="24"/>
              </w:rPr>
              <w:t xml:space="preserve">. </w:t>
            </w:r>
          </w:p>
          <w:p w:rsidR="005624A6" w:rsidRPr="00B93A05" w:rsidRDefault="005624A6" w:rsidP="00B93A05">
            <w:pPr>
              <w:spacing w:line="360" w:lineRule="auto"/>
              <w:jc w:val="both"/>
              <w:rPr>
                <w:rFonts w:cs="Arial"/>
                <w:szCs w:val="24"/>
              </w:rPr>
            </w:pPr>
          </w:p>
          <w:p w:rsidR="000D73A5" w:rsidRPr="00B93A05" w:rsidRDefault="00CA1A55" w:rsidP="00B93A05">
            <w:pPr>
              <w:spacing w:line="360" w:lineRule="auto"/>
              <w:jc w:val="both"/>
              <w:rPr>
                <w:rFonts w:cs="Arial"/>
                <w:szCs w:val="24"/>
              </w:rPr>
            </w:pPr>
            <w:r w:rsidRPr="00B93A05">
              <w:rPr>
                <w:rFonts w:cs="Arial"/>
                <w:szCs w:val="24"/>
              </w:rPr>
              <w:t xml:space="preserve">Sobre os termos de cooperação com órgãos públicos, o Conselheiro </w:t>
            </w:r>
            <w:proofErr w:type="spellStart"/>
            <w:r w:rsidRPr="00B93A05">
              <w:rPr>
                <w:rFonts w:cs="Arial"/>
                <w:szCs w:val="24"/>
              </w:rPr>
              <w:t>Pedone</w:t>
            </w:r>
            <w:proofErr w:type="spellEnd"/>
            <w:r w:rsidRPr="00B93A05">
              <w:rPr>
                <w:rFonts w:cs="Arial"/>
                <w:szCs w:val="24"/>
              </w:rPr>
              <w:t xml:space="preserve"> sugeriu para a próxima pauta, a revisão das minutas dos termos de cooperação feitos pelo setor de fiscalização.  </w:t>
            </w:r>
            <w:r w:rsidR="003446EB" w:rsidRPr="00B93A05">
              <w:rPr>
                <w:rFonts w:cs="Arial"/>
                <w:szCs w:val="24"/>
              </w:rPr>
              <w:t xml:space="preserve">O Diretor Geral Eduardo </w:t>
            </w:r>
            <w:proofErr w:type="spellStart"/>
            <w:r w:rsidR="003446EB" w:rsidRPr="00B93A05">
              <w:rPr>
                <w:rFonts w:cs="Arial"/>
                <w:szCs w:val="24"/>
              </w:rPr>
              <w:t>Bimbi</w:t>
            </w:r>
            <w:proofErr w:type="spellEnd"/>
            <w:r w:rsidR="003446EB" w:rsidRPr="00B93A05">
              <w:rPr>
                <w:rFonts w:cs="Arial"/>
                <w:szCs w:val="24"/>
              </w:rPr>
              <w:t xml:space="preserve"> relatou a reunião que houve entre o representante da Controladoria de Assuntos Urbanísticos do Ministério Público do Rio Grande do Sul, por iniciativa do próprio MP, para alinhar o trabalho em cooperação entre os dois órgãos, inclusive foi apresentada a minuta de convênio elaborada pelo setor de Fiscalização do CAU/RS. A Comissão entende como importante uma reunião conjunta entre CEP/RS e o representante do MP para se aprofundar no assunto termo de cooperação. </w:t>
            </w:r>
          </w:p>
          <w:p w:rsidR="000D73A5" w:rsidRPr="00B93A05" w:rsidRDefault="000D73A5" w:rsidP="007B57E7">
            <w:pPr>
              <w:rPr>
                <w:rFonts w:cs="Arial"/>
                <w:szCs w:val="24"/>
              </w:rPr>
            </w:pPr>
          </w:p>
          <w:p w:rsidR="000D73A5" w:rsidRPr="00B93A05" w:rsidRDefault="000D73A5" w:rsidP="007B57E7">
            <w:pPr>
              <w:rPr>
                <w:rFonts w:cs="Arial"/>
                <w:szCs w:val="24"/>
              </w:rPr>
            </w:pPr>
          </w:p>
        </w:tc>
      </w:tr>
      <w:tr w:rsidR="0016539E" w:rsidRPr="00B93A05" w:rsidTr="00612AA2">
        <w:trPr>
          <w:trHeight w:val="360"/>
        </w:trPr>
        <w:tc>
          <w:tcPr>
            <w:tcW w:w="2652" w:type="pct"/>
            <w:gridSpan w:val="4"/>
            <w:tcBorders>
              <w:bottom w:val="single" w:sz="4" w:space="0" w:color="auto"/>
              <w:right w:val="single" w:sz="4" w:space="0" w:color="auto"/>
            </w:tcBorders>
            <w:shd w:val="clear" w:color="auto" w:fill="FFFFFF" w:themeFill="background1"/>
          </w:tcPr>
          <w:p w:rsidR="0016539E" w:rsidRPr="00B93A05" w:rsidRDefault="0016539E" w:rsidP="00DF1E90">
            <w:pPr>
              <w:jc w:val="both"/>
              <w:rPr>
                <w:rFonts w:cs="Arial"/>
                <w:b/>
                <w:szCs w:val="24"/>
              </w:rPr>
            </w:pPr>
            <w:r w:rsidRPr="00B93A05">
              <w:rPr>
                <w:rFonts w:cs="Arial"/>
                <w:b/>
                <w:szCs w:val="24"/>
              </w:rPr>
              <w:lastRenderedPageBreak/>
              <w:t>Decisões</w:t>
            </w:r>
          </w:p>
        </w:tc>
        <w:tc>
          <w:tcPr>
            <w:tcW w:w="2348" w:type="pct"/>
            <w:gridSpan w:val="3"/>
            <w:tcBorders>
              <w:bottom w:val="single" w:sz="4" w:space="0" w:color="auto"/>
              <w:right w:val="single" w:sz="4" w:space="0" w:color="auto"/>
            </w:tcBorders>
            <w:shd w:val="clear" w:color="auto" w:fill="FFFFFF" w:themeFill="background1"/>
          </w:tcPr>
          <w:p w:rsidR="0016539E" w:rsidRPr="00B93A05" w:rsidRDefault="0016539E" w:rsidP="002F3B4C">
            <w:pPr>
              <w:tabs>
                <w:tab w:val="left" w:pos="3343"/>
              </w:tabs>
              <w:jc w:val="both"/>
              <w:rPr>
                <w:rFonts w:cs="Arial"/>
                <w:b/>
                <w:szCs w:val="24"/>
              </w:rPr>
            </w:pPr>
            <w:r w:rsidRPr="00B93A05">
              <w:rPr>
                <w:rFonts w:cs="Arial"/>
                <w:b/>
                <w:szCs w:val="24"/>
              </w:rPr>
              <w:t>Providências/Responsável</w:t>
            </w:r>
          </w:p>
        </w:tc>
      </w:tr>
      <w:tr w:rsidR="00287862" w:rsidRPr="00B93A05" w:rsidTr="00612AA2">
        <w:trPr>
          <w:trHeight w:val="360"/>
        </w:trPr>
        <w:tc>
          <w:tcPr>
            <w:tcW w:w="2652" w:type="pct"/>
            <w:gridSpan w:val="4"/>
            <w:tcBorders>
              <w:bottom w:val="single" w:sz="4" w:space="0" w:color="auto"/>
              <w:right w:val="single" w:sz="4" w:space="0" w:color="auto"/>
            </w:tcBorders>
            <w:shd w:val="clear" w:color="auto" w:fill="FFFFFF" w:themeFill="background1"/>
          </w:tcPr>
          <w:p w:rsidR="00287862" w:rsidRPr="00B93A05" w:rsidRDefault="00B93A05" w:rsidP="007C5F7F">
            <w:pPr>
              <w:tabs>
                <w:tab w:val="left" w:pos="0"/>
              </w:tabs>
              <w:spacing w:line="360" w:lineRule="auto"/>
              <w:jc w:val="both"/>
              <w:rPr>
                <w:rFonts w:cs="Arial"/>
                <w:szCs w:val="24"/>
              </w:rPr>
            </w:pPr>
            <w:r w:rsidRPr="00B93A05">
              <w:rPr>
                <w:rFonts w:cs="Arial"/>
                <w:szCs w:val="24"/>
              </w:rPr>
              <w:t xml:space="preserve"> A</w:t>
            </w:r>
            <w:r w:rsidR="00F778AD" w:rsidRPr="00B93A05">
              <w:rPr>
                <w:rFonts w:cs="Arial"/>
                <w:szCs w:val="24"/>
              </w:rPr>
              <w:t>veriguar com a Secret</w:t>
            </w:r>
            <w:r>
              <w:rPr>
                <w:rFonts w:cs="Arial"/>
                <w:szCs w:val="24"/>
              </w:rPr>
              <w:t>aria Geral a possibilidade uma agen</w:t>
            </w:r>
            <w:r w:rsidR="00F778AD" w:rsidRPr="00B93A05">
              <w:rPr>
                <w:rFonts w:cs="Arial"/>
                <w:szCs w:val="24"/>
              </w:rPr>
              <w:t>da com o representante do MP</w:t>
            </w:r>
          </w:p>
        </w:tc>
        <w:tc>
          <w:tcPr>
            <w:tcW w:w="2348" w:type="pct"/>
            <w:gridSpan w:val="3"/>
            <w:tcBorders>
              <w:bottom w:val="single" w:sz="4" w:space="0" w:color="auto"/>
              <w:right w:val="single" w:sz="4" w:space="0" w:color="auto"/>
            </w:tcBorders>
            <w:shd w:val="clear" w:color="auto" w:fill="FFFFFF" w:themeFill="background1"/>
          </w:tcPr>
          <w:p w:rsidR="00287862" w:rsidRPr="00B93A05" w:rsidRDefault="00F778AD" w:rsidP="007C5F7F">
            <w:pPr>
              <w:tabs>
                <w:tab w:val="left" w:pos="-108"/>
                <w:tab w:val="left" w:pos="3343"/>
              </w:tabs>
              <w:spacing w:line="360" w:lineRule="auto"/>
              <w:jc w:val="both"/>
              <w:rPr>
                <w:rFonts w:cs="Arial"/>
                <w:szCs w:val="24"/>
              </w:rPr>
            </w:pPr>
            <w:r w:rsidRPr="00B93A05">
              <w:rPr>
                <w:rFonts w:cs="Arial"/>
                <w:szCs w:val="24"/>
              </w:rPr>
              <w:t>Ass. Sérgio</w:t>
            </w:r>
          </w:p>
        </w:tc>
      </w:tr>
      <w:tr w:rsidR="00F778AD" w:rsidRPr="00B93A05" w:rsidTr="00612AA2">
        <w:trPr>
          <w:trHeight w:val="360"/>
        </w:trPr>
        <w:tc>
          <w:tcPr>
            <w:tcW w:w="2652" w:type="pct"/>
            <w:gridSpan w:val="4"/>
            <w:tcBorders>
              <w:bottom w:val="single" w:sz="4" w:space="0" w:color="auto"/>
              <w:right w:val="single" w:sz="4" w:space="0" w:color="auto"/>
            </w:tcBorders>
            <w:shd w:val="clear" w:color="auto" w:fill="FFFFFF" w:themeFill="background1"/>
          </w:tcPr>
          <w:p w:rsidR="00F778AD" w:rsidRPr="00B93A05" w:rsidRDefault="00B93A05" w:rsidP="007C5F7F">
            <w:pPr>
              <w:tabs>
                <w:tab w:val="left" w:pos="34"/>
              </w:tabs>
              <w:spacing w:line="360" w:lineRule="auto"/>
              <w:jc w:val="both"/>
              <w:rPr>
                <w:rFonts w:cs="Arial"/>
                <w:szCs w:val="24"/>
              </w:rPr>
            </w:pPr>
            <w:r w:rsidRPr="00B93A05">
              <w:rPr>
                <w:rFonts w:cs="Arial"/>
                <w:szCs w:val="24"/>
              </w:rPr>
              <w:t>L</w:t>
            </w:r>
            <w:r w:rsidR="00F778AD" w:rsidRPr="00B93A05">
              <w:rPr>
                <w:rFonts w:cs="Arial"/>
                <w:szCs w:val="24"/>
              </w:rPr>
              <w:t>evantamentos do COREDES do RS</w:t>
            </w:r>
            <w:r w:rsidR="00AF56C8">
              <w:rPr>
                <w:rFonts w:cs="Arial"/>
                <w:szCs w:val="24"/>
              </w:rPr>
              <w:t>, associações de m</w:t>
            </w:r>
            <w:r w:rsidR="00AB2FE5" w:rsidRPr="00B93A05">
              <w:rPr>
                <w:rFonts w:cs="Arial"/>
                <w:szCs w:val="24"/>
              </w:rPr>
              <w:t>unícipios e mapa da região dos conselheiros</w:t>
            </w:r>
            <w:r w:rsidR="00612AA2">
              <w:rPr>
                <w:rFonts w:cs="Arial"/>
                <w:szCs w:val="24"/>
              </w:rPr>
              <w:t xml:space="preserve">. </w:t>
            </w:r>
          </w:p>
        </w:tc>
        <w:tc>
          <w:tcPr>
            <w:tcW w:w="2348" w:type="pct"/>
            <w:gridSpan w:val="3"/>
            <w:tcBorders>
              <w:bottom w:val="single" w:sz="4" w:space="0" w:color="auto"/>
              <w:right w:val="single" w:sz="4" w:space="0" w:color="auto"/>
            </w:tcBorders>
            <w:shd w:val="clear" w:color="auto" w:fill="FFFFFF" w:themeFill="background1"/>
          </w:tcPr>
          <w:p w:rsidR="00F778AD" w:rsidRPr="00B93A05" w:rsidRDefault="00F778AD" w:rsidP="007C5F7F">
            <w:pPr>
              <w:tabs>
                <w:tab w:val="left" w:pos="-108"/>
                <w:tab w:val="left" w:pos="3343"/>
              </w:tabs>
              <w:spacing w:line="360" w:lineRule="auto"/>
              <w:jc w:val="both"/>
              <w:rPr>
                <w:rFonts w:cs="Arial"/>
                <w:szCs w:val="24"/>
              </w:rPr>
            </w:pPr>
            <w:r w:rsidRPr="00B93A05">
              <w:rPr>
                <w:rFonts w:cs="Arial"/>
                <w:szCs w:val="24"/>
              </w:rPr>
              <w:t>Ass. Sérgio</w:t>
            </w:r>
          </w:p>
        </w:tc>
      </w:tr>
      <w:tr w:rsidR="007B41FA" w:rsidRPr="00B93A05" w:rsidTr="00612AA2">
        <w:trPr>
          <w:trHeight w:val="360"/>
        </w:trPr>
        <w:tc>
          <w:tcPr>
            <w:tcW w:w="2652" w:type="pct"/>
            <w:gridSpan w:val="4"/>
            <w:tcBorders>
              <w:bottom w:val="single" w:sz="4" w:space="0" w:color="auto"/>
              <w:right w:val="single" w:sz="4" w:space="0" w:color="auto"/>
            </w:tcBorders>
            <w:shd w:val="clear" w:color="auto" w:fill="FFFFFF" w:themeFill="background1"/>
          </w:tcPr>
          <w:p w:rsidR="007B41FA" w:rsidRPr="00B93A05" w:rsidRDefault="00B93A05" w:rsidP="00F12E8E">
            <w:pPr>
              <w:tabs>
                <w:tab w:val="left" w:pos="0"/>
              </w:tabs>
              <w:spacing w:line="360" w:lineRule="auto"/>
              <w:jc w:val="both"/>
              <w:rPr>
                <w:rFonts w:cs="Arial"/>
                <w:szCs w:val="24"/>
              </w:rPr>
            </w:pPr>
            <w:r>
              <w:rPr>
                <w:rFonts w:cs="Arial"/>
                <w:szCs w:val="24"/>
              </w:rPr>
              <w:t>P</w:t>
            </w:r>
            <w:r w:rsidR="007B41FA" w:rsidRPr="00B93A05">
              <w:rPr>
                <w:rFonts w:cs="Arial"/>
                <w:szCs w:val="24"/>
              </w:rPr>
              <w:t xml:space="preserve">autar na próxima convocação a </w:t>
            </w:r>
            <w:r w:rsidRPr="00B93A05">
              <w:rPr>
                <w:rFonts w:cs="Arial"/>
                <w:szCs w:val="24"/>
              </w:rPr>
              <w:t>revisão dos termos da</w:t>
            </w:r>
            <w:r w:rsidR="007C5F7F">
              <w:rPr>
                <w:rFonts w:cs="Arial"/>
                <w:szCs w:val="24"/>
              </w:rPr>
              <w:t xml:space="preserve">s </w:t>
            </w:r>
            <w:r w:rsidRPr="00B93A05">
              <w:rPr>
                <w:rFonts w:cs="Arial"/>
                <w:szCs w:val="24"/>
              </w:rPr>
              <w:t>m</w:t>
            </w:r>
            <w:r w:rsidR="007B41FA" w:rsidRPr="00B93A05">
              <w:rPr>
                <w:rFonts w:cs="Arial"/>
                <w:szCs w:val="24"/>
              </w:rPr>
              <w:t>inutas de cooperação</w:t>
            </w:r>
          </w:p>
        </w:tc>
        <w:tc>
          <w:tcPr>
            <w:tcW w:w="2348" w:type="pct"/>
            <w:gridSpan w:val="3"/>
            <w:tcBorders>
              <w:bottom w:val="single" w:sz="4" w:space="0" w:color="auto"/>
              <w:right w:val="single" w:sz="4" w:space="0" w:color="auto"/>
            </w:tcBorders>
            <w:shd w:val="clear" w:color="auto" w:fill="FFFFFF" w:themeFill="background1"/>
          </w:tcPr>
          <w:p w:rsidR="007B41FA" w:rsidRPr="00B93A05" w:rsidRDefault="007B41FA" w:rsidP="007C5F7F">
            <w:pPr>
              <w:tabs>
                <w:tab w:val="left" w:pos="-108"/>
                <w:tab w:val="left" w:pos="3343"/>
              </w:tabs>
              <w:spacing w:line="360" w:lineRule="auto"/>
              <w:jc w:val="both"/>
              <w:rPr>
                <w:rFonts w:cs="Arial"/>
                <w:szCs w:val="24"/>
              </w:rPr>
            </w:pPr>
            <w:r w:rsidRPr="00B93A05">
              <w:rPr>
                <w:rFonts w:cs="Arial"/>
                <w:szCs w:val="24"/>
              </w:rPr>
              <w:t>Secretária Simone</w:t>
            </w:r>
          </w:p>
        </w:tc>
      </w:tr>
      <w:tr w:rsidR="007B41FA" w:rsidRPr="00B93A05" w:rsidTr="00612AA2">
        <w:trPr>
          <w:trHeight w:val="360"/>
        </w:trPr>
        <w:tc>
          <w:tcPr>
            <w:tcW w:w="2652" w:type="pct"/>
            <w:gridSpan w:val="4"/>
            <w:tcBorders>
              <w:bottom w:val="single" w:sz="4" w:space="0" w:color="auto"/>
              <w:right w:val="single" w:sz="4" w:space="0" w:color="auto"/>
            </w:tcBorders>
            <w:shd w:val="clear" w:color="auto" w:fill="FFFFFF" w:themeFill="background1"/>
          </w:tcPr>
          <w:p w:rsidR="007B41FA" w:rsidRPr="00B93A05" w:rsidRDefault="007B41FA" w:rsidP="007C5F7F">
            <w:pPr>
              <w:tabs>
                <w:tab w:val="left" w:pos="-108"/>
              </w:tabs>
              <w:spacing w:line="360" w:lineRule="auto"/>
              <w:jc w:val="both"/>
              <w:rPr>
                <w:rFonts w:cs="Arial"/>
                <w:szCs w:val="24"/>
              </w:rPr>
            </w:pPr>
            <w:r w:rsidRPr="00B93A05">
              <w:rPr>
                <w:rFonts w:cs="Arial"/>
                <w:szCs w:val="24"/>
              </w:rPr>
              <w:t>Contatar o CAU/BR sobre o relatório de RRTs por município</w:t>
            </w:r>
          </w:p>
        </w:tc>
        <w:tc>
          <w:tcPr>
            <w:tcW w:w="2348" w:type="pct"/>
            <w:gridSpan w:val="3"/>
            <w:tcBorders>
              <w:bottom w:val="single" w:sz="4" w:space="0" w:color="auto"/>
              <w:right w:val="single" w:sz="4" w:space="0" w:color="auto"/>
            </w:tcBorders>
            <w:shd w:val="clear" w:color="auto" w:fill="FFFFFF" w:themeFill="background1"/>
          </w:tcPr>
          <w:p w:rsidR="007B41FA" w:rsidRPr="00B93A05" w:rsidRDefault="007B41FA" w:rsidP="007C5F7F">
            <w:pPr>
              <w:tabs>
                <w:tab w:val="left" w:pos="-108"/>
                <w:tab w:val="left" w:pos="3343"/>
              </w:tabs>
              <w:spacing w:line="360" w:lineRule="auto"/>
              <w:jc w:val="both"/>
              <w:rPr>
                <w:rFonts w:cs="Arial"/>
                <w:szCs w:val="24"/>
              </w:rPr>
            </w:pPr>
            <w:r w:rsidRPr="00B93A05">
              <w:rPr>
                <w:rFonts w:cs="Arial"/>
                <w:szCs w:val="24"/>
              </w:rPr>
              <w:t>Ass. Suzana</w:t>
            </w:r>
          </w:p>
        </w:tc>
      </w:tr>
      <w:tr w:rsidR="00B93A05" w:rsidRPr="00B93A05" w:rsidTr="00612AA2">
        <w:trPr>
          <w:trHeight w:val="360"/>
        </w:trPr>
        <w:tc>
          <w:tcPr>
            <w:tcW w:w="2652" w:type="pct"/>
            <w:gridSpan w:val="4"/>
            <w:tcBorders>
              <w:bottom w:val="single" w:sz="4" w:space="0" w:color="auto"/>
              <w:right w:val="single" w:sz="4" w:space="0" w:color="auto"/>
            </w:tcBorders>
            <w:shd w:val="clear" w:color="auto" w:fill="FFFFFF" w:themeFill="background1"/>
          </w:tcPr>
          <w:p w:rsidR="00B93A05" w:rsidRPr="00B93A05" w:rsidRDefault="00B93A05" w:rsidP="007C5F7F">
            <w:pPr>
              <w:tabs>
                <w:tab w:val="left" w:pos="-108"/>
              </w:tabs>
              <w:spacing w:line="360" w:lineRule="auto"/>
              <w:jc w:val="both"/>
              <w:rPr>
                <w:rFonts w:cs="Arial"/>
                <w:szCs w:val="24"/>
              </w:rPr>
            </w:pPr>
            <w:r w:rsidRPr="00B93A05">
              <w:rPr>
                <w:rFonts w:cs="Arial"/>
                <w:szCs w:val="24"/>
              </w:rPr>
              <w:t>Elaborar mapa dos conselheiros por região</w:t>
            </w:r>
          </w:p>
        </w:tc>
        <w:tc>
          <w:tcPr>
            <w:tcW w:w="2348" w:type="pct"/>
            <w:gridSpan w:val="3"/>
            <w:tcBorders>
              <w:bottom w:val="single" w:sz="4" w:space="0" w:color="auto"/>
              <w:right w:val="single" w:sz="4" w:space="0" w:color="auto"/>
            </w:tcBorders>
            <w:shd w:val="clear" w:color="auto" w:fill="FFFFFF" w:themeFill="background1"/>
          </w:tcPr>
          <w:p w:rsidR="00B93A05" w:rsidRPr="00B93A05" w:rsidRDefault="00B93A05" w:rsidP="007C5F7F">
            <w:pPr>
              <w:tabs>
                <w:tab w:val="left" w:pos="-108"/>
                <w:tab w:val="left" w:pos="3343"/>
              </w:tabs>
              <w:spacing w:line="360" w:lineRule="auto"/>
              <w:jc w:val="both"/>
              <w:rPr>
                <w:rFonts w:cs="Arial"/>
                <w:szCs w:val="24"/>
              </w:rPr>
            </w:pPr>
            <w:r w:rsidRPr="00B93A05">
              <w:rPr>
                <w:rFonts w:cs="Arial"/>
                <w:szCs w:val="24"/>
              </w:rPr>
              <w:t>Unidade Técnica</w:t>
            </w:r>
          </w:p>
        </w:tc>
      </w:tr>
      <w:tr w:rsidR="00D5171C" w:rsidRPr="00B93A05" w:rsidTr="00612AA2">
        <w:trPr>
          <w:trHeight w:val="360"/>
        </w:trPr>
        <w:tc>
          <w:tcPr>
            <w:tcW w:w="5000" w:type="pct"/>
            <w:gridSpan w:val="7"/>
            <w:tcBorders>
              <w:bottom w:val="single" w:sz="4" w:space="0" w:color="auto"/>
              <w:right w:val="single" w:sz="4" w:space="0" w:color="auto"/>
            </w:tcBorders>
            <w:shd w:val="clear" w:color="auto" w:fill="FFFFFF" w:themeFill="background1"/>
          </w:tcPr>
          <w:p w:rsidR="00D5171C" w:rsidRPr="00B93A05" w:rsidRDefault="00D5171C" w:rsidP="002F3B4C">
            <w:pPr>
              <w:tabs>
                <w:tab w:val="left" w:pos="3343"/>
              </w:tabs>
              <w:jc w:val="both"/>
              <w:rPr>
                <w:rFonts w:cs="Arial"/>
                <w:b/>
                <w:szCs w:val="24"/>
              </w:rPr>
            </w:pPr>
          </w:p>
        </w:tc>
      </w:tr>
      <w:tr w:rsidR="005624A6" w:rsidRPr="00B93A05" w:rsidTr="00612AA2">
        <w:trPr>
          <w:trHeight w:val="360"/>
        </w:trPr>
        <w:tc>
          <w:tcPr>
            <w:tcW w:w="5000" w:type="pct"/>
            <w:gridSpan w:val="7"/>
            <w:tcBorders>
              <w:bottom w:val="single" w:sz="4" w:space="0" w:color="auto"/>
              <w:right w:val="single" w:sz="4" w:space="0" w:color="auto"/>
            </w:tcBorders>
            <w:shd w:val="clear" w:color="auto" w:fill="FFC000"/>
          </w:tcPr>
          <w:p w:rsidR="005624A6" w:rsidRPr="00B93A05" w:rsidRDefault="005624A6" w:rsidP="002F3B4C">
            <w:pPr>
              <w:tabs>
                <w:tab w:val="left" w:pos="3343"/>
              </w:tabs>
              <w:jc w:val="both"/>
              <w:rPr>
                <w:rFonts w:cs="Arial"/>
                <w:b/>
                <w:szCs w:val="24"/>
              </w:rPr>
            </w:pPr>
            <w:r w:rsidRPr="00B93A05">
              <w:rPr>
                <w:rFonts w:cs="Arial"/>
                <w:b/>
                <w:szCs w:val="24"/>
              </w:rPr>
              <w:t>5. Assuntos Gerais</w:t>
            </w:r>
          </w:p>
        </w:tc>
      </w:tr>
      <w:tr w:rsidR="00D5171C" w:rsidRPr="00B93A05" w:rsidTr="00612AA2">
        <w:trPr>
          <w:trHeight w:val="360"/>
        </w:trPr>
        <w:tc>
          <w:tcPr>
            <w:tcW w:w="5000" w:type="pct"/>
            <w:gridSpan w:val="7"/>
            <w:tcBorders>
              <w:bottom w:val="single" w:sz="4" w:space="0" w:color="auto"/>
              <w:right w:val="single" w:sz="4" w:space="0" w:color="auto"/>
            </w:tcBorders>
            <w:shd w:val="clear" w:color="auto" w:fill="FFFFFF" w:themeFill="background1"/>
          </w:tcPr>
          <w:p w:rsidR="005624A6" w:rsidRPr="00B93A05" w:rsidRDefault="005624A6" w:rsidP="00B93A05">
            <w:pPr>
              <w:spacing w:line="360" w:lineRule="auto"/>
              <w:jc w:val="both"/>
              <w:rPr>
                <w:rFonts w:cs="Arial"/>
                <w:szCs w:val="24"/>
              </w:rPr>
            </w:pPr>
          </w:p>
          <w:p w:rsidR="005624A6" w:rsidRPr="00B93A05" w:rsidRDefault="005624A6" w:rsidP="00B93A05">
            <w:pPr>
              <w:spacing w:line="360" w:lineRule="auto"/>
              <w:jc w:val="both"/>
              <w:rPr>
                <w:rFonts w:cs="Arial"/>
                <w:szCs w:val="24"/>
              </w:rPr>
            </w:pPr>
            <w:r w:rsidRPr="00B93A05">
              <w:rPr>
                <w:rFonts w:cs="Arial"/>
                <w:szCs w:val="24"/>
              </w:rPr>
              <w:t xml:space="preserve">Conselheiro </w:t>
            </w:r>
            <w:proofErr w:type="spellStart"/>
            <w:r w:rsidRPr="00B93A05">
              <w:rPr>
                <w:rFonts w:cs="Arial"/>
                <w:szCs w:val="24"/>
              </w:rPr>
              <w:t>Pedone</w:t>
            </w:r>
            <w:proofErr w:type="spellEnd"/>
            <w:r w:rsidRPr="00B93A05">
              <w:rPr>
                <w:rFonts w:cs="Arial"/>
                <w:szCs w:val="24"/>
              </w:rPr>
              <w:t xml:space="preserve"> comentou que o Presidente entendeu como fundamental que um membro de cada Comissão faça o acompanhamento das propostas legislativas ligadas à área da Arquitetura. Conselheira Rosana relatou que existem projetos preocupantes em tramitação e citou um PL que dispõe sobre a troca do nome do CAU (Conselho de Arquitetura e Urbanismo) para CONAU (Conselho Oscar Niemeyer de Arquitetura e Urbanismo). Sobre esse assunto, a Conselheira frisou a importância da Plenária do CAU/RS manifestar-se contra, pois essa mudança vai gerar inúmeros conflitos. </w:t>
            </w:r>
          </w:p>
          <w:p w:rsidR="005624A6" w:rsidRPr="00B93A05" w:rsidRDefault="005624A6" w:rsidP="00B93A05">
            <w:pPr>
              <w:spacing w:line="360" w:lineRule="auto"/>
              <w:jc w:val="both"/>
              <w:rPr>
                <w:rFonts w:cs="Arial"/>
                <w:szCs w:val="24"/>
              </w:rPr>
            </w:pPr>
          </w:p>
          <w:p w:rsidR="00AB2FE5" w:rsidRPr="00B93A05" w:rsidRDefault="005624A6" w:rsidP="00B93A05">
            <w:pPr>
              <w:spacing w:line="360" w:lineRule="auto"/>
              <w:jc w:val="both"/>
              <w:rPr>
                <w:rFonts w:cs="Arial"/>
                <w:szCs w:val="24"/>
              </w:rPr>
            </w:pPr>
            <w:r w:rsidRPr="00B93A05">
              <w:rPr>
                <w:rFonts w:cs="Arial"/>
                <w:szCs w:val="24"/>
              </w:rPr>
              <w:t xml:space="preserve">A Comissão ressaltou que em cumprimento ao Plano de Ação da CEP/RS fica determinado que a Conselheira Rosana </w:t>
            </w:r>
            <w:proofErr w:type="spellStart"/>
            <w:r w:rsidRPr="00B93A05">
              <w:rPr>
                <w:rFonts w:cs="Arial"/>
                <w:szCs w:val="24"/>
              </w:rPr>
              <w:t>Oppitz</w:t>
            </w:r>
            <w:proofErr w:type="spellEnd"/>
            <w:r w:rsidRPr="00B93A05">
              <w:rPr>
                <w:rFonts w:cs="Arial"/>
                <w:szCs w:val="24"/>
              </w:rPr>
              <w:t>, ficará a cargo de acompanhar a Agenda Legislativa.</w:t>
            </w:r>
          </w:p>
          <w:p w:rsidR="00AB2FE5" w:rsidRPr="00B93A05" w:rsidRDefault="00AB2FE5" w:rsidP="00B93A05">
            <w:pPr>
              <w:spacing w:line="360" w:lineRule="auto"/>
              <w:jc w:val="both"/>
              <w:rPr>
                <w:rFonts w:cs="Arial"/>
                <w:szCs w:val="24"/>
              </w:rPr>
            </w:pPr>
          </w:p>
          <w:p w:rsidR="00152440" w:rsidRPr="00B93A05" w:rsidRDefault="00B406C7" w:rsidP="00B93A05">
            <w:pPr>
              <w:spacing w:line="360" w:lineRule="auto"/>
              <w:jc w:val="both"/>
              <w:rPr>
                <w:rFonts w:cs="Arial"/>
                <w:szCs w:val="24"/>
              </w:rPr>
            </w:pPr>
            <w:r w:rsidRPr="00B93A05">
              <w:rPr>
                <w:rFonts w:cs="Arial"/>
                <w:color w:val="000000" w:themeColor="text1"/>
                <w:szCs w:val="24"/>
              </w:rPr>
              <w:t xml:space="preserve">Sobre a </w:t>
            </w:r>
            <w:r w:rsidR="00AF56C8">
              <w:rPr>
                <w:rFonts w:cs="Arial"/>
                <w:color w:val="000000" w:themeColor="text1"/>
                <w:szCs w:val="24"/>
              </w:rPr>
              <w:t>PL</w:t>
            </w:r>
            <w:r w:rsidRPr="00B93A05">
              <w:rPr>
                <w:rFonts w:cs="Arial"/>
                <w:color w:val="000000" w:themeColor="text1"/>
                <w:szCs w:val="24"/>
              </w:rPr>
              <w:t xml:space="preserve"> 341 que dispõe sobre </w:t>
            </w:r>
            <w:r w:rsidR="00152440" w:rsidRPr="00B93A05">
              <w:rPr>
                <w:rFonts w:cs="Arial"/>
                <w:color w:val="000000" w:themeColor="text1"/>
                <w:szCs w:val="24"/>
              </w:rPr>
              <w:t>inspeção predial,</w:t>
            </w:r>
            <w:r w:rsidRPr="00B93A05">
              <w:rPr>
                <w:rFonts w:cs="Arial"/>
                <w:color w:val="000000" w:themeColor="text1"/>
                <w:szCs w:val="24"/>
              </w:rPr>
              <w:t xml:space="preserve"> a Conselheira Rosana diz que em um primeiro momento somente o </w:t>
            </w:r>
            <w:proofErr w:type="gramStart"/>
            <w:r w:rsidRPr="00B93A05">
              <w:rPr>
                <w:rFonts w:cs="Arial"/>
                <w:color w:val="000000" w:themeColor="text1"/>
                <w:szCs w:val="24"/>
              </w:rPr>
              <w:t>Crea</w:t>
            </w:r>
            <w:proofErr w:type="gramEnd"/>
            <w:r w:rsidRPr="00B93A05">
              <w:rPr>
                <w:rFonts w:cs="Arial"/>
                <w:color w:val="000000" w:themeColor="text1"/>
                <w:szCs w:val="24"/>
              </w:rPr>
              <w:t xml:space="preserve"> havia sido incluído, e que agor</w:t>
            </w:r>
            <w:r w:rsidR="00821EB5" w:rsidRPr="00B93A05">
              <w:rPr>
                <w:rFonts w:cs="Arial"/>
                <w:color w:val="000000" w:themeColor="text1"/>
                <w:szCs w:val="24"/>
              </w:rPr>
              <w:t xml:space="preserve">a o texto se refere a Conselhos de Fiscalização, não especificando nenhum, e que essa situação pode acabar sendo incômoda, até mesmo pela possibilidade da criação de novos conselhos como o designer e de paisagismo, o que poderia causar algum sombreamento sobre as responsabilidades de cada conselho. </w:t>
            </w:r>
          </w:p>
          <w:p w:rsidR="00152440" w:rsidRPr="00B93A05" w:rsidRDefault="00152440" w:rsidP="00B93A05">
            <w:pPr>
              <w:spacing w:line="360" w:lineRule="auto"/>
              <w:jc w:val="both"/>
              <w:rPr>
                <w:rFonts w:cs="Arial"/>
                <w:szCs w:val="24"/>
              </w:rPr>
            </w:pPr>
          </w:p>
          <w:p w:rsidR="005624A6" w:rsidRPr="00B93A05" w:rsidRDefault="005624A6" w:rsidP="00B93A05">
            <w:pPr>
              <w:spacing w:line="360" w:lineRule="auto"/>
              <w:jc w:val="both"/>
              <w:rPr>
                <w:rFonts w:cs="Arial"/>
                <w:szCs w:val="24"/>
              </w:rPr>
            </w:pPr>
            <w:r w:rsidRPr="00B93A05">
              <w:rPr>
                <w:rFonts w:cs="Arial"/>
                <w:szCs w:val="24"/>
              </w:rPr>
              <w:t>Ficou agendado para os dias 13, 20 e 27/06 as próximas reuniões da Comissão de Exercício Profissional.</w:t>
            </w:r>
          </w:p>
          <w:p w:rsidR="005624A6" w:rsidRPr="00B93A05" w:rsidRDefault="005624A6" w:rsidP="00B93A05">
            <w:pPr>
              <w:tabs>
                <w:tab w:val="left" w:pos="3343"/>
              </w:tabs>
              <w:spacing w:line="360" w:lineRule="auto"/>
              <w:jc w:val="both"/>
              <w:rPr>
                <w:rFonts w:cs="Arial"/>
                <w:b/>
                <w:szCs w:val="24"/>
              </w:rPr>
            </w:pPr>
          </w:p>
          <w:p w:rsidR="005624A6" w:rsidRPr="00B93A05" w:rsidRDefault="005624A6" w:rsidP="002F3B4C">
            <w:pPr>
              <w:tabs>
                <w:tab w:val="left" w:pos="3343"/>
              </w:tabs>
              <w:jc w:val="both"/>
              <w:rPr>
                <w:rFonts w:cs="Arial"/>
                <w:b/>
                <w:szCs w:val="24"/>
              </w:rPr>
            </w:pPr>
          </w:p>
        </w:tc>
      </w:tr>
      <w:tr w:rsidR="00612AA2" w:rsidRPr="00B23A4F" w:rsidTr="00612AA2">
        <w:trPr>
          <w:gridBefore w:val="1"/>
          <w:gridAfter w:val="1"/>
          <w:wBefore w:w="624" w:type="pct"/>
          <w:wAfter w:w="725" w:type="pct"/>
        </w:trPr>
        <w:tc>
          <w:tcPr>
            <w:tcW w:w="3651" w:type="pct"/>
            <w:gridSpan w:val="5"/>
            <w:shd w:val="clear" w:color="auto" w:fill="FFFFFF" w:themeFill="background1"/>
            <w:vAlign w:val="center"/>
          </w:tcPr>
          <w:p w:rsidR="00612AA2" w:rsidRPr="00B23A4F" w:rsidRDefault="00612AA2" w:rsidP="0078081C">
            <w:pPr>
              <w:rPr>
                <w:rFonts w:cs="Arial"/>
                <w:b/>
              </w:rPr>
            </w:pPr>
          </w:p>
          <w:p w:rsidR="00612AA2" w:rsidRPr="00B23A4F" w:rsidRDefault="00612AA2" w:rsidP="0078081C">
            <w:pPr>
              <w:jc w:val="center"/>
              <w:rPr>
                <w:rFonts w:cs="Arial"/>
                <w:b/>
              </w:rPr>
            </w:pPr>
            <w:r w:rsidRPr="00B23A4F">
              <w:rPr>
                <w:rFonts w:cs="Arial"/>
                <w:b/>
              </w:rPr>
              <w:t>LISTA DE PRESENÇAS</w:t>
            </w:r>
          </w:p>
        </w:tc>
      </w:tr>
      <w:tr w:rsidR="00612AA2" w:rsidRPr="00B23A4F" w:rsidTr="00612AA2">
        <w:trPr>
          <w:gridBefore w:val="1"/>
          <w:gridAfter w:val="1"/>
          <w:wBefore w:w="624" w:type="pct"/>
          <w:wAfter w:w="725" w:type="pct"/>
        </w:trPr>
        <w:tc>
          <w:tcPr>
            <w:tcW w:w="2011" w:type="pct"/>
            <w:gridSpan w:val="2"/>
            <w:shd w:val="clear" w:color="auto" w:fill="FFFFFF" w:themeFill="background1"/>
          </w:tcPr>
          <w:p w:rsidR="00612AA2" w:rsidRPr="00B23A4F" w:rsidRDefault="00612AA2" w:rsidP="0078081C">
            <w:pPr>
              <w:rPr>
                <w:rFonts w:cs="Arial"/>
              </w:rPr>
            </w:pPr>
            <w:r w:rsidRPr="00B23A4F">
              <w:rPr>
                <w:rFonts w:cs="Arial"/>
              </w:rPr>
              <w:t>COMISSÃO: EXERCÍCIO PROFISSIONAL</w:t>
            </w:r>
          </w:p>
        </w:tc>
        <w:tc>
          <w:tcPr>
            <w:tcW w:w="1640" w:type="pct"/>
            <w:gridSpan w:val="3"/>
            <w:shd w:val="clear" w:color="auto" w:fill="FFFFFF" w:themeFill="background1"/>
          </w:tcPr>
          <w:p w:rsidR="00612AA2" w:rsidRPr="00B23A4F" w:rsidRDefault="00612AA2" w:rsidP="0078081C">
            <w:pPr>
              <w:rPr>
                <w:rFonts w:cs="Arial"/>
                <w:b/>
              </w:rPr>
            </w:pPr>
            <w:r>
              <w:rPr>
                <w:rFonts w:cs="Arial"/>
              </w:rPr>
              <w:t xml:space="preserve">DATA </w:t>
            </w:r>
            <w:r>
              <w:rPr>
                <w:rFonts w:cs="Arial"/>
                <w:b/>
              </w:rPr>
              <w:t>05/06</w:t>
            </w:r>
            <w:r w:rsidRPr="00B23A4F">
              <w:rPr>
                <w:rFonts w:cs="Arial"/>
                <w:b/>
              </w:rPr>
              <w:t>/2013</w:t>
            </w:r>
          </w:p>
        </w:tc>
      </w:tr>
      <w:tr w:rsidR="00612AA2" w:rsidRPr="00B23A4F" w:rsidTr="00612AA2">
        <w:trPr>
          <w:gridBefore w:val="1"/>
          <w:gridAfter w:val="1"/>
          <w:wBefore w:w="624" w:type="pct"/>
          <w:wAfter w:w="725" w:type="pct"/>
        </w:trPr>
        <w:tc>
          <w:tcPr>
            <w:tcW w:w="1277" w:type="pct"/>
            <w:shd w:val="clear" w:color="auto" w:fill="D9D9D9" w:themeFill="background1" w:themeFillShade="D9"/>
          </w:tcPr>
          <w:p w:rsidR="00612AA2" w:rsidRPr="00B23A4F" w:rsidRDefault="00612AA2" w:rsidP="0078081C">
            <w:pPr>
              <w:rPr>
                <w:rFonts w:cs="Arial"/>
                <w:b/>
              </w:rPr>
            </w:pPr>
            <w:r w:rsidRPr="00B23A4F">
              <w:rPr>
                <w:rFonts w:cs="Arial"/>
                <w:b/>
              </w:rPr>
              <w:t>PARTICIPANTES:</w:t>
            </w:r>
          </w:p>
        </w:tc>
        <w:tc>
          <w:tcPr>
            <w:tcW w:w="734" w:type="pct"/>
            <w:shd w:val="clear" w:color="auto" w:fill="D9D9D9" w:themeFill="background1" w:themeFillShade="D9"/>
          </w:tcPr>
          <w:p w:rsidR="00612AA2" w:rsidRPr="00B23A4F" w:rsidRDefault="00612AA2" w:rsidP="0078081C">
            <w:pPr>
              <w:jc w:val="center"/>
              <w:rPr>
                <w:rFonts w:cs="Arial"/>
                <w:b/>
              </w:rPr>
            </w:pPr>
            <w:r w:rsidRPr="00B23A4F">
              <w:rPr>
                <w:rFonts w:cs="Arial"/>
                <w:b/>
              </w:rPr>
              <w:t>CARGO</w:t>
            </w:r>
          </w:p>
        </w:tc>
        <w:tc>
          <w:tcPr>
            <w:tcW w:w="1640" w:type="pct"/>
            <w:gridSpan w:val="3"/>
            <w:shd w:val="clear" w:color="auto" w:fill="D9D9D9" w:themeFill="background1" w:themeFillShade="D9"/>
          </w:tcPr>
          <w:p w:rsidR="00612AA2" w:rsidRPr="00B23A4F" w:rsidRDefault="00612AA2" w:rsidP="0078081C">
            <w:pPr>
              <w:jc w:val="center"/>
              <w:rPr>
                <w:rFonts w:cs="Arial"/>
                <w:b/>
              </w:rPr>
            </w:pPr>
            <w:r w:rsidRPr="00B23A4F">
              <w:rPr>
                <w:rFonts w:cs="Arial"/>
                <w:b/>
              </w:rPr>
              <w:t>ASSINATURA</w:t>
            </w:r>
          </w:p>
        </w:tc>
      </w:tr>
      <w:tr w:rsidR="00612AA2" w:rsidRPr="00B23A4F" w:rsidTr="00612AA2">
        <w:trPr>
          <w:gridBefore w:val="1"/>
          <w:gridAfter w:val="1"/>
          <w:wBefore w:w="624" w:type="pct"/>
          <w:wAfter w:w="725" w:type="pct"/>
        </w:trPr>
        <w:tc>
          <w:tcPr>
            <w:tcW w:w="1277" w:type="pct"/>
          </w:tcPr>
          <w:p w:rsidR="00612AA2" w:rsidRPr="00B23A4F" w:rsidRDefault="00612AA2" w:rsidP="0078081C">
            <w:pPr>
              <w:rPr>
                <w:rFonts w:cs="Arial"/>
                <w:b/>
              </w:rPr>
            </w:pPr>
            <w:r w:rsidRPr="00B23A4F">
              <w:rPr>
                <w:rFonts w:cs="Arial"/>
                <w:b/>
              </w:rPr>
              <w:t xml:space="preserve">Carlos Eduardo </w:t>
            </w:r>
            <w:proofErr w:type="spellStart"/>
            <w:r w:rsidRPr="00B23A4F">
              <w:rPr>
                <w:rFonts w:cs="Arial"/>
                <w:b/>
              </w:rPr>
              <w:t>Pedone</w:t>
            </w:r>
            <w:proofErr w:type="spellEnd"/>
          </w:p>
        </w:tc>
        <w:tc>
          <w:tcPr>
            <w:tcW w:w="734" w:type="pct"/>
          </w:tcPr>
          <w:p w:rsidR="00612AA2" w:rsidRPr="00B23A4F" w:rsidRDefault="00612AA2" w:rsidP="0078081C">
            <w:pPr>
              <w:rPr>
                <w:rFonts w:cs="Arial"/>
              </w:rPr>
            </w:pPr>
            <w:r w:rsidRPr="00B23A4F">
              <w:rPr>
                <w:rFonts w:cs="Arial"/>
              </w:rPr>
              <w:t xml:space="preserve">Coordenador </w:t>
            </w:r>
          </w:p>
        </w:tc>
        <w:tc>
          <w:tcPr>
            <w:tcW w:w="1640" w:type="pct"/>
            <w:gridSpan w:val="3"/>
          </w:tcPr>
          <w:p w:rsidR="00612AA2" w:rsidRDefault="00612AA2" w:rsidP="0078081C">
            <w:pPr>
              <w:jc w:val="center"/>
              <w:rPr>
                <w:rFonts w:cs="Arial"/>
                <w:b/>
              </w:rPr>
            </w:pPr>
          </w:p>
          <w:p w:rsidR="00612AA2" w:rsidRPr="00B23A4F" w:rsidRDefault="00612AA2" w:rsidP="0078081C">
            <w:pPr>
              <w:jc w:val="center"/>
              <w:rPr>
                <w:rFonts w:cs="Arial"/>
                <w:b/>
              </w:rPr>
            </w:pPr>
          </w:p>
        </w:tc>
      </w:tr>
      <w:tr w:rsidR="00612AA2" w:rsidRPr="00B23A4F" w:rsidTr="00612AA2">
        <w:trPr>
          <w:gridBefore w:val="1"/>
          <w:gridAfter w:val="1"/>
          <w:wBefore w:w="624" w:type="pct"/>
          <w:wAfter w:w="725" w:type="pct"/>
        </w:trPr>
        <w:tc>
          <w:tcPr>
            <w:tcW w:w="1277" w:type="pct"/>
          </w:tcPr>
          <w:p w:rsidR="00612AA2" w:rsidRPr="00B23A4F" w:rsidRDefault="00612AA2" w:rsidP="0078081C">
            <w:pPr>
              <w:rPr>
                <w:rFonts w:cs="Arial"/>
                <w:b/>
              </w:rPr>
            </w:pPr>
            <w:r>
              <w:rPr>
                <w:rFonts w:cs="Arial"/>
                <w:b/>
              </w:rPr>
              <w:t xml:space="preserve">Rosana </w:t>
            </w:r>
            <w:proofErr w:type="spellStart"/>
            <w:r>
              <w:rPr>
                <w:rFonts w:cs="Arial"/>
                <w:b/>
              </w:rPr>
              <w:t>Oppitz</w:t>
            </w:r>
            <w:proofErr w:type="spellEnd"/>
          </w:p>
        </w:tc>
        <w:tc>
          <w:tcPr>
            <w:tcW w:w="734" w:type="pct"/>
          </w:tcPr>
          <w:p w:rsidR="00612AA2" w:rsidRPr="00B23A4F" w:rsidRDefault="00612AA2" w:rsidP="0078081C">
            <w:pPr>
              <w:rPr>
                <w:rFonts w:cs="Arial"/>
              </w:rPr>
            </w:pPr>
            <w:r w:rsidRPr="00B23A4F">
              <w:rPr>
                <w:rFonts w:cs="Arial"/>
              </w:rPr>
              <w:t>Conselheir</w:t>
            </w:r>
            <w:r>
              <w:rPr>
                <w:rFonts w:cs="Arial"/>
              </w:rPr>
              <w:t>a</w:t>
            </w:r>
          </w:p>
        </w:tc>
        <w:tc>
          <w:tcPr>
            <w:tcW w:w="1640" w:type="pct"/>
            <w:gridSpan w:val="3"/>
          </w:tcPr>
          <w:p w:rsidR="00612AA2" w:rsidRDefault="00612AA2" w:rsidP="0078081C">
            <w:pPr>
              <w:jc w:val="center"/>
              <w:rPr>
                <w:rFonts w:cs="Arial"/>
                <w:b/>
              </w:rPr>
            </w:pPr>
          </w:p>
          <w:p w:rsidR="00612AA2" w:rsidRPr="00B23A4F" w:rsidRDefault="00612AA2" w:rsidP="0078081C">
            <w:pPr>
              <w:jc w:val="center"/>
              <w:rPr>
                <w:rFonts w:cs="Arial"/>
                <w:b/>
              </w:rPr>
            </w:pPr>
          </w:p>
        </w:tc>
      </w:tr>
      <w:tr w:rsidR="00612AA2" w:rsidRPr="00B23A4F" w:rsidTr="00612AA2">
        <w:trPr>
          <w:gridBefore w:val="1"/>
          <w:gridAfter w:val="1"/>
          <w:wBefore w:w="624" w:type="pct"/>
          <w:wAfter w:w="725" w:type="pct"/>
        </w:trPr>
        <w:tc>
          <w:tcPr>
            <w:tcW w:w="1277" w:type="pct"/>
          </w:tcPr>
          <w:p w:rsidR="00612AA2" w:rsidRDefault="00612AA2" w:rsidP="0078081C">
            <w:pPr>
              <w:rPr>
                <w:rFonts w:cs="Arial"/>
                <w:b/>
              </w:rPr>
            </w:pPr>
            <w:r>
              <w:rPr>
                <w:rFonts w:cs="Arial"/>
                <w:b/>
              </w:rPr>
              <w:t xml:space="preserve">Clarissa Monteiro </w:t>
            </w:r>
            <w:proofErr w:type="spellStart"/>
            <w:r>
              <w:rPr>
                <w:rFonts w:cs="Arial"/>
                <w:b/>
              </w:rPr>
              <w:t>Berny</w:t>
            </w:r>
            <w:proofErr w:type="spellEnd"/>
          </w:p>
          <w:p w:rsidR="00612AA2" w:rsidRDefault="00612AA2" w:rsidP="0078081C">
            <w:pPr>
              <w:rPr>
                <w:rFonts w:cs="Arial"/>
                <w:b/>
              </w:rPr>
            </w:pPr>
          </w:p>
        </w:tc>
        <w:tc>
          <w:tcPr>
            <w:tcW w:w="734" w:type="pct"/>
          </w:tcPr>
          <w:p w:rsidR="00612AA2" w:rsidRPr="00B23A4F" w:rsidRDefault="00612AA2" w:rsidP="0078081C">
            <w:pPr>
              <w:rPr>
                <w:rFonts w:cs="Arial"/>
              </w:rPr>
            </w:pPr>
            <w:r>
              <w:rPr>
                <w:rFonts w:cs="Arial"/>
              </w:rPr>
              <w:t>Conselheira</w:t>
            </w:r>
          </w:p>
        </w:tc>
        <w:tc>
          <w:tcPr>
            <w:tcW w:w="1640" w:type="pct"/>
            <w:gridSpan w:val="3"/>
          </w:tcPr>
          <w:p w:rsidR="00612AA2" w:rsidRDefault="00612AA2" w:rsidP="0078081C">
            <w:pPr>
              <w:jc w:val="center"/>
              <w:rPr>
                <w:rFonts w:cs="Arial"/>
                <w:b/>
              </w:rPr>
            </w:pPr>
          </w:p>
        </w:tc>
      </w:tr>
      <w:tr w:rsidR="00612AA2" w:rsidRPr="00B23A4F" w:rsidTr="00612AA2">
        <w:trPr>
          <w:gridBefore w:val="1"/>
          <w:gridAfter w:val="1"/>
          <w:wBefore w:w="624" w:type="pct"/>
          <w:wAfter w:w="725" w:type="pct"/>
        </w:trPr>
        <w:tc>
          <w:tcPr>
            <w:tcW w:w="1277" w:type="pct"/>
          </w:tcPr>
          <w:p w:rsidR="00612AA2" w:rsidRPr="00B23A4F" w:rsidRDefault="00612AA2" w:rsidP="0078081C">
            <w:pPr>
              <w:rPr>
                <w:rFonts w:cs="Arial"/>
                <w:b/>
              </w:rPr>
            </w:pPr>
            <w:r>
              <w:rPr>
                <w:rFonts w:cs="Arial"/>
                <w:b/>
              </w:rPr>
              <w:t xml:space="preserve">Suzana Rosa </w:t>
            </w:r>
          </w:p>
        </w:tc>
        <w:tc>
          <w:tcPr>
            <w:tcW w:w="734" w:type="pct"/>
          </w:tcPr>
          <w:p w:rsidR="00612AA2" w:rsidRPr="00B23A4F" w:rsidRDefault="00612AA2" w:rsidP="0078081C">
            <w:pPr>
              <w:rPr>
                <w:rFonts w:cs="Arial"/>
              </w:rPr>
            </w:pPr>
            <w:r>
              <w:rPr>
                <w:rFonts w:cs="Arial"/>
              </w:rPr>
              <w:t xml:space="preserve">Assessor Tec. </w:t>
            </w:r>
          </w:p>
        </w:tc>
        <w:tc>
          <w:tcPr>
            <w:tcW w:w="1640" w:type="pct"/>
            <w:gridSpan w:val="3"/>
          </w:tcPr>
          <w:p w:rsidR="00612AA2" w:rsidRDefault="00612AA2" w:rsidP="0078081C">
            <w:pPr>
              <w:jc w:val="center"/>
              <w:rPr>
                <w:rFonts w:cs="Arial"/>
                <w:b/>
              </w:rPr>
            </w:pPr>
          </w:p>
          <w:p w:rsidR="00612AA2" w:rsidRPr="00B23A4F" w:rsidRDefault="00612AA2" w:rsidP="0078081C">
            <w:pPr>
              <w:jc w:val="center"/>
              <w:rPr>
                <w:rFonts w:cs="Arial"/>
                <w:b/>
              </w:rPr>
            </w:pPr>
          </w:p>
        </w:tc>
      </w:tr>
      <w:tr w:rsidR="00612AA2" w:rsidRPr="00B23A4F" w:rsidTr="00612AA2">
        <w:trPr>
          <w:gridBefore w:val="1"/>
          <w:gridAfter w:val="1"/>
          <w:wBefore w:w="624" w:type="pct"/>
          <w:wAfter w:w="725" w:type="pct"/>
          <w:trHeight w:val="227"/>
        </w:trPr>
        <w:tc>
          <w:tcPr>
            <w:tcW w:w="1277" w:type="pct"/>
          </w:tcPr>
          <w:p w:rsidR="00612AA2" w:rsidRPr="00B23A4F" w:rsidRDefault="00612AA2" w:rsidP="0078081C">
            <w:pPr>
              <w:rPr>
                <w:rFonts w:cs="Arial"/>
                <w:b/>
              </w:rPr>
            </w:pPr>
            <w:r w:rsidRPr="00B23A4F">
              <w:rPr>
                <w:rFonts w:cs="Arial"/>
                <w:b/>
              </w:rPr>
              <w:t xml:space="preserve">Sérgio R.M. Gré Jr. </w:t>
            </w:r>
          </w:p>
        </w:tc>
        <w:tc>
          <w:tcPr>
            <w:tcW w:w="734" w:type="pct"/>
          </w:tcPr>
          <w:p w:rsidR="00612AA2" w:rsidRPr="00B23A4F" w:rsidRDefault="002C6A02" w:rsidP="0078081C">
            <w:pPr>
              <w:rPr>
                <w:rFonts w:cs="Arial"/>
              </w:rPr>
            </w:pPr>
            <w:r>
              <w:rPr>
                <w:rFonts w:cs="Arial"/>
              </w:rPr>
              <w:t>Assessor CEP/RS</w:t>
            </w:r>
          </w:p>
        </w:tc>
        <w:tc>
          <w:tcPr>
            <w:tcW w:w="1640" w:type="pct"/>
            <w:gridSpan w:val="3"/>
          </w:tcPr>
          <w:p w:rsidR="00612AA2" w:rsidRPr="00B23A4F" w:rsidRDefault="00612AA2" w:rsidP="0078081C">
            <w:pPr>
              <w:jc w:val="center"/>
              <w:rPr>
                <w:rFonts w:cs="Arial"/>
                <w:b/>
              </w:rPr>
            </w:pPr>
          </w:p>
          <w:p w:rsidR="00612AA2" w:rsidRPr="00B23A4F" w:rsidRDefault="00612AA2" w:rsidP="0078081C">
            <w:pPr>
              <w:jc w:val="center"/>
              <w:rPr>
                <w:rFonts w:cs="Arial"/>
                <w:b/>
              </w:rPr>
            </w:pPr>
          </w:p>
        </w:tc>
      </w:tr>
      <w:tr w:rsidR="00612AA2" w:rsidRPr="00B23A4F" w:rsidTr="00612AA2">
        <w:trPr>
          <w:gridBefore w:val="1"/>
          <w:gridAfter w:val="1"/>
          <w:wBefore w:w="624" w:type="pct"/>
          <w:wAfter w:w="725" w:type="pct"/>
          <w:trHeight w:val="227"/>
        </w:trPr>
        <w:tc>
          <w:tcPr>
            <w:tcW w:w="1277" w:type="pct"/>
          </w:tcPr>
          <w:p w:rsidR="00612AA2" w:rsidRPr="00B23A4F" w:rsidRDefault="00612AA2" w:rsidP="0078081C">
            <w:pPr>
              <w:rPr>
                <w:rFonts w:cs="Arial"/>
                <w:b/>
              </w:rPr>
            </w:pPr>
            <w:r>
              <w:rPr>
                <w:rFonts w:cs="Arial"/>
                <w:b/>
              </w:rPr>
              <w:t xml:space="preserve">Rogério Pinto Dias de Oliveira </w:t>
            </w:r>
          </w:p>
        </w:tc>
        <w:tc>
          <w:tcPr>
            <w:tcW w:w="734" w:type="pct"/>
          </w:tcPr>
          <w:p w:rsidR="00612AA2" w:rsidRPr="00B23A4F" w:rsidRDefault="00612AA2" w:rsidP="0078081C">
            <w:pPr>
              <w:rPr>
                <w:rFonts w:cs="Arial"/>
              </w:rPr>
            </w:pPr>
            <w:r>
              <w:rPr>
                <w:rFonts w:cs="Arial"/>
              </w:rPr>
              <w:t>Agente de Fiscalização</w:t>
            </w:r>
          </w:p>
        </w:tc>
        <w:tc>
          <w:tcPr>
            <w:tcW w:w="1640" w:type="pct"/>
            <w:gridSpan w:val="3"/>
          </w:tcPr>
          <w:p w:rsidR="00612AA2" w:rsidRPr="00B23A4F" w:rsidRDefault="00612AA2" w:rsidP="0078081C">
            <w:pPr>
              <w:jc w:val="center"/>
              <w:rPr>
                <w:rFonts w:cs="Arial"/>
                <w:b/>
              </w:rPr>
            </w:pPr>
          </w:p>
        </w:tc>
      </w:tr>
      <w:tr w:rsidR="002C6A02" w:rsidRPr="00B23A4F" w:rsidTr="00612AA2">
        <w:trPr>
          <w:gridBefore w:val="1"/>
          <w:gridAfter w:val="1"/>
          <w:wBefore w:w="624" w:type="pct"/>
          <w:wAfter w:w="725" w:type="pct"/>
          <w:trHeight w:val="227"/>
        </w:trPr>
        <w:tc>
          <w:tcPr>
            <w:tcW w:w="1277" w:type="pct"/>
          </w:tcPr>
          <w:p w:rsidR="002C6A02" w:rsidRDefault="002C6A02" w:rsidP="0078081C">
            <w:pPr>
              <w:rPr>
                <w:rFonts w:cs="Arial"/>
                <w:b/>
              </w:rPr>
            </w:pPr>
            <w:r>
              <w:rPr>
                <w:rFonts w:cs="Arial"/>
                <w:b/>
              </w:rPr>
              <w:t>Simone Corrêa</w:t>
            </w:r>
          </w:p>
        </w:tc>
        <w:tc>
          <w:tcPr>
            <w:tcW w:w="734" w:type="pct"/>
          </w:tcPr>
          <w:p w:rsidR="002C6A02" w:rsidRDefault="002C6A02" w:rsidP="0078081C">
            <w:pPr>
              <w:rPr>
                <w:rFonts w:cs="Arial"/>
              </w:rPr>
            </w:pPr>
            <w:r>
              <w:rPr>
                <w:rFonts w:cs="Arial"/>
              </w:rPr>
              <w:t>Secretária</w:t>
            </w:r>
          </w:p>
        </w:tc>
        <w:tc>
          <w:tcPr>
            <w:tcW w:w="1640" w:type="pct"/>
            <w:gridSpan w:val="3"/>
          </w:tcPr>
          <w:p w:rsidR="002C6A02" w:rsidRDefault="002C6A02" w:rsidP="0078081C">
            <w:pPr>
              <w:jc w:val="center"/>
              <w:rPr>
                <w:rFonts w:cs="Arial"/>
                <w:b/>
              </w:rPr>
            </w:pPr>
          </w:p>
          <w:p w:rsidR="002C6A02" w:rsidRPr="00B23A4F" w:rsidRDefault="002C6A02" w:rsidP="0078081C">
            <w:pPr>
              <w:jc w:val="center"/>
              <w:rPr>
                <w:rFonts w:cs="Arial"/>
                <w:b/>
              </w:rPr>
            </w:pPr>
          </w:p>
        </w:tc>
      </w:tr>
      <w:tr w:rsidR="00612AA2" w:rsidRPr="00B23A4F" w:rsidTr="00612AA2">
        <w:trPr>
          <w:gridBefore w:val="1"/>
          <w:gridAfter w:val="1"/>
          <w:wBefore w:w="624" w:type="pct"/>
          <w:wAfter w:w="725" w:type="pct"/>
        </w:trPr>
        <w:tc>
          <w:tcPr>
            <w:tcW w:w="1277" w:type="pct"/>
            <w:shd w:val="clear" w:color="auto" w:fill="D9D9D9" w:themeFill="background1" w:themeFillShade="D9"/>
          </w:tcPr>
          <w:p w:rsidR="00612AA2" w:rsidRPr="00B23A4F" w:rsidRDefault="00612AA2" w:rsidP="0078081C">
            <w:pPr>
              <w:rPr>
                <w:rFonts w:cs="Arial"/>
                <w:b/>
              </w:rPr>
            </w:pPr>
            <w:r w:rsidRPr="00B23A4F">
              <w:rPr>
                <w:rFonts w:cs="Arial"/>
                <w:b/>
              </w:rPr>
              <w:t>DEMAIS PARTICIPANTES:</w:t>
            </w:r>
          </w:p>
        </w:tc>
        <w:tc>
          <w:tcPr>
            <w:tcW w:w="734" w:type="pct"/>
            <w:shd w:val="clear" w:color="auto" w:fill="D9D9D9" w:themeFill="background1" w:themeFillShade="D9"/>
          </w:tcPr>
          <w:p w:rsidR="00612AA2" w:rsidRPr="00B23A4F" w:rsidRDefault="00612AA2" w:rsidP="0078081C">
            <w:pPr>
              <w:rPr>
                <w:rFonts w:cs="Arial"/>
              </w:rPr>
            </w:pPr>
          </w:p>
        </w:tc>
        <w:tc>
          <w:tcPr>
            <w:tcW w:w="1640" w:type="pct"/>
            <w:gridSpan w:val="3"/>
            <w:shd w:val="clear" w:color="auto" w:fill="D9D9D9" w:themeFill="background1" w:themeFillShade="D9"/>
          </w:tcPr>
          <w:p w:rsidR="00612AA2" w:rsidRPr="00B23A4F" w:rsidRDefault="00612AA2" w:rsidP="0078081C">
            <w:pPr>
              <w:rPr>
                <w:rFonts w:cs="Arial"/>
                <w:b/>
              </w:rPr>
            </w:pPr>
          </w:p>
        </w:tc>
      </w:tr>
      <w:tr w:rsidR="00612AA2" w:rsidRPr="00B23A4F" w:rsidTr="00612AA2">
        <w:trPr>
          <w:gridBefore w:val="1"/>
          <w:gridAfter w:val="1"/>
          <w:wBefore w:w="624" w:type="pct"/>
          <w:wAfter w:w="725" w:type="pct"/>
        </w:trPr>
        <w:tc>
          <w:tcPr>
            <w:tcW w:w="1277" w:type="pct"/>
          </w:tcPr>
          <w:p w:rsidR="00612AA2" w:rsidRDefault="002C6A02" w:rsidP="0078081C">
            <w:pPr>
              <w:rPr>
                <w:rFonts w:cs="Arial"/>
                <w:b/>
              </w:rPr>
            </w:pPr>
            <w:r>
              <w:rPr>
                <w:rFonts w:cs="Arial"/>
                <w:b/>
              </w:rPr>
              <w:t xml:space="preserve">Eduardo </w:t>
            </w:r>
            <w:proofErr w:type="spellStart"/>
            <w:r>
              <w:rPr>
                <w:rFonts w:cs="Arial"/>
                <w:b/>
              </w:rPr>
              <w:t>Bimbi</w:t>
            </w:r>
            <w:proofErr w:type="spellEnd"/>
          </w:p>
        </w:tc>
        <w:tc>
          <w:tcPr>
            <w:tcW w:w="734" w:type="pct"/>
          </w:tcPr>
          <w:p w:rsidR="00612AA2" w:rsidRDefault="002C6A02" w:rsidP="0078081C">
            <w:pPr>
              <w:rPr>
                <w:rFonts w:cs="Arial"/>
              </w:rPr>
            </w:pPr>
            <w:r>
              <w:rPr>
                <w:rFonts w:cs="Arial"/>
              </w:rPr>
              <w:t>Diretor Geral</w:t>
            </w:r>
          </w:p>
          <w:p w:rsidR="00612AA2" w:rsidRDefault="00612AA2" w:rsidP="0078081C">
            <w:pPr>
              <w:rPr>
                <w:rFonts w:cs="Arial"/>
              </w:rPr>
            </w:pPr>
          </w:p>
        </w:tc>
        <w:tc>
          <w:tcPr>
            <w:tcW w:w="1640" w:type="pct"/>
            <w:gridSpan w:val="3"/>
          </w:tcPr>
          <w:p w:rsidR="00612AA2" w:rsidRPr="00B23A4F" w:rsidRDefault="00612AA2" w:rsidP="0078081C">
            <w:pPr>
              <w:jc w:val="center"/>
              <w:rPr>
                <w:rFonts w:cs="Arial"/>
                <w:b/>
              </w:rPr>
            </w:pPr>
          </w:p>
        </w:tc>
      </w:tr>
    </w:tbl>
    <w:p w:rsidR="003817BE" w:rsidRPr="00B93A05" w:rsidRDefault="003817BE" w:rsidP="00B93A05">
      <w:pPr>
        <w:spacing w:line="360" w:lineRule="auto"/>
        <w:rPr>
          <w:szCs w:val="24"/>
        </w:rPr>
      </w:pPr>
    </w:p>
    <w:sectPr w:rsidR="003817BE" w:rsidRPr="00B93A05" w:rsidSect="00D5171C">
      <w:pgSz w:w="11906" w:h="16838"/>
      <w:pgMar w:top="851" w:right="1701" w:bottom="142"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CC" w:rsidRDefault="00D472CC" w:rsidP="00A021E7">
      <w:pPr>
        <w:spacing w:after="0" w:line="240" w:lineRule="auto"/>
      </w:pPr>
      <w:r>
        <w:separator/>
      </w:r>
    </w:p>
  </w:endnote>
  <w:endnote w:type="continuationSeparator" w:id="0">
    <w:p w:rsidR="00D472CC" w:rsidRDefault="00D472CC"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CC" w:rsidRDefault="00D472CC" w:rsidP="00A021E7">
      <w:pPr>
        <w:spacing w:after="0" w:line="240" w:lineRule="auto"/>
      </w:pPr>
      <w:r>
        <w:separator/>
      </w:r>
    </w:p>
  </w:footnote>
  <w:footnote w:type="continuationSeparator" w:id="0">
    <w:p w:rsidR="00D472CC" w:rsidRDefault="00D472CC"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3">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35D9F"/>
    <w:rsid w:val="00040E42"/>
    <w:rsid w:val="00061EF6"/>
    <w:rsid w:val="00082E8F"/>
    <w:rsid w:val="000A083A"/>
    <w:rsid w:val="000A4CBB"/>
    <w:rsid w:val="000A6CD7"/>
    <w:rsid w:val="000B09A6"/>
    <w:rsid w:val="000C20BD"/>
    <w:rsid w:val="000D73A5"/>
    <w:rsid w:val="000F291F"/>
    <w:rsid w:val="000F6DD2"/>
    <w:rsid w:val="0011750D"/>
    <w:rsid w:val="00152440"/>
    <w:rsid w:val="00160155"/>
    <w:rsid w:val="0016539E"/>
    <w:rsid w:val="001734AD"/>
    <w:rsid w:val="0019436F"/>
    <w:rsid w:val="001B6295"/>
    <w:rsid w:val="001C449B"/>
    <w:rsid w:val="001D7DBD"/>
    <w:rsid w:val="001E1783"/>
    <w:rsid w:val="00200D1D"/>
    <w:rsid w:val="002021A3"/>
    <w:rsid w:val="00202F5D"/>
    <w:rsid w:val="00224C9B"/>
    <w:rsid w:val="002437AA"/>
    <w:rsid w:val="00273470"/>
    <w:rsid w:val="00287862"/>
    <w:rsid w:val="00287AE1"/>
    <w:rsid w:val="002C6A02"/>
    <w:rsid w:val="002C7AE9"/>
    <w:rsid w:val="002E2373"/>
    <w:rsid w:val="002F3B4C"/>
    <w:rsid w:val="00301608"/>
    <w:rsid w:val="00313EE1"/>
    <w:rsid w:val="00322840"/>
    <w:rsid w:val="00325024"/>
    <w:rsid w:val="00332119"/>
    <w:rsid w:val="00336F4E"/>
    <w:rsid w:val="003446EB"/>
    <w:rsid w:val="0034545A"/>
    <w:rsid w:val="00346C3D"/>
    <w:rsid w:val="00373CC9"/>
    <w:rsid w:val="003817BE"/>
    <w:rsid w:val="003F4069"/>
    <w:rsid w:val="00404B80"/>
    <w:rsid w:val="00423252"/>
    <w:rsid w:val="00423A0C"/>
    <w:rsid w:val="00426AC6"/>
    <w:rsid w:val="004278E0"/>
    <w:rsid w:val="00432735"/>
    <w:rsid w:val="004468B6"/>
    <w:rsid w:val="00453501"/>
    <w:rsid w:val="00456611"/>
    <w:rsid w:val="00456D35"/>
    <w:rsid w:val="00465760"/>
    <w:rsid w:val="0047510F"/>
    <w:rsid w:val="00483D09"/>
    <w:rsid w:val="004B7736"/>
    <w:rsid w:val="004C3776"/>
    <w:rsid w:val="004C7944"/>
    <w:rsid w:val="004D1303"/>
    <w:rsid w:val="004D4EF9"/>
    <w:rsid w:val="004E2A36"/>
    <w:rsid w:val="004E37DC"/>
    <w:rsid w:val="004E5F28"/>
    <w:rsid w:val="00500328"/>
    <w:rsid w:val="00504D45"/>
    <w:rsid w:val="00513484"/>
    <w:rsid w:val="00513DAA"/>
    <w:rsid w:val="00523664"/>
    <w:rsid w:val="005624A6"/>
    <w:rsid w:val="00562D94"/>
    <w:rsid w:val="00563A4D"/>
    <w:rsid w:val="005734AC"/>
    <w:rsid w:val="0057365D"/>
    <w:rsid w:val="00576124"/>
    <w:rsid w:val="005B18B9"/>
    <w:rsid w:val="005E5888"/>
    <w:rsid w:val="005E5DE0"/>
    <w:rsid w:val="006119F3"/>
    <w:rsid w:val="00612AA2"/>
    <w:rsid w:val="0062609E"/>
    <w:rsid w:val="00633574"/>
    <w:rsid w:val="00637C03"/>
    <w:rsid w:val="00646B97"/>
    <w:rsid w:val="00683E4C"/>
    <w:rsid w:val="00686BEF"/>
    <w:rsid w:val="006B578B"/>
    <w:rsid w:val="006E5054"/>
    <w:rsid w:val="00737007"/>
    <w:rsid w:val="0073747A"/>
    <w:rsid w:val="00737E12"/>
    <w:rsid w:val="00743542"/>
    <w:rsid w:val="0074371C"/>
    <w:rsid w:val="00760DA5"/>
    <w:rsid w:val="007863D5"/>
    <w:rsid w:val="00797457"/>
    <w:rsid w:val="007A0BCD"/>
    <w:rsid w:val="007B41FA"/>
    <w:rsid w:val="007B5357"/>
    <w:rsid w:val="007B57E7"/>
    <w:rsid w:val="007C0340"/>
    <w:rsid w:val="007C27D9"/>
    <w:rsid w:val="007C5F7F"/>
    <w:rsid w:val="007D7B0B"/>
    <w:rsid w:val="007E0E1E"/>
    <w:rsid w:val="007F0F3A"/>
    <w:rsid w:val="007F4756"/>
    <w:rsid w:val="00802DAE"/>
    <w:rsid w:val="008036C4"/>
    <w:rsid w:val="00806ED4"/>
    <w:rsid w:val="00812BA5"/>
    <w:rsid w:val="00814236"/>
    <w:rsid w:val="00821EB5"/>
    <w:rsid w:val="00827019"/>
    <w:rsid w:val="00831B35"/>
    <w:rsid w:val="008413E4"/>
    <w:rsid w:val="008436A5"/>
    <w:rsid w:val="0084381C"/>
    <w:rsid w:val="00843D41"/>
    <w:rsid w:val="00862792"/>
    <w:rsid w:val="0086478F"/>
    <w:rsid w:val="00875837"/>
    <w:rsid w:val="00876BB1"/>
    <w:rsid w:val="00897E8A"/>
    <w:rsid w:val="008C5345"/>
    <w:rsid w:val="008E4B3F"/>
    <w:rsid w:val="00911A77"/>
    <w:rsid w:val="009173DB"/>
    <w:rsid w:val="00973CA7"/>
    <w:rsid w:val="009810AC"/>
    <w:rsid w:val="00981732"/>
    <w:rsid w:val="009855EB"/>
    <w:rsid w:val="00996590"/>
    <w:rsid w:val="009A6D85"/>
    <w:rsid w:val="009B29C2"/>
    <w:rsid w:val="009B7958"/>
    <w:rsid w:val="009C16D1"/>
    <w:rsid w:val="009D52EA"/>
    <w:rsid w:val="009F0757"/>
    <w:rsid w:val="009F6C86"/>
    <w:rsid w:val="00A021E7"/>
    <w:rsid w:val="00A1445D"/>
    <w:rsid w:val="00A14ABE"/>
    <w:rsid w:val="00A32B9C"/>
    <w:rsid w:val="00A3411E"/>
    <w:rsid w:val="00A457A7"/>
    <w:rsid w:val="00A5561B"/>
    <w:rsid w:val="00A565CF"/>
    <w:rsid w:val="00A91DD3"/>
    <w:rsid w:val="00A97BB7"/>
    <w:rsid w:val="00AB2FE5"/>
    <w:rsid w:val="00AD0DC5"/>
    <w:rsid w:val="00AE645B"/>
    <w:rsid w:val="00AE655C"/>
    <w:rsid w:val="00AF56C8"/>
    <w:rsid w:val="00B01978"/>
    <w:rsid w:val="00B1036B"/>
    <w:rsid w:val="00B20110"/>
    <w:rsid w:val="00B27591"/>
    <w:rsid w:val="00B30C93"/>
    <w:rsid w:val="00B406C7"/>
    <w:rsid w:val="00B53794"/>
    <w:rsid w:val="00B73B42"/>
    <w:rsid w:val="00B74B6E"/>
    <w:rsid w:val="00B85D70"/>
    <w:rsid w:val="00B93A05"/>
    <w:rsid w:val="00BA089C"/>
    <w:rsid w:val="00BA7030"/>
    <w:rsid w:val="00BB13C2"/>
    <w:rsid w:val="00BB5AFB"/>
    <w:rsid w:val="00BC63C0"/>
    <w:rsid w:val="00BC6AD6"/>
    <w:rsid w:val="00BD79CA"/>
    <w:rsid w:val="00BE1F3E"/>
    <w:rsid w:val="00BE5787"/>
    <w:rsid w:val="00BF4E48"/>
    <w:rsid w:val="00C24899"/>
    <w:rsid w:val="00C374AB"/>
    <w:rsid w:val="00C4667E"/>
    <w:rsid w:val="00C46AEA"/>
    <w:rsid w:val="00C60870"/>
    <w:rsid w:val="00C620DA"/>
    <w:rsid w:val="00C916BF"/>
    <w:rsid w:val="00CA1A55"/>
    <w:rsid w:val="00CA203B"/>
    <w:rsid w:val="00CB156D"/>
    <w:rsid w:val="00CC6F07"/>
    <w:rsid w:val="00CD4393"/>
    <w:rsid w:val="00CF2030"/>
    <w:rsid w:val="00CF5586"/>
    <w:rsid w:val="00D04933"/>
    <w:rsid w:val="00D313A8"/>
    <w:rsid w:val="00D44C7F"/>
    <w:rsid w:val="00D472CC"/>
    <w:rsid w:val="00D5171C"/>
    <w:rsid w:val="00D712A9"/>
    <w:rsid w:val="00D855E5"/>
    <w:rsid w:val="00D97822"/>
    <w:rsid w:val="00DA1AEB"/>
    <w:rsid w:val="00DA4CF7"/>
    <w:rsid w:val="00DB1882"/>
    <w:rsid w:val="00DB2239"/>
    <w:rsid w:val="00DC02D6"/>
    <w:rsid w:val="00DC1A07"/>
    <w:rsid w:val="00DC3663"/>
    <w:rsid w:val="00DD11BF"/>
    <w:rsid w:val="00DD1A69"/>
    <w:rsid w:val="00DD4FF3"/>
    <w:rsid w:val="00E00ED1"/>
    <w:rsid w:val="00E021FF"/>
    <w:rsid w:val="00E255EC"/>
    <w:rsid w:val="00E422F9"/>
    <w:rsid w:val="00E431C6"/>
    <w:rsid w:val="00E504DA"/>
    <w:rsid w:val="00E57942"/>
    <w:rsid w:val="00E579A9"/>
    <w:rsid w:val="00E65213"/>
    <w:rsid w:val="00E83FEF"/>
    <w:rsid w:val="00E86FA5"/>
    <w:rsid w:val="00EB7507"/>
    <w:rsid w:val="00EC3E3B"/>
    <w:rsid w:val="00EE2A54"/>
    <w:rsid w:val="00EF1665"/>
    <w:rsid w:val="00F12E8E"/>
    <w:rsid w:val="00F30E27"/>
    <w:rsid w:val="00F34223"/>
    <w:rsid w:val="00F510EF"/>
    <w:rsid w:val="00F57D74"/>
    <w:rsid w:val="00F667F9"/>
    <w:rsid w:val="00F70F1E"/>
    <w:rsid w:val="00F778AD"/>
    <w:rsid w:val="00F9006B"/>
    <w:rsid w:val="00F93403"/>
    <w:rsid w:val="00FB1536"/>
    <w:rsid w:val="00FD02AA"/>
    <w:rsid w:val="00FD20AA"/>
    <w:rsid w:val="00FD2DDF"/>
    <w:rsid w:val="00FD7435"/>
    <w:rsid w:val="00FE3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DCAB-0FC5-4A5E-8F02-AD1F4639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1642</Words>
  <Characters>8871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2013-06-10T14:36:00Z</dcterms:created>
  <dcterms:modified xsi:type="dcterms:W3CDTF">2013-06-11T12:19:00Z</dcterms:modified>
</cp:coreProperties>
</file>