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0D49BF">
      <w:r>
        <w:t xml:space="preserve">   </w:t>
      </w:r>
    </w:p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AE2C9F" w:rsidP="00474F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E4AC0">
              <w:rPr>
                <w:rFonts w:ascii="Times New Roman" w:hAnsi="Times New Roman" w:cs="Times New Roman"/>
                <w:b/>
              </w:rPr>
              <w:t>98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EE4AC0">
              <w:rPr>
                <w:rFonts w:ascii="Times New Roman" w:hAnsi="Times New Roman" w:cs="Times New Roman"/>
                <w:b/>
              </w:rPr>
              <w:t>05/01/2017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6C496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Técn</w:t>
            </w:r>
            <w:r w:rsidR="006C496E">
              <w:rPr>
                <w:rFonts w:ascii="Times New Roman" w:hAnsi="Times New Roman" w:cs="Times New Roman"/>
              </w:rPr>
              <w:t xml:space="preserve">ica Substituta Melina Greff Lai e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335C1A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3935" w:rsidRDefault="006C496E" w:rsidP="007143AD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19</w:t>
            </w:r>
            <w:r w:rsidR="00EE4AC0">
              <w:rPr>
                <w:rFonts w:ascii="Times New Roman" w:hAnsi="Times New Roman"/>
                <w:color w:val="000000"/>
              </w:rPr>
              <w:t>7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6C496E" w:rsidP="006C496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335C1A">
              <w:rPr>
                <w:rFonts w:ascii="Times New Roman" w:hAnsi="Times New Roman" w:cs="Times New Roman"/>
              </w:rPr>
              <w:t>ção no</w:t>
            </w:r>
            <w:r w:rsidR="000A7842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 xml:space="preserve">portal </w:t>
            </w:r>
            <w:r w:rsidR="000A7842">
              <w:rPr>
                <w:rFonts w:ascii="Times New Roman" w:hAnsi="Times New Roman" w:cs="Times New Roman"/>
              </w:rPr>
              <w:t xml:space="preserve">da </w:t>
            </w:r>
            <w:r w:rsidR="00AE2C9F">
              <w:rPr>
                <w:rFonts w:ascii="Times New Roman" w:hAnsi="Times New Roman" w:cs="Times New Roman"/>
              </w:rPr>
              <w:t xml:space="preserve">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918CE" w:rsidRPr="00F918CE" w:rsidRDefault="007143AD" w:rsidP="00F918C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A252E7">
              <w:rPr>
                <w:rFonts w:ascii="Times New Roman" w:hAnsi="Times New Roman"/>
                <w:b/>
              </w:rPr>
              <w:t>Projeto: “A Produção dos Arquitetos e Urbanistas no Rio Grande do Sul”;</w:t>
            </w:r>
          </w:p>
          <w:p w:rsidR="00E028CF" w:rsidRDefault="006D15A0" w:rsidP="006D15A0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Banco de imagens já produzido;</w:t>
            </w:r>
          </w:p>
          <w:p w:rsidR="00F918CE" w:rsidRPr="006C0F9D" w:rsidRDefault="0055188F" w:rsidP="00F918CE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 Supervisora </w:t>
            </w:r>
            <w:r w:rsidR="006C0F9D">
              <w:rPr>
                <w:rFonts w:ascii="Times New Roman" w:eastAsia="Times New Roman" w:hAnsi="Times New Roman"/>
              </w:rPr>
              <w:t xml:space="preserve">Sabrina, presente neste momento da reunião, questiona sobre o banco de imagens já existente, se ele entra nos critérios definidos pela comissão. </w:t>
            </w:r>
            <w:r>
              <w:rPr>
                <w:rFonts w:ascii="Times New Roman" w:eastAsia="Times New Roman" w:hAnsi="Times New Roman"/>
              </w:rPr>
              <w:t xml:space="preserve">O </w:t>
            </w:r>
            <w:r w:rsidR="006C0F9D">
              <w:rPr>
                <w:rFonts w:ascii="Times New Roman" w:eastAsia="Times New Roman" w:hAnsi="Times New Roman"/>
              </w:rPr>
              <w:t xml:space="preserve">Cons. Pedone explica </w:t>
            </w:r>
            <w:r w:rsidR="00721557">
              <w:rPr>
                <w:rFonts w:ascii="Times New Roman" w:eastAsia="Times New Roman" w:hAnsi="Times New Roman"/>
              </w:rPr>
              <w:t xml:space="preserve">que </w:t>
            </w:r>
            <w:r w:rsidR="00C4229E">
              <w:rPr>
                <w:rFonts w:ascii="Times New Roman" w:eastAsia="Times New Roman" w:hAnsi="Times New Roman"/>
              </w:rPr>
              <w:t>o critério relevante, excludente, será o RRT. Os demais serão definidos com o grau de import</w:t>
            </w:r>
            <w:r w:rsidR="00721557">
              <w:rPr>
                <w:rFonts w:ascii="Times New Roman" w:eastAsia="Times New Roman" w:hAnsi="Times New Roman"/>
              </w:rPr>
              <w:t>ância, como por exemplo, aqueles provenientes de premiações ou concurso público</w:t>
            </w:r>
            <w:r w:rsidR="00C4229E">
              <w:rPr>
                <w:rFonts w:ascii="Times New Roman" w:eastAsia="Times New Roman" w:hAnsi="Times New Roman"/>
              </w:rPr>
              <w:t>.</w:t>
            </w:r>
            <w:r w:rsidR="00F918CE" w:rsidRPr="006C0F9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Solicita</w:t>
            </w:r>
            <w:r w:rsidR="00F918CE" w:rsidRPr="006C0F9D">
              <w:rPr>
                <w:rFonts w:ascii="Times New Roman" w:eastAsia="Times New Roman" w:hAnsi="Times New Roman"/>
              </w:rPr>
              <w:t xml:space="preserve"> que se faça um filtro do banco já existente, começando pela análise da existência de RRT e, após, análise da origem do projeto, se veio de </w:t>
            </w:r>
            <w:r>
              <w:rPr>
                <w:rFonts w:ascii="Times New Roman" w:eastAsia="Times New Roman" w:hAnsi="Times New Roman"/>
              </w:rPr>
              <w:t xml:space="preserve">concurso ou </w:t>
            </w:r>
            <w:r w:rsidR="00721557">
              <w:rPr>
                <w:rFonts w:ascii="Times New Roman" w:eastAsia="Times New Roman" w:hAnsi="Times New Roman"/>
              </w:rPr>
              <w:t>qualquer reconhecimento maior, para então a definição final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5705C5" w:rsidRDefault="006D15A0" w:rsidP="007143A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</w:rPr>
              <w:t>Definição de Calendário anual – Reuniões 2017</w:t>
            </w:r>
            <w:r w:rsidR="007143AD" w:rsidRPr="00A252E7">
              <w:rPr>
                <w:rFonts w:ascii="Times New Roman" w:hAnsi="Times New Roman"/>
                <w:b/>
              </w:rPr>
              <w:t>;</w:t>
            </w:r>
          </w:p>
          <w:p w:rsidR="006C0F9D" w:rsidRDefault="006C0F9D" w:rsidP="006C0F9D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6C0F9D">
              <w:rPr>
                <w:rFonts w:ascii="Times New Roman" w:hAnsi="Times New Roman"/>
              </w:rPr>
              <w:t>Levando em consideração o calend</w:t>
            </w:r>
            <w:r w:rsidR="00D61A1C">
              <w:rPr>
                <w:rFonts w:ascii="Times New Roman" w:hAnsi="Times New Roman"/>
              </w:rPr>
              <w:t>ário geral do CAU/RS, onde constam</w:t>
            </w:r>
            <w:r w:rsidRPr="006C0F9D">
              <w:rPr>
                <w:rFonts w:ascii="Times New Roman" w:hAnsi="Times New Roman"/>
              </w:rPr>
              <w:t xml:space="preserve"> as datas das reuniões plenárias, feriados e reuniões do conselho diretor, a Comissão definiu as datas das reuniões ordinárias do ano de </w:t>
            </w:r>
            <w:r w:rsidR="00D61A1C">
              <w:rPr>
                <w:rFonts w:ascii="Times New Roman" w:hAnsi="Times New Roman"/>
              </w:rPr>
              <w:t>2017, deixando claro que pode ser alterado no decorrer do ano, em virtude dos eventos institucionais.</w:t>
            </w:r>
          </w:p>
          <w:p w:rsidR="00D61A1C" w:rsidRDefault="00D61A1C" w:rsidP="00D61A1C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Quando houver feriados nas quintas-feiras, as reuniões serão às quartas-feiras. </w:t>
            </w:r>
          </w:p>
          <w:p w:rsidR="006D15A0" w:rsidRPr="00A252E7" w:rsidRDefault="006D15A0" w:rsidP="007143A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</w:rPr>
              <w:t>Contribuição da CEP-CAU/RS para o Regimento Geral do CAU/BR;</w:t>
            </w:r>
          </w:p>
          <w:p w:rsidR="00BA13C3" w:rsidRPr="0055188F" w:rsidRDefault="00BA13C3" w:rsidP="0055188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para próxima reunião, para que os conselheiros leiam e tragam sugestões.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55188F" w:rsidP="00551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um filtro do banco de imagens já existente, analisando a existência de RRT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55188F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55188F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8F" w:rsidRDefault="0055188F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8F" w:rsidRDefault="0055188F" w:rsidP="0055188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Após o filtro das obras com RRT, analisar a origem do projeto, visando priorizar aqueles que vêm de concurso público ou publicação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8F" w:rsidRDefault="0055188F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55188F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8F" w:rsidRDefault="0055188F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8F" w:rsidRDefault="0055188F" w:rsidP="0055188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Atualizar o calendário anual de Reuniões Ordinárias da CEP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8F" w:rsidRDefault="0055188F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55188F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8F" w:rsidRDefault="0055188F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8F" w:rsidRDefault="0055188F" w:rsidP="0055188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Repautar o assunto: “Contribuição da CEP-CAU/RS para o Regimento Geral do CAU/BR”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8F" w:rsidRDefault="0055188F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B47810" w:rsidRPr="005F69A0" w:rsidTr="00FA0A5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Análise de Denúncias/Processos:</w:t>
            </w:r>
          </w:p>
        </w:tc>
      </w:tr>
      <w:tr w:rsidR="00B47810" w:rsidRPr="00AE2C9F" w:rsidTr="00FA0A5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A13C3" w:rsidRDefault="00BA13C3" w:rsidP="00335C1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Cons, Rosana informa que anteriormente, cada conselheiro recebia um lote de processos de determinado assunto e eram analisados, inclusive os que eram de arquivamento. Sugere que hoje se retorne este procedimento, pois a CEP é julgadora de todos os processos de fiscalização.</w:t>
            </w:r>
            <w:r w:rsidR="00C4229E">
              <w:rPr>
                <w:rFonts w:ascii="Times New Roman" w:hAnsi="Times New Roman"/>
              </w:rPr>
              <w:t xml:space="preserve"> Os fiscais presentes informam que os processos são encaminhados para o âmbito da CEP apenas no momento do julgamento de manutenção do auto, que na primeira instância, de emissão da notificação e do auto de infração, a fiscalização tem autonomia para decidir pelo envio ou arquivamento.</w:t>
            </w:r>
          </w:p>
          <w:p w:rsidR="00BA13C3" w:rsidRPr="00003935" w:rsidRDefault="00C4229E" w:rsidP="00335C1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Trazer em próxima reunião o fluxograma dos processos, os processos pendentes e seus respectivos assuntos.</w:t>
            </w:r>
          </w:p>
        </w:tc>
      </w:tr>
      <w:tr w:rsidR="00B47810" w:rsidRPr="004B2550" w:rsidTr="00FA0A5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C4229E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C4229E" w:rsidRDefault="00C4229E" w:rsidP="00C4229E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Levar</w:t>
            </w:r>
            <w:r w:rsidRPr="00C4229E">
              <w:rPr>
                <w:rFonts w:ascii="Times New Roman" w:hAnsi="Times New Roman" w:cs="Times New Roman"/>
              </w:rPr>
              <w:t xml:space="preserve"> em próxima reunião </w:t>
            </w:r>
            <w:r>
              <w:rPr>
                <w:rFonts w:ascii="Times New Roman" w:hAnsi="Times New Roman" w:cs="Times New Roman"/>
              </w:rPr>
              <w:t xml:space="preserve">o fluxograma dos processos de fiscalização </w:t>
            </w:r>
            <w:r w:rsidRPr="00C4229E">
              <w:rPr>
                <w:rFonts w:ascii="Times New Roman" w:hAnsi="Times New Roman" w:cs="Times New Roman"/>
              </w:rPr>
              <w:t>os processos pendentes e seus respectivos assuntos.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C4229E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FA0A5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143AD" w:rsidRPr="002E706D" w:rsidRDefault="006D15A0" w:rsidP="007143A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</w:rPr>
              <w:t>Participação dos Agentes Fiscais</w:t>
            </w:r>
            <w:r w:rsidR="007143AD" w:rsidRPr="00A252E7">
              <w:rPr>
                <w:rFonts w:ascii="Times New Roman" w:hAnsi="Times New Roman"/>
                <w:b/>
              </w:rPr>
              <w:t>;</w:t>
            </w:r>
          </w:p>
          <w:p w:rsidR="00027A0D" w:rsidRDefault="00027A0D" w:rsidP="002E706D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Cons. Pedone pergunta aos fi</w:t>
            </w:r>
            <w:r w:rsidR="00A05C22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cais sobre o andamento geral da fiscalização. O Fiscal Cassio informa que um profissional da </w:t>
            </w:r>
            <w:r w:rsidR="008C5256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refeitura de Porto Alegre questionou a vigência da </w:t>
            </w:r>
            <w:r w:rsidR="008C5256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es 51. O profissional quer</w:t>
            </w:r>
            <w:r w:rsidR="008C525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um</w:t>
            </w:r>
            <w:r w:rsidR="008C525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posição do </w:t>
            </w:r>
            <w:r w:rsidR="008C5256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onselho referente a </w:t>
            </w:r>
            <w:r w:rsidR="008C5256">
              <w:rPr>
                <w:rFonts w:ascii="Times New Roman" w:hAnsi="Times New Roman"/>
              </w:rPr>
              <w:t>não aplicação da R</w:t>
            </w:r>
            <w:r>
              <w:rPr>
                <w:rFonts w:ascii="Times New Roman" w:hAnsi="Times New Roman"/>
              </w:rPr>
              <w:t>es 51,</w:t>
            </w:r>
            <w:r w:rsidR="008C5256">
              <w:rPr>
                <w:rFonts w:ascii="Times New Roman" w:hAnsi="Times New Roman"/>
              </w:rPr>
              <w:t xml:space="preserve"> uma vez que ele, como arquiteto e urbanista, tem o dever de seguir todas as Resoluções do CAU e pergunta se deve ou </w:t>
            </w:r>
            <w:r>
              <w:rPr>
                <w:rFonts w:ascii="Times New Roman" w:hAnsi="Times New Roman"/>
              </w:rPr>
              <w:t xml:space="preserve">não aceitar um </w:t>
            </w:r>
            <w:r w:rsidR="00025D96">
              <w:rPr>
                <w:rFonts w:ascii="Times New Roman" w:hAnsi="Times New Roman"/>
              </w:rPr>
              <w:t>EVU</w:t>
            </w:r>
            <w:r>
              <w:rPr>
                <w:rFonts w:ascii="Times New Roman" w:hAnsi="Times New Roman"/>
              </w:rPr>
              <w:t xml:space="preserve"> de</w:t>
            </w:r>
            <w:r w:rsidR="00025D96">
              <w:rPr>
                <w:rFonts w:ascii="Times New Roman" w:hAnsi="Times New Roman"/>
              </w:rPr>
              <w:t xml:space="preserve"> um</w:t>
            </w:r>
            <w:r>
              <w:rPr>
                <w:rFonts w:ascii="Times New Roman" w:hAnsi="Times New Roman"/>
              </w:rPr>
              <w:t xml:space="preserve"> engenheiro, </w:t>
            </w:r>
            <w:r w:rsidR="008C5256">
              <w:rPr>
                <w:rFonts w:ascii="Times New Roman" w:hAnsi="Times New Roman"/>
              </w:rPr>
              <w:t>evitando o descumprimento da Resolução. O</w:t>
            </w:r>
            <w:r w:rsidR="00025D96">
              <w:rPr>
                <w:rFonts w:ascii="Times New Roman" w:hAnsi="Times New Roman"/>
              </w:rPr>
              <w:t xml:space="preserve"> Cons. Pedone solicita que este assunto venha oficialmente, para então ser avaliado.</w:t>
            </w:r>
          </w:p>
          <w:p w:rsidR="008C5256" w:rsidRDefault="00025D96" w:rsidP="008C525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Fiscal Raquel apresentou um problema na </w:t>
            </w:r>
            <w:r w:rsidR="008C5256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refeitura de </w:t>
            </w:r>
            <w:r w:rsidR="008C5256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achoeirinha, onde aprovam projetos sem a devida verificação, apenas pelo projeto simplificado.</w:t>
            </w:r>
            <w:r w:rsidR="008C5256">
              <w:rPr>
                <w:rFonts w:ascii="Times New Roman" w:hAnsi="Times New Roman"/>
              </w:rPr>
              <w:t xml:space="preserve"> O Presidente relata que isso ajuda a tornar o processo mais célere e que a responsabilidade passa a ser toda do profissional autor do projeto, que tem a obrigação de atender a legislação. </w:t>
            </w:r>
          </w:p>
          <w:p w:rsidR="000C3BF0" w:rsidRPr="00BA13C3" w:rsidRDefault="006D15A0" w:rsidP="008C5256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</w:rPr>
              <w:t>Aplicativo “Uber da Construção”;</w:t>
            </w:r>
          </w:p>
          <w:p w:rsidR="00BA13C3" w:rsidRDefault="002E706D" w:rsidP="00BA13C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eastAsia="Times New Roman" w:hAnsi="Times New Roman"/>
              </w:rPr>
            </w:pPr>
            <w:r w:rsidRPr="002E706D">
              <w:rPr>
                <w:rFonts w:ascii="Times New Roman" w:eastAsia="Times New Roman" w:hAnsi="Times New Roman"/>
              </w:rPr>
              <w:t>A Gerente Marina explicou a funcionalidade do aplicativo, que disponibiliza serviços de consultoria de engenheiros, designers, paisagistas e arquitetos.</w:t>
            </w:r>
          </w:p>
          <w:p w:rsidR="002E706D" w:rsidRDefault="002E706D" w:rsidP="00BA13C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 Cons. Decó expõe sua opinião, demonstrando que isso deve ser cada vez mais aceit</w:t>
            </w:r>
            <w:r w:rsidR="00447FD1">
              <w:rPr>
                <w:rFonts w:ascii="Times New Roman" w:eastAsia="Times New Roman" w:hAnsi="Times New Roman"/>
              </w:rPr>
              <w:t>o</w:t>
            </w:r>
            <w:r>
              <w:rPr>
                <w:rFonts w:ascii="Times New Roman" w:eastAsia="Times New Roman" w:hAnsi="Times New Roman"/>
              </w:rPr>
              <w:t xml:space="preserve">, pois é consequência da tecnologia atual. </w:t>
            </w:r>
          </w:p>
          <w:p w:rsidR="00027A0D" w:rsidRPr="005C28BF" w:rsidRDefault="00027A0D" w:rsidP="00BA13C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eastAsia="Times New Roman" w:hAnsi="Times New Roman"/>
              </w:rPr>
            </w:pPr>
            <w:r w:rsidRPr="005C28BF">
              <w:rPr>
                <w:rFonts w:ascii="Times New Roman" w:eastAsia="Times New Roman" w:hAnsi="Times New Roman"/>
              </w:rPr>
              <w:t xml:space="preserve">A fiscal Karla sugere que se entre em contato com os </w:t>
            </w:r>
            <w:r w:rsidR="006B7D48" w:rsidRPr="005C28BF">
              <w:rPr>
                <w:rFonts w:ascii="Times New Roman" w:eastAsia="Times New Roman" w:hAnsi="Times New Roman"/>
              </w:rPr>
              <w:t>administradore</w:t>
            </w:r>
            <w:r w:rsidRPr="005C28BF">
              <w:rPr>
                <w:rFonts w:ascii="Times New Roman" w:eastAsia="Times New Roman" w:hAnsi="Times New Roman"/>
              </w:rPr>
              <w:t xml:space="preserve">s do aplicativo, para propor um link </w:t>
            </w:r>
            <w:r w:rsidR="005C28BF" w:rsidRPr="005C28BF">
              <w:rPr>
                <w:rFonts w:ascii="Times New Roman" w:eastAsia="Times New Roman" w:hAnsi="Times New Roman"/>
              </w:rPr>
              <w:t>que apresente o conselho e informe ao</w:t>
            </w:r>
            <w:r w:rsidRPr="005C28BF">
              <w:rPr>
                <w:rFonts w:ascii="Times New Roman" w:eastAsia="Times New Roman" w:hAnsi="Times New Roman"/>
              </w:rPr>
              <w:t xml:space="preserve">s profissionais </w:t>
            </w:r>
            <w:r w:rsidR="005C28BF" w:rsidRPr="005C28BF">
              <w:rPr>
                <w:rFonts w:ascii="Times New Roman" w:eastAsia="Times New Roman" w:hAnsi="Times New Roman"/>
              </w:rPr>
              <w:t>a obrigatoriedade d</w:t>
            </w:r>
            <w:r w:rsidRPr="005C28BF">
              <w:rPr>
                <w:rFonts w:ascii="Times New Roman" w:eastAsia="Times New Roman" w:hAnsi="Times New Roman"/>
              </w:rPr>
              <w:t>o RRT, visto que qualquer pres</w:t>
            </w:r>
            <w:r w:rsidR="00A05C22">
              <w:rPr>
                <w:rFonts w:ascii="Times New Roman" w:eastAsia="Times New Roman" w:hAnsi="Times New Roman"/>
              </w:rPr>
              <w:t>tação de serviço técnico</w:t>
            </w:r>
            <w:r w:rsidRPr="005C28BF">
              <w:rPr>
                <w:rFonts w:ascii="Times New Roman" w:eastAsia="Times New Roman" w:hAnsi="Times New Roman"/>
              </w:rPr>
              <w:t xml:space="preserve"> deve ter registro de responsabilidade.</w:t>
            </w:r>
          </w:p>
          <w:p w:rsidR="00025D96" w:rsidRPr="006B7D48" w:rsidRDefault="00027A0D" w:rsidP="006B7D4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 Gerente Marina se dispôs a entrar em contato com os CAUs e as respectivas CEPs em que o aplicativo pretende expandir o serviço, para saber se o conselho já conhece o caso, qual sua posição e se já tem alguma ação prevista. Solicitado</w:t>
            </w:r>
            <w:r w:rsidR="00786EF1">
              <w:rPr>
                <w:rFonts w:ascii="Times New Roman" w:eastAsia="Times New Roman" w:hAnsi="Times New Roman"/>
              </w:rPr>
              <w:t xml:space="preserve"> trazer retorno na reunião de 18</w:t>
            </w:r>
            <w:r>
              <w:rPr>
                <w:rFonts w:ascii="Times New Roman" w:eastAsia="Times New Roman" w:hAnsi="Times New Roman"/>
              </w:rPr>
              <w:t>/01.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1B2F67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B2F67">
              <w:rPr>
                <w:rFonts w:ascii="Times New Roman" w:hAnsi="Times New Roman" w:cs="Times New Roman"/>
              </w:rPr>
              <w:t>Entrar em contato com os CAUs/UF e suas CEPs, em que o aplicativo pretende expandir o serviço, para saber se o conselho já conhece o caso, qual sua posição e se já tem alguma ação prevista.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1B2F67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FA0A5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46DBA" w:rsidRPr="00447FD1" w:rsidRDefault="006D15A0" w:rsidP="00446DBA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</w:rPr>
              <w:t>Retorno do memorando nº 20/2016 – Esclarecimento sobre a atual tramitação da Resolução CAU/BR nº 51</w:t>
            </w:r>
            <w:r w:rsidR="007143AD" w:rsidRPr="006D15A0">
              <w:rPr>
                <w:rFonts w:ascii="Times New Roman" w:hAnsi="Times New Roman"/>
                <w:b/>
              </w:rPr>
              <w:t>;</w:t>
            </w:r>
          </w:p>
          <w:p w:rsidR="008C5256" w:rsidRPr="002E706D" w:rsidRDefault="001E0C83" w:rsidP="008C525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O assessor jur</w:t>
            </w:r>
            <w:r w:rsidR="00C3378B">
              <w:rPr>
                <w:rFonts w:ascii="Times New Roman" w:hAnsi="Times New Roman"/>
              </w:rPr>
              <w:t>ídico</w:t>
            </w:r>
            <w:r>
              <w:rPr>
                <w:rFonts w:ascii="Times New Roman" w:hAnsi="Times New Roman"/>
              </w:rPr>
              <w:t xml:space="preserve"> Flávio encaminhou, via </w:t>
            </w:r>
            <w:r w:rsidRPr="001E0C83">
              <w:rPr>
                <w:rFonts w:ascii="Times New Roman" w:hAnsi="Times New Roman"/>
                <w:i/>
              </w:rPr>
              <w:t>Redmine</w:t>
            </w:r>
            <w:r>
              <w:rPr>
                <w:rFonts w:ascii="Times New Roman" w:hAnsi="Times New Roman"/>
              </w:rPr>
              <w:t>, uma resposta referente a solicitação</w:t>
            </w:r>
            <w:r w:rsidR="00C3378B">
              <w:rPr>
                <w:rFonts w:ascii="Times New Roman" w:hAnsi="Times New Roman"/>
              </w:rPr>
              <w:t xml:space="preserve"> do memorando</w:t>
            </w:r>
            <w:r>
              <w:rPr>
                <w:rFonts w:ascii="Times New Roman" w:hAnsi="Times New Roman"/>
              </w:rPr>
              <w:t>. Lidos os esclarecimentos</w:t>
            </w:r>
            <w:r w:rsidR="000C6E54">
              <w:rPr>
                <w:rFonts w:ascii="Times New Roman" w:hAnsi="Times New Roman"/>
              </w:rPr>
              <w:t xml:space="preserve">, o cons. Pedone questiona se esta não poderia ser utilizada para responder aos questionamentos dos </w:t>
            </w:r>
            <w:r>
              <w:rPr>
                <w:rFonts w:ascii="Times New Roman" w:hAnsi="Times New Roman"/>
              </w:rPr>
              <w:t>profissionais que se referem a R</w:t>
            </w:r>
            <w:r w:rsidR="000C6E54">
              <w:rPr>
                <w:rFonts w:ascii="Times New Roman" w:hAnsi="Times New Roman"/>
              </w:rPr>
              <w:t>esolução</w:t>
            </w:r>
            <w:r>
              <w:rPr>
                <w:rFonts w:ascii="Times New Roman" w:hAnsi="Times New Roman"/>
              </w:rPr>
              <w:t xml:space="preserve"> nº</w:t>
            </w:r>
            <w:r w:rsidR="000C6E54">
              <w:rPr>
                <w:rFonts w:ascii="Times New Roman" w:hAnsi="Times New Roman"/>
              </w:rPr>
              <w:t xml:space="preserve"> 51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C6E54" w:rsidRDefault="008C5256" w:rsidP="000C6E54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O </w:t>
            </w:r>
            <w:r w:rsidR="001E0C83">
              <w:rPr>
                <w:rFonts w:ascii="Times New Roman" w:hAnsi="Times New Roman"/>
              </w:rPr>
              <w:t xml:space="preserve">Presidente esclarece que </w:t>
            </w:r>
            <w:r w:rsidR="000C6E54">
              <w:rPr>
                <w:rFonts w:ascii="Times New Roman" w:hAnsi="Times New Roman"/>
              </w:rPr>
              <w:t>deve</w:t>
            </w:r>
            <w:r w:rsidR="001E0C83">
              <w:rPr>
                <w:rFonts w:ascii="Times New Roman" w:hAnsi="Times New Roman"/>
              </w:rPr>
              <w:t xml:space="preserve"> se</w:t>
            </w:r>
            <w:r w:rsidR="000C6E54">
              <w:rPr>
                <w:rFonts w:ascii="Times New Roman" w:hAnsi="Times New Roman"/>
              </w:rPr>
              <w:t xml:space="preserve"> ter um cuidado com assuntos que ainda não estão definidos, para não dar respostas erradas e muito menos que vão contra as ações de outros CAUs/UF.</w:t>
            </w:r>
            <w:r>
              <w:rPr>
                <w:rFonts w:ascii="Times New Roman" w:hAnsi="Times New Roman"/>
              </w:rPr>
              <w:t xml:space="preserve"> </w:t>
            </w:r>
            <w:r w:rsidR="00A3049A">
              <w:rPr>
                <w:rFonts w:ascii="Times New Roman" w:hAnsi="Times New Roman"/>
              </w:rPr>
              <w:t>Joaquim ainda</w:t>
            </w:r>
            <w:r>
              <w:rPr>
                <w:rFonts w:ascii="Times New Roman" w:hAnsi="Times New Roman"/>
              </w:rPr>
              <w:t xml:space="preserve"> cita a Comissão de Harmonização e informa que esta Comissão está trabalhando para a definição das atribuições privativas e compartilhadas. Acrescenta que as mudanças em relação a atribuições devem ter um período de transição.</w:t>
            </w:r>
          </w:p>
          <w:p w:rsidR="00E474A1" w:rsidRPr="00C3378B" w:rsidRDefault="00C3378B" w:rsidP="00C3378B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Cons. Pedone sugere incluir uma orientação técnica, com </w:t>
            </w:r>
            <w:r w:rsidR="00222ACC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exto padrão para a</w:t>
            </w:r>
            <w:r w:rsidR="000C6E54">
              <w:rPr>
                <w:rFonts w:ascii="Times New Roman" w:hAnsi="Times New Roman"/>
              </w:rPr>
              <w:t>s respostas a se</w:t>
            </w:r>
            <w:r>
              <w:rPr>
                <w:rFonts w:ascii="Times New Roman" w:hAnsi="Times New Roman"/>
              </w:rPr>
              <w:t>rem dadas aos questionamentos sobre a Resolução nº</w:t>
            </w:r>
            <w:r w:rsidR="000C6E54">
              <w:rPr>
                <w:rFonts w:ascii="Times New Roman" w:hAnsi="Times New Roman"/>
              </w:rPr>
              <w:t xml:space="preserve"> 51. Retomar as</w:t>
            </w:r>
            <w:r>
              <w:rPr>
                <w:rFonts w:ascii="Times New Roman" w:hAnsi="Times New Roman"/>
              </w:rPr>
              <w:t>sunto em próxima reunião, 18/01, para revisão do texto.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C3378B" w:rsidP="00C3378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texto padrão, com orientações técnicas sobre a Resolução nº 51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C3378B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FA0A5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94D97" w:rsidRDefault="00721557" w:rsidP="00F0204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 Pedone trouxe, no início da reunião, sugestões de temas e procedimentos para </w:t>
            </w:r>
            <w:r w:rsidR="00694D97">
              <w:rPr>
                <w:rFonts w:ascii="Times New Roman" w:hAnsi="Times New Roman"/>
              </w:rPr>
              <w:t>o ano de 2017. Sendo estes:</w:t>
            </w:r>
          </w:p>
          <w:p w:rsidR="00F0204C" w:rsidRDefault="00694D97" w:rsidP="00694D97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tabs>
                <w:tab w:val="left" w:pos="709"/>
              </w:tabs>
              <w:spacing w:line="360" w:lineRule="auto"/>
              <w:ind w:firstLine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Enviar ao plenário os registros de empresa que forem negados;</w:t>
            </w:r>
          </w:p>
          <w:p w:rsidR="00694D97" w:rsidRDefault="00694D97" w:rsidP="00694D97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tabs>
                <w:tab w:val="left" w:pos="709"/>
              </w:tabs>
              <w:spacing w:line="360" w:lineRule="auto"/>
              <w:ind w:firstLine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Incluir na pauta o momento de informes do coordenador, onde são trazidos os assuntos tratados no Conselho Diretor;</w:t>
            </w:r>
          </w:p>
          <w:p w:rsidR="00694D97" w:rsidRDefault="00694D97" w:rsidP="00694D97">
            <w:pPr>
              <w:pStyle w:val="PargrafodaLista"/>
              <w:numPr>
                <w:ilvl w:val="1"/>
                <w:numId w:val="5"/>
              </w:numPr>
              <w:shd w:val="clear" w:color="auto" w:fill="FFFFFF"/>
              <w:tabs>
                <w:tab w:val="left" w:pos="709"/>
              </w:tabs>
              <w:spacing w:line="360" w:lineRule="auto"/>
              <w:ind w:firstLine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Propor um programa de fiscalização para as empresas juniores. A Gerência de atendimento e fiscalização ficou responsável por trazer a proposta para análise na próxima reunião.</w:t>
            </w:r>
          </w:p>
          <w:p w:rsidR="00F0204C" w:rsidRPr="005C28BF" w:rsidRDefault="0019718D" w:rsidP="00F0204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5C28BF">
              <w:rPr>
                <w:rFonts w:ascii="Times New Roman" w:hAnsi="Times New Roman"/>
              </w:rPr>
              <w:t>Listagem das prefeituras</w:t>
            </w:r>
            <w:r w:rsidR="005C28BF" w:rsidRPr="005C28BF">
              <w:rPr>
                <w:rFonts w:ascii="Times New Roman" w:hAnsi="Times New Roman"/>
              </w:rPr>
              <w:t xml:space="preserve"> quanto aos questionamentos sobre a formação profissional dos secretários municipais e prefeitos</w:t>
            </w:r>
            <w:r w:rsidRPr="005C28BF">
              <w:rPr>
                <w:rFonts w:ascii="Times New Roman" w:hAnsi="Times New Roman"/>
              </w:rPr>
              <w:t xml:space="preserve">: </w:t>
            </w:r>
            <w:r w:rsidR="005C28BF" w:rsidRPr="005C28BF">
              <w:rPr>
                <w:rFonts w:ascii="Times New Roman" w:hAnsi="Times New Roman"/>
              </w:rPr>
              <w:t>T</w:t>
            </w:r>
            <w:r w:rsidRPr="005C28BF">
              <w:rPr>
                <w:rFonts w:ascii="Times New Roman" w:hAnsi="Times New Roman"/>
              </w:rPr>
              <w:t>razer na próxima reunião</w:t>
            </w:r>
            <w:r w:rsidR="005C28BF" w:rsidRPr="005C28BF">
              <w:rPr>
                <w:rFonts w:ascii="Times New Roman" w:hAnsi="Times New Roman"/>
              </w:rPr>
              <w:t>, 12/01,</w:t>
            </w:r>
            <w:r w:rsidRPr="005C28BF">
              <w:rPr>
                <w:rFonts w:ascii="Times New Roman" w:hAnsi="Times New Roman"/>
              </w:rPr>
              <w:t xml:space="preserve"> a minuta </w:t>
            </w:r>
            <w:r w:rsidR="005C28BF" w:rsidRPr="005C28BF">
              <w:rPr>
                <w:rFonts w:ascii="Times New Roman" w:hAnsi="Times New Roman"/>
              </w:rPr>
              <w:t xml:space="preserve">do ofício que será encaminhado às prefeituras </w:t>
            </w:r>
            <w:r w:rsidRPr="005C28BF">
              <w:rPr>
                <w:rFonts w:ascii="Times New Roman" w:hAnsi="Times New Roman"/>
              </w:rPr>
              <w:t>para validação.</w:t>
            </w:r>
          </w:p>
          <w:p w:rsidR="00F0204C" w:rsidRDefault="000C6E54" w:rsidP="00F0204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F0204C">
              <w:rPr>
                <w:rFonts w:ascii="Times New Roman" w:hAnsi="Times New Roman"/>
              </w:rPr>
              <w:t xml:space="preserve">Divulgação do CAU/BR: a </w:t>
            </w:r>
            <w:r w:rsidR="00051600">
              <w:rPr>
                <w:rFonts w:ascii="Times New Roman" w:hAnsi="Times New Roman"/>
              </w:rPr>
              <w:t>Cons. Rosana parabeniza o CAU/BR</w:t>
            </w:r>
            <w:r w:rsidRPr="00F0204C">
              <w:rPr>
                <w:rFonts w:ascii="Times New Roman" w:hAnsi="Times New Roman"/>
              </w:rPr>
              <w:t xml:space="preserve"> pela maneira inteligente de divulgar o conselho em revistas de companhias aéreas, que são de grande alcance.</w:t>
            </w:r>
            <w:r w:rsidR="00F0204C" w:rsidRPr="00F0204C">
              <w:rPr>
                <w:rFonts w:ascii="Times New Roman" w:hAnsi="Times New Roman"/>
              </w:rPr>
              <w:t xml:space="preserve"> Solicita que o CAU/RS se manifeste em valorização da ação.</w:t>
            </w:r>
          </w:p>
          <w:p w:rsidR="00F0204C" w:rsidRPr="00A57682" w:rsidRDefault="00AA24A3" w:rsidP="00F0204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57682">
              <w:rPr>
                <w:rFonts w:ascii="Times New Roman" w:hAnsi="Times New Roman"/>
              </w:rPr>
              <w:t>A Cons. Rosana questiona sobre o andamento dos termos de cooperação e</w:t>
            </w:r>
            <w:r w:rsidR="00A57682" w:rsidRPr="00A57682">
              <w:rPr>
                <w:rFonts w:ascii="Times New Roman" w:hAnsi="Times New Roman"/>
              </w:rPr>
              <w:t xml:space="preserve"> sugere que sejam </w:t>
            </w:r>
            <w:r w:rsidR="00A57682" w:rsidRPr="00322D22">
              <w:rPr>
                <w:rFonts w:ascii="Times New Roman" w:hAnsi="Times New Roman"/>
              </w:rPr>
              <w:t>solicitadas</w:t>
            </w:r>
            <w:r w:rsidRPr="00322D22">
              <w:rPr>
                <w:rFonts w:ascii="Times New Roman" w:hAnsi="Times New Roman"/>
              </w:rPr>
              <w:t xml:space="preserve"> informações ao CAU/SP </w:t>
            </w:r>
            <w:r w:rsidRPr="00A57682">
              <w:rPr>
                <w:rFonts w:ascii="Times New Roman" w:hAnsi="Times New Roman"/>
              </w:rPr>
              <w:t>sobre os resultados do termo de cooperação com o município de Ribeirão Preto, onde houve o p</w:t>
            </w:r>
            <w:r w:rsidR="00F0204C" w:rsidRPr="00A57682">
              <w:rPr>
                <w:rFonts w:ascii="Times New Roman" w:hAnsi="Times New Roman"/>
              </w:rPr>
              <w:t xml:space="preserve">rimeiro </w:t>
            </w:r>
            <w:r w:rsidRPr="00A57682">
              <w:rPr>
                <w:rFonts w:ascii="Times New Roman" w:hAnsi="Times New Roman"/>
              </w:rPr>
              <w:t>termo de cooperação.</w:t>
            </w:r>
          </w:p>
          <w:p w:rsidR="00F0204C" w:rsidRPr="007B31D1" w:rsidRDefault="00BD62B7" w:rsidP="00F0204C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B31D1">
              <w:rPr>
                <w:rFonts w:ascii="Times New Roman" w:hAnsi="Times New Roman"/>
              </w:rPr>
              <w:t xml:space="preserve">Com relação ao Projeto de Lei nº </w:t>
            </w:r>
            <w:r w:rsidR="00F0204C" w:rsidRPr="007B31D1">
              <w:rPr>
                <w:rFonts w:ascii="Times New Roman" w:hAnsi="Times New Roman"/>
              </w:rPr>
              <w:t xml:space="preserve">03610/2015, </w:t>
            </w:r>
            <w:r w:rsidRPr="007B31D1">
              <w:rPr>
                <w:rFonts w:ascii="Times New Roman" w:hAnsi="Times New Roman"/>
              </w:rPr>
              <w:t xml:space="preserve">referente às </w:t>
            </w:r>
            <w:r w:rsidR="00F0204C" w:rsidRPr="007B31D1">
              <w:rPr>
                <w:rFonts w:ascii="Times New Roman" w:hAnsi="Times New Roman"/>
              </w:rPr>
              <w:t>pl</w:t>
            </w:r>
            <w:r w:rsidR="00322D22">
              <w:rPr>
                <w:rFonts w:ascii="Times New Roman" w:hAnsi="Times New Roman"/>
              </w:rPr>
              <w:t>acas de identificação em</w:t>
            </w:r>
            <w:r w:rsidRPr="007B31D1">
              <w:rPr>
                <w:rFonts w:ascii="Times New Roman" w:hAnsi="Times New Roman"/>
              </w:rPr>
              <w:t xml:space="preserve"> obras, foi </w:t>
            </w:r>
            <w:r w:rsidRPr="00322D22">
              <w:rPr>
                <w:rFonts w:ascii="Times New Roman" w:hAnsi="Times New Roman"/>
              </w:rPr>
              <w:t xml:space="preserve">solicitado que se verifique </w:t>
            </w:r>
            <w:r w:rsidRPr="007B31D1">
              <w:rPr>
                <w:rFonts w:ascii="Times New Roman" w:hAnsi="Times New Roman"/>
              </w:rPr>
              <w:t xml:space="preserve">juntamente com a Assessora Parlamentar, a posição e ações do CAU/BR. </w:t>
            </w:r>
          </w:p>
          <w:p w:rsidR="004E56B4" w:rsidRPr="00A57682" w:rsidRDefault="004E56B4" w:rsidP="004F0EF1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A57682">
              <w:rPr>
                <w:rFonts w:ascii="Times New Roman" w:hAnsi="Times New Roman"/>
              </w:rPr>
              <w:t>O presiden</w:t>
            </w:r>
            <w:r w:rsidR="00A57682" w:rsidRPr="00A57682">
              <w:rPr>
                <w:rFonts w:ascii="Times New Roman" w:hAnsi="Times New Roman"/>
              </w:rPr>
              <w:t>te relatou sobre a reunião com o Corpo de Bombeiros</w:t>
            </w:r>
            <w:r w:rsidRPr="00A57682">
              <w:rPr>
                <w:rFonts w:ascii="Times New Roman" w:hAnsi="Times New Roman"/>
              </w:rPr>
              <w:t>,</w:t>
            </w:r>
            <w:r w:rsidR="00A57682" w:rsidRPr="00A57682">
              <w:rPr>
                <w:rFonts w:ascii="Times New Roman" w:hAnsi="Times New Roman"/>
              </w:rPr>
              <w:t xml:space="preserve"> referente</w:t>
            </w:r>
            <w:r w:rsidR="00A05C22">
              <w:rPr>
                <w:rFonts w:ascii="Times New Roman" w:hAnsi="Times New Roman"/>
              </w:rPr>
              <w:t xml:space="preserve"> à propositura de estruturação militar do Corpo de Bombeiros</w:t>
            </w:r>
            <w:r w:rsidR="00A57682" w:rsidRPr="00A57682">
              <w:rPr>
                <w:rFonts w:ascii="Times New Roman" w:hAnsi="Times New Roman"/>
              </w:rPr>
              <w:t>,</w:t>
            </w:r>
            <w:r w:rsidRPr="00A57682">
              <w:rPr>
                <w:rFonts w:ascii="Times New Roman" w:hAnsi="Times New Roman"/>
              </w:rPr>
              <w:t xml:space="preserve"> levando a preocupação de que o projeto de lei encaminhado tirou um artigo que </w:t>
            </w:r>
            <w:r w:rsidR="00A57682" w:rsidRPr="00A57682">
              <w:rPr>
                <w:rFonts w:ascii="Times New Roman" w:hAnsi="Times New Roman"/>
              </w:rPr>
              <w:t>exigia profissionais habilitados</w:t>
            </w:r>
            <w:r w:rsidRPr="00A57682">
              <w:rPr>
                <w:rFonts w:ascii="Times New Roman" w:hAnsi="Times New Roman"/>
              </w:rPr>
              <w:t xml:space="preserve"> para </w:t>
            </w:r>
            <w:r w:rsidR="00A57682" w:rsidRPr="00A57682">
              <w:rPr>
                <w:rFonts w:ascii="Times New Roman" w:hAnsi="Times New Roman"/>
              </w:rPr>
              <w:t xml:space="preserve">análise de projetos e realização de vistorias. </w:t>
            </w:r>
          </w:p>
          <w:p w:rsidR="004E56B4" w:rsidRPr="005C28BF" w:rsidRDefault="00222ACC" w:rsidP="00051600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A Gerente</w:t>
            </w:r>
            <w:r w:rsidR="00AA24A3">
              <w:rPr>
                <w:rFonts w:ascii="Times New Roman" w:hAnsi="Times New Roman"/>
              </w:rPr>
              <w:t xml:space="preserve"> Substituta</w:t>
            </w:r>
            <w:r>
              <w:rPr>
                <w:rFonts w:ascii="Times New Roman" w:hAnsi="Times New Roman"/>
              </w:rPr>
              <w:t xml:space="preserve"> Melina trouxe o retorno referente a solicitação da disponibilização do link “Agenda Legislativa”, que a </w:t>
            </w:r>
            <w:r w:rsidR="005C28BF">
              <w:rPr>
                <w:rFonts w:ascii="Times New Roman" w:hAnsi="Times New Roman"/>
              </w:rPr>
              <w:t xml:space="preserve">Assessora de Comunicação, </w:t>
            </w:r>
            <w:r>
              <w:rPr>
                <w:rFonts w:ascii="Times New Roman" w:hAnsi="Times New Roman"/>
              </w:rPr>
              <w:t>Flávia</w:t>
            </w:r>
            <w:r w:rsidR="005C28B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sugere que não se coloque o link agora, pois não está atualizado</w:t>
            </w:r>
            <w:r w:rsidR="005C28BF">
              <w:rPr>
                <w:rFonts w:ascii="Times New Roman" w:hAnsi="Times New Roman"/>
              </w:rPr>
              <w:t xml:space="preserve"> e assim não teria grande alcance</w:t>
            </w:r>
            <w:r>
              <w:rPr>
                <w:rFonts w:ascii="Times New Roman" w:hAnsi="Times New Roman"/>
              </w:rPr>
              <w:t xml:space="preserve">. A Cons. Rosana concorda que não se coloque o link nestas condições e solicita que se verifique o link aberto, disponível no site do CAU/MG, onde </w:t>
            </w:r>
            <w:r w:rsidR="00051600">
              <w:rPr>
                <w:rFonts w:ascii="Times New Roman" w:hAnsi="Times New Roman"/>
              </w:rPr>
              <w:t>constam os PLs que tiveram movimentação e permite a contribuição d</w:t>
            </w:r>
            <w:r w:rsidR="005C28BF">
              <w:rPr>
                <w:rFonts w:ascii="Times New Roman" w:hAnsi="Times New Roman"/>
              </w:rPr>
              <w:t>os arquitetos</w:t>
            </w:r>
            <w:r w:rsidRPr="00322D22">
              <w:rPr>
                <w:rFonts w:ascii="Times New Roman" w:hAnsi="Times New Roman"/>
              </w:rPr>
              <w:t xml:space="preserve">. </w:t>
            </w:r>
            <w:r w:rsidR="00AA24A3" w:rsidRPr="00322D22">
              <w:rPr>
                <w:rFonts w:ascii="Times New Roman" w:hAnsi="Times New Roman"/>
              </w:rPr>
              <w:t>A equipe da Gerência Técnica</w:t>
            </w:r>
            <w:r w:rsidRPr="00322D22">
              <w:rPr>
                <w:rFonts w:ascii="Times New Roman" w:hAnsi="Times New Roman"/>
              </w:rPr>
              <w:t xml:space="preserve"> irá verificar a trará retorno em próxima reunião.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0A4D33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Enviar ao plenário os registros de empresa que forem negados</w:t>
            </w:r>
            <w:r w:rsidR="00467161">
              <w:rPr>
                <w:rFonts w:ascii="Times New Roman" w:hAnsi="Times New Roman"/>
              </w:rPr>
              <w:t xml:space="preserve"> no decorrer do ano.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0A4D33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GTEC</w:t>
            </w:r>
          </w:p>
        </w:tc>
      </w:tr>
      <w:tr w:rsidR="000A4D33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33" w:rsidRDefault="000A4D33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33" w:rsidRDefault="000A4D33" w:rsidP="0041090A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Incluir na pauta o momento de informes do coordenador, onde são trazidos os assuntos tratados no Conselho Diretor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33" w:rsidRDefault="000A4D33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0A4D33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33" w:rsidRDefault="000A4D33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33" w:rsidRDefault="000A4D33" w:rsidP="0041090A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Propor um programa de fiscalização para as empresas juniores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D33" w:rsidRDefault="000A4D33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5C28BF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BF" w:rsidRDefault="005C28BF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BF" w:rsidRDefault="005C28BF" w:rsidP="005C28BF">
            <w:pPr>
              <w:ind w:right="-1"/>
              <w:jc w:val="center"/>
              <w:rPr>
                <w:rFonts w:ascii="Times New Roman" w:hAnsi="Times New Roman"/>
              </w:rPr>
            </w:pPr>
            <w:r w:rsidRPr="005C28BF">
              <w:rPr>
                <w:rFonts w:ascii="Times New Roman" w:hAnsi="Times New Roman"/>
              </w:rPr>
              <w:t>Trazer na próxima reunião, 12/01, a minuta do ofício que será encaminhado às prefeituras para validação.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BF" w:rsidRDefault="005C28BF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5C28BF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BF" w:rsidRDefault="005C28BF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BF" w:rsidRDefault="005C28BF" w:rsidP="0041090A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Entrar em contato com a Comunicação, solicitando a manifestação do CAU/RS, parabenizando a divulgação do CAU/BR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BF" w:rsidRDefault="005C28BF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322D22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Default="00322D22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Default="00322D22" w:rsidP="0041090A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Solicitar informações ao CAU/SP sobre os termos de Cooperação com Ribeirão Preto.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Default="00322D22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322D22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Default="00322D22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Default="00322D22" w:rsidP="0041090A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Verificar com a Assessora Pa</w:t>
            </w:r>
            <w:r w:rsidR="00467161">
              <w:rPr>
                <w:rFonts w:ascii="Times New Roman" w:hAnsi="Times New Roman"/>
              </w:rPr>
              <w:t>rlamentar, Luciana Rubino,</w:t>
            </w:r>
            <w:r>
              <w:rPr>
                <w:rFonts w:ascii="Times New Roman" w:hAnsi="Times New Roman"/>
              </w:rPr>
              <w:t xml:space="preserve"> a posição do CAU/BR quanto ao PL</w:t>
            </w:r>
            <w:r w:rsidRPr="007B31D1">
              <w:rPr>
                <w:rFonts w:ascii="Times New Roman" w:hAnsi="Times New Roman"/>
              </w:rPr>
              <w:t xml:space="preserve"> nº 03610/2015</w:t>
            </w:r>
            <w:r>
              <w:rPr>
                <w:rFonts w:ascii="Times New Roman" w:hAnsi="Times New Roman"/>
              </w:rPr>
              <w:t>, referente a placas de identificação em obras.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Default="00322D22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322D22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Default="00322D22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Default="00322D22" w:rsidP="00322D22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Verificar o link aberto, disponível no site do CAU/MG, para divulgação semelhante no site do CAU/RS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Default="00322D22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D500C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D500C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</w:p>
    <w:sectPr w:rsidR="003817BE" w:rsidRPr="00581FFC" w:rsidSect="00684411">
      <w:headerReference w:type="default" r:id="rId9"/>
      <w:footerReference w:type="default" r:id="rId10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55" w:rsidRDefault="00FA0A55" w:rsidP="00A021E7">
      <w:pPr>
        <w:spacing w:after="0" w:line="240" w:lineRule="auto"/>
      </w:pPr>
      <w:r>
        <w:separator/>
      </w:r>
    </w:p>
  </w:endnote>
  <w:endnote w:type="continuationSeparator" w:id="0">
    <w:p w:rsidR="00FA0A55" w:rsidRDefault="00FA0A5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FA0A55" w:rsidRPr="005E4F36" w:rsidRDefault="00FA0A55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D500C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FA0A55" w:rsidRPr="005E4F36" w:rsidRDefault="00FA0A5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55" w:rsidRDefault="00FA0A55" w:rsidP="00A021E7">
      <w:pPr>
        <w:spacing w:after="0" w:line="240" w:lineRule="auto"/>
      </w:pPr>
      <w:r>
        <w:separator/>
      </w:r>
    </w:p>
  </w:footnote>
  <w:footnote w:type="continuationSeparator" w:id="0">
    <w:p w:rsidR="00FA0A55" w:rsidRDefault="00FA0A5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55" w:rsidRDefault="00FA0A5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A9E"/>
    <w:multiLevelType w:val="hybridMultilevel"/>
    <w:tmpl w:val="A264536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2A21EBE"/>
    <w:multiLevelType w:val="multilevel"/>
    <w:tmpl w:val="2DD0D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E4E792B"/>
    <w:multiLevelType w:val="multilevel"/>
    <w:tmpl w:val="2DD0D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A344D0B"/>
    <w:multiLevelType w:val="multilevel"/>
    <w:tmpl w:val="C44AE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5D96"/>
    <w:rsid w:val="0002603A"/>
    <w:rsid w:val="00026633"/>
    <w:rsid w:val="00026885"/>
    <w:rsid w:val="00026FDC"/>
    <w:rsid w:val="00027289"/>
    <w:rsid w:val="0002788B"/>
    <w:rsid w:val="00027A0D"/>
    <w:rsid w:val="00027C43"/>
    <w:rsid w:val="000308CB"/>
    <w:rsid w:val="00030DEE"/>
    <w:rsid w:val="00031003"/>
    <w:rsid w:val="000317F7"/>
    <w:rsid w:val="00032524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160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0F7E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4D33"/>
    <w:rsid w:val="000A508A"/>
    <w:rsid w:val="000A52DC"/>
    <w:rsid w:val="000A587F"/>
    <w:rsid w:val="000A64FB"/>
    <w:rsid w:val="000A6916"/>
    <w:rsid w:val="000A6A2D"/>
    <w:rsid w:val="000A6CD7"/>
    <w:rsid w:val="000A7568"/>
    <w:rsid w:val="000A7842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BF0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E54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9BF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28E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18D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2F67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D74CF"/>
    <w:rsid w:val="001E0C78"/>
    <w:rsid w:val="001E0C83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ACC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568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8C7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06D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2D22"/>
    <w:rsid w:val="003230B5"/>
    <w:rsid w:val="003240AD"/>
    <w:rsid w:val="00324197"/>
    <w:rsid w:val="0032444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C1A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1CDC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8B1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FD3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090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46DBA"/>
    <w:rsid w:val="00447FD1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16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6B4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8FF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88F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28BF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2D1A"/>
    <w:rsid w:val="005E3B35"/>
    <w:rsid w:val="005E4AF9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21D7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4D97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D48"/>
    <w:rsid w:val="006B7F68"/>
    <w:rsid w:val="006C0171"/>
    <w:rsid w:val="006C035F"/>
    <w:rsid w:val="006C0CB6"/>
    <w:rsid w:val="006C0F9D"/>
    <w:rsid w:val="006C1683"/>
    <w:rsid w:val="006C1A43"/>
    <w:rsid w:val="006C1C40"/>
    <w:rsid w:val="006C2228"/>
    <w:rsid w:val="006C2F20"/>
    <w:rsid w:val="006C34B4"/>
    <w:rsid w:val="006C48E5"/>
    <w:rsid w:val="006C496E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5A0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3AD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557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1"/>
    <w:rsid w:val="00786EFE"/>
    <w:rsid w:val="007905B8"/>
    <w:rsid w:val="00791639"/>
    <w:rsid w:val="007916BA"/>
    <w:rsid w:val="00793830"/>
    <w:rsid w:val="0079444E"/>
    <w:rsid w:val="007945FD"/>
    <w:rsid w:val="00794B39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F4F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1D1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00C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7F1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2EC8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256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404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2AC5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2964"/>
    <w:rsid w:val="008F376A"/>
    <w:rsid w:val="008F4C89"/>
    <w:rsid w:val="008F522F"/>
    <w:rsid w:val="008F52DE"/>
    <w:rsid w:val="008F552F"/>
    <w:rsid w:val="008F63E6"/>
    <w:rsid w:val="008F6407"/>
    <w:rsid w:val="008F74F3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42F4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41B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8AB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C2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2E7"/>
    <w:rsid w:val="00A258F3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49A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0B32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A1D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57682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99D"/>
    <w:rsid w:val="00AA0E26"/>
    <w:rsid w:val="00AA0FB8"/>
    <w:rsid w:val="00AA1099"/>
    <w:rsid w:val="00AA137D"/>
    <w:rsid w:val="00AA24A3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02F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3C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2B7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8B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29E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7E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B1E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088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1A1C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2C79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39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1C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28CF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474A1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C33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46F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5D90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C0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04C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27FDA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18CE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A55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4E75-1560-4A95-A00D-B17ABF12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</Pages>
  <Words>1581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18</cp:revision>
  <cp:lastPrinted>2016-04-06T14:49:00Z</cp:lastPrinted>
  <dcterms:created xsi:type="dcterms:W3CDTF">2016-12-23T18:32:00Z</dcterms:created>
  <dcterms:modified xsi:type="dcterms:W3CDTF">2017-01-12T12:20:00Z</dcterms:modified>
</cp:coreProperties>
</file>