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C31F39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1F0119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C31F39">
              <w:rPr>
                <w:rFonts w:ascii="Times New Roman" w:hAnsi="Times New Roman" w:cs="Times New Roman"/>
                <w:b/>
              </w:rPr>
              <w:t>04/08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2034B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970944" w:rsidP="002034B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 Coordenador Carlos Eduardo Mesquita Pedone, a Coordenadora Adjunta Silvia Barakat, os Conselheiros Titulares Oritz Adriano Adams de Campos, Roberto Luiz Decó e Rosana Oppitz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6C44">
              <w:rPr>
                <w:rFonts w:ascii="Times New Roman" w:hAnsi="Times New Roman" w:cs="Times New Roman"/>
              </w:rPr>
              <w:t>a Gerente Técnica Maríndia Izabel Girardello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550">
              <w:rPr>
                <w:rFonts w:ascii="Times New Roman" w:hAnsi="Times New Roman" w:cs="Times New Roman"/>
              </w:rPr>
              <w:t>o Gerente de Atendimento e Fiscalização Rodrigo Jaroseski</w:t>
            </w:r>
            <w:r>
              <w:rPr>
                <w:rFonts w:ascii="Times New Roman" w:hAnsi="Times New Roman" w:cs="Times New Roman"/>
              </w:rPr>
              <w:t xml:space="preserve"> e a Supervisora Sabrina Lopes Ourique</w:t>
            </w:r>
            <w:r w:rsidRPr="004B2550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FD1063">
              <w:rPr>
                <w:rFonts w:ascii="Times New Roman" w:hAnsi="Times New Roman" w:cs="Times New Roman"/>
                <w:b/>
              </w:rPr>
              <w:t xml:space="preserve"> da 180ª Reunião Ordinária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4B2550" w:rsidRDefault="00905720" w:rsidP="00163DED">
            <w:pPr>
              <w:shd w:val="clear" w:color="auto" w:fill="FFFFFF"/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Cons. </w:t>
            </w:r>
            <w:r w:rsidR="00FD1063">
              <w:rPr>
                <w:rFonts w:ascii="Times New Roman" w:eastAsia="Times New Roman" w:hAnsi="Times New Roman"/>
                <w:bCs/>
                <w:color w:val="000000"/>
              </w:rPr>
              <w:t>Rosana Oppitz fez a leitura da súmula e, após ajustes,</w:t>
            </w:r>
            <w:proofErr w:type="gramStart"/>
            <w:r w:rsidR="00FD1063">
              <w:rPr>
                <w:rFonts w:ascii="Times New Roman" w:eastAsia="Times New Roman" w:hAnsi="Times New Roman"/>
                <w:bCs/>
                <w:color w:val="000000"/>
              </w:rPr>
              <w:t xml:space="preserve">  </w:t>
            </w:r>
            <w:proofErr w:type="gramEnd"/>
            <w:r w:rsidR="00FD1063">
              <w:rPr>
                <w:rFonts w:ascii="Times New Roman" w:eastAsia="Times New Roman" w:hAnsi="Times New Roman"/>
                <w:bCs/>
                <w:color w:val="000000"/>
              </w:rPr>
              <w:t xml:space="preserve">foi aprovada por todos os presentes.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B6332C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publicação e </w:t>
            </w:r>
            <w:proofErr w:type="gramStart"/>
            <w:r>
              <w:rPr>
                <w:rFonts w:ascii="Times New Roman" w:hAnsi="Times New Roman" w:cs="Times New Roman"/>
              </w:rPr>
              <w:t>arquivamento .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B6332C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Sup. Sabrina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970944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70944">
              <w:rPr>
                <w:rFonts w:ascii="Times New Roman" w:hAnsi="Times New Roman" w:cs="Times New Roman"/>
                <w:b/>
              </w:rPr>
              <w:t>Proposta de alteração da Resolução nº 67, de 05 de dezembro de 2013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73D5B" w:rsidRPr="00607E22" w:rsidRDefault="00607E22" w:rsidP="00B6332C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Considerando a participação de todos os conselheiros no Seminário de</w:t>
            </w:r>
            <w:r w:rsidR="004735A3">
              <w:rPr>
                <w:rFonts w:ascii="Times New Roman" w:hAnsi="Times New Roman" w:cs="Times New Roman"/>
                <w:bCs/>
                <w:color w:val="000000"/>
              </w:rPr>
              <w:t xml:space="preserve"> Direito Autoral, a realizar-se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em Curitiba nos dias 11 e 12 de agosto, a gerente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Maríndia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providenciou a inclusão, no texto atual da </w:t>
            </w:r>
            <w:r w:rsidR="001D4AB2" w:rsidRPr="00607E22">
              <w:rPr>
                <w:rFonts w:ascii="Times New Roman" w:hAnsi="Times New Roman" w:cs="Times New Roman"/>
                <w:bCs/>
                <w:color w:val="000000"/>
              </w:rPr>
              <w:t xml:space="preserve"> Resolução nº 67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</w:t>
            </w:r>
            <w:r w:rsidR="001D4AB2" w:rsidRPr="00607E22">
              <w:rPr>
                <w:rFonts w:ascii="Times New Roman" w:hAnsi="Times New Roman" w:cs="Times New Roman"/>
                <w:bCs/>
                <w:color w:val="000000"/>
              </w:rPr>
              <w:t>as alterações já sugeridas pela Comissão nas diversas reuniões em que o assunto foi abordado.</w:t>
            </w:r>
            <w:r w:rsidR="00573D5B" w:rsidRPr="00607E2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Foi feita a leitura e ajustes, resultando em uma proposta que </w:t>
            </w:r>
            <w:r w:rsidR="00573D5B" w:rsidRPr="00607E22">
              <w:rPr>
                <w:rFonts w:ascii="Times New Roman" w:hAnsi="Times New Roman" w:cs="Times New Roman"/>
                <w:bCs/>
                <w:color w:val="000000"/>
              </w:rPr>
              <w:t>pode ser sintetizadas nos seguintes conceitos:</w:t>
            </w:r>
          </w:p>
          <w:p w:rsidR="00F805D2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a</w:t>
            </w:r>
            <w:r w:rsidR="00F805D2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F805D2" w:rsidRPr="00573D5B">
              <w:rPr>
                <w:rFonts w:ascii="Times New Roman" w:hAnsi="Times New Roman" w:cs="Times New Roman"/>
                <w:bCs/>
                <w:color w:val="000000"/>
              </w:rPr>
              <w:t xml:space="preserve"> Restrição do objeto de RDA.</w:t>
            </w:r>
          </w:p>
          <w:p w:rsidR="00F805D2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b</w:t>
            </w:r>
            <w:r w:rsidR="00F805D2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F805D2" w:rsidRPr="00573D5B">
              <w:rPr>
                <w:rFonts w:ascii="Times New Roman" w:hAnsi="Times New Roman" w:cs="Times New Roman"/>
                <w:bCs/>
                <w:color w:val="000000"/>
              </w:rPr>
              <w:t xml:space="preserve"> Necessidade de um glossário em anexo com as definições;</w:t>
            </w:r>
          </w:p>
          <w:p w:rsidR="009F2112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c</w:t>
            </w:r>
            <w:r w:rsidR="009F2112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9F2112" w:rsidRPr="00573D5B">
              <w:rPr>
                <w:rFonts w:ascii="Times New Roman" w:hAnsi="Times New Roman" w:cs="Times New Roman"/>
                <w:bCs/>
                <w:color w:val="000000"/>
              </w:rPr>
              <w:t xml:space="preserve"> Requisitos mínimos para análise do requerimento;</w:t>
            </w:r>
          </w:p>
          <w:p w:rsidR="009F2112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d</w:t>
            </w:r>
            <w:r w:rsidR="009F2112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9F2112" w:rsidRPr="00573D5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A42491" w:rsidRPr="00573D5B">
              <w:rPr>
                <w:rFonts w:ascii="Times New Roman" w:hAnsi="Times New Roman" w:cs="Times New Roman"/>
                <w:bCs/>
                <w:color w:val="000000"/>
              </w:rPr>
              <w:t xml:space="preserve">Discriminação dos motivos </w:t>
            </w:r>
            <w:r w:rsidR="009F2112" w:rsidRPr="00573D5B">
              <w:rPr>
                <w:rFonts w:ascii="Times New Roman" w:hAnsi="Times New Roman" w:cs="Times New Roman"/>
                <w:bCs/>
                <w:color w:val="000000"/>
              </w:rPr>
              <w:t>de indeferimento;</w:t>
            </w:r>
          </w:p>
          <w:p w:rsidR="002F6E59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e</w:t>
            </w:r>
            <w:proofErr w:type="gramEnd"/>
            <w:r w:rsidR="002F6E59" w:rsidRPr="00573D5B">
              <w:rPr>
                <w:rFonts w:ascii="Times New Roman" w:hAnsi="Times New Roman" w:cs="Times New Roman"/>
                <w:bCs/>
                <w:color w:val="000000"/>
              </w:rPr>
              <w:t>. Deixar claro que o CAU não vai buscar provas de autoria</w:t>
            </w:r>
            <w:r w:rsidR="00920A19" w:rsidRPr="00573D5B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F0550A" w:rsidRPr="00573D5B" w:rsidRDefault="00573D5B" w:rsidP="004735A3">
            <w:pPr>
              <w:shd w:val="clear" w:color="auto" w:fill="FFFFFF"/>
              <w:tabs>
                <w:tab w:val="left" w:pos="709"/>
              </w:tabs>
              <w:spacing w:line="360" w:lineRule="auto"/>
              <w:ind w:left="116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73D5B">
              <w:rPr>
                <w:rFonts w:ascii="Times New Roman" w:hAnsi="Times New Roman" w:cs="Times New Roman"/>
                <w:bCs/>
                <w:color w:val="000000"/>
              </w:rPr>
              <w:t>f</w:t>
            </w:r>
            <w:r w:rsidR="00F0550A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F0550A" w:rsidRPr="00573D5B">
              <w:rPr>
                <w:rFonts w:ascii="Times New Roman" w:hAnsi="Times New Roman" w:cs="Times New Roman"/>
                <w:bCs/>
                <w:color w:val="000000"/>
              </w:rPr>
              <w:t xml:space="preserve"> Procedimento para que haja uma verificação de outros registros do mesmo projeto em outros CAU/UF, antes de efetivar o </w:t>
            </w:r>
            <w:r w:rsidRPr="00573D5B">
              <w:rPr>
                <w:rFonts w:ascii="Times New Roman" w:hAnsi="Times New Roman" w:cs="Times New Roman"/>
                <w:bCs/>
                <w:color w:val="000000"/>
              </w:rPr>
              <w:t>RDA</w:t>
            </w:r>
            <w:r w:rsidR="00F0550A" w:rsidRPr="00573D5B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525213" w:rsidRPr="00F06BA4" w:rsidRDefault="00F06BA4" w:rsidP="00F06B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2.2.</w:t>
            </w:r>
            <w:proofErr w:type="gramEnd"/>
            <w:r w:rsidR="00607E22" w:rsidRPr="00F06BA4">
              <w:rPr>
                <w:rFonts w:ascii="Times New Roman" w:hAnsi="Times New Roman" w:cs="Times New Roman"/>
                <w:bCs/>
                <w:color w:val="000000"/>
              </w:rPr>
              <w:t xml:space="preserve">Deve ser  preparado um </w:t>
            </w:r>
            <w:r w:rsidR="007876BE" w:rsidRPr="00F06BA4">
              <w:rPr>
                <w:rFonts w:ascii="Times New Roman" w:hAnsi="Times New Roman" w:cs="Times New Roman"/>
                <w:bCs/>
                <w:color w:val="000000"/>
              </w:rPr>
              <w:t xml:space="preserve">material, digital e impresso, </w:t>
            </w:r>
            <w:r w:rsidR="00607E22" w:rsidRPr="00F06BA4">
              <w:rPr>
                <w:rFonts w:ascii="Times New Roman" w:hAnsi="Times New Roman" w:cs="Times New Roman"/>
                <w:bCs/>
                <w:color w:val="000000"/>
              </w:rPr>
              <w:t xml:space="preserve">para </w:t>
            </w:r>
            <w:r w:rsidR="00607594" w:rsidRPr="00F06BA4">
              <w:rPr>
                <w:rFonts w:ascii="Times New Roman" w:hAnsi="Times New Roman" w:cs="Times New Roman"/>
                <w:bCs/>
                <w:color w:val="000000"/>
              </w:rPr>
              <w:t xml:space="preserve">subsidiar </w:t>
            </w:r>
            <w:r w:rsidR="00607E22" w:rsidRPr="00F06BA4">
              <w:rPr>
                <w:rFonts w:ascii="Times New Roman" w:hAnsi="Times New Roman" w:cs="Times New Roman"/>
                <w:bCs/>
                <w:color w:val="000000"/>
              </w:rPr>
              <w:t xml:space="preserve">os conselheiros </w:t>
            </w:r>
            <w:r w:rsidR="00607594" w:rsidRPr="00F06BA4">
              <w:rPr>
                <w:rFonts w:ascii="Times New Roman" w:hAnsi="Times New Roman" w:cs="Times New Roman"/>
                <w:bCs/>
                <w:color w:val="000000"/>
              </w:rPr>
              <w:t>no Seminário, contendo os seguintes documentos:</w:t>
            </w:r>
            <w:r w:rsidR="00525213" w:rsidRPr="00F06BA4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Marco legal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Documentos 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 xml:space="preserve">já </w:t>
            </w:r>
            <w:r>
              <w:rPr>
                <w:rFonts w:ascii="Times New Roman" w:hAnsi="Times New Roman" w:cs="Times New Roman"/>
                <w:bCs/>
                <w:color w:val="000000"/>
              </w:rPr>
              <w:t>enviados a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o CAU/BR;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Deliberação dos requisitos mínimos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que não foi aprovada na 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lenária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Súmula da reunião 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da CEP que teve a presença d</w:t>
            </w:r>
            <w:r>
              <w:rPr>
                <w:rFonts w:ascii="Times New Roman" w:hAnsi="Times New Roman" w:cs="Times New Roman"/>
                <w:bCs/>
                <w:color w:val="000000"/>
              </w:rPr>
              <w:t>o presidente do CAU/BR.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Resoluç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ão CU/BR nº 67/2013;</w:t>
            </w:r>
          </w:p>
          <w:p w:rsidR="00525213" w:rsidRDefault="00F06BA4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Q</w:t>
            </w:r>
            <w:r w:rsidR="007876BE">
              <w:rPr>
                <w:rFonts w:ascii="Times New Roman" w:hAnsi="Times New Roman" w:cs="Times New Roman"/>
                <w:bCs/>
                <w:color w:val="000000"/>
              </w:rPr>
              <w:t>uantitativo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e resumos</w:t>
            </w:r>
            <w:proofErr w:type="gramStart"/>
            <w:r w:rsidR="00787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52521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End"/>
            <w:r w:rsidR="00525213">
              <w:rPr>
                <w:rFonts w:ascii="Times New Roman" w:hAnsi="Times New Roman" w:cs="Times New Roman"/>
                <w:bCs/>
                <w:color w:val="000000"/>
              </w:rPr>
              <w:t>dos requerimentos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 xml:space="preserve"> pendentes no SICCAU;</w:t>
            </w:r>
          </w:p>
          <w:p w:rsidR="00525213" w:rsidRDefault="00607594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Proposta de alteração do texto da Resolução nº 67/2013;</w:t>
            </w:r>
          </w:p>
          <w:p w:rsidR="00525213" w:rsidRDefault="00525213" w:rsidP="00F06BA4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Texto com </w:t>
            </w:r>
            <w:r w:rsidR="00607594">
              <w:rPr>
                <w:rFonts w:ascii="Times New Roman" w:hAnsi="Times New Roman" w:cs="Times New Roman"/>
                <w:bCs/>
                <w:color w:val="000000"/>
              </w:rPr>
              <w:t>os</w:t>
            </w:r>
            <w:proofErr w:type="gramStart"/>
            <w:r w:rsidR="006075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seis </w:t>
            </w:r>
            <w:r w:rsidR="007876BE">
              <w:rPr>
                <w:rFonts w:ascii="Times New Roman" w:hAnsi="Times New Roman" w:cs="Times New Roman"/>
                <w:bCs/>
                <w:color w:val="000000"/>
              </w:rPr>
              <w:t xml:space="preserve"> conceitos que sintetizam a proposta;</w:t>
            </w:r>
          </w:p>
          <w:p w:rsidR="00802F7D" w:rsidRPr="00163DED" w:rsidRDefault="004735A3" w:rsidP="0098357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Processo referente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Plágio que foi separado pela Cons. Silvia para o seminário.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98357F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o material conforme solicitado.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98357F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Ger. </w:t>
            </w: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5A1B94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F3127" w:rsidRDefault="0098357F" w:rsidP="002034B6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Gerente Rodrigo apresentou o relatório</w:t>
            </w:r>
            <w:r w:rsidR="00825A64">
              <w:rPr>
                <w:rFonts w:ascii="Times New Roman" w:eastAsia="Times New Roman" w:hAnsi="Times New Roman" w:cs="Times New Roman"/>
                <w:color w:val="000000"/>
              </w:rPr>
              <w:t xml:space="preserve"> de julho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fiscalização de editais</w:t>
            </w:r>
            <w:r w:rsidR="00B40B22">
              <w:rPr>
                <w:rFonts w:ascii="Times New Roman" w:eastAsia="Times New Roman" w:hAnsi="Times New Roman" w:cs="Times New Roman"/>
                <w:color w:val="000000"/>
              </w:rPr>
              <w:t>, para conhecimento da Comissão e apresentação ao Plenário:</w:t>
            </w:r>
          </w:p>
          <w:p w:rsidR="00B40B22" w:rsidRPr="00B40B22" w:rsidRDefault="00B40B22" w:rsidP="002034B6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 xml:space="preserve">Total de 214 editais analisados: </w:t>
            </w:r>
          </w:p>
          <w:p w:rsidR="00B40B22" w:rsidRP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187 editais sem restrição ou problemas;</w:t>
            </w:r>
          </w:p>
          <w:p w:rsidR="00B40B22" w:rsidRP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27 editais com restrição do exercício:</w:t>
            </w:r>
          </w:p>
          <w:p w:rsidR="00B40B22" w:rsidRP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21 editais não analisados por falta de efetivo;</w:t>
            </w:r>
          </w:p>
          <w:p w:rsidR="00B40B22" w:rsidRP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proofErr w:type="gramEnd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 xml:space="preserve"> editais com processo de impugnação aberto:</w:t>
            </w:r>
          </w:p>
          <w:p w:rsidR="00B40B22" w:rsidRP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 xml:space="preserve"> editais retificados;</w:t>
            </w:r>
          </w:p>
          <w:p w:rsidR="00B40B22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 xml:space="preserve"> editais aguardando retorno;</w:t>
            </w:r>
          </w:p>
          <w:p w:rsidR="00B40B22" w:rsidRPr="0098357F" w:rsidRDefault="00B40B22" w:rsidP="002034B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3127" w:rsidRDefault="00B40B22" w:rsidP="002034B6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Gerente Rodrigo apresentou o relatório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25A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  <w:r w:rsidR="00825A64">
              <w:rPr>
                <w:rFonts w:ascii="Times New Roman" w:eastAsia="Times New Roman" w:hAnsi="Times New Roman" w:cs="Times New Roman"/>
                <w:color w:val="000000"/>
              </w:rPr>
              <w:t xml:space="preserve">de julho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dos processos de RRT</w:t>
            </w:r>
            <w:r w:rsidR="00825A64">
              <w:rPr>
                <w:rFonts w:ascii="Times New Roman" w:eastAsia="Times New Roman" w:hAnsi="Times New Roman" w:cs="Times New Roman"/>
                <w:color w:val="000000"/>
              </w:rPr>
              <w:t xml:space="preserve"> (conforme ritos da Resolução 91 do CAU/BR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para conhecimento da Comissão e apresentação </w:t>
            </w:r>
            <w:r w:rsidR="00825A64">
              <w:rPr>
                <w:rFonts w:ascii="Times New Roman" w:eastAsia="Times New Roman" w:hAnsi="Times New Roman" w:cs="Times New Roman"/>
                <w:color w:val="000000"/>
              </w:rPr>
              <w:t>ao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Plenário:</w:t>
            </w:r>
            <w:proofErr w:type="gramStart"/>
          </w:p>
          <w:p w:rsidR="00B40B22" w:rsidRPr="00B40B22" w:rsidRDefault="00B40B22" w:rsidP="002034B6">
            <w:p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End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>Cancelamento:</w:t>
            </w:r>
            <w:proofErr w:type="gramStart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  <w:r w:rsidRPr="00B40B22">
              <w:rPr>
                <w:rFonts w:ascii="Times New Roman" w:eastAsia="Times New Roman" w:hAnsi="Times New Roman" w:cs="Times New Roman"/>
                <w:color w:val="000000"/>
              </w:rPr>
              <w:t>16 processos aprovados;</w:t>
            </w:r>
          </w:p>
          <w:p w:rsidR="00B40B22" w:rsidRPr="00B40B22" w:rsidRDefault="00B40B22" w:rsidP="002034B6">
            <w:p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Baixa pelo Contratante: 05 processos aprovados;</w:t>
            </w:r>
          </w:p>
          <w:p w:rsidR="00B40B22" w:rsidRPr="00B40B22" w:rsidRDefault="00B40B22" w:rsidP="002034B6">
            <w:p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RRT Extemporâneo: 44 processos aprovados;</w:t>
            </w:r>
          </w:p>
          <w:p w:rsidR="00B40B22" w:rsidRPr="00B40B22" w:rsidRDefault="00B40B22" w:rsidP="002034B6">
            <w:p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eastAsia="Times New Roman" w:hAnsi="Times New Roman" w:cs="Times New Roman"/>
                <w:color w:val="000000"/>
              </w:rPr>
            </w:pPr>
            <w:r w:rsidRPr="00B40B22">
              <w:rPr>
                <w:rFonts w:ascii="Times New Roman" w:eastAsia="Times New Roman" w:hAnsi="Times New Roman" w:cs="Times New Roman"/>
                <w:color w:val="000000"/>
              </w:rPr>
              <w:t>Nulidade: 01 processo aprovado</w:t>
            </w:r>
            <w:r w:rsidR="00825A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825A64" w:rsidP="002034B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material (apresentação em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point) deve ser encaminhado ao Gabinete da Presidência para constar na próxima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B40C44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Técnica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D7" w:rsidRDefault="007D41D7" w:rsidP="00A021E7">
      <w:pPr>
        <w:spacing w:after="0" w:line="240" w:lineRule="auto"/>
      </w:pPr>
      <w:r>
        <w:separator/>
      </w:r>
    </w:p>
  </w:endnote>
  <w:endnote w:type="continuationSeparator" w:id="0">
    <w:p w:rsidR="007D41D7" w:rsidRDefault="007D41D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034B6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D7" w:rsidRDefault="007D41D7" w:rsidP="00A021E7">
      <w:pPr>
        <w:spacing w:after="0" w:line="240" w:lineRule="auto"/>
      </w:pPr>
      <w:r>
        <w:separator/>
      </w:r>
    </w:p>
  </w:footnote>
  <w:footnote w:type="continuationSeparator" w:id="0">
    <w:p w:rsidR="007D41D7" w:rsidRDefault="007D41D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B0927"/>
    <w:multiLevelType w:val="hybridMultilevel"/>
    <w:tmpl w:val="A0241E5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11C38"/>
    <w:multiLevelType w:val="multilevel"/>
    <w:tmpl w:val="B2225A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21EBE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39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16"/>
  </w:num>
  <w:num w:numId="13">
    <w:abstractNumId w:val="27"/>
  </w:num>
  <w:num w:numId="14">
    <w:abstractNumId w:val="36"/>
  </w:num>
  <w:num w:numId="15">
    <w:abstractNumId w:val="31"/>
  </w:num>
  <w:num w:numId="16">
    <w:abstractNumId w:val="35"/>
  </w:num>
  <w:num w:numId="17">
    <w:abstractNumId w:val="10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1"/>
  </w:num>
  <w:num w:numId="23">
    <w:abstractNumId w:val="12"/>
  </w:num>
  <w:num w:numId="24">
    <w:abstractNumId w:val="25"/>
  </w:num>
  <w:num w:numId="25">
    <w:abstractNumId w:val="28"/>
  </w:num>
  <w:num w:numId="26">
    <w:abstractNumId w:val="3"/>
  </w:num>
  <w:num w:numId="27">
    <w:abstractNumId w:val="33"/>
  </w:num>
  <w:num w:numId="28">
    <w:abstractNumId w:val="21"/>
  </w:num>
  <w:num w:numId="29">
    <w:abstractNumId w:val="34"/>
  </w:num>
  <w:num w:numId="30">
    <w:abstractNumId w:val="14"/>
  </w:num>
  <w:num w:numId="31">
    <w:abstractNumId w:val="23"/>
  </w:num>
  <w:num w:numId="32">
    <w:abstractNumId w:val="0"/>
  </w:num>
  <w:num w:numId="33">
    <w:abstractNumId w:val="38"/>
  </w:num>
  <w:num w:numId="34">
    <w:abstractNumId w:val="9"/>
  </w:num>
  <w:num w:numId="35">
    <w:abstractNumId w:val="2"/>
  </w:num>
  <w:num w:numId="36">
    <w:abstractNumId w:val="37"/>
  </w:num>
  <w:num w:numId="37">
    <w:abstractNumId w:val="17"/>
  </w:num>
  <w:num w:numId="38">
    <w:abstractNumId w:val="32"/>
  </w:num>
  <w:num w:numId="39">
    <w:abstractNumId w:val="11"/>
  </w:num>
  <w:num w:numId="4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4AB2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34B6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5A3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D5B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594"/>
    <w:rsid w:val="00607E22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876B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5A64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357F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B22"/>
    <w:rsid w:val="00B40C44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32C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50A"/>
    <w:rsid w:val="00F05A37"/>
    <w:rsid w:val="00F06539"/>
    <w:rsid w:val="00F06BA4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63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3EA7-AC28-4483-AA2F-A3CC43A8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2016-04-06T14:49:00Z</cp:lastPrinted>
  <dcterms:created xsi:type="dcterms:W3CDTF">2016-08-04T15:49:00Z</dcterms:created>
  <dcterms:modified xsi:type="dcterms:W3CDTF">2016-08-17T14:46:00Z</dcterms:modified>
</cp:coreProperties>
</file>