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134"/>
        <w:gridCol w:w="1134"/>
        <w:gridCol w:w="2268"/>
      </w:tblGrid>
      <w:tr w:rsidR="00020BC5" w:rsidRPr="003C4D32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3C4D32" w:rsidRDefault="00037EE4" w:rsidP="003D38F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1</w:t>
            </w:r>
            <w:r w:rsidR="00305121" w:rsidRPr="003C4D32">
              <w:rPr>
                <w:rFonts w:ascii="Times New Roman" w:hAnsi="Times New Roman" w:cs="Times New Roman"/>
                <w:b/>
              </w:rPr>
              <w:t>5</w:t>
            </w:r>
            <w:r w:rsidR="003D38F3" w:rsidRPr="003C4D32">
              <w:rPr>
                <w:rFonts w:ascii="Times New Roman" w:hAnsi="Times New Roman" w:cs="Times New Roman"/>
                <w:b/>
              </w:rPr>
              <w:t>5</w:t>
            </w:r>
            <w:r w:rsidR="000C5A61" w:rsidRPr="003C4D32">
              <w:rPr>
                <w:rFonts w:ascii="Times New Roman" w:hAnsi="Times New Roman" w:cs="Times New Roman"/>
                <w:b/>
              </w:rPr>
              <w:t>ª</w:t>
            </w:r>
            <w:r w:rsidR="00020BC5" w:rsidRPr="003C4D32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3C4D32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9E47A2" w:rsidRPr="003C4D32" w:rsidTr="00101D92">
        <w:tc>
          <w:tcPr>
            <w:tcW w:w="4797" w:type="dxa"/>
            <w:gridSpan w:val="3"/>
            <w:vAlign w:val="center"/>
          </w:tcPr>
          <w:p w:rsidR="009E47A2" w:rsidRPr="003C4D32" w:rsidRDefault="009E47A2" w:rsidP="001E60D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  <w:b/>
              </w:rPr>
              <w:t>LOCAL:</w:t>
            </w:r>
            <w:r w:rsidRPr="003C4D32">
              <w:rPr>
                <w:rFonts w:ascii="Times New Roman" w:hAnsi="Times New Roman" w:cs="Times New Roman"/>
              </w:rPr>
              <w:t xml:space="preserve"> Sala de Reuniões – 15º andar</w:t>
            </w:r>
            <w:r w:rsidR="007B3C0B" w:rsidRPr="003C4D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3C4D32" w:rsidRDefault="009E47A2" w:rsidP="001E60DE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  <w:b/>
              </w:rPr>
              <w:t>Data:</w:t>
            </w:r>
            <w:r w:rsidRPr="003C4D32">
              <w:rPr>
                <w:rFonts w:ascii="Times New Roman" w:hAnsi="Times New Roman" w:cs="Times New Roman"/>
              </w:rPr>
              <w:t xml:space="preserve"> </w:t>
            </w:r>
            <w:r w:rsidR="003D38F3" w:rsidRPr="003C4D32">
              <w:rPr>
                <w:rFonts w:ascii="Times New Roman" w:hAnsi="Times New Roman" w:cs="Times New Roman"/>
              </w:rPr>
              <w:t>10</w:t>
            </w:r>
            <w:r w:rsidR="001C127F" w:rsidRPr="003C4D32">
              <w:rPr>
                <w:rFonts w:ascii="Times New Roman" w:hAnsi="Times New Roman" w:cs="Times New Roman"/>
              </w:rPr>
              <w:t>/12</w:t>
            </w:r>
            <w:r w:rsidR="0024433D" w:rsidRPr="003C4D32">
              <w:rPr>
                <w:rFonts w:ascii="Times New Roman" w:hAnsi="Times New Roman" w:cs="Times New Roman"/>
              </w:rPr>
              <w:t>/</w:t>
            </w:r>
            <w:r w:rsidR="00AB187C" w:rsidRPr="003C4D32">
              <w:rPr>
                <w:rFonts w:ascii="Times New Roman" w:hAnsi="Times New Roman" w:cs="Times New Roman"/>
              </w:rPr>
              <w:t>2015</w:t>
            </w:r>
          </w:p>
          <w:p w:rsidR="009E47A2" w:rsidRPr="003C4D32" w:rsidRDefault="009E47A2" w:rsidP="001E60DE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Hora início:</w:t>
            </w:r>
            <w:r w:rsidRPr="003C4D32">
              <w:rPr>
                <w:rFonts w:ascii="Times New Roman" w:hAnsi="Times New Roman" w:cs="Times New Roman"/>
              </w:rPr>
              <w:t xml:space="preserve"> 10h</w:t>
            </w:r>
            <w:r w:rsidR="00D207F3" w:rsidRPr="003C4D32">
              <w:rPr>
                <w:rFonts w:ascii="Times New Roman" w:hAnsi="Times New Roman" w:cs="Times New Roman"/>
              </w:rPr>
              <w:t>.</w:t>
            </w:r>
            <w:r w:rsidRPr="003C4D32">
              <w:rPr>
                <w:rFonts w:ascii="Times New Roman" w:hAnsi="Times New Roman" w:cs="Times New Roman"/>
                <w:b/>
              </w:rPr>
              <w:tab/>
            </w:r>
          </w:p>
          <w:p w:rsidR="009E47A2" w:rsidRPr="003C4D32" w:rsidRDefault="009E47A2" w:rsidP="001E60DE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 xml:space="preserve">Hora término: </w:t>
            </w:r>
            <w:r w:rsidRPr="003C4D32">
              <w:rPr>
                <w:rFonts w:ascii="Times New Roman" w:hAnsi="Times New Roman" w:cs="Times New Roman"/>
              </w:rPr>
              <w:t>13h</w:t>
            </w:r>
            <w:r w:rsidR="00D207F3" w:rsidRPr="003C4D32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3C4D32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3C4D32" w:rsidRDefault="009E47A2" w:rsidP="001E60D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  <w:b/>
              </w:rPr>
              <w:t>PRESENTES:</w:t>
            </w:r>
            <w:r w:rsidRPr="003C4D32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3C4D32" w:rsidRDefault="005D430B" w:rsidP="003D38F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O</w:t>
            </w:r>
            <w:r w:rsidR="0019164B" w:rsidRPr="003C4D32">
              <w:rPr>
                <w:rFonts w:ascii="Times New Roman" w:hAnsi="Times New Roman" w:cs="Times New Roman"/>
              </w:rPr>
              <w:t xml:space="preserve"> </w:t>
            </w:r>
            <w:r w:rsidR="009D130A" w:rsidRPr="003C4D32">
              <w:rPr>
                <w:rFonts w:ascii="Times New Roman" w:hAnsi="Times New Roman" w:cs="Times New Roman"/>
              </w:rPr>
              <w:t xml:space="preserve">Coordenador Carlos Eduardo Mesquita Pedone, </w:t>
            </w:r>
            <w:r w:rsidR="00011FE6" w:rsidRPr="003C4D32">
              <w:rPr>
                <w:rFonts w:ascii="Times New Roman" w:hAnsi="Times New Roman" w:cs="Times New Roman"/>
              </w:rPr>
              <w:t xml:space="preserve">os </w:t>
            </w:r>
            <w:r w:rsidR="005E0E2E" w:rsidRPr="003C4D32">
              <w:rPr>
                <w:rFonts w:ascii="Times New Roman" w:hAnsi="Times New Roman" w:cs="Times New Roman"/>
              </w:rPr>
              <w:t>C</w:t>
            </w:r>
            <w:r w:rsidR="009D130A" w:rsidRPr="003C4D32">
              <w:rPr>
                <w:rFonts w:ascii="Times New Roman" w:hAnsi="Times New Roman" w:cs="Times New Roman"/>
              </w:rPr>
              <w:t>onselheir</w:t>
            </w:r>
            <w:r w:rsidR="00011FE6" w:rsidRPr="003C4D32">
              <w:rPr>
                <w:rFonts w:ascii="Times New Roman" w:hAnsi="Times New Roman" w:cs="Times New Roman"/>
              </w:rPr>
              <w:t>os</w:t>
            </w:r>
            <w:r w:rsidR="009D130A" w:rsidRPr="003C4D32">
              <w:rPr>
                <w:rFonts w:ascii="Times New Roman" w:hAnsi="Times New Roman" w:cs="Times New Roman"/>
              </w:rPr>
              <w:t xml:space="preserve"> </w:t>
            </w:r>
            <w:r w:rsidR="00FC289E" w:rsidRPr="003C4D32">
              <w:rPr>
                <w:rFonts w:ascii="Times New Roman" w:hAnsi="Times New Roman" w:cs="Times New Roman"/>
              </w:rPr>
              <w:t>Titulare</w:t>
            </w:r>
            <w:r w:rsidR="00B25F14" w:rsidRPr="003C4D32">
              <w:rPr>
                <w:rFonts w:ascii="Times New Roman" w:hAnsi="Times New Roman" w:cs="Times New Roman"/>
              </w:rPr>
              <w:t>s</w:t>
            </w:r>
            <w:r w:rsidR="00FC289E" w:rsidRPr="003C4D32">
              <w:rPr>
                <w:rFonts w:ascii="Times New Roman" w:hAnsi="Times New Roman" w:cs="Times New Roman"/>
              </w:rPr>
              <w:t xml:space="preserve"> Roberto Luiz </w:t>
            </w:r>
            <w:proofErr w:type="spellStart"/>
            <w:r w:rsidR="00FC289E" w:rsidRPr="003C4D32">
              <w:rPr>
                <w:rFonts w:ascii="Times New Roman" w:hAnsi="Times New Roman" w:cs="Times New Roman"/>
              </w:rPr>
              <w:t>Decó</w:t>
            </w:r>
            <w:proofErr w:type="spellEnd"/>
            <w:r w:rsidR="003B4089" w:rsidRPr="003C4D32">
              <w:rPr>
                <w:rFonts w:ascii="Times New Roman" w:hAnsi="Times New Roman" w:cs="Times New Roman"/>
              </w:rPr>
              <w:t>,</w:t>
            </w:r>
            <w:r w:rsidR="00D33A28" w:rsidRPr="003C4D32">
              <w:rPr>
                <w:rFonts w:ascii="Times New Roman" w:hAnsi="Times New Roman" w:cs="Times New Roman"/>
              </w:rPr>
              <w:t xml:space="preserve"> Sílvia </w:t>
            </w:r>
            <w:proofErr w:type="spellStart"/>
            <w:r w:rsidR="00D410C7" w:rsidRPr="003C4D32">
              <w:rPr>
                <w:rFonts w:ascii="Times New Roman" w:hAnsi="Times New Roman" w:cs="Times New Roman"/>
              </w:rPr>
              <w:t>Barakat</w:t>
            </w:r>
            <w:proofErr w:type="spellEnd"/>
            <w:r w:rsidR="003D38F3" w:rsidRPr="003C4D32">
              <w:rPr>
                <w:rFonts w:ascii="Times New Roman" w:hAnsi="Times New Roman" w:cs="Times New Roman"/>
              </w:rPr>
              <w:t>, Rosana Oppitz e o Conselheiro suplente Nino Machado</w:t>
            </w:r>
            <w:r w:rsidR="00250413" w:rsidRPr="003C4D32">
              <w:rPr>
                <w:rFonts w:ascii="Times New Roman" w:hAnsi="Times New Roman" w:cs="Times New Roman"/>
              </w:rPr>
              <w:t xml:space="preserve">; </w:t>
            </w:r>
            <w:r w:rsidR="001C127F" w:rsidRPr="003C4D32">
              <w:rPr>
                <w:rFonts w:ascii="Times New Roman" w:hAnsi="Times New Roman" w:cs="Times New Roman"/>
              </w:rPr>
              <w:t xml:space="preserve">a Gerente Técnica Maríndia </w:t>
            </w:r>
            <w:proofErr w:type="spellStart"/>
            <w:r w:rsidR="001C127F" w:rsidRPr="003C4D32">
              <w:rPr>
                <w:rFonts w:ascii="Times New Roman" w:hAnsi="Times New Roman" w:cs="Times New Roman"/>
              </w:rPr>
              <w:t>Girardello</w:t>
            </w:r>
            <w:proofErr w:type="spellEnd"/>
            <w:r w:rsidR="001C127F" w:rsidRPr="003C4D32">
              <w:rPr>
                <w:rFonts w:ascii="Times New Roman" w:hAnsi="Times New Roman" w:cs="Times New Roman"/>
              </w:rPr>
              <w:t xml:space="preserve">, </w:t>
            </w:r>
            <w:r w:rsidR="00D410C7" w:rsidRPr="003C4D32">
              <w:rPr>
                <w:rFonts w:ascii="Times New Roman" w:hAnsi="Times New Roman" w:cs="Times New Roman"/>
              </w:rPr>
              <w:t xml:space="preserve">o </w:t>
            </w:r>
            <w:r w:rsidR="008612E2" w:rsidRPr="003C4D32">
              <w:rPr>
                <w:rFonts w:ascii="Times New Roman" w:hAnsi="Times New Roman" w:cs="Times New Roman"/>
              </w:rPr>
              <w:t>Gerente</w:t>
            </w:r>
            <w:r w:rsidR="00D410C7" w:rsidRPr="003C4D32">
              <w:rPr>
                <w:rFonts w:ascii="Times New Roman" w:hAnsi="Times New Roman" w:cs="Times New Roman"/>
              </w:rPr>
              <w:t xml:space="preserve"> de Atendimento e </w:t>
            </w:r>
            <w:r w:rsidR="003B4089" w:rsidRPr="003C4D32">
              <w:rPr>
                <w:rFonts w:ascii="Times New Roman" w:hAnsi="Times New Roman" w:cs="Times New Roman"/>
              </w:rPr>
              <w:t>Fiscalização Rodrigo Jaroseski</w:t>
            </w:r>
            <w:r w:rsidR="00250413" w:rsidRPr="003C4D32">
              <w:rPr>
                <w:rFonts w:ascii="Times New Roman" w:hAnsi="Times New Roman" w:cs="Times New Roman"/>
              </w:rPr>
              <w:t>, o assessor jurídico Mauro Maciel</w:t>
            </w:r>
            <w:r w:rsidR="00017A8A" w:rsidRPr="003C4D32">
              <w:rPr>
                <w:rFonts w:ascii="Times New Roman" w:hAnsi="Times New Roman" w:cs="Times New Roman"/>
              </w:rPr>
              <w:t xml:space="preserve"> e</w:t>
            </w:r>
            <w:r w:rsidR="00080C5D" w:rsidRPr="003C4D32">
              <w:rPr>
                <w:rFonts w:ascii="Times New Roman" w:hAnsi="Times New Roman" w:cs="Times New Roman"/>
              </w:rPr>
              <w:t xml:space="preserve"> </w:t>
            </w:r>
            <w:r w:rsidR="00570792" w:rsidRPr="003C4D32">
              <w:rPr>
                <w:rFonts w:ascii="Times New Roman" w:hAnsi="Times New Roman" w:cs="Times New Roman"/>
              </w:rPr>
              <w:t xml:space="preserve">a </w:t>
            </w:r>
            <w:r w:rsidR="00031039" w:rsidRPr="003C4D32">
              <w:rPr>
                <w:rFonts w:ascii="Times New Roman" w:hAnsi="Times New Roman" w:cs="Times New Roman"/>
              </w:rPr>
              <w:t>Secretária Executiva</w:t>
            </w:r>
            <w:r w:rsidR="007B2552" w:rsidRPr="003C4D32">
              <w:rPr>
                <w:rFonts w:ascii="Times New Roman" w:hAnsi="Times New Roman" w:cs="Times New Roman"/>
              </w:rPr>
              <w:t xml:space="preserve"> </w:t>
            </w:r>
            <w:r w:rsidR="001C127F" w:rsidRPr="003C4D32">
              <w:rPr>
                <w:rFonts w:ascii="Times New Roman" w:hAnsi="Times New Roman" w:cs="Times New Roman"/>
              </w:rPr>
              <w:t>Carla Lago.</w:t>
            </w:r>
          </w:p>
        </w:tc>
      </w:tr>
      <w:tr w:rsidR="009E47A2" w:rsidRPr="003C4D32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3C4D32" w:rsidRDefault="00002A8D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3C4D32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3C4D32" w:rsidRDefault="00E74E4F" w:rsidP="001C127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Aprovação da súmula da 15</w:t>
            </w:r>
            <w:r w:rsidR="003D38F3" w:rsidRPr="003C4D32">
              <w:rPr>
                <w:rFonts w:ascii="Times New Roman" w:hAnsi="Times New Roman" w:cs="Times New Roman"/>
                <w:b/>
              </w:rPr>
              <w:t>4</w:t>
            </w:r>
            <w:r w:rsidRPr="003C4D32">
              <w:rPr>
                <w:rFonts w:ascii="Times New Roman" w:hAnsi="Times New Roman" w:cs="Times New Roman"/>
                <w:b/>
              </w:rPr>
              <w:t>ª Reunião Ordinária:</w:t>
            </w:r>
          </w:p>
        </w:tc>
      </w:tr>
      <w:tr w:rsidR="009E47A2" w:rsidRPr="003C4D32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3C4D32" w:rsidRDefault="00B61D08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A súmula foi aprovada e assinada pelos presentes.</w:t>
            </w:r>
          </w:p>
        </w:tc>
      </w:tr>
      <w:tr w:rsidR="00C25081" w:rsidRPr="003C4D32" w:rsidTr="00AE6B5C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3C4D32" w:rsidRDefault="00C2508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C25081" w:rsidRPr="003C4D32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3C4D32" w:rsidRDefault="00C2508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3C4D32" w:rsidRDefault="00C2508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3C4D32" w:rsidRDefault="00C2508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C25081" w:rsidRPr="003C4D32" w:rsidTr="007C670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3C4D32" w:rsidRDefault="00C2508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3C4D32" w:rsidRDefault="00C25081" w:rsidP="003576D5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081" w:rsidRPr="003C4D32" w:rsidRDefault="00C25081" w:rsidP="007C670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00A" w:rsidRPr="003C4D32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3C4D32" w:rsidRDefault="00E74E4F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682E44" w:rsidRPr="003C4D32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3D38F3" w:rsidRPr="003C4D32" w:rsidRDefault="003D38F3" w:rsidP="003D38F3">
            <w:pPr>
              <w:shd w:val="clear" w:color="auto" w:fill="FFFFFF"/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3C4D32">
              <w:rPr>
                <w:rFonts w:ascii="Times New Roman" w:hAnsi="Times New Roman" w:cs="Times New Roman"/>
                <w:i/>
                <w:color w:val="000000"/>
              </w:rPr>
              <w:t>Relatora: Cons. Rosana Oppitz:</w:t>
            </w:r>
          </w:p>
          <w:p w:rsidR="003D38F3" w:rsidRPr="003C4D32" w:rsidRDefault="003D38F3" w:rsidP="003D38F3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D32">
              <w:rPr>
                <w:rFonts w:ascii="Times New Roman" w:hAnsi="Times New Roman" w:cs="Times New Roman"/>
                <w:color w:val="000000"/>
              </w:rPr>
              <w:t xml:space="preserve">Denúncias nº 6055/6057/2015 – Secretaria de Planejamento e Meio </w:t>
            </w:r>
            <w:r w:rsidR="00301547" w:rsidRPr="003C4D32">
              <w:rPr>
                <w:rFonts w:ascii="Times New Roman" w:hAnsi="Times New Roman" w:cs="Times New Roman"/>
                <w:color w:val="000000"/>
              </w:rPr>
              <w:t>Ambiente de São Lourenço do Sul: a relatora encaminha à assessoria jurídica para análise de regularidade processual.</w:t>
            </w:r>
          </w:p>
          <w:p w:rsidR="003D38F3" w:rsidRPr="003C4D32" w:rsidRDefault="003D38F3" w:rsidP="003D38F3">
            <w:pPr>
              <w:shd w:val="clear" w:color="auto" w:fill="FFFFFF"/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3C4D32">
              <w:rPr>
                <w:rFonts w:ascii="Times New Roman" w:hAnsi="Times New Roman" w:cs="Times New Roman"/>
                <w:i/>
                <w:color w:val="000000"/>
              </w:rPr>
              <w:t xml:space="preserve">Relator: Cons. Roberto Luiz </w:t>
            </w:r>
            <w:proofErr w:type="spellStart"/>
            <w:r w:rsidRPr="003C4D32">
              <w:rPr>
                <w:rFonts w:ascii="Times New Roman" w:hAnsi="Times New Roman" w:cs="Times New Roman"/>
                <w:i/>
                <w:color w:val="000000"/>
              </w:rPr>
              <w:t>Decó</w:t>
            </w:r>
            <w:proofErr w:type="spellEnd"/>
          </w:p>
          <w:p w:rsidR="00035A47" w:rsidRPr="003C4D32" w:rsidRDefault="003D38F3" w:rsidP="003D38F3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D32">
              <w:rPr>
                <w:rFonts w:ascii="Times New Roman" w:hAnsi="Times New Roman" w:cs="Times New Roman"/>
                <w:color w:val="000000"/>
              </w:rPr>
              <w:t>Processo de fiscalização nº 1000024836/2015</w:t>
            </w:r>
            <w:r w:rsidR="00301547" w:rsidRPr="003C4D32">
              <w:rPr>
                <w:rFonts w:ascii="Times New Roman" w:hAnsi="Times New Roman" w:cs="Times New Roman"/>
                <w:color w:val="000000"/>
              </w:rPr>
              <w:t xml:space="preserve"> – José Vilmar Pereira de Fraga: o relator solicita encaminhamento à CED/RS.</w:t>
            </w:r>
          </w:p>
        </w:tc>
      </w:tr>
      <w:tr w:rsidR="00301547" w:rsidRPr="003C4D32" w:rsidTr="002C5E69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47" w:rsidRPr="003C4D32" w:rsidRDefault="003C4D32" w:rsidP="001E60D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A300A" w:rsidRPr="003C4D32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3C4D32" w:rsidRDefault="005A300A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3C4D32" w:rsidRDefault="005A300A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3C4D32" w:rsidRDefault="005A300A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2E44" w:rsidRPr="003C4D32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3C4D32" w:rsidRDefault="003C4D32" w:rsidP="003C4D32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3C4D32" w:rsidRDefault="003C4D32" w:rsidP="001E60DE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Encaminhar os processos conforme decisão da Comissão/relator.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3C4D32" w:rsidRDefault="003C4D32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Carla Lago.</w:t>
            </w:r>
          </w:p>
        </w:tc>
      </w:tr>
      <w:tr w:rsidR="00031039" w:rsidRPr="003C4D32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3C4D32" w:rsidRDefault="003D38F3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Audiência com Senadores Ana Amélia Lemos e Paulo Paim:</w:t>
            </w:r>
          </w:p>
        </w:tc>
      </w:tr>
      <w:tr w:rsidR="00031039" w:rsidRPr="003C4D32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E57FA6" w:rsidRPr="003C4D32" w:rsidRDefault="0074703F" w:rsidP="00D65CE5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A Cons. Rosana solicita incluir o Senador Lasier Martins na agenda de visitas. Propõe que </w:t>
            </w:r>
            <w:r w:rsidR="00FE065A" w:rsidRPr="003C4D32">
              <w:rPr>
                <w:rFonts w:ascii="Times New Roman" w:hAnsi="Times New Roman" w:cs="Times New Roman"/>
              </w:rPr>
              <w:t>seja elaborado e impresso um folder com as pr</w:t>
            </w:r>
            <w:r w:rsidR="002E6BAA" w:rsidRPr="003C4D32">
              <w:rPr>
                <w:rFonts w:ascii="Times New Roman" w:hAnsi="Times New Roman" w:cs="Times New Roman"/>
              </w:rPr>
              <w:t xml:space="preserve">incipais pautas </w:t>
            </w:r>
            <w:r w:rsidR="003C4D32" w:rsidRPr="003C4D32">
              <w:rPr>
                <w:rFonts w:ascii="Times New Roman" w:hAnsi="Times New Roman" w:cs="Times New Roman"/>
              </w:rPr>
              <w:t xml:space="preserve">a serem discutidas nas visitas e, para tanto, solicita que a </w:t>
            </w:r>
            <w:r w:rsidR="002E6BAA" w:rsidRPr="003C4D32">
              <w:rPr>
                <w:rFonts w:ascii="Times New Roman" w:hAnsi="Times New Roman" w:cs="Times New Roman"/>
              </w:rPr>
              <w:t>Coord. de Comunicação, Marcele Acosta,</w:t>
            </w:r>
            <w:r w:rsidR="003C4D32" w:rsidRPr="003C4D32">
              <w:rPr>
                <w:rFonts w:ascii="Times New Roman" w:hAnsi="Times New Roman" w:cs="Times New Roman"/>
              </w:rPr>
              <w:t xml:space="preserve"> participe da reunião da CEP em janeiro para tratar do tema. </w:t>
            </w:r>
            <w:r w:rsidR="00E57FA6" w:rsidRPr="003C4D32">
              <w:rPr>
                <w:rFonts w:ascii="Times New Roman" w:hAnsi="Times New Roman" w:cs="Times New Roman"/>
              </w:rPr>
              <w:t xml:space="preserve">A Conselheira informa </w:t>
            </w:r>
            <w:r w:rsidR="003C4D32" w:rsidRPr="003C4D32">
              <w:rPr>
                <w:rFonts w:ascii="Times New Roman" w:hAnsi="Times New Roman" w:cs="Times New Roman"/>
              </w:rPr>
              <w:t>que as reuniões poderão ser realizadas no</w:t>
            </w:r>
            <w:r w:rsidR="00E57FA6" w:rsidRPr="003C4D32">
              <w:rPr>
                <w:rFonts w:ascii="Times New Roman" w:hAnsi="Times New Roman" w:cs="Times New Roman"/>
              </w:rPr>
              <w:t xml:space="preserve"> Gabinete dos Senadores ou na sede do CAU/RS.</w:t>
            </w:r>
            <w:r w:rsidR="0017739B" w:rsidRPr="003C4D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D32" w:rsidRPr="003C4D32" w:rsidTr="002C5E69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2" w:rsidRPr="003C4D32" w:rsidRDefault="003C4D32" w:rsidP="001E60D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D5CDC" w:rsidRPr="003C4D32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3C4D32" w:rsidRDefault="008D5CDC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3C4D32" w:rsidRDefault="008D5CDC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3C4D32" w:rsidRDefault="008D5CDC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D5CDC" w:rsidRPr="003C4D32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C" w:rsidRPr="003C4D32" w:rsidRDefault="002E6BAA" w:rsidP="002E6BAA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C" w:rsidRPr="003C4D32" w:rsidRDefault="002E6BAA" w:rsidP="00B77CBB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Agendar </w:t>
            </w:r>
            <w:r w:rsidR="003C4D32" w:rsidRPr="003C4D32">
              <w:rPr>
                <w:rFonts w:ascii="Times New Roman" w:hAnsi="Times New Roman" w:cs="Times New Roman"/>
              </w:rPr>
              <w:t xml:space="preserve">a </w:t>
            </w:r>
            <w:r w:rsidRPr="003C4D32">
              <w:rPr>
                <w:rFonts w:ascii="Times New Roman" w:hAnsi="Times New Roman" w:cs="Times New Roman"/>
              </w:rPr>
              <w:t>participação da Coord. de Comunicação Marcele Acosta para a 2ª reunião de janeiro</w:t>
            </w:r>
            <w:r w:rsidR="00B77CBB" w:rsidRPr="003C4D32">
              <w:rPr>
                <w:rFonts w:ascii="Times New Roman" w:hAnsi="Times New Roman" w:cs="Times New Roman"/>
              </w:rPr>
              <w:t>/</w:t>
            </w:r>
            <w:r w:rsidRPr="003C4D32">
              <w:rPr>
                <w:rFonts w:ascii="Times New Roman" w:hAnsi="Times New Roman" w:cs="Times New Roman"/>
              </w:rPr>
              <w:t>2016.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C" w:rsidRPr="003C4D32" w:rsidRDefault="002E6BAA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Carla Lago.</w:t>
            </w:r>
          </w:p>
        </w:tc>
      </w:tr>
      <w:tr w:rsidR="005423CB" w:rsidRPr="003C4D32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3C4D32" w:rsidRDefault="003D38F3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Relatório anual de atividades:</w:t>
            </w:r>
          </w:p>
        </w:tc>
      </w:tr>
      <w:tr w:rsidR="00101D92" w:rsidRPr="003C4D32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390CEA" w:rsidRPr="003C4D32" w:rsidRDefault="002E6BAA" w:rsidP="000756E3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A Comissão solicita a inclusão de algumas informações e gráficos em relação ao Relatório de 2014. O relatório deve ser atualizado e</w:t>
            </w:r>
            <w:r w:rsidR="003C4D32" w:rsidRPr="003C4D32">
              <w:rPr>
                <w:rFonts w:ascii="Times New Roman" w:hAnsi="Times New Roman" w:cs="Times New Roman"/>
              </w:rPr>
              <w:t xml:space="preserve"> apresentado na próxima reunião para validação da Comissão.</w:t>
            </w:r>
          </w:p>
        </w:tc>
      </w:tr>
      <w:tr w:rsidR="003C4D32" w:rsidRPr="003C4D32" w:rsidTr="002C5E69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2" w:rsidRPr="003C4D32" w:rsidRDefault="003C4D32" w:rsidP="001E60D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423CB" w:rsidRPr="003C4D32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3C4D32" w:rsidRDefault="005423CB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3C4D32" w:rsidRDefault="005423CB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3C4D32" w:rsidRDefault="005423CB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E15D2" w:rsidRPr="003C4D32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3C4D32" w:rsidRDefault="002E6BAA" w:rsidP="002E6BAA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3C4D32" w:rsidRDefault="002E6BAA" w:rsidP="008308E2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Atualizar o relatório com as informações estratégicas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3C4D32" w:rsidRDefault="002E6BAA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Maríndia </w:t>
            </w:r>
            <w:proofErr w:type="spellStart"/>
            <w:r w:rsidRPr="003C4D32">
              <w:rPr>
                <w:rFonts w:ascii="Times New Roman" w:hAnsi="Times New Roman" w:cs="Times New Roman"/>
              </w:rPr>
              <w:t>Girardello</w:t>
            </w:r>
            <w:proofErr w:type="spellEnd"/>
            <w:r w:rsidRPr="003C4D32">
              <w:rPr>
                <w:rFonts w:ascii="Times New Roman" w:hAnsi="Times New Roman" w:cs="Times New Roman"/>
              </w:rPr>
              <w:t>.</w:t>
            </w:r>
          </w:p>
        </w:tc>
      </w:tr>
      <w:tr w:rsidR="002E6BAA" w:rsidRPr="003C4D32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AA" w:rsidRPr="003C4D32" w:rsidRDefault="002E6BAA" w:rsidP="002E6BAA">
            <w:pPr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AA" w:rsidRPr="003C4D32" w:rsidRDefault="002E6BAA" w:rsidP="003C4D32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Atualizar o relatório com </w:t>
            </w:r>
            <w:r w:rsidR="003C4D32" w:rsidRPr="003C4D32">
              <w:rPr>
                <w:rFonts w:ascii="Times New Roman" w:hAnsi="Times New Roman" w:cs="Times New Roman"/>
              </w:rPr>
              <w:t>as informações e</w:t>
            </w:r>
            <w:r w:rsidRPr="003C4D32">
              <w:rPr>
                <w:rFonts w:ascii="Times New Roman" w:hAnsi="Times New Roman" w:cs="Times New Roman"/>
              </w:rPr>
              <w:t xml:space="preserve"> gráficos da Fiscalização/2015.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AA" w:rsidRPr="003C4D32" w:rsidRDefault="002E6BAA" w:rsidP="00905CC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Rodrigo Jaroseski.</w:t>
            </w:r>
          </w:p>
        </w:tc>
      </w:tr>
      <w:tr w:rsidR="00DE15D2" w:rsidRPr="003C4D32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E15D2" w:rsidRPr="003C4D32" w:rsidRDefault="003D38F3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Calendário de reuniões 2016:</w:t>
            </w:r>
          </w:p>
        </w:tc>
      </w:tr>
      <w:tr w:rsidR="00DE15D2" w:rsidRPr="003C4D32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22C79" w:rsidRPr="003C4D32" w:rsidRDefault="002E6BAA" w:rsidP="000756E3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A Comissão decide manter as reuniões às quintas-feiras no mesmo horário (das 10h às 13h).</w:t>
            </w:r>
            <w:r w:rsidR="003F64B4" w:rsidRPr="003C4D32">
              <w:rPr>
                <w:rFonts w:ascii="Times New Roman" w:hAnsi="Times New Roman" w:cs="Times New Roman"/>
              </w:rPr>
              <w:t xml:space="preserve"> O Coordenador solicita pautar para a próxima reunião o tema “Calendário de reuniões extraordinárias</w:t>
            </w:r>
            <w:r w:rsidR="003C4D32" w:rsidRPr="003C4D32">
              <w:rPr>
                <w:rFonts w:ascii="Times New Roman" w:hAnsi="Times New Roman" w:cs="Times New Roman"/>
              </w:rPr>
              <w:t xml:space="preserve"> de</w:t>
            </w:r>
            <w:r w:rsidR="003F64B4" w:rsidRPr="003C4D32">
              <w:rPr>
                <w:rFonts w:ascii="Times New Roman" w:hAnsi="Times New Roman" w:cs="Times New Roman"/>
              </w:rPr>
              <w:t xml:space="preserve"> 2016”.</w:t>
            </w:r>
          </w:p>
        </w:tc>
      </w:tr>
      <w:tr w:rsidR="003C4D32" w:rsidRPr="003C4D32" w:rsidTr="002C5E69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2" w:rsidRPr="003C4D32" w:rsidRDefault="003C4D32" w:rsidP="002C5E69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D86334" w:rsidRPr="003C4D32" w:rsidTr="002C5E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3C4D32" w:rsidRDefault="00D86334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3C4D32" w:rsidRDefault="00D86334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3C4D32" w:rsidRDefault="00D86334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86334" w:rsidRPr="003C4D32" w:rsidTr="002C5E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3C4D32" w:rsidRDefault="003F64B4" w:rsidP="003F64B4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3C4D32" w:rsidRDefault="003F64B4" w:rsidP="002C5E69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Pautar para a próxima reunião o tema “Calendário de reuniões extraordinárias 2016”.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3C4D32" w:rsidRDefault="003F64B4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Carla Lago.</w:t>
            </w:r>
          </w:p>
        </w:tc>
      </w:tr>
      <w:tr w:rsidR="005166B1" w:rsidRPr="003C4D32" w:rsidTr="00AE6B5C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166B1" w:rsidRPr="003C4D32" w:rsidRDefault="003D38F3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  <w:color w:val="000000"/>
              </w:rPr>
              <w:t>Documentos para análise e/ou assinatura:</w:t>
            </w:r>
          </w:p>
        </w:tc>
      </w:tr>
      <w:tr w:rsidR="005166B1" w:rsidRPr="003C4D32" w:rsidTr="00AE6B5C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3D38F3" w:rsidRPr="003C4D32" w:rsidRDefault="003D38F3" w:rsidP="00C862BD">
            <w:pPr>
              <w:pStyle w:val="PargrafodaLista"/>
              <w:numPr>
                <w:ilvl w:val="1"/>
                <w:numId w:val="18"/>
              </w:numPr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  <w:b/>
              </w:rPr>
              <w:t>Deliberação CEP-CAU/RS nº 205/2015 - Interrupção de registros de pessoa física do período de 01 de outubro a 30 de novembro:</w:t>
            </w:r>
            <w:r w:rsidR="003F64B4" w:rsidRPr="003C4D32">
              <w:rPr>
                <w:rFonts w:ascii="Times New Roman" w:hAnsi="Times New Roman" w:cs="Times New Roman"/>
              </w:rPr>
              <w:t xml:space="preserve"> a Deliberação foi homologada e assinada pelos presentes.</w:t>
            </w:r>
          </w:p>
          <w:p w:rsidR="003D38F3" w:rsidRPr="003C4D32" w:rsidRDefault="003D38F3" w:rsidP="00C862BD">
            <w:pPr>
              <w:pStyle w:val="PargrafodaLista"/>
              <w:numPr>
                <w:ilvl w:val="1"/>
                <w:numId w:val="18"/>
              </w:numPr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  <w:b/>
              </w:rPr>
              <w:t>Memorando CEP-CAU/RS nº 027/2015 – Cartilha sobre Reserva Técnica:</w:t>
            </w:r>
            <w:r w:rsidR="003F64B4" w:rsidRPr="003C4D32">
              <w:rPr>
                <w:rFonts w:ascii="Times New Roman" w:hAnsi="Times New Roman" w:cs="Times New Roman"/>
              </w:rPr>
              <w:t xml:space="preserve"> o Me</w:t>
            </w:r>
            <w:r w:rsidR="000756E3" w:rsidRPr="003C4D32">
              <w:rPr>
                <w:rFonts w:ascii="Times New Roman" w:hAnsi="Times New Roman" w:cs="Times New Roman"/>
              </w:rPr>
              <w:t>m</w:t>
            </w:r>
            <w:r w:rsidR="003F64B4" w:rsidRPr="003C4D32">
              <w:rPr>
                <w:rFonts w:ascii="Times New Roman" w:hAnsi="Times New Roman" w:cs="Times New Roman"/>
              </w:rPr>
              <w:t>orando foi assinado pelo Coordenador e deve ser encaminhado à CED/RS.</w:t>
            </w:r>
          </w:p>
          <w:p w:rsidR="00A940BB" w:rsidRPr="003C4D32" w:rsidRDefault="003D38F3" w:rsidP="00C862BD">
            <w:pPr>
              <w:pStyle w:val="PargrafodaLista"/>
              <w:numPr>
                <w:ilvl w:val="1"/>
                <w:numId w:val="18"/>
              </w:numPr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  <w:b/>
              </w:rPr>
              <w:t>Minuta de Deliberação das atividades CNAE:</w:t>
            </w:r>
            <w:r w:rsidR="003F64B4" w:rsidRPr="003C4D32">
              <w:rPr>
                <w:rFonts w:ascii="Times New Roman" w:hAnsi="Times New Roman" w:cs="Times New Roman"/>
              </w:rPr>
              <w:t xml:space="preserve"> O Gerente Rodrigo faz a leitura da minuta do documento e </w:t>
            </w:r>
            <w:r w:rsidR="00A940BB" w:rsidRPr="003C4D32">
              <w:rPr>
                <w:rFonts w:ascii="Times New Roman" w:hAnsi="Times New Roman" w:cs="Times New Roman"/>
              </w:rPr>
              <w:t xml:space="preserve">sugere uma análise aprofundada </w:t>
            </w:r>
            <w:r w:rsidR="003C4D32">
              <w:rPr>
                <w:rFonts w:ascii="Times New Roman" w:hAnsi="Times New Roman" w:cs="Times New Roman"/>
              </w:rPr>
              <w:t>do detalhamento</w:t>
            </w:r>
            <w:r w:rsidR="00A940BB" w:rsidRPr="003C4D32">
              <w:rPr>
                <w:rFonts w:ascii="Times New Roman" w:hAnsi="Times New Roman" w:cs="Times New Roman"/>
              </w:rPr>
              <w:t xml:space="preserve"> das atividades descritas no CNAE.</w:t>
            </w:r>
          </w:p>
          <w:p w:rsidR="00A940BB" w:rsidRPr="003C4D32" w:rsidRDefault="00A940BB" w:rsidP="00C862BD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A Comissão acata a sugestão e pede que o Gerente analise em conjunto com os técnicos e com a assessoria jurídica e que</w:t>
            </w:r>
            <w:r w:rsidR="003C4D32">
              <w:rPr>
                <w:rFonts w:ascii="Times New Roman" w:hAnsi="Times New Roman" w:cs="Times New Roman"/>
              </w:rPr>
              <w:t xml:space="preserve">, uma vez consolidado, o documento </w:t>
            </w:r>
            <w:r w:rsidRPr="003C4D32">
              <w:rPr>
                <w:rFonts w:ascii="Times New Roman" w:hAnsi="Times New Roman" w:cs="Times New Roman"/>
              </w:rPr>
              <w:t>retorne à Comissão para apreciação.</w:t>
            </w:r>
          </w:p>
          <w:p w:rsidR="003F64B4" w:rsidRPr="003C4D32" w:rsidRDefault="00356187" w:rsidP="00C862BD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O assessor jurídico Mauro sugere revisar a consulta orientativa quanto aos tipos societários em conjunto com o Gerente Rodrigo e convida também os Conselheiros a participarem.</w:t>
            </w:r>
          </w:p>
          <w:p w:rsidR="000756E3" w:rsidRPr="003C4D32" w:rsidRDefault="003D38F3" w:rsidP="00056B6A">
            <w:pPr>
              <w:pStyle w:val="PargrafodaLista"/>
              <w:numPr>
                <w:ilvl w:val="1"/>
                <w:numId w:val="18"/>
              </w:numPr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  <w:b/>
              </w:rPr>
              <w:t xml:space="preserve">Minuta de ofício sobre atribuições para projeto e execução de </w:t>
            </w:r>
            <w:r w:rsidR="00056B6A">
              <w:rPr>
                <w:rFonts w:ascii="Times New Roman" w:hAnsi="Times New Roman" w:cs="Times New Roman"/>
                <w:b/>
              </w:rPr>
              <w:t>rede de abastecimento de pequeno porte</w:t>
            </w:r>
            <w:r w:rsidRPr="003C4D32">
              <w:rPr>
                <w:rFonts w:ascii="Times New Roman" w:hAnsi="Times New Roman" w:cs="Times New Roman"/>
                <w:b/>
              </w:rPr>
              <w:t>:</w:t>
            </w:r>
            <w:r w:rsidR="000756E3" w:rsidRPr="003C4D32">
              <w:rPr>
                <w:rFonts w:ascii="Times New Roman" w:hAnsi="Times New Roman" w:cs="Times New Roman"/>
              </w:rPr>
              <w:t xml:space="preserve"> o assessor jurídico Mauro entrega o documento à Cons. R</w:t>
            </w:r>
            <w:r w:rsidR="003C4D32">
              <w:rPr>
                <w:rFonts w:ascii="Times New Roman" w:hAnsi="Times New Roman" w:cs="Times New Roman"/>
              </w:rPr>
              <w:t>o</w:t>
            </w:r>
            <w:r w:rsidR="000756E3" w:rsidRPr="003C4D32">
              <w:rPr>
                <w:rFonts w:ascii="Times New Roman" w:hAnsi="Times New Roman" w:cs="Times New Roman"/>
              </w:rPr>
              <w:t>sana Oppitz, que</w:t>
            </w:r>
            <w:r w:rsidR="003E537E">
              <w:rPr>
                <w:rFonts w:ascii="Times New Roman" w:hAnsi="Times New Roman" w:cs="Times New Roman"/>
              </w:rPr>
              <w:t xml:space="preserve"> o</w:t>
            </w:r>
            <w:r w:rsidR="000756E3" w:rsidRPr="003C4D32">
              <w:rPr>
                <w:rFonts w:ascii="Times New Roman" w:hAnsi="Times New Roman" w:cs="Times New Roman"/>
              </w:rPr>
              <w:t xml:space="preserve"> havia solicitado. Segue anexo a esta súmula.</w:t>
            </w:r>
          </w:p>
        </w:tc>
      </w:tr>
      <w:tr w:rsidR="003C4D32" w:rsidRPr="003C4D32" w:rsidTr="002C5E69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2" w:rsidRPr="003C4D32" w:rsidRDefault="003C4D32" w:rsidP="001E60D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166B1" w:rsidRPr="003C4D32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B1" w:rsidRPr="003C4D32" w:rsidRDefault="005166B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B1" w:rsidRPr="003C4D32" w:rsidRDefault="005166B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B1" w:rsidRPr="003C4D32" w:rsidRDefault="005166B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166B1" w:rsidRPr="003C4D32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B1" w:rsidRPr="003C4D32" w:rsidRDefault="003C4D32" w:rsidP="003C4D32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B1" w:rsidRPr="003C4D32" w:rsidRDefault="003C4D32" w:rsidP="003C4D32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Revisar e detalhar o documento “Minuta de Deliberação das atividades CNAE” e apresenta-lo à Comissão oportunamente.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B1" w:rsidRPr="003C4D32" w:rsidRDefault="003C4D32" w:rsidP="00CD6F2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Rodrigo Jaroseski / Mauro Maciel</w:t>
            </w:r>
            <w:r w:rsidR="00B92CEC">
              <w:rPr>
                <w:rFonts w:ascii="Times New Roman" w:hAnsi="Times New Roman" w:cs="Times New Roman"/>
              </w:rPr>
              <w:t>.</w:t>
            </w:r>
          </w:p>
        </w:tc>
      </w:tr>
      <w:tr w:rsidR="00D86334" w:rsidRPr="003C4D32" w:rsidTr="002C5E69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86334" w:rsidRPr="003C4D32" w:rsidRDefault="003D38F3" w:rsidP="00D8633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17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Relatórios para homologação:</w:t>
            </w:r>
          </w:p>
        </w:tc>
      </w:tr>
      <w:tr w:rsidR="00D86334" w:rsidRPr="003C4D32" w:rsidTr="002C5E69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3D38F3" w:rsidRPr="003C4D32" w:rsidRDefault="003D38F3" w:rsidP="000756E3">
            <w:pPr>
              <w:pStyle w:val="PargrafodaLista"/>
              <w:numPr>
                <w:ilvl w:val="1"/>
                <w:numId w:val="19"/>
              </w:numPr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B92CEC">
              <w:rPr>
                <w:rFonts w:ascii="Times New Roman" w:hAnsi="Times New Roman" w:cs="Times New Roman"/>
                <w:b/>
              </w:rPr>
              <w:t xml:space="preserve">Relatório de </w:t>
            </w:r>
            <w:proofErr w:type="spellStart"/>
            <w:r w:rsidRPr="00B92CEC">
              <w:rPr>
                <w:rFonts w:ascii="Times New Roman" w:hAnsi="Times New Roman" w:cs="Times New Roman"/>
                <w:b/>
              </w:rPr>
              <w:t>RRTs</w:t>
            </w:r>
            <w:proofErr w:type="spellEnd"/>
            <w:r w:rsidRPr="00B92CEC">
              <w:rPr>
                <w:rFonts w:ascii="Times New Roman" w:hAnsi="Times New Roman" w:cs="Times New Roman"/>
                <w:b/>
              </w:rPr>
              <w:t xml:space="preserve"> do período de 01 a 30 de novembro:</w:t>
            </w:r>
            <w:r w:rsidR="000756E3" w:rsidRPr="003C4D32">
              <w:rPr>
                <w:rFonts w:ascii="Times New Roman" w:hAnsi="Times New Roman" w:cs="Times New Roman"/>
              </w:rPr>
              <w:t xml:space="preserve"> o relatório foi homologado pela Comissão e assinado pelo Coordenador. Deve ser encaminhado para apreciação do Plenário.</w:t>
            </w:r>
          </w:p>
          <w:p w:rsidR="00D86334" w:rsidRPr="003C4D32" w:rsidRDefault="003D38F3" w:rsidP="000756E3">
            <w:pPr>
              <w:pStyle w:val="PargrafodaLista"/>
              <w:numPr>
                <w:ilvl w:val="1"/>
                <w:numId w:val="19"/>
              </w:numPr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B92CEC">
              <w:rPr>
                <w:rFonts w:ascii="Times New Roman" w:hAnsi="Times New Roman" w:cs="Times New Roman"/>
                <w:b/>
              </w:rPr>
              <w:t>Relatório de editais de concursos e licitações do período de 01 a 30 de novembro</w:t>
            </w:r>
            <w:r w:rsidRPr="003C4D32">
              <w:rPr>
                <w:rFonts w:ascii="Times New Roman" w:hAnsi="Times New Roman" w:cs="Times New Roman"/>
              </w:rPr>
              <w:t>:</w:t>
            </w:r>
            <w:r w:rsidR="000756E3" w:rsidRPr="003C4D32">
              <w:rPr>
                <w:rFonts w:ascii="Times New Roman" w:hAnsi="Times New Roman" w:cs="Times New Roman"/>
              </w:rPr>
              <w:t xml:space="preserve"> o relatório foi homologado pela Comissão e assinado pelo Coordenador. Deve ser encaminhado para apreciação do Plenário. </w:t>
            </w:r>
          </w:p>
          <w:p w:rsidR="000756E3" w:rsidRPr="003C4D32" w:rsidRDefault="006A0B55" w:rsidP="006A0B55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Cons. Rosana Oppitz </w:t>
            </w:r>
            <w:r w:rsidR="000756E3" w:rsidRPr="003C4D32">
              <w:rPr>
                <w:rFonts w:ascii="Times New Roman" w:hAnsi="Times New Roman" w:cs="Times New Roman"/>
              </w:rPr>
              <w:t xml:space="preserve">pede esclarecimento quanto à informação de “Editais não encontrados”, que </w:t>
            </w:r>
            <w:r w:rsidR="000756E3" w:rsidRPr="003C4D32">
              <w:rPr>
                <w:rFonts w:ascii="Times New Roman" w:hAnsi="Times New Roman" w:cs="Times New Roman"/>
              </w:rPr>
              <w:lastRenderedPageBreak/>
              <w:t>consta no Relatório. Pede que o tema retorne à pauta na próxima reunião.</w:t>
            </w:r>
          </w:p>
        </w:tc>
      </w:tr>
      <w:tr w:rsidR="003C4D32" w:rsidRPr="003C4D32" w:rsidTr="002C5E69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2" w:rsidRPr="003C4D32" w:rsidRDefault="003C4D32" w:rsidP="002C5E69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D86334" w:rsidRPr="003C4D32" w:rsidTr="002C5E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3C4D32" w:rsidRDefault="00D86334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3C4D32" w:rsidRDefault="00D86334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3C4D32" w:rsidRDefault="00D86334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86334" w:rsidRPr="003C4D32" w:rsidTr="002C5E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3C4D32" w:rsidRDefault="000756E3" w:rsidP="000756E3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3C4D32" w:rsidRDefault="000756E3" w:rsidP="000756E3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Encaminhar o Relatório de </w:t>
            </w:r>
            <w:proofErr w:type="spellStart"/>
            <w:r w:rsidRPr="003C4D32">
              <w:rPr>
                <w:rFonts w:ascii="Times New Roman" w:hAnsi="Times New Roman" w:cs="Times New Roman"/>
              </w:rPr>
              <w:t>RRTs</w:t>
            </w:r>
            <w:proofErr w:type="spellEnd"/>
            <w:r w:rsidRPr="003C4D32">
              <w:rPr>
                <w:rFonts w:ascii="Times New Roman" w:hAnsi="Times New Roman" w:cs="Times New Roman"/>
              </w:rPr>
              <w:t xml:space="preserve"> para a próxima sessão plenária.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3C4D32" w:rsidRDefault="000756E3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Carla Lago.</w:t>
            </w:r>
          </w:p>
        </w:tc>
      </w:tr>
      <w:tr w:rsidR="000756E3" w:rsidRPr="003C4D32" w:rsidTr="002C5E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E3" w:rsidRPr="003C4D32" w:rsidRDefault="000756E3" w:rsidP="000756E3">
            <w:pPr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E3" w:rsidRPr="003C4D32" w:rsidRDefault="000756E3" w:rsidP="000756E3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Encaminhar o Relatório de editais de concursos e licitações para a próxima sessão plenária.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E3" w:rsidRPr="003C4D32" w:rsidRDefault="000756E3" w:rsidP="002C5E6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Carla Lago.</w:t>
            </w:r>
          </w:p>
        </w:tc>
      </w:tr>
      <w:tr w:rsidR="000756E3" w:rsidRPr="003C4D32" w:rsidTr="002C5E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E3" w:rsidRPr="003C4D32" w:rsidRDefault="000756E3" w:rsidP="000756E3">
            <w:pPr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E3" w:rsidRPr="003C4D32" w:rsidRDefault="000756E3" w:rsidP="000756E3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Pautar o assunto “Editas de licitação não encontrados” para 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E3" w:rsidRPr="003C4D32" w:rsidRDefault="000756E3" w:rsidP="002C5E6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Carla Lago.</w:t>
            </w:r>
          </w:p>
        </w:tc>
      </w:tr>
      <w:tr w:rsidR="00D86334" w:rsidRPr="003C4D32" w:rsidTr="002C5E69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86334" w:rsidRPr="003C4D32" w:rsidRDefault="003D38F3" w:rsidP="00D86334">
            <w:pPr>
              <w:pStyle w:val="PargrafodaLista"/>
              <w:numPr>
                <w:ilvl w:val="0"/>
                <w:numId w:val="1"/>
              </w:numPr>
              <w:tabs>
                <w:tab w:val="left" w:pos="176"/>
              </w:tabs>
              <w:ind w:left="317" w:hanging="283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D86334" w:rsidRPr="003C4D32" w:rsidTr="002C5E69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3D38F3" w:rsidRDefault="003D38F3" w:rsidP="00687A98">
            <w:pPr>
              <w:pStyle w:val="PargrafodaLista"/>
              <w:numPr>
                <w:ilvl w:val="1"/>
                <w:numId w:val="20"/>
              </w:numPr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81C2B">
              <w:rPr>
                <w:rFonts w:ascii="Times New Roman" w:hAnsi="Times New Roman" w:cs="Times New Roman"/>
                <w:b/>
              </w:rPr>
              <w:t>Levantamento SICCAU – RRTs Plano Diretor:</w:t>
            </w:r>
            <w:r w:rsidR="000756E3" w:rsidRPr="00C81C2B">
              <w:rPr>
                <w:rFonts w:ascii="Times New Roman" w:hAnsi="Times New Roman" w:cs="Times New Roman"/>
              </w:rPr>
              <w:t xml:space="preserve"> a Comissão analisa os relatórios apresentados e</w:t>
            </w:r>
            <w:r w:rsidR="00C81C2B">
              <w:rPr>
                <w:rFonts w:ascii="Times New Roman" w:hAnsi="Times New Roman" w:cs="Times New Roman"/>
              </w:rPr>
              <w:t xml:space="preserve"> </w:t>
            </w:r>
            <w:r w:rsidR="00B92CEC" w:rsidRPr="00C81C2B">
              <w:rPr>
                <w:rFonts w:ascii="Times New Roman" w:hAnsi="Times New Roman" w:cs="Times New Roman"/>
              </w:rPr>
              <w:t>o</w:t>
            </w:r>
            <w:r w:rsidR="00F92733" w:rsidRPr="00C81C2B">
              <w:rPr>
                <w:rFonts w:ascii="Times New Roman" w:hAnsi="Times New Roman" w:cs="Times New Roman"/>
              </w:rPr>
              <w:t xml:space="preserve"> Gerente Rod</w:t>
            </w:r>
            <w:r w:rsidR="002C5E69">
              <w:rPr>
                <w:rFonts w:ascii="Times New Roman" w:hAnsi="Times New Roman" w:cs="Times New Roman"/>
              </w:rPr>
              <w:t xml:space="preserve">rigo fala que possivelmente há </w:t>
            </w:r>
            <w:proofErr w:type="spellStart"/>
            <w:r w:rsidR="002C5E69">
              <w:rPr>
                <w:rFonts w:ascii="Times New Roman" w:hAnsi="Times New Roman" w:cs="Times New Roman"/>
              </w:rPr>
              <w:t>A</w:t>
            </w:r>
            <w:r w:rsidR="00F92733" w:rsidRPr="00C81C2B">
              <w:rPr>
                <w:rFonts w:ascii="Times New Roman" w:hAnsi="Times New Roman" w:cs="Times New Roman"/>
              </w:rPr>
              <w:t>RTs</w:t>
            </w:r>
            <w:proofErr w:type="spellEnd"/>
            <w:r w:rsidR="00F92733" w:rsidRPr="00C81C2B">
              <w:rPr>
                <w:rFonts w:ascii="Times New Roman" w:hAnsi="Times New Roman" w:cs="Times New Roman"/>
              </w:rPr>
              <w:t xml:space="preserve"> que foram registrados no CREA e não migraram</w:t>
            </w:r>
            <w:r w:rsidR="00C81C2B" w:rsidRPr="00C81C2B">
              <w:rPr>
                <w:rFonts w:ascii="Times New Roman" w:hAnsi="Times New Roman" w:cs="Times New Roman"/>
              </w:rPr>
              <w:t xml:space="preserve"> para o CAU/RS</w:t>
            </w:r>
            <w:r w:rsidR="00F92733" w:rsidRPr="00C81C2B">
              <w:rPr>
                <w:rFonts w:ascii="Times New Roman" w:hAnsi="Times New Roman" w:cs="Times New Roman"/>
              </w:rPr>
              <w:t xml:space="preserve">. </w:t>
            </w:r>
          </w:p>
          <w:p w:rsidR="00C81C2B" w:rsidRPr="00C81C2B" w:rsidRDefault="00C81C2B" w:rsidP="00C81C2B">
            <w:pPr>
              <w:shd w:val="clear" w:color="auto" w:fill="FFFFFF"/>
              <w:tabs>
                <w:tab w:val="left" w:pos="34"/>
                <w:tab w:val="left" w:pos="459"/>
              </w:tabs>
              <w:spacing w:before="120" w:after="12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Gerente Maríndia esclarece que a Câmara de Arquitetura do CREA fez um trabalho junto aos municípios quando da Criação do Estatuto das Cidades em 2005, e esses processos vieram do CREA. Com isso, a Comissão solicita à Gerente Maríndia que faça um levantamento desses processos e apresente oportunamente.</w:t>
            </w:r>
          </w:p>
          <w:p w:rsidR="00687A98" w:rsidRDefault="00F95AB4" w:rsidP="00687A98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Coord. Pedone esclarece que há a</w:t>
            </w:r>
            <w:r w:rsidR="00687A98" w:rsidRPr="003C4D32">
              <w:rPr>
                <w:rFonts w:ascii="Times New Roman" w:hAnsi="Times New Roman" w:cs="Times New Roman"/>
              </w:rPr>
              <w:t xml:space="preserve"> obrigatoriedade de elaboração de Plano Diretor para os municípios que se enquadram nas seguintes categorias: </w:t>
            </w:r>
            <w:r w:rsidR="00C81C2B">
              <w:rPr>
                <w:rFonts w:ascii="Times New Roman" w:hAnsi="Times New Roman" w:cs="Times New Roman"/>
              </w:rPr>
              <w:t xml:space="preserve">município com mais de 20 mil habitantes, que </w:t>
            </w:r>
            <w:r w:rsidR="00687A98" w:rsidRPr="003C4D32">
              <w:rPr>
                <w:rFonts w:ascii="Times New Roman" w:hAnsi="Times New Roman" w:cs="Times New Roman"/>
              </w:rPr>
              <w:t>participa</w:t>
            </w:r>
            <w:r w:rsidR="00C81C2B">
              <w:rPr>
                <w:rFonts w:ascii="Times New Roman" w:hAnsi="Times New Roman" w:cs="Times New Roman"/>
              </w:rPr>
              <w:t>m</w:t>
            </w:r>
            <w:r w:rsidR="002C5E69">
              <w:rPr>
                <w:rFonts w:ascii="Times New Roman" w:hAnsi="Times New Roman" w:cs="Times New Roman"/>
              </w:rPr>
              <w:t xml:space="preserve"> de aglomerações urbanas </w:t>
            </w:r>
            <w:r w:rsidR="00687A98" w:rsidRPr="003C4D32">
              <w:rPr>
                <w:rFonts w:ascii="Times New Roman" w:hAnsi="Times New Roman" w:cs="Times New Roman"/>
              </w:rPr>
              <w:t xml:space="preserve">e região metropolitana, </w:t>
            </w:r>
            <w:r w:rsidR="00C81C2B">
              <w:rPr>
                <w:rFonts w:ascii="Times New Roman" w:hAnsi="Times New Roman" w:cs="Times New Roman"/>
              </w:rPr>
              <w:t>que tem interesse turístico</w:t>
            </w:r>
            <w:r w:rsidR="00687A98" w:rsidRPr="003C4D32">
              <w:rPr>
                <w:rFonts w:ascii="Times New Roman" w:hAnsi="Times New Roman" w:cs="Times New Roman"/>
              </w:rPr>
              <w:t xml:space="preserve"> e </w:t>
            </w:r>
            <w:r w:rsidR="00C81C2B">
              <w:rPr>
                <w:rFonts w:ascii="Times New Roman" w:hAnsi="Times New Roman" w:cs="Times New Roman"/>
              </w:rPr>
              <w:t xml:space="preserve">impacto de </w:t>
            </w:r>
            <w:r w:rsidR="00687A98" w:rsidRPr="003C4D32">
              <w:rPr>
                <w:rFonts w:ascii="Times New Roman" w:hAnsi="Times New Roman" w:cs="Times New Roman"/>
              </w:rPr>
              <w:t>obras</w:t>
            </w:r>
            <w:r w:rsidR="002C5E6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proofErr w:type="gramStart"/>
            <w:r w:rsidR="002C5E69">
              <w:rPr>
                <w:rFonts w:ascii="Times New Roman" w:hAnsi="Times New Roman" w:cs="Times New Roman"/>
              </w:rPr>
              <w:t>infra-estrutura</w:t>
            </w:r>
            <w:proofErr w:type="spellEnd"/>
            <w:proofErr w:type="gramEnd"/>
            <w:r w:rsidR="00C81C2B">
              <w:rPr>
                <w:rFonts w:ascii="Times New Roman" w:hAnsi="Times New Roman" w:cs="Times New Roman"/>
              </w:rPr>
              <w:t>.</w:t>
            </w:r>
          </w:p>
          <w:p w:rsidR="00C81C2B" w:rsidRDefault="00C81C2B" w:rsidP="00687A98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Esse tema deverá compor a pauta de trabalho da Comissão em 2016.</w:t>
            </w:r>
          </w:p>
          <w:p w:rsidR="00C81C2B" w:rsidRPr="003C4D32" w:rsidRDefault="00C81C2B" w:rsidP="00687A98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3D38F3" w:rsidRPr="003C4D32" w:rsidRDefault="003D38F3" w:rsidP="00687A98">
            <w:pPr>
              <w:pStyle w:val="PargrafodaLista"/>
              <w:numPr>
                <w:ilvl w:val="1"/>
                <w:numId w:val="20"/>
              </w:numPr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Sigilo das denúncias:</w:t>
            </w:r>
          </w:p>
          <w:p w:rsidR="006A0B55" w:rsidRDefault="006A0B55" w:rsidP="00C27644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Gerente Maríndia informa que participou recentemente de um treinamento promovido pela CED-CAU/BR em que um dos temas abordados foi o sigilo das denúncias. No entendimento do CAU/BR, os processos são públicos, a não ser que o denunciante solicite sigilo.</w:t>
            </w:r>
          </w:p>
          <w:p w:rsidR="006A0B55" w:rsidRDefault="00C82F10" w:rsidP="00B92CEC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Sobre o sigilo, o Gerente </w:t>
            </w:r>
            <w:r w:rsidR="006A0B55">
              <w:rPr>
                <w:rFonts w:ascii="Times New Roman" w:hAnsi="Times New Roman" w:cs="Times New Roman"/>
              </w:rPr>
              <w:t xml:space="preserve">Rodrigo </w:t>
            </w:r>
            <w:r w:rsidRPr="003C4D32">
              <w:rPr>
                <w:rFonts w:ascii="Times New Roman" w:hAnsi="Times New Roman" w:cs="Times New Roman"/>
              </w:rPr>
              <w:t xml:space="preserve">propõe que seja elaborado Memorando à Presidência solicitando que seja encaminhado ofício ao CAU/BR com o pedido de remoção da frase “Seus dados não serão revelados” da página de denúncias do CAU/BR. </w:t>
            </w:r>
            <w:r w:rsidR="006A0B55">
              <w:rPr>
                <w:rFonts w:ascii="Times New Roman" w:hAnsi="Times New Roman" w:cs="Times New Roman"/>
              </w:rPr>
              <w:t xml:space="preserve">Outra possibilidade é propor ao CAU/BR que elabore e publique uma Resolução orientando os funcionários dos </w:t>
            </w:r>
            <w:proofErr w:type="spellStart"/>
            <w:r w:rsidR="006A0B55">
              <w:rPr>
                <w:rFonts w:ascii="Times New Roman" w:hAnsi="Times New Roman" w:cs="Times New Roman"/>
              </w:rPr>
              <w:t>CAUs</w:t>
            </w:r>
            <w:proofErr w:type="spellEnd"/>
            <w:r w:rsidR="006A0B55">
              <w:rPr>
                <w:rFonts w:ascii="Times New Roman" w:hAnsi="Times New Roman" w:cs="Times New Roman"/>
              </w:rPr>
              <w:t xml:space="preserve">/UF </w:t>
            </w:r>
            <w:r w:rsidR="00377DD7">
              <w:rPr>
                <w:rFonts w:ascii="Times New Roman" w:hAnsi="Times New Roman" w:cs="Times New Roman"/>
              </w:rPr>
              <w:t xml:space="preserve">a </w:t>
            </w:r>
            <w:r w:rsidR="006A0B55">
              <w:rPr>
                <w:rFonts w:ascii="Times New Roman" w:hAnsi="Times New Roman" w:cs="Times New Roman"/>
              </w:rPr>
              <w:t>mante</w:t>
            </w:r>
            <w:r w:rsidR="00377DD7">
              <w:rPr>
                <w:rFonts w:ascii="Times New Roman" w:hAnsi="Times New Roman" w:cs="Times New Roman"/>
              </w:rPr>
              <w:t xml:space="preserve">rem </w:t>
            </w:r>
            <w:r w:rsidR="006A0B55">
              <w:rPr>
                <w:rFonts w:ascii="Times New Roman" w:hAnsi="Times New Roman" w:cs="Times New Roman"/>
              </w:rPr>
              <w:t xml:space="preserve">sigilo sobre os dados </w:t>
            </w:r>
            <w:r w:rsidR="00377DD7">
              <w:rPr>
                <w:rFonts w:ascii="Times New Roman" w:hAnsi="Times New Roman" w:cs="Times New Roman"/>
              </w:rPr>
              <w:t>dos</w:t>
            </w:r>
            <w:r w:rsidR="006A0B55">
              <w:rPr>
                <w:rFonts w:ascii="Times New Roman" w:hAnsi="Times New Roman" w:cs="Times New Roman"/>
              </w:rPr>
              <w:t xml:space="preserve"> denunciantes.</w:t>
            </w:r>
          </w:p>
          <w:p w:rsidR="00B92CEC" w:rsidRDefault="00C82F10" w:rsidP="00B92CEC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</w:rPr>
              <w:t xml:space="preserve">O Gerente diz ainda que, caso seja interesse da Comissão, pode ser feito um contato preliminar com o denunciante questionando o interesse </w:t>
            </w:r>
            <w:r w:rsidR="00B92CEC">
              <w:rPr>
                <w:rFonts w:ascii="Times New Roman" w:hAnsi="Times New Roman" w:cs="Times New Roman"/>
              </w:rPr>
              <w:t>em</w:t>
            </w:r>
            <w:r w:rsidRPr="003C4D32">
              <w:rPr>
                <w:rFonts w:ascii="Times New Roman" w:hAnsi="Times New Roman" w:cs="Times New Roman"/>
              </w:rPr>
              <w:t xml:space="preserve"> manter o sigilo de suas informações.</w:t>
            </w:r>
            <w:r w:rsidR="00B92CEC">
              <w:rPr>
                <w:rFonts w:ascii="Times New Roman" w:hAnsi="Times New Roman" w:cs="Times New Roman"/>
              </w:rPr>
              <w:t xml:space="preserve"> Em resposta, a Comissão decide que </w:t>
            </w:r>
            <w:r w:rsidR="006A0B55">
              <w:rPr>
                <w:rFonts w:ascii="Times New Roman" w:hAnsi="Times New Roman" w:cs="Times New Roman"/>
              </w:rPr>
              <w:t xml:space="preserve">para não gerar um trabalho maior para a Fiscalização, </w:t>
            </w:r>
            <w:r w:rsidR="00B92CEC">
              <w:rPr>
                <w:rFonts w:ascii="Times New Roman" w:hAnsi="Times New Roman" w:cs="Times New Roman"/>
              </w:rPr>
              <w:t>todas as denúncias serão tratadas como sigilosas.</w:t>
            </w:r>
            <w:r w:rsidR="00B92CEC" w:rsidRPr="003C4D3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0B55" w:rsidRPr="003C4D32" w:rsidRDefault="006A0B55" w:rsidP="006A0B55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3C4D32">
              <w:rPr>
                <w:rFonts w:ascii="Times New Roman" w:hAnsi="Times New Roman" w:cs="Times New Roman"/>
              </w:rPr>
              <w:t xml:space="preserve">Gerente </w:t>
            </w:r>
            <w:r>
              <w:rPr>
                <w:rFonts w:ascii="Times New Roman" w:hAnsi="Times New Roman" w:cs="Times New Roman"/>
              </w:rPr>
              <w:t xml:space="preserve">ainda fala da minuta da </w:t>
            </w:r>
            <w:r w:rsidRPr="003C4D32">
              <w:rPr>
                <w:rFonts w:ascii="Times New Roman" w:hAnsi="Times New Roman" w:cs="Times New Roman"/>
              </w:rPr>
              <w:t>Instrução Normativa sobre carga de processos, elaborada pela assessoria jurídica</w:t>
            </w:r>
            <w:r>
              <w:rPr>
                <w:rFonts w:ascii="Times New Roman" w:hAnsi="Times New Roman" w:cs="Times New Roman"/>
              </w:rPr>
              <w:t>,</w:t>
            </w:r>
            <w:r w:rsidRPr="003C4D32">
              <w:rPr>
                <w:rFonts w:ascii="Times New Roman" w:hAnsi="Times New Roman" w:cs="Times New Roman"/>
              </w:rPr>
              <w:t xml:space="preserve"> e sugere o encaminhamento à COA/RS, uma vez que se trata de </w:t>
            </w:r>
            <w:r>
              <w:rPr>
                <w:rFonts w:ascii="Times New Roman" w:hAnsi="Times New Roman" w:cs="Times New Roman"/>
              </w:rPr>
              <w:t>ato</w:t>
            </w:r>
            <w:r w:rsidRPr="003C4D32">
              <w:rPr>
                <w:rFonts w:ascii="Times New Roman" w:hAnsi="Times New Roman" w:cs="Times New Roman"/>
              </w:rPr>
              <w:t xml:space="preserve"> administrativo.</w:t>
            </w:r>
          </w:p>
          <w:p w:rsidR="000A76C7" w:rsidRDefault="000A76C7" w:rsidP="00B92CEC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  <w:p w:rsidR="00F97440" w:rsidRPr="00B92CEC" w:rsidRDefault="003D38F3" w:rsidP="00B92CEC">
            <w:pPr>
              <w:pStyle w:val="PargrafodaLista"/>
              <w:numPr>
                <w:ilvl w:val="1"/>
                <w:numId w:val="20"/>
              </w:numPr>
              <w:shd w:val="clear" w:color="auto" w:fill="FFFFFF"/>
              <w:tabs>
                <w:tab w:val="left" w:pos="34"/>
                <w:tab w:val="left" w:pos="459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B92CEC">
              <w:rPr>
                <w:rFonts w:ascii="Times New Roman" w:hAnsi="Times New Roman" w:cs="Times New Roman"/>
                <w:b/>
              </w:rPr>
              <w:t>Salário Mínimo Profissional:</w:t>
            </w:r>
          </w:p>
          <w:p w:rsidR="00B92CEC" w:rsidRDefault="00B92CEC" w:rsidP="00F97440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que se refere ao fracionamento do salário mínimo profissional proporcionalmente ao número de horas trabalhadas, o </w:t>
            </w:r>
            <w:r w:rsidR="00F97440" w:rsidRPr="003C4D32">
              <w:rPr>
                <w:rFonts w:ascii="Times New Roman" w:hAnsi="Times New Roman" w:cs="Times New Roman"/>
              </w:rPr>
              <w:t xml:space="preserve">Gerente Rodrigo </w:t>
            </w:r>
            <w:r>
              <w:rPr>
                <w:rFonts w:ascii="Times New Roman" w:hAnsi="Times New Roman" w:cs="Times New Roman"/>
              </w:rPr>
              <w:t xml:space="preserve">relata que conversou com o Presidente Roberto </w:t>
            </w:r>
            <w:proofErr w:type="spellStart"/>
            <w:r>
              <w:rPr>
                <w:rFonts w:ascii="Times New Roman" w:hAnsi="Times New Roman" w:cs="Times New Roman"/>
              </w:rPr>
              <w:t>Py</w:t>
            </w:r>
            <w:proofErr w:type="spellEnd"/>
            <w:r>
              <w:rPr>
                <w:rFonts w:ascii="Times New Roman" w:hAnsi="Times New Roman" w:cs="Times New Roman"/>
              </w:rPr>
              <w:t xml:space="preserve"> a respeito e que o entendimento do mesmo é que deve ser cumprida a </w:t>
            </w:r>
            <w:r w:rsidR="00377DD7">
              <w:rPr>
                <w:rFonts w:ascii="Times New Roman" w:hAnsi="Times New Roman" w:cs="Times New Roman"/>
              </w:rPr>
              <w:t>diretriz do CAU/</w:t>
            </w:r>
            <w:r w:rsidR="002C5E69">
              <w:rPr>
                <w:rFonts w:ascii="Times New Roman" w:hAnsi="Times New Roman" w:cs="Times New Roman"/>
              </w:rPr>
              <w:t>B</w:t>
            </w:r>
            <w:r w:rsidR="00377DD7">
              <w:rPr>
                <w:rFonts w:ascii="Times New Roman" w:hAnsi="Times New Roman" w:cs="Times New Roman"/>
              </w:rPr>
              <w:t>R (Resolução CAU/BR nº 38).</w:t>
            </w:r>
          </w:p>
          <w:p w:rsidR="00F97440" w:rsidRPr="003C4D32" w:rsidRDefault="00F97440" w:rsidP="00F97440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lastRenderedPageBreak/>
              <w:t xml:space="preserve">O Presidente pediu que </w:t>
            </w:r>
            <w:proofErr w:type="gramStart"/>
            <w:r w:rsidR="00B92CEC">
              <w:rPr>
                <w:rFonts w:ascii="Times New Roman" w:hAnsi="Times New Roman" w:cs="Times New Roman"/>
              </w:rPr>
              <w:t>seja</w:t>
            </w:r>
            <w:proofErr w:type="gramEnd"/>
            <w:r w:rsidRPr="003C4D32">
              <w:rPr>
                <w:rFonts w:ascii="Times New Roman" w:hAnsi="Times New Roman" w:cs="Times New Roman"/>
              </w:rPr>
              <w:t xml:space="preserve"> </w:t>
            </w:r>
            <w:r w:rsidR="00E0390C">
              <w:rPr>
                <w:rFonts w:ascii="Times New Roman" w:hAnsi="Times New Roman" w:cs="Times New Roman"/>
              </w:rPr>
              <w:t>realizado</w:t>
            </w:r>
            <w:r w:rsidRPr="003C4D32">
              <w:rPr>
                <w:rFonts w:ascii="Times New Roman" w:hAnsi="Times New Roman" w:cs="Times New Roman"/>
              </w:rPr>
              <w:t xml:space="preserve"> um levantamento dos </w:t>
            </w:r>
            <w:proofErr w:type="spellStart"/>
            <w:r w:rsidR="00B92CEC">
              <w:rPr>
                <w:rFonts w:ascii="Times New Roman" w:hAnsi="Times New Roman" w:cs="Times New Roman"/>
              </w:rPr>
              <w:t>CAUs</w:t>
            </w:r>
            <w:proofErr w:type="spellEnd"/>
            <w:r w:rsidR="00B92CEC">
              <w:rPr>
                <w:rFonts w:ascii="Times New Roman" w:hAnsi="Times New Roman" w:cs="Times New Roman"/>
              </w:rPr>
              <w:t xml:space="preserve">/UF </w:t>
            </w:r>
            <w:r w:rsidRPr="003C4D32">
              <w:rPr>
                <w:rFonts w:ascii="Times New Roman" w:hAnsi="Times New Roman" w:cs="Times New Roman"/>
              </w:rPr>
              <w:t>que adotaram o fracionamento do salário conforme número de horas contratadas. O Gerente e</w:t>
            </w:r>
            <w:r w:rsidR="00B92CEC">
              <w:rPr>
                <w:rFonts w:ascii="Times New Roman" w:hAnsi="Times New Roman" w:cs="Times New Roman"/>
              </w:rPr>
              <w:t>stá elaborando o r</w:t>
            </w:r>
            <w:r w:rsidRPr="003C4D32">
              <w:rPr>
                <w:rFonts w:ascii="Times New Roman" w:hAnsi="Times New Roman" w:cs="Times New Roman"/>
              </w:rPr>
              <w:t xml:space="preserve">elatório e </w:t>
            </w:r>
            <w:r w:rsidR="00B92CEC">
              <w:rPr>
                <w:rFonts w:ascii="Times New Roman" w:hAnsi="Times New Roman" w:cs="Times New Roman"/>
              </w:rPr>
              <w:t xml:space="preserve">o </w:t>
            </w:r>
            <w:r w:rsidRPr="003C4D32">
              <w:rPr>
                <w:rFonts w:ascii="Times New Roman" w:hAnsi="Times New Roman" w:cs="Times New Roman"/>
              </w:rPr>
              <w:t>apresentará ao Presidente e à Comissão</w:t>
            </w:r>
            <w:r w:rsidR="00B92CEC">
              <w:rPr>
                <w:rFonts w:ascii="Times New Roman" w:hAnsi="Times New Roman" w:cs="Times New Roman"/>
              </w:rPr>
              <w:t xml:space="preserve"> oportunamente.</w:t>
            </w:r>
          </w:p>
          <w:p w:rsidR="00377DD7" w:rsidRDefault="00377DD7" w:rsidP="00377DD7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  <w:p w:rsidR="00F86559" w:rsidRPr="003C4D32" w:rsidRDefault="003D38F3" w:rsidP="00687A98">
            <w:pPr>
              <w:pStyle w:val="PargrafodaLista"/>
              <w:numPr>
                <w:ilvl w:val="1"/>
                <w:numId w:val="20"/>
              </w:numPr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Comunicação de processos arquivados:</w:t>
            </w:r>
          </w:p>
          <w:p w:rsidR="00F97440" w:rsidRPr="003C4D32" w:rsidRDefault="00B92CEC" w:rsidP="00377DD7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Sobre a comunicação às partes sobre arquivamento de processo de fiscalização, o Gerente Rodrigo esclarece que o Gerente-Geral Fausto Loureiro orientou que é possível enviar a correspondência com o Aviso de Recebimento e, em caso de devolução da mesma, deverá ser juntada ao processo. Para esta situação não há necessidade de reenvio da comunicação.</w:t>
            </w:r>
          </w:p>
        </w:tc>
      </w:tr>
      <w:tr w:rsidR="003C4D32" w:rsidRPr="003C4D32" w:rsidTr="002C5E69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2" w:rsidRPr="003C4D32" w:rsidRDefault="003C4D32" w:rsidP="002C5E69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D86334" w:rsidRPr="003C4D32" w:rsidTr="002C5E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3C4D32" w:rsidRDefault="00D86334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3C4D32" w:rsidRDefault="00D86334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3C4D32" w:rsidRDefault="00D86334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86334" w:rsidRPr="003C4D32" w:rsidTr="002C5E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3C4D32" w:rsidRDefault="00D86334" w:rsidP="002765B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3C4D32" w:rsidRDefault="00D86334" w:rsidP="002765B3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3C4D32" w:rsidRDefault="00D86334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334" w:rsidRPr="003C4D32" w:rsidTr="002C5E69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86334" w:rsidRPr="003C4D32" w:rsidRDefault="00D86334" w:rsidP="00D86334">
            <w:pPr>
              <w:pStyle w:val="PargrafodaLista"/>
              <w:numPr>
                <w:ilvl w:val="0"/>
                <w:numId w:val="1"/>
              </w:numPr>
              <w:tabs>
                <w:tab w:val="left" w:pos="176"/>
              </w:tabs>
              <w:ind w:left="317" w:hanging="283"/>
              <w:rPr>
                <w:rFonts w:ascii="Times New Roman" w:hAnsi="Times New Roman" w:cs="Times New Roman"/>
                <w:b/>
                <w:color w:val="000000"/>
              </w:rPr>
            </w:pPr>
            <w:r w:rsidRPr="003C4D32">
              <w:rPr>
                <w:rFonts w:ascii="Times New Roman" w:hAnsi="Times New Roman" w:cs="Times New Roman"/>
                <w:b/>
                <w:color w:val="000000"/>
              </w:rPr>
              <w:t>Assuntos Gerais</w:t>
            </w:r>
            <w:r w:rsidR="00F86559" w:rsidRPr="003C4D32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</w:tr>
      <w:tr w:rsidR="00D86334" w:rsidRPr="003C4D32" w:rsidTr="002C5E69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F97440" w:rsidRPr="003C4D32" w:rsidRDefault="003D38F3" w:rsidP="00AA098E">
            <w:pPr>
              <w:pStyle w:val="PargrafodaLista"/>
              <w:numPr>
                <w:ilvl w:val="1"/>
                <w:numId w:val="21"/>
              </w:numPr>
              <w:shd w:val="clear" w:color="auto" w:fill="FFFFFF"/>
              <w:tabs>
                <w:tab w:val="left" w:pos="0"/>
                <w:tab w:val="left" w:pos="34"/>
                <w:tab w:val="left" w:pos="317"/>
              </w:tabs>
              <w:spacing w:before="120" w:after="120"/>
              <w:ind w:left="34" w:hanging="34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C4D32">
              <w:rPr>
                <w:rFonts w:ascii="Times New Roman" w:hAnsi="Times New Roman" w:cs="Times New Roman"/>
                <w:b/>
                <w:color w:val="000000"/>
              </w:rPr>
              <w:t>Resposta da COA/RS à C.I nº 048/2</w:t>
            </w:r>
            <w:r w:rsidR="00F97440" w:rsidRPr="003C4D32">
              <w:rPr>
                <w:rFonts w:ascii="Times New Roman" w:hAnsi="Times New Roman" w:cs="Times New Roman"/>
                <w:b/>
                <w:color w:val="000000"/>
              </w:rPr>
              <w:t>015 – Cartilha de representação:</w:t>
            </w:r>
          </w:p>
          <w:p w:rsidR="00F97440" w:rsidRDefault="00F97440" w:rsidP="00AA098E">
            <w:pPr>
              <w:pStyle w:val="PargrafodaLista"/>
              <w:shd w:val="clear" w:color="auto" w:fill="FFFFFF"/>
              <w:tabs>
                <w:tab w:val="left" w:pos="0"/>
                <w:tab w:val="left" w:pos="34"/>
                <w:tab w:val="left" w:pos="317"/>
              </w:tabs>
              <w:spacing w:before="120" w:after="120"/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4D32">
              <w:rPr>
                <w:rFonts w:ascii="Times New Roman" w:hAnsi="Times New Roman" w:cs="Times New Roman"/>
                <w:color w:val="000000"/>
              </w:rPr>
              <w:t>O Coordenador faz a leitura do Memorando de resposta enviado pela COA/RS, que segue anexo à súmula.</w:t>
            </w:r>
          </w:p>
          <w:p w:rsidR="006B4434" w:rsidRPr="003C4D32" w:rsidRDefault="006B4434" w:rsidP="00AA098E">
            <w:pPr>
              <w:pStyle w:val="PargrafodaLista"/>
              <w:shd w:val="clear" w:color="auto" w:fill="FFFFFF"/>
              <w:tabs>
                <w:tab w:val="left" w:pos="0"/>
                <w:tab w:val="left" w:pos="34"/>
                <w:tab w:val="left" w:pos="317"/>
              </w:tabs>
              <w:spacing w:before="120" w:after="120"/>
              <w:ind w:left="34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063223" w:rsidRPr="003C4D32" w:rsidRDefault="003D38F3" w:rsidP="00AA098E">
            <w:pPr>
              <w:pStyle w:val="PargrafodaLista"/>
              <w:numPr>
                <w:ilvl w:val="1"/>
                <w:numId w:val="21"/>
              </w:numPr>
              <w:shd w:val="clear" w:color="auto" w:fill="FFFFFF"/>
              <w:tabs>
                <w:tab w:val="left" w:pos="0"/>
                <w:tab w:val="left" w:pos="34"/>
                <w:tab w:val="left" w:pos="317"/>
              </w:tabs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 xml:space="preserve">Inadimplência de anuidades: </w:t>
            </w:r>
          </w:p>
          <w:p w:rsidR="003D38F3" w:rsidRPr="003C4D32" w:rsidRDefault="003D38F3" w:rsidP="00AA098E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O Gerente Rodrigo informa que conversou com o assessor jurídico Mauro Maciel sobre o tema e que o entendimento </w:t>
            </w:r>
            <w:r w:rsidR="00AA098E">
              <w:rPr>
                <w:rFonts w:ascii="Times New Roman" w:hAnsi="Times New Roman" w:cs="Times New Roman"/>
              </w:rPr>
              <w:t xml:space="preserve">da assessoria jurídica </w:t>
            </w:r>
            <w:r w:rsidR="00D26BD8" w:rsidRPr="003C4D32">
              <w:rPr>
                <w:rFonts w:ascii="Times New Roman" w:hAnsi="Times New Roman" w:cs="Times New Roman"/>
              </w:rPr>
              <w:t xml:space="preserve">é de que os casos de inadimplência </w:t>
            </w:r>
            <w:r w:rsidR="00377DD7">
              <w:rPr>
                <w:rFonts w:ascii="Times New Roman" w:hAnsi="Times New Roman" w:cs="Times New Roman"/>
              </w:rPr>
              <w:t>devem</w:t>
            </w:r>
            <w:r w:rsidR="00D26BD8" w:rsidRPr="003C4D32">
              <w:rPr>
                <w:rFonts w:ascii="Times New Roman" w:hAnsi="Times New Roman" w:cs="Times New Roman"/>
              </w:rPr>
              <w:t xml:space="preserve"> </w:t>
            </w:r>
            <w:r w:rsidR="002C5E69">
              <w:rPr>
                <w:rFonts w:ascii="Times New Roman" w:hAnsi="Times New Roman" w:cs="Times New Roman"/>
              </w:rPr>
              <w:t xml:space="preserve">ser </w:t>
            </w:r>
            <w:r w:rsidR="00D26BD8" w:rsidRPr="003C4D32">
              <w:rPr>
                <w:rFonts w:ascii="Times New Roman" w:hAnsi="Times New Roman" w:cs="Times New Roman"/>
              </w:rPr>
              <w:t xml:space="preserve">encaminhados à Comissão de Ética e Disciplina. Ainda, </w:t>
            </w:r>
            <w:r w:rsidR="00B92CEC">
              <w:rPr>
                <w:rFonts w:ascii="Times New Roman" w:hAnsi="Times New Roman" w:cs="Times New Roman"/>
              </w:rPr>
              <w:t xml:space="preserve">o mesmo diz que </w:t>
            </w:r>
            <w:r w:rsidR="00D26BD8" w:rsidRPr="003C4D32">
              <w:rPr>
                <w:rFonts w:ascii="Times New Roman" w:hAnsi="Times New Roman" w:cs="Times New Roman"/>
              </w:rPr>
              <w:t>está em contato com a Gerência Financeira para o levantamento d</w:t>
            </w:r>
            <w:r w:rsidR="00AA098E">
              <w:rPr>
                <w:rFonts w:ascii="Times New Roman" w:hAnsi="Times New Roman" w:cs="Times New Roman"/>
              </w:rPr>
              <w:t xml:space="preserve">esses valores para </w:t>
            </w:r>
            <w:r w:rsidR="00D26BD8" w:rsidRPr="003C4D32">
              <w:rPr>
                <w:rFonts w:ascii="Times New Roman" w:hAnsi="Times New Roman" w:cs="Times New Roman"/>
              </w:rPr>
              <w:t>encaminhamento à Gerência de Atendimento e Fiscalização e à Comissão de Planejamento e Finanças.</w:t>
            </w:r>
          </w:p>
          <w:p w:rsidR="00AA098E" w:rsidRDefault="00D26BD8" w:rsidP="00AA098E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A Cons. Rosana Oppitz solicita que seja enviado ofício ao CREA questionando os valores devidos por arquitetos e urbanistas até </w:t>
            </w:r>
            <w:r w:rsidR="00AA098E">
              <w:rPr>
                <w:rFonts w:ascii="Times New Roman" w:hAnsi="Times New Roman" w:cs="Times New Roman"/>
              </w:rPr>
              <w:t>2010, ano em que foi publicada a Lei 12.378.</w:t>
            </w:r>
          </w:p>
          <w:p w:rsidR="002E6BAA" w:rsidRPr="003C4D32" w:rsidRDefault="00AA098E" w:rsidP="00AA098E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 </w:t>
            </w:r>
          </w:p>
          <w:p w:rsidR="002E6BAA" w:rsidRPr="003C4D32" w:rsidRDefault="002E6BAA" w:rsidP="00AA098E">
            <w:pPr>
              <w:pStyle w:val="PargrafodaLista"/>
              <w:numPr>
                <w:ilvl w:val="1"/>
                <w:numId w:val="21"/>
              </w:num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Plano de Ação de Publicidade da atuação da CEP e Fiscalização:</w:t>
            </w:r>
          </w:p>
          <w:p w:rsidR="002E6BAA" w:rsidRPr="003C4D32" w:rsidRDefault="002E6BAA" w:rsidP="00AA098E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A Comissão solicita agendar </w:t>
            </w:r>
            <w:r w:rsidR="00C862BD">
              <w:rPr>
                <w:rFonts w:ascii="Times New Roman" w:hAnsi="Times New Roman" w:cs="Times New Roman"/>
              </w:rPr>
              <w:t>a participação d</w:t>
            </w:r>
            <w:r w:rsidR="006B4434">
              <w:rPr>
                <w:rFonts w:ascii="Times New Roman" w:hAnsi="Times New Roman" w:cs="Times New Roman"/>
              </w:rPr>
              <w:t xml:space="preserve">a </w:t>
            </w:r>
            <w:r w:rsidR="00AA098E">
              <w:rPr>
                <w:rFonts w:ascii="Times New Roman" w:hAnsi="Times New Roman" w:cs="Times New Roman"/>
              </w:rPr>
              <w:t xml:space="preserve">Coordenação de Comunicação e </w:t>
            </w:r>
            <w:r w:rsidRPr="003C4D32">
              <w:rPr>
                <w:rFonts w:ascii="Times New Roman" w:hAnsi="Times New Roman" w:cs="Times New Roman"/>
              </w:rPr>
              <w:t xml:space="preserve">assessoria </w:t>
            </w:r>
            <w:r w:rsidR="00C862BD">
              <w:rPr>
                <w:rFonts w:ascii="Times New Roman" w:hAnsi="Times New Roman" w:cs="Times New Roman"/>
              </w:rPr>
              <w:t xml:space="preserve">na 2ª reunião da CEP/2016 </w:t>
            </w:r>
            <w:r w:rsidRPr="003C4D32">
              <w:rPr>
                <w:rFonts w:ascii="Times New Roman" w:hAnsi="Times New Roman" w:cs="Times New Roman"/>
              </w:rPr>
              <w:t>para fazer o planejamento da publicação das ações da Fiscalização</w:t>
            </w:r>
            <w:r w:rsidR="006B4434">
              <w:rPr>
                <w:rFonts w:ascii="Times New Roman" w:hAnsi="Times New Roman" w:cs="Times New Roman"/>
              </w:rPr>
              <w:t xml:space="preserve"> em 2016.</w:t>
            </w:r>
          </w:p>
          <w:p w:rsidR="002E6BAA" w:rsidRPr="003C4D32" w:rsidRDefault="002E6BAA" w:rsidP="00AA098E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  <w:p w:rsidR="003F64B4" w:rsidRPr="003C4D32" w:rsidRDefault="003F64B4" w:rsidP="00AA098E">
            <w:pPr>
              <w:pStyle w:val="PargrafodaLista"/>
              <w:numPr>
                <w:ilvl w:val="1"/>
                <w:numId w:val="21"/>
              </w:num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Fiscalização de obras em Porto Alegre:</w:t>
            </w:r>
          </w:p>
          <w:p w:rsidR="003F64B4" w:rsidRPr="003C4D32" w:rsidRDefault="003F64B4" w:rsidP="00AA098E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A Cons. Silvia Barakat </w:t>
            </w:r>
            <w:r w:rsidR="006B4434">
              <w:rPr>
                <w:rFonts w:ascii="Times New Roman" w:hAnsi="Times New Roman" w:cs="Times New Roman"/>
              </w:rPr>
              <w:t>solicita que a pauta “Fiscalização de obras em Porto Alegre” componha a Rotina de F</w:t>
            </w:r>
            <w:r w:rsidRPr="003C4D32">
              <w:rPr>
                <w:rFonts w:ascii="Times New Roman" w:hAnsi="Times New Roman" w:cs="Times New Roman"/>
              </w:rPr>
              <w:t>iscalização de 2016</w:t>
            </w:r>
            <w:r w:rsidR="006B4434">
              <w:rPr>
                <w:rFonts w:ascii="Times New Roman" w:hAnsi="Times New Roman" w:cs="Times New Roman"/>
              </w:rPr>
              <w:t>.</w:t>
            </w:r>
          </w:p>
          <w:p w:rsidR="00687A98" w:rsidRPr="003C4D32" w:rsidRDefault="00687A98" w:rsidP="00AA098E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  <w:p w:rsidR="00687A98" w:rsidRPr="003C4D32" w:rsidRDefault="00687A98" w:rsidP="00AA098E">
            <w:pPr>
              <w:pStyle w:val="PargrafodaLista"/>
              <w:numPr>
                <w:ilvl w:val="1"/>
                <w:numId w:val="21"/>
              </w:num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Estudo de Impacto de Vizinhança:</w:t>
            </w:r>
          </w:p>
          <w:p w:rsidR="00687A98" w:rsidRPr="003C4D32" w:rsidRDefault="00687A98" w:rsidP="00BB3AE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O Cons. Roberto Decó diz que fez uma consulta no site de algumas prefeituras sobre o processo de registro </w:t>
            </w:r>
            <w:r w:rsidR="00AA098E">
              <w:rPr>
                <w:rFonts w:ascii="Times New Roman" w:hAnsi="Times New Roman" w:cs="Times New Roman"/>
              </w:rPr>
              <w:t>de E</w:t>
            </w:r>
            <w:r w:rsidR="00C81C2B">
              <w:rPr>
                <w:rFonts w:ascii="Times New Roman" w:hAnsi="Times New Roman" w:cs="Times New Roman"/>
              </w:rPr>
              <w:t>studo de Impacto de Vizinhança – EIV,</w:t>
            </w:r>
            <w:r w:rsidR="00AA098E">
              <w:rPr>
                <w:rFonts w:ascii="Times New Roman" w:hAnsi="Times New Roman" w:cs="Times New Roman"/>
              </w:rPr>
              <w:t xml:space="preserve"> </w:t>
            </w:r>
            <w:r w:rsidRPr="003C4D32">
              <w:rPr>
                <w:rFonts w:ascii="Times New Roman" w:hAnsi="Times New Roman" w:cs="Times New Roman"/>
              </w:rPr>
              <w:t>e verificou que em determinad</w:t>
            </w:r>
            <w:r w:rsidR="00C81C2B">
              <w:rPr>
                <w:rFonts w:ascii="Times New Roman" w:hAnsi="Times New Roman" w:cs="Times New Roman"/>
              </w:rPr>
              <w:t xml:space="preserve">a fase de tramitação o </w:t>
            </w:r>
            <w:r w:rsidRPr="003C4D32">
              <w:rPr>
                <w:rFonts w:ascii="Times New Roman" w:hAnsi="Times New Roman" w:cs="Times New Roman"/>
              </w:rPr>
              <w:t>projeto é analisado por um grupo formado por representantes de diferentes órgãos, deixando de ser analisado sob o aspecto técnico.</w:t>
            </w:r>
          </w:p>
          <w:p w:rsidR="0074703F" w:rsidRPr="003C4D32" w:rsidRDefault="00687A98" w:rsidP="00BB3AE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O Coord. Pedone então propõe que o Conselheiro apresente </w:t>
            </w:r>
            <w:r w:rsidR="00C81C2B">
              <w:rPr>
                <w:rFonts w:ascii="Times New Roman" w:hAnsi="Times New Roman" w:cs="Times New Roman"/>
              </w:rPr>
              <w:t>essa</w:t>
            </w:r>
            <w:r w:rsidRPr="003C4D32">
              <w:rPr>
                <w:rFonts w:ascii="Times New Roman" w:hAnsi="Times New Roman" w:cs="Times New Roman"/>
              </w:rPr>
              <w:t xml:space="preserve"> pesquisa na próxima reunião da Comissão. Diz ainda que o tema pode </w:t>
            </w:r>
            <w:r w:rsidR="00AA098E">
              <w:rPr>
                <w:rFonts w:ascii="Times New Roman" w:hAnsi="Times New Roman" w:cs="Times New Roman"/>
              </w:rPr>
              <w:t xml:space="preserve">vir a </w:t>
            </w:r>
            <w:r w:rsidRPr="003C4D32">
              <w:rPr>
                <w:rFonts w:ascii="Times New Roman" w:hAnsi="Times New Roman" w:cs="Times New Roman"/>
              </w:rPr>
              <w:t>ser pauta do programa na R</w:t>
            </w:r>
            <w:r w:rsidR="00AA098E">
              <w:rPr>
                <w:rFonts w:ascii="Times New Roman" w:hAnsi="Times New Roman" w:cs="Times New Roman"/>
              </w:rPr>
              <w:t>á</w:t>
            </w:r>
            <w:r w:rsidRPr="003C4D32">
              <w:rPr>
                <w:rFonts w:ascii="Times New Roman" w:hAnsi="Times New Roman" w:cs="Times New Roman"/>
              </w:rPr>
              <w:t>dio Arquitetura.</w:t>
            </w:r>
          </w:p>
          <w:p w:rsidR="002744BB" w:rsidRPr="003C4D32" w:rsidRDefault="002744BB" w:rsidP="00BB3AE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  <w:p w:rsidR="002744BB" w:rsidRPr="003C4D32" w:rsidRDefault="002744BB" w:rsidP="00BB3AEC">
            <w:pPr>
              <w:pStyle w:val="PargrafodaLista"/>
              <w:numPr>
                <w:ilvl w:val="1"/>
                <w:numId w:val="21"/>
              </w:num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 xml:space="preserve">Programa </w:t>
            </w:r>
            <w:r w:rsidR="008453B5" w:rsidRPr="003C4D32">
              <w:rPr>
                <w:rFonts w:ascii="Times New Roman" w:hAnsi="Times New Roman" w:cs="Times New Roman"/>
                <w:b/>
              </w:rPr>
              <w:t>Mistura:</w:t>
            </w:r>
          </w:p>
          <w:p w:rsidR="002744BB" w:rsidRPr="003C4D32" w:rsidRDefault="002744BB" w:rsidP="00BB3AE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A Cons. Rosana Oppitz relata que assistiu ao Programa Mistura, na RBS TV, indicado pela Agência E21. De acordo com </w:t>
            </w:r>
            <w:r w:rsidR="00AA098E">
              <w:rPr>
                <w:rFonts w:ascii="Times New Roman" w:hAnsi="Times New Roman" w:cs="Times New Roman"/>
              </w:rPr>
              <w:t xml:space="preserve">ela, no quadro Transformação do referido programa </w:t>
            </w:r>
            <w:r w:rsidRPr="003C4D32">
              <w:rPr>
                <w:rFonts w:ascii="Times New Roman" w:hAnsi="Times New Roman" w:cs="Times New Roman"/>
              </w:rPr>
              <w:t>foi dito que não há necessidade de contratação de arquiteto</w:t>
            </w:r>
            <w:r w:rsidR="006E35A4" w:rsidRPr="003C4D32">
              <w:rPr>
                <w:rFonts w:ascii="Times New Roman" w:hAnsi="Times New Roman" w:cs="Times New Roman"/>
              </w:rPr>
              <w:t xml:space="preserve"> e pedreiro </w:t>
            </w:r>
            <w:r w:rsidRPr="003C4D32">
              <w:rPr>
                <w:rFonts w:ascii="Times New Roman" w:hAnsi="Times New Roman" w:cs="Times New Roman"/>
              </w:rPr>
              <w:t>para interferência nos ambientes residenciais</w:t>
            </w:r>
            <w:r w:rsidR="006E35A4" w:rsidRPr="003C4D32">
              <w:rPr>
                <w:rFonts w:ascii="Times New Roman" w:hAnsi="Times New Roman" w:cs="Times New Roman"/>
              </w:rPr>
              <w:t xml:space="preserve">. A frase usada pela apresentadora foi “Não </w:t>
            </w:r>
            <w:r w:rsidR="005A6901">
              <w:rPr>
                <w:rFonts w:ascii="Times New Roman" w:hAnsi="Times New Roman" w:cs="Times New Roman"/>
              </w:rPr>
              <w:t xml:space="preserve">precisa mais projeto, </w:t>
            </w:r>
            <w:r w:rsidR="006E35A4" w:rsidRPr="003C4D32">
              <w:rPr>
                <w:rFonts w:ascii="Times New Roman" w:hAnsi="Times New Roman" w:cs="Times New Roman"/>
              </w:rPr>
              <w:t>arquiteto e pedreiro e toda aquela confusão”, ligando a</w:t>
            </w:r>
            <w:r w:rsidR="008453B5" w:rsidRPr="003C4D32">
              <w:rPr>
                <w:rFonts w:ascii="Times New Roman" w:hAnsi="Times New Roman" w:cs="Times New Roman"/>
              </w:rPr>
              <w:t>ssim a</w:t>
            </w:r>
            <w:r w:rsidR="006E35A4" w:rsidRPr="003C4D32">
              <w:rPr>
                <w:rFonts w:ascii="Times New Roman" w:hAnsi="Times New Roman" w:cs="Times New Roman"/>
              </w:rPr>
              <w:t xml:space="preserve"> profissão </w:t>
            </w:r>
            <w:r w:rsidR="00AA098E">
              <w:rPr>
                <w:rFonts w:ascii="Times New Roman" w:hAnsi="Times New Roman" w:cs="Times New Roman"/>
              </w:rPr>
              <w:t xml:space="preserve">de arquiteto e urbanista </w:t>
            </w:r>
            <w:r w:rsidR="008453B5" w:rsidRPr="003C4D32">
              <w:rPr>
                <w:rFonts w:ascii="Times New Roman" w:hAnsi="Times New Roman" w:cs="Times New Roman"/>
              </w:rPr>
              <w:t xml:space="preserve">com </w:t>
            </w:r>
            <w:r w:rsidR="006E35A4" w:rsidRPr="003C4D32">
              <w:rPr>
                <w:rFonts w:ascii="Times New Roman" w:hAnsi="Times New Roman" w:cs="Times New Roman"/>
              </w:rPr>
              <w:t>confusão.</w:t>
            </w:r>
          </w:p>
          <w:p w:rsidR="00E57FA6" w:rsidRDefault="00E57FA6" w:rsidP="00BB3AE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A Conselheira pede que o vídeo seja apresentado na </w:t>
            </w:r>
            <w:r w:rsidR="00AA098E">
              <w:rPr>
                <w:rFonts w:ascii="Times New Roman" w:hAnsi="Times New Roman" w:cs="Times New Roman"/>
              </w:rPr>
              <w:t xml:space="preserve">próxima </w:t>
            </w:r>
            <w:r w:rsidR="004F5565">
              <w:rPr>
                <w:rFonts w:ascii="Times New Roman" w:hAnsi="Times New Roman" w:cs="Times New Roman"/>
              </w:rPr>
              <w:t>reunião da Comissão</w:t>
            </w:r>
            <w:bookmarkStart w:id="0" w:name="_GoBack"/>
            <w:bookmarkEnd w:id="0"/>
            <w:r w:rsidRPr="003C4D32">
              <w:rPr>
                <w:rFonts w:ascii="Times New Roman" w:hAnsi="Times New Roman" w:cs="Times New Roman"/>
              </w:rPr>
              <w:t>.</w:t>
            </w:r>
          </w:p>
          <w:p w:rsidR="0017739B" w:rsidRPr="003C4D32" w:rsidRDefault="0017739B" w:rsidP="00BB3AE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  <w:p w:rsidR="0017739B" w:rsidRPr="003C4D32" w:rsidRDefault="0017739B" w:rsidP="00AA098E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 xml:space="preserve">9.7 </w:t>
            </w:r>
            <w:r w:rsidR="002B67B1" w:rsidRPr="003C4D32">
              <w:rPr>
                <w:rFonts w:ascii="Times New Roman" w:hAnsi="Times New Roman" w:cs="Times New Roman"/>
                <w:b/>
              </w:rPr>
              <w:t>Ofício ao CREA/RS:</w:t>
            </w:r>
          </w:p>
          <w:p w:rsidR="0017739B" w:rsidRPr="003C4D32" w:rsidRDefault="0017739B" w:rsidP="00AA098E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O Gerente Rodrigo diz que </w:t>
            </w:r>
            <w:r w:rsidR="00AA098E">
              <w:rPr>
                <w:rFonts w:ascii="Times New Roman" w:hAnsi="Times New Roman" w:cs="Times New Roman"/>
              </w:rPr>
              <w:t xml:space="preserve">os funcionários da </w:t>
            </w:r>
            <w:r w:rsidRPr="003C4D32">
              <w:rPr>
                <w:rFonts w:ascii="Times New Roman" w:hAnsi="Times New Roman" w:cs="Times New Roman"/>
              </w:rPr>
              <w:t>Unidade de P</w:t>
            </w:r>
            <w:r w:rsidR="00AA098E">
              <w:rPr>
                <w:rFonts w:ascii="Times New Roman" w:hAnsi="Times New Roman" w:cs="Times New Roman"/>
              </w:rPr>
              <w:t>essoa Física e Pessoa Jurídica informaram ter recebido ligações de profissionais arquitetos e urbanistas do município de Viamão, relatando terem sido constrangidos</w:t>
            </w:r>
            <w:r w:rsidRPr="003C4D32">
              <w:rPr>
                <w:rFonts w:ascii="Times New Roman" w:hAnsi="Times New Roman" w:cs="Times New Roman"/>
              </w:rPr>
              <w:t xml:space="preserve"> pelos a</w:t>
            </w:r>
            <w:r w:rsidR="00AA098E">
              <w:rPr>
                <w:rFonts w:ascii="Times New Roman" w:hAnsi="Times New Roman" w:cs="Times New Roman"/>
              </w:rPr>
              <w:t xml:space="preserve">gentes fiscais de obras do CREA </w:t>
            </w:r>
            <w:r w:rsidRPr="003C4D32">
              <w:rPr>
                <w:rFonts w:ascii="Times New Roman" w:hAnsi="Times New Roman" w:cs="Times New Roman"/>
              </w:rPr>
              <w:t>no que se refere à</w:t>
            </w:r>
            <w:r w:rsidR="00AA098E">
              <w:rPr>
                <w:rFonts w:ascii="Times New Roman" w:hAnsi="Times New Roman" w:cs="Times New Roman"/>
              </w:rPr>
              <w:t>s</w:t>
            </w:r>
            <w:r w:rsidRPr="003C4D32">
              <w:rPr>
                <w:rFonts w:ascii="Times New Roman" w:hAnsi="Times New Roman" w:cs="Times New Roman"/>
              </w:rPr>
              <w:t xml:space="preserve"> atribuições profissionais. Sobre isso, a Comissão solicita que seja enviado ofício ao CREA com esse relato e pedido de providências.</w:t>
            </w:r>
          </w:p>
        </w:tc>
      </w:tr>
      <w:tr w:rsidR="003C4D32" w:rsidRPr="003C4D32" w:rsidTr="002C5E69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2" w:rsidRPr="003C4D32" w:rsidRDefault="003C4D32" w:rsidP="002C5E69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D86334" w:rsidRPr="003C4D32" w:rsidTr="002C5E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3C4D32" w:rsidRDefault="00D86334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3C4D32" w:rsidRDefault="00D86334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3C4D32" w:rsidRDefault="00D86334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AA098E" w:rsidRPr="003C4D32" w:rsidTr="002C5E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3C4D32" w:rsidRDefault="00AA098E" w:rsidP="002C5E69">
            <w:pPr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3C4D32" w:rsidRDefault="00AA098E" w:rsidP="002C5E69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Agendar participação da Coordenação </w:t>
            </w:r>
            <w:r>
              <w:rPr>
                <w:rFonts w:ascii="Times New Roman" w:hAnsi="Times New Roman" w:cs="Times New Roman"/>
              </w:rPr>
              <w:t>de Comunicação e</w:t>
            </w:r>
            <w:r w:rsidRPr="003C4D32">
              <w:rPr>
                <w:rFonts w:ascii="Times New Roman" w:hAnsi="Times New Roman" w:cs="Times New Roman"/>
              </w:rPr>
              <w:t xml:space="preserve"> assessoria para a 2ª reunião de janeiro/2016.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3C4D32" w:rsidRDefault="00377DD7" w:rsidP="002C5E6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AA098E" w:rsidRPr="003C4D32" w:rsidTr="002C5E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3C4D32" w:rsidRDefault="00AA098E" w:rsidP="002C5E69">
            <w:pPr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3C4D32" w:rsidRDefault="00AA098E" w:rsidP="002C5E69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Pautar a apresentação da pesquisa de EIV realizada pelo Cons. Roberto </w:t>
            </w:r>
            <w:proofErr w:type="spellStart"/>
            <w:r w:rsidRPr="003C4D32">
              <w:rPr>
                <w:rFonts w:ascii="Times New Roman" w:hAnsi="Times New Roman" w:cs="Times New Roman"/>
              </w:rPr>
              <w:t>Decó</w:t>
            </w:r>
            <w:proofErr w:type="spellEnd"/>
            <w:r w:rsidRPr="003C4D32">
              <w:rPr>
                <w:rFonts w:ascii="Times New Roman" w:hAnsi="Times New Roman" w:cs="Times New Roman"/>
              </w:rPr>
              <w:t xml:space="preserve"> na próxima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3C4D32" w:rsidRDefault="00377DD7" w:rsidP="002C5E6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AA098E" w:rsidRPr="003C4D32" w:rsidTr="002C5E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3C4D32" w:rsidRDefault="00AA098E" w:rsidP="002C5E69">
            <w:pPr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3C4D32" w:rsidRDefault="00AA098E" w:rsidP="002C5E69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Pautar para a sessão plenária a apresentação do vídeo do Programa Mistura.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3C4D32" w:rsidRDefault="00377DD7" w:rsidP="002C5E6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377DD7" w:rsidRPr="003C4D32" w:rsidTr="002C5E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DD7" w:rsidRDefault="00377DD7" w:rsidP="00B77CBB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DD7" w:rsidRDefault="00377DD7" w:rsidP="00B77CBB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Ofício ao CREA/RS sobre levantamento de anuidades em atraso até 2010.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DD7" w:rsidRDefault="00377DD7" w:rsidP="002C5E6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AA098E" w:rsidRPr="003C4D32" w:rsidTr="002C5E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3C4D32" w:rsidRDefault="00AA098E" w:rsidP="00B77CBB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3C4D32" w:rsidRDefault="00AA098E" w:rsidP="00B77CBB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Redigir minuta de ofício ao CREA sobre “Constrangimento de profissionais arquitetos e urbanistas”.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8E" w:rsidRPr="003C4D32" w:rsidRDefault="00AA098E" w:rsidP="002C5E6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  <w:r w:rsidR="000E386F">
              <w:rPr>
                <w:rFonts w:ascii="Times New Roman" w:hAnsi="Times New Roman" w:cs="Times New Roman"/>
              </w:rPr>
              <w:t xml:space="preserve"> / Carla Lago</w:t>
            </w:r>
          </w:p>
        </w:tc>
      </w:tr>
      <w:tr w:rsidR="00AA098E" w:rsidRPr="003C4D32" w:rsidTr="00101D9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098E" w:rsidRPr="003C4D32" w:rsidRDefault="00AA098E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098E" w:rsidRPr="003C4D32" w:rsidRDefault="00AA098E" w:rsidP="001E60DE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098E" w:rsidRPr="003C4D32" w:rsidRDefault="00AA098E" w:rsidP="001E60DE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C4D32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AA098E" w:rsidRPr="003C4D32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98E" w:rsidRPr="003C4D32" w:rsidRDefault="00AA098E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98E" w:rsidRPr="003C4D32" w:rsidRDefault="00AA098E" w:rsidP="001E60DE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98E" w:rsidRPr="003C4D32" w:rsidRDefault="00AA098E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8E" w:rsidRPr="003C4D32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98E" w:rsidRPr="003C4D32" w:rsidRDefault="00AA098E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98E" w:rsidRPr="003C4D32" w:rsidRDefault="00AA098E" w:rsidP="001E60DE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98E" w:rsidRPr="003C4D32" w:rsidRDefault="00AA098E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8E" w:rsidRPr="003C4D32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98E" w:rsidRPr="003C4D32" w:rsidRDefault="00AA098E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98E" w:rsidRPr="003C4D32" w:rsidRDefault="00AA098E" w:rsidP="001E60DE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98E" w:rsidRPr="003C4D32" w:rsidRDefault="00AA098E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8E" w:rsidRPr="003C4D32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98E" w:rsidRPr="003C4D32" w:rsidRDefault="00AA098E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98E" w:rsidRPr="003C4D32" w:rsidRDefault="00AA098E" w:rsidP="001E60DE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98E" w:rsidRPr="003C4D32" w:rsidRDefault="00AA098E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8E" w:rsidRPr="003C4D32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98E" w:rsidRPr="003C4D32" w:rsidRDefault="00AA098E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 xml:space="preserve">Sílvia Monteiro Barakat 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98E" w:rsidRPr="003C4D32" w:rsidRDefault="00AA098E" w:rsidP="00BB1339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3C4D32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98E" w:rsidRPr="003C4D32" w:rsidRDefault="00AA098E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734E70" w:rsidRDefault="003817BE" w:rsidP="001E60D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sectPr w:rsidR="003817BE" w:rsidRPr="00734E70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69" w:rsidRDefault="002C5E69" w:rsidP="00A021E7">
      <w:pPr>
        <w:spacing w:after="0" w:line="240" w:lineRule="auto"/>
      </w:pPr>
      <w:r>
        <w:separator/>
      </w:r>
    </w:p>
  </w:endnote>
  <w:endnote w:type="continuationSeparator" w:id="0">
    <w:p w:rsidR="002C5E69" w:rsidRDefault="002C5E69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2C5E69" w:rsidRPr="005E4F36" w:rsidRDefault="002C5E69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4F5565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2C5E69" w:rsidRPr="005E4F36" w:rsidRDefault="002C5E69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69" w:rsidRDefault="002C5E69" w:rsidP="00A021E7">
      <w:pPr>
        <w:spacing w:after="0" w:line="240" w:lineRule="auto"/>
      </w:pPr>
      <w:r>
        <w:separator/>
      </w:r>
    </w:p>
  </w:footnote>
  <w:footnote w:type="continuationSeparator" w:id="0">
    <w:p w:rsidR="002C5E69" w:rsidRDefault="002C5E69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E69" w:rsidRDefault="002C5E6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0F26C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91216"/>
    <w:multiLevelType w:val="hybridMultilevel"/>
    <w:tmpl w:val="FDE037BC"/>
    <w:lvl w:ilvl="0" w:tplc="0416000F">
      <w:start w:val="1"/>
      <w:numFmt w:val="decimal"/>
      <w:lvlText w:val="%1.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5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7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3"/>
  </w:num>
  <w:num w:numId="3">
    <w:abstractNumId w:val="22"/>
  </w:num>
  <w:num w:numId="4">
    <w:abstractNumId w:val="20"/>
  </w:num>
  <w:num w:numId="5">
    <w:abstractNumId w:val="17"/>
  </w:num>
  <w:num w:numId="6">
    <w:abstractNumId w:val="5"/>
  </w:num>
  <w:num w:numId="7">
    <w:abstractNumId w:val="12"/>
  </w:num>
  <w:num w:numId="8">
    <w:abstractNumId w:val="10"/>
  </w:num>
  <w:num w:numId="9">
    <w:abstractNumId w:val="7"/>
  </w:num>
  <w:num w:numId="10">
    <w:abstractNumId w:val="19"/>
  </w:num>
  <w:num w:numId="11">
    <w:abstractNumId w:val="16"/>
  </w:num>
  <w:num w:numId="12">
    <w:abstractNumId w:val="3"/>
  </w:num>
  <w:num w:numId="13">
    <w:abstractNumId w:val="18"/>
  </w:num>
  <w:num w:numId="14">
    <w:abstractNumId w:val="11"/>
  </w:num>
  <w:num w:numId="15">
    <w:abstractNumId w:val="15"/>
  </w:num>
  <w:num w:numId="16">
    <w:abstractNumId w:val="4"/>
  </w:num>
  <w:num w:numId="17">
    <w:abstractNumId w:val="2"/>
  </w:num>
  <w:num w:numId="18">
    <w:abstractNumId w:val="21"/>
  </w:num>
  <w:num w:numId="19">
    <w:abstractNumId w:val="8"/>
  </w:num>
  <w:num w:numId="20">
    <w:abstractNumId w:val="6"/>
  </w:num>
  <w:num w:numId="21">
    <w:abstractNumId w:val="14"/>
  </w:num>
  <w:num w:numId="22">
    <w:abstractNumId w:val="1"/>
  </w:num>
  <w:num w:numId="2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5A3"/>
    <w:rsid w:val="0000065D"/>
    <w:rsid w:val="00001F9F"/>
    <w:rsid w:val="000020A8"/>
    <w:rsid w:val="00002314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FE"/>
    <w:rsid w:val="000203EF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27F78"/>
    <w:rsid w:val="000308CB"/>
    <w:rsid w:val="00030A36"/>
    <w:rsid w:val="00030DEE"/>
    <w:rsid w:val="00031003"/>
    <w:rsid w:val="00031039"/>
    <w:rsid w:val="000327E9"/>
    <w:rsid w:val="00032CAE"/>
    <w:rsid w:val="00032D0D"/>
    <w:rsid w:val="000333A6"/>
    <w:rsid w:val="000335FE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301"/>
    <w:rsid w:val="000556DB"/>
    <w:rsid w:val="00056B6A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C15"/>
    <w:rsid w:val="0007511A"/>
    <w:rsid w:val="000756E3"/>
    <w:rsid w:val="0007576E"/>
    <w:rsid w:val="00075F61"/>
    <w:rsid w:val="000760C8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2236"/>
    <w:rsid w:val="0008279C"/>
    <w:rsid w:val="00082E8F"/>
    <w:rsid w:val="000832A9"/>
    <w:rsid w:val="000839FC"/>
    <w:rsid w:val="000845D3"/>
    <w:rsid w:val="00084B60"/>
    <w:rsid w:val="00084BA7"/>
    <w:rsid w:val="00084E0B"/>
    <w:rsid w:val="00084E17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4E19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6C7"/>
    <w:rsid w:val="000A78C9"/>
    <w:rsid w:val="000A7CF2"/>
    <w:rsid w:val="000B0CBE"/>
    <w:rsid w:val="000B13CA"/>
    <w:rsid w:val="000B188D"/>
    <w:rsid w:val="000B1B90"/>
    <w:rsid w:val="000B1CE0"/>
    <w:rsid w:val="000B1FD2"/>
    <w:rsid w:val="000B2526"/>
    <w:rsid w:val="000B327F"/>
    <w:rsid w:val="000B32B2"/>
    <w:rsid w:val="000B37AF"/>
    <w:rsid w:val="000B4217"/>
    <w:rsid w:val="000B51C7"/>
    <w:rsid w:val="000B5393"/>
    <w:rsid w:val="000B58BB"/>
    <w:rsid w:val="000B5E04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7F23"/>
    <w:rsid w:val="000D0102"/>
    <w:rsid w:val="000D010C"/>
    <w:rsid w:val="000D16B9"/>
    <w:rsid w:val="000D215A"/>
    <w:rsid w:val="000D2341"/>
    <w:rsid w:val="000D248D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50B6"/>
    <w:rsid w:val="000D5123"/>
    <w:rsid w:val="000D555E"/>
    <w:rsid w:val="000D6ACD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386F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E0A"/>
    <w:rsid w:val="00110EDE"/>
    <w:rsid w:val="00111473"/>
    <w:rsid w:val="001114D2"/>
    <w:rsid w:val="00111C07"/>
    <w:rsid w:val="00112B00"/>
    <w:rsid w:val="00113126"/>
    <w:rsid w:val="001132B3"/>
    <w:rsid w:val="001139BC"/>
    <w:rsid w:val="00113F06"/>
    <w:rsid w:val="0011427D"/>
    <w:rsid w:val="001144D4"/>
    <w:rsid w:val="00114858"/>
    <w:rsid w:val="00114D67"/>
    <w:rsid w:val="00114DF9"/>
    <w:rsid w:val="00115BB5"/>
    <w:rsid w:val="00115E8C"/>
    <w:rsid w:val="001172D6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500B"/>
    <w:rsid w:val="00145B0F"/>
    <w:rsid w:val="0014698E"/>
    <w:rsid w:val="00146A97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A81"/>
    <w:rsid w:val="00154C86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39B"/>
    <w:rsid w:val="0017772A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72D"/>
    <w:rsid w:val="0019164B"/>
    <w:rsid w:val="00191740"/>
    <w:rsid w:val="00191791"/>
    <w:rsid w:val="0019199D"/>
    <w:rsid w:val="00191FC5"/>
    <w:rsid w:val="001926C1"/>
    <w:rsid w:val="00192A70"/>
    <w:rsid w:val="00193206"/>
    <w:rsid w:val="001935CE"/>
    <w:rsid w:val="001939A6"/>
    <w:rsid w:val="00193D31"/>
    <w:rsid w:val="0019436F"/>
    <w:rsid w:val="001945E7"/>
    <w:rsid w:val="001946AD"/>
    <w:rsid w:val="00195055"/>
    <w:rsid w:val="00195AAE"/>
    <w:rsid w:val="00195C54"/>
    <w:rsid w:val="001962D9"/>
    <w:rsid w:val="001972F1"/>
    <w:rsid w:val="00197B31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5E6"/>
    <w:rsid w:val="001A56F8"/>
    <w:rsid w:val="001A5DF4"/>
    <w:rsid w:val="001A5EEF"/>
    <w:rsid w:val="001A5F7D"/>
    <w:rsid w:val="001A6362"/>
    <w:rsid w:val="001A66B9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3CA3"/>
    <w:rsid w:val="001B46F9"/>
    <w:rsid w:val="001B4912"/>
    <w:rsid w:val="001B5070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32B"/>
    <w:rsid w:val="001C2AD6"/>
    <w:rsid w:val="001C2ED2"/>
    <w:rsid w:val="001C3248"/>
    <w:rsid w:val="001C3D49"/>
    <w:rsid w:val="001C424C"/>
    <w:rsid w:val="001C449B"/>
    <w:rsid w:val="001C4C55"/>
    <w:rsid w:val="001C5100"/>
    <w:rsid w:val="001C5AA2"/>
    <w:rsid w:val="001C5BFA"/>
    <w:rsid w:val="001C5DC2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9FD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517E"/>
    <w:rsid w:val="001E537E"/>
    <w:rsid w:val="001E60A9"/>
    <w:rsid w:val="001E60DE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60D3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434A"/>
    <w:rsid w:val="002744BB"/>
    <w:rsid w:val="002745A4"/>
    <w:rsid w:val="00274869"/>
    <w:rsid w:val="002748D0"/>
    <w:rsid w:val="00274D6E"/>
    <w:rsid w:val="002757BC"/>
    <w:rsid w:val="002765B3"/>
    <w:rsid w:val="00276654"/>
    <w:rsid w:val="00276AE5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8DE"/>
    <w:rsid w:val="00285ECF"/>
    <w:rsid w:val="00286119"/>
    <w:rsid w:val="00286304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B"/>
    <w:rsid w:val="0029120D"/>
    <w:rsid w:val="002918D3"/>
    <w:rsid w:val="00291A65"/>
    <w:rsid w:val="002927F2"/>
    <w:rsid w:val="00293836"/>
    <w:rsid w:val="00295713"/>
    <w:rsid w:val="002959FF"/>
    <w:rsid w:val="00295BA2"/>
    <w:rsid w:val="00295D9E"/>
    <w:rsid w:val="00295E3A"/>
    <w:rsid w:val="00296069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1B25"/>
    <w:rsid w:val="002C1C71"/>
    <w:rsid w:val="002C2111"/>
    <w:rsid w:val="002C28DD"/>
    <w:rsid w:val="002C2B2A"/>
    <w:rsid w:val="002C317E"/>
    <w:rsid w:val="002C340D"/>
    <w:rsid w:val="002C36C5"/>
    <w:rsid w:val="002C44FE"/>
    <w:rsid w:val="002C4DAB"/>
    <w:rsid w:val="002C54D6"/>
    <w:rsid w:val="002C5E69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1E3"/>
    <w:rsid w:val="002D435B"/>
    <w:rsid w:val="002D458D"/>
    <w:rsid w:val="002D53CC"/>
    <w:rsid w:val="002D54F7"/>
    <w:rsid w:val="002D6614"/>
    <w:rsid w:val="002D77C9"/>
    <w:rsid w:val="002E00B3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9C8"/>
    <w:rsid w:val="002E7A7E"/>
    <w:rsid w:val="002F011D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43C"/>
    <w:rsid w:val="00300AC1"/>
    <w:rsid w:val="00300B37"/>
    <w:rsid w:val="003014F6"/>
    <w:rsid w:val="00301547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51AF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F4E"/>
    <w:rsid w:val="00336FC2"/>
    <w:rsid w:val="00337059"/>
    <w:rsid w:val="00337162"/>
    <w:rsid w:val="003401A9"/>
    <w:rsid w:val="00340DF5"/>
    <w:rsid w:val="00341558"/>
    <w:rsid w:val="00341BCF"/>
    <w:rsid w:val="0034261F"/>
    <w:rsid w:val="00342870"/>
    <w:rsid w:val="003428F0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6187"/>
    <w:rsid w:val="0035637D"/>
    <w:rsid w:val="00356F46"/>
    <w:rsid w:val="00356F6F"/>
    <w:rsid w:val="003576D5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4E0"/>
    <w:rsid w:val="00377BA9"/>
    <w:rsid w:val="00377DD7"/>
    <w:rsid w:val="003803AC"/>
    <w:rsid w:val="00381278"/>
    <w:rsid w:val="00381448"/>
    <w:rsid w:val="003817BE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4D32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BB3"/>
    <w:rsid w:val="003D2BA0"/>
    <w:rsid w:val="003D2CAC"/>
    <w:rsid w:val="003D2D61"/>
    <w:rsid w:val="003D2ED2"/>
    <w:rsid w:val="003D32CF"/>
    <w:rsid w:val="003D38F3"/>
    <w:rsid w:val="003D3E2E"/>
    <w:rsid w:val="003D3FD5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0B5"/>
    <w:rsid w:val="003E537E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94"/>
    <w:rsid w:val="00403F91"/>
    <w:rsid w:val="00404225"/>
    <w:rsid w:val="00404B80"/>
    <w:rsid w:val="004055CC"/>
    <w:rsid w:val="00405A9D"/>
    <w:rsid w:val="00405C3C"/>
    <w:rsid w:val="00406555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B09"/>
    <w:rsid w:val="00413BDB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A38"/>
    <w:rsid w:val="00430DAC"/>
    <w:rsid w:val="004320C5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E77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5CDC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5D15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1023"/>
    <w:rsid w:val="004E147E"/>
    <w:rsid w:val="004E1609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7EB"/>
    <w:rsid w:val="004F40C8"/>
    <w:rsid w:val="004F4574"/>
    <w:rsid w:val="004F46F7"/>
    <w:rsid w:val="004F4E24"/>
    <w:rsid w:val="004F52C8"/>
    <w:rsid w:val="004F5565"/>
    <w:rsid w:val="004F60FC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7B6"/>
    <w:rsid w:val="00567F20"/>
    <w:rsid w:val="005702FB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60E3"/>
    <w:rsid w:val="005A6720"/>
    <w:rsid w:val="005A6901"/>
    <w:rsid w:val="005A692D"/>
    <w:rsid w:val="005A694D"/>
    <w:rsid w:val="005A6982"/>
    <w:rsid w:val="005A6A8B"/>
    <w:rsid w:val="005A775C"/>
    <w:rsid w:val="005A79B6"/>
    <w:rsid w:val="005B0E94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4C46"/>
    <w:rsid w:val="005B5422"/>
    <w:rsid w:val="005B5FDA"/>
    <w:rsid w:val="005B6583"/>
    <w:rsid w:val="005B6D20"/>
    <w:rsid w:val="005B7D7A"/>
    <w:rsid w:val="005C00BE"/>
    <w:rsid w:val="005C1295"/>
    <w:rsid w:val="005C1517"/>
    <w:rsid w:val="005C1595"/>
    <w:rsid w:val="005C1769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165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A9A"/>
    <w:rsid w:val="00603977"/>
    <w:rsid w:val="00603AD4"/>
    <w:rsid w:val="00604150"/>
    <w:rsid w:val="0060446F"/>
    <w:rsid w:val="00604606"/>
    <w:rsid w:val="0060473A"/>
    <w:rsid w:val="00604830"/>
    <w:rsid w:val="00604BB0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99"/>
    <w:rsid w:val="0061055A"/>
    <w:rsid w:val="006105C9"/>
    <w:rsid w:val="00610A30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C93"/>
    <w:rsid w:val="00634DE9"/>
    <w:rsid w:val="006355D3"/>
    <w:rsid w:val="0063793C"/>
    <w:rsid w:val="00637C03"/>
    <w:rsid w:val="00637DB2"/>
    <w:rsid w:val="006400BF"/>
    <w:rsid w:val="00640B68"/>
    <w:rsid w:val="00641408"/>
    <w:rsid w:val="00641AA3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7010A"/>
    <w:rsid w:val="006701E0"/>
    <w:rsid w:val="0067023E"/>
    <w:rsid w:val="006703A6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56C1"/>
    <w:rsid w:val="006959CD"/>
    <w:rsid w:val="00695A1C"/>
    <w:rsid w:val="00695B49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B55"/>
    <w:rsid w:val="006A0DAD"/>
    <w:rsid w:val="006A0E63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9CD"/>
    <w:rsid w:val="006B3E60"/>
    <w:rsid w:val="006B3E94"/>
    <w:rsid w:val="006B3F53"/>
    <w:rsid w:val="006B436A"/>
    <w:rsid w:val="006B4434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F56"/>
    <w:rsid w:val="006C2228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34B2"/>
    <w:rsid w:val="006D4101"/>
    <w:rsid w:val="006D4288"/>
    <w:rsid w:val="006D443A"/>
    <w:rsid w:val="006D44A3"/>
    <w:rsid w:val="006D453C"/>
    <w:rsid w:val="006D4625"/>
    <w:rsid w:val="006D4A4A"/>
    <w:rsid w:val="006D4A7A"/>
    <w:rsid w:val="006D4EDF"/>
    <w:rsid w:val="006D4F6F"/>
    <w:rsid w:val="006D52E3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8C3"/>
    <w:rsid w:val="006F238F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8"/>
    <w:rsid w:val="0071593E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4264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2AD"/>
    <w:rsid w:val="00731376"/>
    <w:rsid w:val="00731DA8"/>
    <w:rsid w:val="00731FC4"/>
    <w:rsid w:val="0073265D"/>
    <w:rsid w:val="00732B0B"/>
    <w:rsid w:val="007331C7"/>
    <w:rsid w:val="00734411"/>
    <w:rsid w:val="007345F8"/>
    <w:rsid w:val="00734E53"/>
    <w:rsid w:val="00734E70"/>
    <w:rsid w:val="0073556D"/>
    <w:rsid w:val="00735592"/>
    <w:rsid w:val="00735874"/>
    <w:rsid w:val="0073661B"/>
    <w:rsid w:val="00736CB8"/>
    <w:rsid w:val="00737007"/>
    <w:rsid w:val="0073747A"/>
    <w:rsid w:val="007374D4"/>
    <w:rsid w:val="0073782D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38A"/>
    <w:rsid w:val="007469D9"/>
    <w:rsid w:val="0074703F"/>
    <w:rsid w:val="007474D5"/>
    <w:rsid w:val="0074777B"/>
    <w:rsid w:val="00750202"/>
    <w:rsid w:val="0075056A"/>
    <w:rsid w:val="007506C9"/>
    <w:rsid w:val="00750E22"/>
    <w:rsid w:val="007533CD"/>
    <w:rsid w:val="00754162"/>
    <w:rsid w:val="00755B46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B6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A8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29C7"/>
    <w:rsid w:val="007A2B5E"/>
    <w:rsid w:val="007A38FD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24E7"/>
    <w:rsid w:val="007B2552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EFF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741"/>
    <w:rsid w:val="007F7E11"/>
    <w:rsid w:val="008001A0"/>
    <w:rsid w:val="0080049F"/>
    <w:rsid w:val="00800A06"/>
    <w:rsid w:val="00800A3E"/>
    <w:rsid w:val="00800D04"/>
    <w:rsid w:val="00800FFC"/>
    <w:rsid w:val="00801F5C"/>
    <w:rsid w:val="0080218C"/>
    <w:rsid w:val="00802D24"/>
    <w:rsid w:val="00802DAE"/>
    <w:rsid w:val="00803266"/>
    <w:rsid w:val="00803407"/>
    <w:rsid w:val="008036D2"/>
    <w:rsid w:val="00803AE8"/>
    <w:rsid w:val="00803FED"/>
    <w:rsid w:val="008049F4"/>
    <w:rsid w:val="008055DD"/>
    <w:rsid w:val="00806843"/>
    <w:rsid w:val="00806ED4"/>
    <w:rsid w:val="008072BC"/>
    <w:rsid w:val="00807773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78D9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37FE"/>
    <w:rsid w:val="00823CF4"/>
    <w:rsid w:val="00824404"/>
    <w:rsid w:val="00824923"/>
    <w:rsid w:val="00824D61"/>
    <w:rsid w:val="008252D0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0072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3687"/>
    <w:rsid w:val="00873CA4"/>
    <w:rsid w:val="00873E1A"/>
    <w:rsid w:val="00873FFF"/>
    <w:rsid w:val="00874043"/>
    <w:rsid w:val="00874A33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A92"/>
    <w:rsid w:val="008860B6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B55"/>
    <w:rsid w:val="008B1E4A"/>
    <w:rsid w:val="008B2C69"/>
    <w:rsid w:val="008B32E0"/>
    <w:rsid w:val="008B3500"/>
    <w:rsid w:val="008B41DB"/>
    <w:rsid w:val="008B4AF6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5BE"/>
    <w:rsid w:val="008C4A8F"/>
    <w:rsid w:val="008C514E"/>
    <w:rsid w:val="008C5345"/>
    <w:rsid w:val="008C569B"/>
    <w:rsid w:val="008C57DD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3D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406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4F50"/>
    <w:rsid w:val="009651B7"/>
    <w:rsid w:val="00965234"/>
    <w:rsid w:val="0096537C"/>
    <w:rsid w:val="009654B6"/>
    <w:rsid w:val="0096606E"/>
    <w:rsid w:val="00966A2F"/>
    <w:rsid w:val="00967040"/>
    <w:rsid w:val="009673AC"/>
    <w:rsid w:val="0096763A"/>
    <w:rsid w:val="009676F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B86"/>
    <w:rsid w:val="00992CA5"/>
    <w:rsid w:val="00992CE3"/>
    <w:rsid w:val="00992F30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752F"/>
    <w:rsid w:val="00997BE8"/>
    <w:rsid w:val="00997D1F"/>
    <w:rsid w:val="00997D33"/>
    <w:rsid w:val="00997EF8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FC6"/>
    <w:rsid w:val="009B29C2"/>
    <w:rsid w:val="009B2A03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6B7"/>
    <w:rsid w:val="009B577A"/>
    <w:rsid w:val="009B60A4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08D7"/>
    <w:rsid w:val="00A0125C"/>
    <w:rsid w:val="00A013C8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C67"/>
    <w:rsid w:val="00A268F4"/>
    <w:rsid w:val="00A268F8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333E"/>
    <w:rsid w:val="00A53601"/>
    <w:rsid w:val="00A54058"/>
    <w:rsid w:val="00A54274"/>
    <w:rsid w:val="00A543AE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5124"/>
    <w:rsid w:val="00A659F6"/>
    <w:rsid w:val="00A65EA3"/>
    <w:rsid w:val="00A662A1"/>
    <w:rsid w:val="00A66A71"/>
    <w:rsid w:val="00A66C9C"/>
    <w:rsid w:val="00A6748D"/>
    <w:rsid w:val="00A67A9D"/>
    <w:rsid w:val="00A701E7"/>
    <w:rsid w:val="00A7037B"/>
    <w:rsid w:val="00A70BE0"/>
    <w:rsid w:val="00A70D8F"/>
    <w:rsid w:val="00A7137C"/>
    <w:rsid w:val="00A71414"/>
    <w:rsid w:val="00A71E47"/>
    <w:rsid w:val="00A72000"/>
    <w:rsid w:val="00A722F5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9AC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513A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98E"/>
    <w:rsid w:val="00AA0E26"/>
    <w:rsid w:val="00AA1099"/>
    <w:rsid w:val="00AA137D"/>
    <w:rsid w:val="00AA28C8"/>
    <w:rsid w:val="00AA29D2"/>
    <w:rsid w:val="00AA3775"/>
    <w:rsid w:val="00AA3B7C"/>
    <w:rsid w:val="00AA4150"/>
    <w:rsid w:val="00AA457F"/>
    <w:rsid w:val="00AA4D6F"/>
    <w:rsid w:val="00AA5A79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F61"/>
    <w:rsid w:val="00AB4038"/>
    <w:rsid w:val="00AB4894"/>
    <w:rsid w:val="00AB489F"/>
    <w:rsid w:val="00AB4D7F"/>
    <w:rsid w:val="00AB54FC"/>
    <w:rsid w:val="00AB6571"/>
    <w:rsid w:val="00AB6FEE"/>
    <w:rsid w:val="00AB7C3B"/>
    <w:rsid w:val="00AC01C8"/>
    <w:rsid w:val="00AC0C9E"/>
    <w:rsid w:val="00AC0E0F"/>
    <w:rsid w:val="00AC10FA"/>
    <w:rsid w:val="00AC26F1"/>
    <w:rsid w:val="00AC2D7A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DEC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336"/>
    <w:rsid w:val="00AF36FC"/>
    <w:rsid w:val="00AF37D9"/>
    <w:rsid w:val="00AF3A8E"/>
    <w:rsid w:val="00AF3BD2"/>
    <w:rsid w:val="00AF3DA1"/>
    <w:rsid w:val="00AF4522"/>
    <w:rsid w:val="00AF4A33"/>
    <w:rsid w:val="00AF5306"/>
    <w:rsid w:val="00AF53D6"/>
    <w:rsid w:val="00AF6387"/>
    <w:rsid w:val="00AF649E"/>
    <w:rsid w:val="00AF68B5"/>
    <w:rsid w:val="00AF7479"/>
    <w:rsid w:val="00AF75B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40C4"/>
    <w:rsid w:val="00B04728"/>
    <w:rsid w:val="00B04839"/>
    <w:rsid w:val="00B04A44"/>
    <w:rsid w:val="00B04C0D"/>
    <w:rsid w:val="00B051BB"/>
    <w:rsid w:val="00B05591"/>
    <w:rsid w:val="00B057BF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216"/>
    <w:rsid w:val="00B22817"/>
    <w:rsid w:val="00B22940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F8"/>
    <w:rsid w:val="00B468E9"/>
    <w:rsid w:val="00B46ED9"/>
    <w:rsid w:val="00B471FD"/>
    <w:rsid w:val="00B47D44"/>
    <w:rsid w:val="00B47E1D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57848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443F"/>
    <w:rsid w:val="00B74517"/>
    <w:rsid w:val="00B74B6E"/>
    <w:rsid w:val="00B74BF1"/>
    <w:rsid w:val="00B74F93"/>
    <w:rsid w:val="00B7513C"/>
    <w:rsid w:val="00B754A9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F27"/>
    <w:rsid w:val="00B9056A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CEC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931"/>
    <w:rsid w:val="00BA089C"/>
    <w:rsid w:val="00BA0BF3"/>
    <w:rsid w:val="00BA153F"/>
    <w:rsid w:val="00BA16F7"/>
    <w:rsid w:val="00BA19F9"/>
    <w:rsid w:val="00BA1CB7"/>
    <w:rsid w:val="00BA3477"/>
    <w:rsid w:val="00BA34EC"/>
    <w:rsid w:val="00BA3992"/>
    <w:rsid w:val="00BA3ED3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6E6"/>
    <w:rsid w:val="00BB09D6"/>
    <w:rsid w:val="00BB0F14"/>
    <w:rsid w:val="00BB1339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AEC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312"/>
    <w:rsid w:val="00BD1395"/>
    <w:rsid w:val="00BD1A28"/>
    <w:rsid w:val="00BD1F01"/>
    <w:rsid w:val="00BD1F48"/>
    <w:rsid w:val="00BD2403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79"/>
    <w:rsid w:val="00C1117E"/>
    <w:rsid w:val="00C112B6"/>
    <w:rsid w:val="00C124FB"/>
    <w:rsid w:val="00C12914"/>
    <w:rsid w:val="00C1294B"/>
    <w:rsid w:val="00C12CB1"/>
    <w:rsid w:val="00C1325E"/>
    <w:rsid w:val="00C1330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355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9B4"/>
    <w:rsid w:val="00C44DCC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60EC"/>
    <w:rsid w:val="00C562F3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1C2B"/>
    <w:rsid w:val="00C82522"/>
    <w:rsid w:val="00C8261E"/>
    <w:rsid w:val="00C826AC"/>
    <w:rsid w:val="00C82E3A"/>
    <w:rsid w:val="00C82F10"/>
    <w:rsid w:val="00C85502"/>
    <w:rsid w:val="00C85942"/>
    <w:rsid w:val="00C85C93"/>
    <w:rsid w:val="00C85D78"/>
    <w:rsid w:val="00C862BD"/>
    <w:rsid w:val="00C86B6D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695"/>
    <w:rsid w:val="00CA7DE5"/>
    <w:rsid w:val="00CB1182"/>
    <w:rsid w:val="00CB156D"/>
    <w:rsid w:val="00CB2D06"/>
    <w:rsid w:val="00CB2E88"/>
    <w:rsid w:val="00CB2E9D"/>
    <w:rsid w:val="00CB330B"/>
    <w:rsid w:val="00CB3BD0"/>
    <w:rsid w:val="00CB4811"/>
    <w:rsid w:val="00CB4853"/>
    <w:rsid w:val="00CB4F48"/>
    <w:rsid w:val="00CB6418"/>
    <w:rsid w:val="00CB7FC1"/>
    <w:rsid w:val="00CC0098"/>
    <w:rsid w:val="00CC078A"/>
    <w:rsid w:val="00CC0E84"/>
    <w:rsid w:val="00CC10CD"/>
    <w:rsid w:val="00CC14EB"/>
    <w:rsid w:val="00CC152A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59C"/>
    <w:rsid w:val="00CD2C5F"/>
    <w:rsid w:val="00CD2E3F"/>
    <w:rsid w:val="00CD3815"/>
    <w:rsid w:val="00CD3BA7"/>
    <w:rsid w:val="00CD42EC"/>
    <w:rsid w:val="00CD4393"/>
    <w:rsid w:val="00CD47DA"/>
    <w:rsid w:val="00CD4A79"/>
    <w:rsid w:val="00CD533B"/>
    <w:rsid w:val="00CD5356"/>
    <w:rsid w:val="00CD53D9"/>
    <w:rsid w:val="00CD5D93"/>
    <w:rsid w:val="00CD6E73"/>
    <w:rsid w:val="00CD6F2D"/>
    <w:rsid w:val="00CD76C4"/>
    <w:rsid w:val="00CD7997"/>
    <w:rsid w:val="00CD7DA9"/>
    <w:rsid w:val="00CE049E"/>
    <w:rsid w:val="00CE11F4"/>
    <w:rsid w:val="00CE1960"/>
    <w:rsid w:val="00CE1EB0"/>
    <w:rsid w:val="00CE3032"/>
    <w:rsid w:val="00CE3102"/>
    <w:rsid w:val="00CE41B5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4F9"/>
    <w:rsid w:val="00CF157D"/>
    <w:rsid w:val="00CF2030"/>
    <w:rsid w:val="00CF247C"/>
    <w:rsid w:val="00CF2C45"/>
    <w:rsid w:val="00CF34C6"/>
    <w:rsid w:val="00CF3E4C"/>
    <w:rsid w:val="00CF46B1"/>
    <w:rsid w:val="00CF4C45"/>
    <w:rsid w:val="00CF4F4C"/>
    <w:rsid w:val="00CF5586"/>
    <w:rsid w:val="00CF5FCA"/>
    <w:rsid w:val="00CF6ABF"/>
    <w:rsid w:val="00CF7705"/>
    <w:rsid w:val="00CF777D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06BB9"/>
    <w:rsid w:val="00D07413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C9D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57A9"/>
    <w:rsid w:val="00D45CCD"/>
    <w:rsid w:val="00D45D29"/>
    <w:rsid w:val="00D45DE3"/>
    <w:rsid w:val="00D45F7B"/>
    <w:rsid w:val="00D466DF"/>
    <w:rsid w:val="00D46CC8"/>
    <w:rsid w:val="00D472D4"/>
    <w:rsid w:val="00D47A4A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34EB"/>
    <w:rsid w:val="00D537AB"/>
    <w:rsid w:val="00D54FC7"/>
    <w:rsid w:val="00D55F20"/>
    <w:rsid w:val="00D56B8F"/>
    <w:rsid w:val="00D570C3"/>
    <w:rsid w:val="00D572C5"/>
    <w:rsid w:val="00D57361"/>
    <w:rsid w:val="00D57CD5"/>
    <w:rsid w:val="00D60518"/>
    <w:rsid w:val="00D60778"/>
    <w:rsid w:val="00D60882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CE5"/>
    <w:rsid w:val="00D65E99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67F"/>
    <w:rsid w:val="00D94E5E"/>
    <w:rsid w:val="00D952FC"/>
    <w:rsid w:val="00D96158"/>
    <w:rsid w:val="00D9619C"/>
    <w:rsid w:val="00D96989"/>
    <w:rsid w:val="00D9698F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32BC"/>
    <w:rsid w:val="00DB339D"/>
    <w:rsid w:val="00DB36BC"/>
    <w:rsid w:val="00DB3EE2"/>
    <w:rsid w:val="00DB46C3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235"/>
    <w:rsid w:val="00DC1A49"/>
    <w:rsid w:val="00DC27EC"/>
    <w:rsid w:val="00DC2840"/>
    <w:rsid w:val="00DC2D92"/>
    <w:rsid w:val="00DC3663"/>
    <w:rsid w:val="00DC3B88"/>
    <w:rsid w:val="00DC3BAD"/>
    <w:rsid w:val="00DC3F24"/>
    <w:rsid w:val="00DC4342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BF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703C"/>
    <w:rsid w:val="00DE70B0"/>
    <w:rsid w:val="00DE772E"/>
    <w:rsid w:val="00DE7AE4"/>
    <w:rsid w:val="00DF0205"/>
    <w:rsid w:val="00DF031E"/>
    <w:rsid w:val="00DF0D2D"/>
    <w:rsid w:val="00DF15A8"/>
    <w:rsid w:val="00DF16E3"/>
    <w:rsid w:val="00DF1908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414"/>
    <w:rsid w:val="00E03642"/>
    <w:rsid w:val="00E0390C"/>
    <w:rsid w:val="00E0398B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341E"/>
    <w:rsid w:val="00E134A5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4EC"/>
    <w:rsid w:val="00E27623"/>
    <w:rsid w:val="00E27683"/>
    <w:rsid w:val="00E27CBA"/>
    <w:rsid w:val="00E30005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40"/>
    <w:rsid w:val="00E52C65"/>
    <w:rsid w:val="00E538BF"/>
    <w:rsid w:val="00E53B3C"/>
    <w:rsid w:val="00E53C13"/>
    <w:rsid w:val="00E53F66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56A"/>
    <w:rsid w:val="00E60873"/>
    <w:rsid w:val="00E60D37"/>
    <w:rsid w:val="00E615FE"/>
    <w:rsid w:val="00E61A92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DD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628"/>
    <w:rsid w:val="00EB7507"/>
    <w:rsid w:val="00EB76F3"/>
    <w:rsid w:val="00EB7790"/>
    <w:rsid w:val="00EB789D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73B1"/>
    <w:rsid w:val="00EC7A14"/>
    <w:rsid w:val="00EC7B2B"/>
    <w:rsid w:val="00EC7BC6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B13"/>
    <w:rsid w:val="00EE3CDB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132"/>
    <w:rsid w:val="00F12158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10E3"/>
    <w:rsid w:val="00F91703"/>
    <w:rsid w:val="00F92000"/>
    <w:rsid w:val="00F920F6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AB4"/>
    <w:rsid w:val="00F95D4C"/>
    <w:rsid w:val="00F95E8F"/>
    <w:rsid w:val="00F95E9D"/>
    <w:rsid w:val="00F9693C"/>
    <w:rsid w:val="00F97392"/>
    <w:rsid w:val="00F97440"/>
    <w:rsid w:val="00FA03F8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71F"/>
    <w:rsid w:val="00FF458A"/>
    <w:rsid w:val="00FF4BE0"/>
    <w:rsid w:val="00FF5C95"/>
    <w:rsid w:val="00FF5E74"/>
    <w:rsid w:val="00FF663C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  <w:style w:type="paragraph" w:styleId="Commarcadores">
    <w:name w:val="List Bullet"/>
    <w:basedOn w:val="Normal"/>
    <w:uiPriority w:val="99"/>
    <w:unhideWhenUsed/>
    <w:rsid w:val="00C81C2B"/>
    <w:pPr>
      <w:numPr>
        <w:numId w:val="2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  <w:style w:type="paragraph" w:styleId="Commarcadores">
    <w:name w:val="List Bullet"/>
    <w:basedOn w:val="Normal"/>
    <w:uiPriority w:val="99"/>
    <w:unhideWhenUsed/>
    <w:rsid w:val="00C81C2B"/>
    <w:pPr>
      <w:numPr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5BB8A-996B-48E2-B776-CACD4DB7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5</Pages>
  <Words>1846</Words>
  <Characters>9973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27</cp:revision>
  <cp:lastPrinted>2015-12-17T11:57:00Z</cp:lastPrinted>
  <dcterms:created xsi:type="dcterms:W3CDTF">2015-12-10T12:05:00Z</dcterms:created>
  <dcterms:modified xsi:type="dcterms:W3CDTF">2015-12-17T12:19:00Z</dcterms:modified>
</cp:coreProperties>
</file>