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134"/>
        <w:gridCol w:w="1134"/>
        <w:gridCol w:w="2268"/>
      </w:tblGrid>
      <w:tr w:rsidR="00020BC5" w:rsidRPr="00D6425B" w:rsidTr="00101D92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D6425B" w:rsidRDefault="00037EE4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5121"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17A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C5A61"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r w:rsidR="00020BC5"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REUNIÃO DA COMISSÃO DE EXERCÍCIO PROFISSIONAL</w:t>
            </w:r>
            <w:r w:rsidR="009E47A2"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D6425B" w:rsidTr="00101D92">
        <w:tc>
          <w:tcPr>
            <w:tcW w:w="4797" w:type="dxa"/>
            <w:gridSpan w:val="3"/>
            <w:vAlign w:val="center"/>
          </w:tcPr>
          <w:p w:rsidR="009E47A2" w:rsidRPr="00D6425B" w:rsidRDefault="009E47A2" w:rsidP="001C64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 Sala de Reuniões – 15º andar</w:t>
            </w:r>
            <w:r w:rsidR="007B3C0B" w:rsidRPr="00D64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D6425B" w:rsidRDefault="009E47A2" w:rsidP="001C64CD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562F3" w:rsidRPr="00D6425B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24433D" w:rsidRPr="00D642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B187C" w:rsidRPr="00D6425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9E47A2" w:rsidRPr="00D6425B" w:rsidRDefault="009E47A2" w:rsidP="001C64CD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Hora início:</w:t>
            </w:r>
            <w:r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 10h</w:t>
            </w:r>
            <w:r w:rsidR="00D207F3" w:rsidRPr="00D64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E47A2" w:rsidRPr="00D6425B" w:rsidRDefault="009E47A2" w:rsidP="001C64CD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término: </w:t>
            </w:r>
            <w:r w:rsidRPr="00D6425B">
              <w:rPr>
                <w:rFonts w:ascii="Times New Roman" w:hAnsi="Times New Roman" w:cs="Times New Roman"/>
                <w:sz w:val="24"/>
                <w:szCs w:val="24"/>
              </w:rPr>
              <w:t>13h</w:t>
            </w:r>
            <w:r w:rsidR="00D207F3" w:rsidRPr="00D64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47A2" w:rsidRPr="00D6425B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D6425B" w:rsidRDefault="009E47A2" w:rsidP="001C64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47A2" w:rsidRPr="00D6425B" w:rsidRDefault="00D33A28" w:rsidP="00703A7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19164B"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Presidente Roberto Py Gomes da Silveira, o </w:t>
            </w:r>
            <w:r w:rsidR="009D130A"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Coordenador Carlos Eduardo Mesquita Pedone, </w:t>
            </w:r>
            <w:r w:rsidR="00011FE6"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5E0E2E" w:rsidRPr="00D6425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D130A" w:rsidRPr="00D6425B">
              <w:rPr>
                <w:rFonts w:ascii="Times New Roman" w:hAnsi="Times New Roman" w:cs="Times New Roman"/>
                <w:sz w:val="24"/>
                <w:szCs w:val="24"/>
              </w:rPr>
              <w:t>onselheir</w:t>
            </w:r>
            <w:r w:rsidR="00011FE6" w:rsidRPr="00D6425B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9D130A"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89E" w:rsidRPr="00D6425B">
              <w:rPr>
                <w:rFonts w:ascii="Times New Roman" w:hAnsi="Times New Roman" w:cs="Times New Roman"/>
                <w:sz w:val="24"/>
                <w:szCs w:val="24"/>
              </w:rPr>
              <w:t>Titulare</w:t>
            </w:r>
            <w:r w:rsidR="00B25F14" w:rsidRPr="00D6425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 Oritz Adriano Adams de Campos,</w:t>
            </w:r>
            <w:r w:rsidR="00FC289E"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 Roberto Luiz </w:t>
            </w:r>
            <w:proofErr w:type="spellStart"/>
            <w:r w:rsidR="00FC289E" w:rsidRPr="00D6425B">
              <w:rPr>
                <w:rFonts w:ascii="Times New Roman" w:hAnsi="Times New Roman" w:cs="Times New Roman"/>
                <w:sz w:val="24"/>
                <w:szCs w:val="24"/>
              </w:rPr>
              <w:t>Decó</w:t>
            </w:r>
            <w:proofErr w:type="spellEnd"/>
            <w:r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Rosana Oppitz, a Conselheira suplente Cristina </w:t>
            </w:r>
            <w:proofErr w:type="spellStart"/>
            <w:r w:rsidR="00017A8A">
              <w:rPr>
                <w:rFonts w:ascii="Times New Roman" w:hAnsi="Times New Roman" w:cs="Times New Roman"/>
                <w:sz w:val="24"/>
                <w:szCs w:val="24"/>
              </w:rPr>
              <w:t>Langer</w:t>
            </w:r>
            <w:proofErr w:type="spellEnd"/>
            <w:r w:rsidR="009A1090"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B187C" w:rsidRPr="00D6425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612E2"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 Gerente Técnic</w:t>
            </w:r>
            <w:r w:rsidR="00AB187C" w:rsidRPr="00D6425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612E2"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52" w:rsidRPr="00D6425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B187C"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aríndia </w:t>
            </w:r>
            <w:r w:rsidR="00C32ADC"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Izabel </w:t>
            </w:r>
            <w:proofErr w:type="spellStart"/>
            <w:r w:rsidR="00AB187C" w:rsidRPr="00D6425B">
              <w:rPr>
                <w:rFonts w:ascii="Times New Roman" w:hAnsi="Times New Roman" w:cs="Times New Roman"/>
                <w:sz w:val="24"/>
                <w:szCs w:val="24"/>
              </w:rPr>
              <w:t>Girardello</w:t>
            </w:r>
            <w:proofErr w:type="spellEnd"/>
            <w:r w:rsidR="00E76CAA"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80C5D" w:rsidRPr="00D6425B">
              <w:rPr>
                <w:rFonts w:ascii="Times New Roman" w:hAnsi="Times New Roman" w:cs="Times New Roman"/>
                <w:sz w:val="24"/>
                <w:szCs w:val="24"/>
              </w:rPr>
              <w:t>o Assessor Jurídico Mauro Vieira Maciel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080C5D"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792"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031039" w:rsidRPr="00D6425B">
              <w:rPr>
                <w:rFonts w:ascii="Times New Roman" w:hAnsi="Times New Roman" w:cs="Times New Roman"/>
                <w:sz w:val="24"/>
                <w:szCs w:val="24"/>
              </w:rPr>
              <w:t>Secretária Executiva</w:t>
            </w:r>
            <w:r w:rsidR="007B2552"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 Carla Regina Dal Lago </w:t>
            </w:r>
            <w:r w:rsidR="00447A61" w:rsidRPr="00D6425B">
              <w:rPr>
                <w:rFonts w:ascii="Times New Roman" w:hAnsi="Times New Roman" w:cs="Times New Roman"/>
                <w:sz w:val="24"/>
                <w:szCs w:val="24"/>
              </w:rPr>
              <w:t>Valério</w:t>
            </w:r>
            <w:r w:rsidR="00031039" w:rsidRPr="00D64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47A2" w:rsidRPr="00D6425B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D6425B" w:rsidRDefault="00002A8D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9E47A2" w:rsidRPr="00D6425B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D6425B" w:rsidRDefault="00E74E4F" w:rsidP="00F378B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Aprovação da súmula da 15</w:t>
            </w:r>
            <w:r w:rsidR="00017A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Ordinária:</w:t>
            </w:r>
          </w:p>
        </w:tc>
      </w:tr>
      <w:tr w:rsidR="009E47A2" w:rsidRPr="00D6425B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D6425B" w:rsidRDefault="00ED03E0" w:rsidP="001C64CD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A súmula foi </w:t>
            </w:r>
            <w:proofErr w:type="gramStart"/>
            <w:r w:rsidRPr="00D6425B">
              <w:rPr>
                <w:rFonts w:ascii="Times New Roman" w:hAnsi="Times New Roman" w:cs="Times New Roman"/>
                <w:sz w:val="24"/>
                <w:szCs w:val="24"/>
              </w:rPr>
              <w:t>lida</w:t>
            </w:r>
            <w:r w:rsidR="001F0A27" w:rsidRPr="00D642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1F0A27"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 aprovada</w:t>
            </w:r>
            <w:r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 e assinada pelos presentes.</w:t>
            </w:r>
            <w:r w:rsidR="00F378B7">
              <w:rPr>
                <w:rFonts w:ascii="Times New Roman" w:hAnsi="Times New Roman" w:cs="Times New Roman"/>
                <w:sz w:val="24"/>
                <w:szCs w:val="24"/>
              </w:rPr>
              <w:t xml:space="preserve"> Fica pendente a assinatura da Cons. Silvia Barakat.</w:t>
            </w:r>
          </w:p>
        </w:tc>
      </w:tr>
      <w:tr w:rsidR="009E47A2" w:rsidRPr="00D6425B" w:rsidTr="00101D9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D6425B" w:rsidRDefault="009E47A2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Providências/Encaminhamentos</w:t>
            </w:r>
          </w:p>
        </w:tc>
      </w:tr>
      <w:tr w:rsidR="005A300A" w:rsidRPr="00F378B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F378B7" w:rsidRDefault="00E74E4F" w:rsidP="00F378B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8B7">
              <w:rPr>
                <w:rFonts w:ascii="Times New Roman" w:hAnsi="Times New Roman" w:cs="Times New Roman"/>
                <w:b/>
                <w:sz w:val="24"/>
                <w:szCs w:val="24"/>
              </w:rPr>
              <w:t>Análise de processos:</w:t>
            </w:r>
          </w:p>
        </w:tc>
      </w:tr>
      <w:tr w:rsidR="00682E44" w:rsidRPr="00D6425B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17A8A" w:rsidRPr="00101D92" w:rsidRDefault="00017A8A" w:rsidP="00017A8A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 w:rsidRPr="00101D92">
              <w:rPr>
                <w:rFonts w:ascii="Times New Roman" w:hAnsi="Times New Roman"/>
                <w:b/>
                <w:i/>
                <w:color w:val="000000"/>
              </w:rPr>
              <w:t>Relator: Oritz Adriano Adams de Campos</w:t>
            </w:r>
          </w:p>
          <w:p w:rsidR="00017A8A" w:rsidRPr="00017A8A" w:rsidRDefault="00017A8A" w:rsidP="00017A8A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017A8A">
              <w:rPr>
                <w:rFonts w:ascii="Times New Roman" w:hAnsi="Times New Roman"/>
                <w:color w:val="000000"/>
              </w:rPr>
              <w:t>Denúncia nº 6507/2015 – Felipe Nunes</w:t>
            </w:r>
          </w:p>
          <w:p w:rsidR="00017A8A" w:rsidRPr="00101D92" w:rsidRDefault="00017A8A" w:rsidP="00017A8A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 w:rsidRPr="00101D92">
              <w:rPr>
                <w:rFonts w:ascii="Times New Roman" w:hAnsi="Times New Roman"/>
                <w:b/>
                <w:i/>
                <w:color w:val="000000"/>
              </w:rPr>
              <w:t xml:space="preserve">Relator: Cons. Roberto </w:t>
            </w:r>
            <w:proofErr w:type="spellStart"/>
            <w:r w:rsidRPr="00101D92">
              <w:rPr>
                <w:rFonts w:ascii="Times New Roman" w:hAnsi="Times New Roman"/>
                <w:b/>
                <w:i/>
                <w:color w:val="000000"/>
              </w:rPr>
              <w:t>Decó</w:t>
            </w:r>
            <w:proofErr w:type="spellEnd"/>
          </w:p>
          <w:p w:rsidR="00232EA1" w:rsidRDefault="00017A8A" w:rsidP="00101D92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017A8A">
              <w:rPr>
                <w:rFonts w:ascii="Times New Roman" w:hAnsi="Times New Roman"/>
                <w:color w:val="000000"/>
              </w:rPr>
              <w:t xml:space="preserve">Proc. adm. </w:t>
            </w:r>
            <w:proofErr w:type="gramStart"/>
            <w:r w:rsidRPr="00017A8A">
              <w:rPr>
                <w:rFonts w:ascii="Times New Roman" w:hAnsi="Times New Roman"/>
                <w:color w:val="000000"/>
              </w:rPr>
              <w:t>nº</w:t>
            </w:r>
            <w:proofErr w:type="gramEnd"/>
            <w:r w:rsidRPr="00017A8A">
              <w:rPr>
                <w:rFonts w:ascii="Times New Roman" w:hAnsi="Times New Roman"/>
                <w:color w:val="000000"/>
              </w:rPr>
              <w:t xml:space="preserve"> 1000026178/2015 – Evandro Daniel </w:t>
            </w:r>
            <w:proofErr w:type="spellStart"/>
            <w:r w:rsidRPr="00017A8A">
              <w:rPr>
                <w:rFonts w:ascii="Times New Roman" w:hAnsi="Times New Roman"/>
                <w:color w:val="000000"/>
              </w:rPr>
              <w:t>Blauth</w:t>
            </w:r>
            <w:proofErr w:type="spellEnd"/>
          </w:p>
          <w:p w:rsidR="00035A47" w:rsidRPr="00D6425B" w:rsidRDefault="00101D92" w:rsidP="00101D92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Os processos deverão retornar na próxima reunião da Comis</w:t>
            </w:r>
            <w:r w:rsidR="00345E5C">
              <w:rPr>
                <w:rFonts w:ascii="Times New Roman" w:hAnsi="Times New Roman"/>
                <w:color w:val="000000"/>
              </w:rPr>
              <w:t>s</w:t>
            </w:r>
            <w:r>
              <w:rPr>
                <w:rFonts w:ascii="Times New Roman" w:hAnsi="Times New Roman"/>
                <w:color w:val="000000"/>
              </w:rPr>
              <w:t>ão.</w:t>
            </w:r>
          </w:p>
        </w:tc>
      </w:tr>
      <w:tr w:rsidR="005A300A" w:rsidRPr="00D6425B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D6425B" w:rsidRDefault="005A300A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D6425B" w:rsidRDefault="005A300A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D6425B" w:rsidRDefault="005A300A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682E44" w:rsidRPr="00D6425B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D6425B" w:rsidRDefault="00101D92" w:rsidP="001C64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D6425B" w:rsidRDefault="00101D92" w:rsidP="00101D92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Pautar os processos na próxima reunião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D6425B" w:rsidRDefault="00101D92" w:rsidP="001C64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Carla Lago.</w:t>
            </w:r>
          </w:p>
        </w:tc>
      </w:tr>
      <w:tr w:rsidR="00031039" w:rsidRPr="00F378B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F378B7" w:rsidRDefault="00017A8A" w:rsidP="00F378B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8B7">
              <w:rPr>
                <w:rFonts w:ascii="Times New Roman" w:hAnsi="Times New Roman" w:cs="Times New Roman"/>
                <w:b/>
                <w:sz w:val="24"/>
                <w:szCs w:val="24"/>
              </w:rPr>
              <w:t>Homologação do Relatório referente à rotina de fiscalização de editais de concursos públicos e editais de licitação – de 01 a 31 de outubro de 2015:</w:t>
            </w:r>
          </w:p>
        </w:tc>
      </w:tr>
      <w:tr w:rsidR="00031039" w:rsidRPr="00D6425B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35A47" w:rsidRPr="00D6425B" w:rsidRDefault="007650EF" w:rsidP="001C64CD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relatório foi homologado pela Comissão e deverá ser enviado para apreciação do Plenário.</w:t>
            </w:r>
          </w:p>
        </w:tc>
      </w:tr>
      <w:tr w:rsidR="008D5CDC" w:rsidRPr="00D6425B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DC" w:rsidRPr="00D6425B" w:rsidRDefault="008D5CDC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DC" w:rsidRPr="00D6425B" w:rsidRDefault="008D5CDC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DC" w:rsidRPr="00D6425B" w:rsidRDefault="008D5CDC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8D5CDC" w:rsidRPr="00D6425B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C" w:rsidRPr="00D6425B" w:rsidRDefault="007650EF" w:rsidP="001C64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C" w:rsidRPr="00D6425B" w:rsidRDefault="007650EF" w:rsidP="001C64CD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Encaminhar o relatório</w:t>
            </w:r>
            <w:r w:rsidRPr="00F37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50EF">
              <w:rPr>
                <w:rFonts w:ascii="Times New Roman" w:hAnsi="Times New Roman" w:cs="Times New Roman"/>
                <w:sz w:val="24"/>
                <w:szCs w:val="24"/>
              </w:rPr>
              <w:t>referente à rotina de fiscalização de editais de concursos públicos e editais de licitação – de 01 a 31 de outubro de 2015</w:t>
            </w:r>
            <w:r w:rsidR="00101D92">
              <w:rPr>
                <w:rFonts w:ascii="Times New Roman" w:hAnsi="Times New Roman" w:cs="Times New Roman"/>
                <w:sz w:val="24"/>
                <w:szCs w:val="24"/>
              </w:rPr>
              <w:t xml:space="preserve"> para a 55ª Plenária.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C" w:rsidRPr="00D6425B" w:rsidRDefault="00101D92" w:rsidP="001C64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Carla Lago</w:t>
            </w:r>
          </w:p>
        </w:tc>
      </w:tr>
      <w:tr w:rsidR="005423CB" w:rsidRPr="00F378B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D6425B" w:rsidRDefault="00017A8A" w:rsidP="00F378B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8B7">
              <w:rPr>
                <w:rFonts w:ascii="Times New Roman" w:hAnsi="Times New Roman" w:cs="Times New Roman"/>
                <w:b/>
                <w:sz w:val="24"/>
                <w:szCs w:val="24"/>
              </w:rPr>
              <w:t>Processos relativos ao Registro de Responsabilidade Técnica – RRT, no período de 01 a 31 de outubro de 2015:</w:t>
            </w:r>
          </w:p>
        </w:tc>
      </w:tr>
      <w:tr w:rsidR="00101D92" w:rsidRPr="00D6425B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101D92" w:rsidRPr="00D6425B" w:rsidRDefault="00101D92" w:rsidP="0012461D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relatório foi homologado pela Comissão e deverá ser enviado para apreciação do Plenário.</w:t>
            </w:r>
          </w:p>
        </w:tc>
      </w:tr>
      <w:tr w:rsidR="005423CB" w:rsidRPr="00D6425B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D6425B" w:rsidRDefault="005423CB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D6425B" w:rsidRDefault="005423CB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D6425B" w:rsidRDefault="005423CB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DE15D2" w:rsidRPr="00D6425B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D6425B" w:rsidRDefault="00101D92" w:rsidP="001C64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D6425B" w:rsidRDefault="00101D92" w:rsidP="001C64CD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Encaminhar o relatório de </w:t>
            </w:r>
            <w:r w:rsidRPr="00101D92">
              <w:rPr>
                <w:rFonts w:ascii="Times New Roman" w:hAnsi="Times New Roman" w:cs="Times New Roman"/>
                <w:sz w:val="24"/>
                <w:szCs w:val="24"/>
              </w:rPr>
              <w:t>Processos relativos ao Registro de Responsabilidade Técnica – RRT, no período de 01 a 31 de outubro de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 a 55ª Plenária.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D6425B" w:rsidRDefault="00101D92" w:rsidP="001C64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Carla Lago</w:t>
            </w:r>
          </w:p>
        </w:tc>
      </w:tr>
      <w:tr w:rsidR="00DE15D2" w:rsidRPr="00F378B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E15D2" w:rsidRPr="00D6425B" w:rsidRDefault="00017A8A" w:rsidP="00F378B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8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Consulta Unidade de RRT nº 007/2015 – Atribuição do arquiteto e urbanista para projeto de ventilação, exaustão e climatização de 170 TR (tonelada de refrigeração):</w:t>
            </w:r>
          </w:p>
        </w:tc>
      </w:tr>
      <w:tr w:rsidR="00DE15D2" w:rsidRPr="00D6425B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371FF" w:rsidRPr="00D6425B" w:rsidRDefault="009371FF" w:rsidP="009371FF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 Conselheiros analisaram a consulta e os documentos apresentados e a Comissão decidiu por emitir a certidão solicitada pelo profissional.</w:t>
            </w:r>
          </w:p>
        </w:tc>
      </w:tr>
      <w:tr w:rsidR="00DE15D2" w:rsidRPr="00D6425B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D2" w:rsidRPr="00D6425B" w:rsidRDefault="00DE15D2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D2" w:rsidRPr="00D6425B" w:rsidRDefault="00DE15D2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D2" w:rsidRPr="00D6425B" w:rsidRDefault="00DE15D2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E74E4F" w:rsidRPr="00D6425B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4F" w:rsidRPr="00D6425B" w:rsidRDefault="00E74E4F" w:rsidP="001C64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4F" w:rsidRPr="00D6425B" w:rsidRDefault="00E74E4F" w:rsidP="001C64CD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4F" w:rsidRPr="00D6425B" w:rsidRDefault="00E74E4F" w:rsidP="001C64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5D2" w:rsidRPr="00F378B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E15D2" w:rsidRPr="00D6425B" w:rsidRDefault="00017A8A" w:rsidP="00F378B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8B7">
              <w:rPr>
                <w:rFonts w:ascii="Times New Roman" w:hAnsi="Times New Roman" w:cs="Times New Roman"/>
                <w:b/>
                <w:sz w:val="24"/>
                <w:szCs w:val="24"/>
              </w:rPr>
              <w:t>Avaliação da participação no 2º Encontro Temático CEP-CAU/BR:</w:t>
            </w:r>
          </w:p>
        </w:tc>
      </w:tr>
      <w:tr w:rsidR="00DE15D2" w:rsidRPr="00D6425B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EF343B" w:rsidRDefault="00EF343B" w:rsidP="00EF343B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Cons. Rosana Oppitz relata alguns assuntos que foram tratados no 2º Encontro Temático da CEP-CAU/RS, são eles:</w:t>
            </w:r>
          </w:p>
          <w:p w:rsidR="00EF343B" w:rsidRPr="009371FF" w:rsidRDefault="00EF343B" w:rsidP="00EF343B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vanish/>
                <w:sz w:val="24"/>
                <w:szCs w:val="24"/>
                <w:specVanish/>
              </w:rPr>
            </w:pPr>
            <w:r w:rsidRPr="009371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Fundações profundas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houve uma ação judicial de um arquiteto solicitando o registro de um trabalho de fundações profundas e que o judiciário do Amapá concluiu que é direito do profissional registrar. Essa decisão cria uma jurisprudência sobre o Direito </w:t>
            </w:r>
            <w:r w:rsidR="00826C21">
              <w:rPr>
                <w:rFonts w:ascii="Times New Roman" w:hAnsi="Times New Roman" w:cs="Times New Roman"/>
                <w:sz w:val="24"/>
                <w:szCs w:val="24"/>
              </w:rPr>
              <w:t xml:space="preserve">Adquirido. </w:t>
            </w:r>
          </w:p>
          <w:p w:rsidR="00EF343B" w:rsidRDefault="00EF343B" w:rsidP="00EF343B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15D2" w:rsidRPr="00D6425B" w:rsidRDefault="00EF343B" w:rsidP="005C1769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1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Exercício ilegal: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Cons. Rosana diz que a orientação da CEP-CAU/BR é de que os processos de exercício ilegal devem ser encaminhados ao Ministério Público e à autoridade policial.</w:t>
            </w:r>
          </w:p>
        </w:tc>
      </w:tr>
      <w:tr w:rsidR="00DE15D2" w:rsidRPr="00D6425B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D2" w:rsidRPr="00D6425B" w:rsidRDefault="00DE15D2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D2" w:rsidRPr="00D6425B" w:rsidRDefault="00DE15D2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D2" w:rsidRPr="00D6425B" w:rsidRDefault="00DE15D2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DE15D2" w:rsidRPr="00D6425B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D6425B" w:rsidRDefault="00DE15D2" w:rsidP="001C64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D6425B" w:rsidRDefault="00DE15D2" w:rsidP="001C64CD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D6425B" w:rsidRDefault="00DE15D2" w:rsidP="001C64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4F" w:rsidRPr="00F378B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74E4F" w:rsidRPr="00D6425B" w:rsidRDefault="00017A8A" w:rsidP="00F378B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378B7">
              <w:rPr>
                <w:rFonts w:ascii="Times New Roman" w:hAnsi="Times New Roman" w:cs="Times New Roman"/>
                <w:b/>
                <w:sz w:val="24"/>
                <w:szCs w:val="24"/>
              </w:rPr>
              <w:t>MobiArqui</w:t>
            </w:r>
            <w:proofErr w:type="spellEnd"/>
            <w:proofErr w:type="gramEnd"/>
            <w:r w:rsidRPr="00F37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Divulgação aos arquitetos e urbanistas:</w:t>
            </w:r>
          </w:p>
        </w:tc>
      </w:tr>
      <w:tr w:rsidR="00E74E4F" w:rsidRPr="00EF343B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E74E4F" w:rsidRDefault="00EF343B" w:rsidP="00EF343B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3B">
              <w:rPr>
                <w:rFonts w:ascii="Times New Roman" w:hAnsi="Times New Roman" w:cs="Times New Roman"/>
                <w:sz w:val="24"/>
                <w:szCs w:val="24"/>
              </w:rPr>
              <w:t>O Cons. Oritz Adriano relata que tentou utilizar o aplicativo, mas que o aplicativo não carregou a foto e, consequentemente, não finalizou a denúncia.</w:t>
            </w:r>
          </w:p>
          <w:p w:rsidR="00EF343B" w:rsidRPr="00EF343B" w:rsidRDefault="00EF343B" w:rsidP="00EF343B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Comissão decide propor ao Plenário que os Conselheiros utilizem o aplicativo até o final do ano, a fim de que se possa fazer uma avaliação do aplicativo no início do ano de 2016.</w:t>
            </w:r>
          </w:p>
        </w:tc>
      </w:tr>
      <w:tr w:rsidR="00E74E4F" w:rsidRPr="00D6425B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E4F" w:rsidRPr="00D6425B" w:rsidRDefault="00E74E4F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E4F" w:rsidRPr="00D6425B" w:rsidRDefault="00E74E4F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E4F" w:rsidRPr="00D6425B" w:rsidRDefault="00E74E4F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E74E4F" w:rsidRPr="00D6425B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4F" w:rsidRPr="00D6425B" w:rsidRDefault="00E74E4F" w:rsidP="001C64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4F" w:rsidRPr="00D6425B" w:rsidRDefault="00E74E4F" w:rsidP="001C64CD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4F" w:rsidRPr="00D6425B" w:rsidRDefault="00E74E4F" w:rsidP="001C64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4F" w:rsidRPr="00F378B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74E4F" w:rsidRPr="00017A8A" w:rsidRDefault="00017A8A" w:rsidP="00F378B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8B7">
              <w:rPr>
                <w:rFonts w:ascii="Times New Roman" w:hAnsi="Times New Roman" w:cs="Times New Roman"/>
                <w:b/>
                <w:sz w:val="24"/>
                <w:szCs w:val="24"/>
              </w:rPr>
              <w:t>Planejamento Urbano – Conforme definido no “Plano de Ação 2016” em 05/08/2015:</w:t>
            </w:r>
          </w:p>
        </w:tc>
      </w:tr>
      <w:tr w:rsidR="00E74E4F" w:rsidRPr="00D6425B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EE5E5B" w:rsidRDefault="00EE5E5B" w:rsidP="00D33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Visando ao planejamento da fiscalização de Planejamento Urbano em 2016, o</w:t>
            </w:r>
            <w:r w:rsidR="00101D92">
              <w:rPr>
                <w:rFonts w:ascii="Times New Roman" w:hAnsi="Times New Roman" w:cs="Times New Roman"/>
                <w:sz w:val="24"/>
                <w:szCs w:val="24"/>
              </w:rPr>
              <w:t xml:space="preserve"> Coordenador da Comissão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solicita que seja</w:t>
            </w:r>
            <w:r w:rsidR="00826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construída uma </w:t>
            </w:r>
            <w:r w:rsidRPr="00D33273">
              <w:rPr>
                <w:rFonts w:ascii="Times New Roman" w:hAnsi="Times New Roman" w:cs="Times New Roman"/>
                <w:sz w:val="24"/>
                <w:szCs w:val="24"/>
              </w:rPr>
              <w:t>base de dados sobre Planos Diretores (municípios que estejam revisando ou em vias de revisar seu PDDU) a partir dos contatos feitos com as prefeituras pelos agentes fiscais.  Caso já tenham passado pelas prefeituras sem obter essas informações, solicitar o preenchimento de questionário. Verificar também</w:t>
            </w:r>
            <w:r w:rsidR="00D33273" w:rsidRPr="00D33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273">
              <w:rPr>
                <w:rFonts w:ascii="Times New Roman" w:hAnsi="Times New Roman" w:cs="Times New Roman"/>
                <w:sz w:val="24"/>
                <w:szCs w:val="24"/>
              </w:rPr>
              <w:t>quem faz projetos de parcelamento do solo na prefeitura e quem aprova os projetos – especialmente loteamentos e condomínios horizontais. Realizar pesquisa</w:t>
            </w:r>
            <w:r w:rsidR="00D33273" w:rsidRPr="00D33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273">
              <w:rPr>
                <w:rFonts w:ascii="Times New Roman" w:hAnsi="Times New Roman" w:cs="Times New Roman"/>
                <w:sz w:val="24"/>
                <w:szCs w:val="24"/>
              </w:rPr>
              <w:t xml:space="preserve">no SICCAU dos </w:t>
            </w:r>
            <w:proofErr w:type="spellStart"/>
            <w:r w:rsidRPr="00D33273">
              <w:rPr>
                <w:rFonts w:ascii="Times New Roman" w:hAnsi="Times New Roman" w:cs="Times New Roman"/>
                <w:sz w:val="24"/>
                <w:szCs w:val="24"/>
              </w:rPr>
              <w:t>RRTs</w:t>
            </w:r>
            <w:proofErr w:type="spellEnd"/>
            <w:r w:rsidRPr="00D33273">
              <w:rPr>
                <w:rFonts w:ascii="Times New Roman" w:hAnsi="Times New Roman" w:cs="Times New Roman"/>
                <w:sz w:val="24"/>
                <w:szCs w:val="24"/>
              </w:rPr>
              <w:t xml:space="preserve"> de Planos Diretores para incluir na base de dados os que estão concluídos ou em andamento.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Considerar também os Estudos de Impacto de Vizinhança.</w:t>
            </w:r>
          </w:p>
          <w:p w:rsidR="000D1634" w:rsidRDefault="000D1634" w:rsidP="000D1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634" w:rsidRDefault="000D1634" w:rsidP="000D1634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Presidente, por sua vez, propõe que seja feito um convênio com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Metroplan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para que haja maior rigor na fiscalização.</w:t>
            </w:r>
            <w:r>
              <w:t xml:space="preserve"> </w:t>
            </w:r>
          </w:p>
          <w:p w:rsidR="00EE5E5B" w:rsidRDefault="00EE5E5B" w:rsidP="00D33273">
            <w:pPr>
              <w:jc w:val="both"/>
            </w:pPr>
            <w:bookmarkStart w:id="0" w:name="_GoBack"/>
            <w:bookmarkEnd w:id="0"/>
          </w:p>
          <w:p w:rsidR="00EE5E5B" w:rsidRDefault="00EE5E5B" w:rsidP="00D33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 relação ao uso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 a fiscalização, deve ser dado o encaminhamento de contratação assim que seja aprovada legislação regulamentando. </w:t>
            </w:r>
          </w:p>
          <w:p w:rsidR="005C1769" w:rsidRDefault="005C1769" w:rsidP="00D33273">
            <w:pPr>
              <w:shd w:val="clear" w:color="auto" w:fill="FFFFFF"/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9B" w:rsidRDefault="003F179B" w:rsidP="00D33273">
            <w:pPr>
              <w:shd w:val="clear" w:color="auto" w:fill="FFFFFF"/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Coordenador também sugere que seja feito um contato com a Assembleia Legislativa buscando informações sobre o Estatuto da Metrópole e qual a Comissão responsável pelo tema.</w:t>
            </w:r>
          </w:p>
          <w:p w:rsidR="005C1769" w:rsidRDefault="005C1769" w:rsidP="00D33273">
            <w:pPr>
              <w:shd w:val="clear" w:color="auto" w:fill="FFFFFF"/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CDB" w:rsidRDefault="00EE3CDB" w:rsidP="00D33273">
            <w:pPr>
              <w:shd w:val="clear" w:color="auto" w:fill="FFFFFF"/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 Cons. Oritz Adriano sugere que seja feito um convênio com o Ministério Público, </w:t>
            </w:r>
            <w:r w:rsidR="00765668">
              <w:rPr>
                <w:rFonts w:ascii="Times New Roman" w:hAnsi="Times New Roman" w:cs="Times New Roman"/>
                <w:sz w:val="24"/>
                <w:szCs w:val="24"/>
              </w:rPr>
              <w:t>do ponto de vista da ordem territorial</w:t>
            </w:r>
            <w:r w:rsidR="005A67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5A6720">
              <w:rPr>
                <w:rFonts w:ascii="Times New Roman" w:hAnsi="Times New Roman" w:cs="Times New Roman"/>
                <w:sz w:val="24"/>
                <w:szCs w:val="24"/>
              </w:rPr>
              <w:t>ordem urbanística</w:t>
            </w:r>
            <w:proofErr w:type="gramEnd"/>
            <w:r w:rsidR="00765668">
              <w:rPr>
                <w:rFonts w:ascii="Times New Roman" w:hAnsi="Times New Roman" w:cs="Times New Roman"/>
                <w:sz w:val="24"/>
                <w:szCs w:val="24"/>
              </w:rPr>
              <w:t xml:space="preserve">, já que é interesse do MPRS que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prefeituras cumpram a legislação relacionada ao plano diretor. O interesse do CAU/RS </w:t>
            </w:r>
            <w:r w:rsidR="00765668">
              <w:rPr>
                <w:rFonts w:ascii="Times New Roman" w:hAnsi="Times New Roman" w:cs="Times New Roman"/>
                <w:sz w:val="24"/>
                <w:szCs w:val="24"/>
              </w:rPr>
              <w:t xml:space="preserve">nesse convênio é de que haja profissional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arquiteto e urbanista </w:t>
            </w:r>
            <w:r w:rsidR="00765668">
              <w:rPr>
                <w:rFonts w:ascii="Times New Roman" w:hAnsi="Times New Roman" w:cs="Times New Roman"/>
                <w:sz w:val="24"/>
                <w:szCs w:val="24"/>
              </w:rPr>
              <w:t>analisando e aprovando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plano diretor.</w:t>
            </w:r>
            <w:r w:rsidR="00DF7237">
              <w:rPr>
                <w:rFonts w:ascii="Times New Roman" w:hAnsi="Times New Roman" w:cs="Times New Roman"/>
                <w:sz w:val="24"/>
                <w:szCs w:val="24"/>
              </w:rPr>
              <w:t xml:space="preserve"> O Coord. Carlos Pedone então sugere que seja feito um planejamento desta ação conjunta com o MPRS e, quando possível, a Promotora Débora seja convidada a participar de uma reunião da Comissão.</w:t>
            </w:r>
          </w:p>
          <w:p w:rsidR="00EE3CDB" w:rsidRDefault="00EE3CDB" w:rsidP="00D33273">
            <w:pPr>
              <w:shd w:val="clear" w:color="auto" w:fill="FFFFFF"/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769" w:rsidRPr="00D6425B" w:rsidRDefault="005C1769" w:rsidP="009F6EBA">
            <w:pPr>
              <w:shd w:val="clear" w:color="auto" w:fill="FFFFFF"/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Comissão também solicita que seja retomado o contato com a Arq. Gilda Jobim para participar de uma reunião da CEP oportun</w:t>
            </w:r>
            <w:r w:rsidR="009F6EBA">
              <w:rPr>
                <w:rFonts w:ascii="Times New Roman" w:hAnsi="Times New Roman" w:cs="Times New Roman"/>
                <w:sz w:val="24"/>
                <w:szCs w:val="24"/>
              </w:rPr>
              <w:t>amente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4E4F" w:rsidRPr="00D6425B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E4F" w:rsidRPr="00D6425B" w:rsidRDefault="00E74E4F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E4F" w:rsidRPr="00D6425B" w:rsidRDefault="00E74E4F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E4F" w:rsidRPr="00D6425B" w:rsidRDefault="00E74E4F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E74E4F" w:rsidRPr="00D6425B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4F" w:rsidRPr="00D6425B" w:rsidRDefault="003F179B" w:rsidP="001C64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4F" w:rsidRPr="00D6425B" w:rsidRDefault="003F179B" w:rsidP="001C64CD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Contatar com a Assembleia Legislativa sobre o Estatuto da Metrópole.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4F" w:rsidRPr="00D6425B" w:rsidRDefault="003F179B" w:rsidP="001C64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Maríndia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Girardello</w:t>
            </w:r>
            <w:proofErr w:type="spellEnd"/>
          </w:p>
        </w:tc>
      </w:tr>
      <w:tr w:rsidR="00E74E4F" w:rsidRPr="00F378B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74E4F" w:rsidRPr="00D6425B" w:rsidRDefault="00017A8A" w:rsidP="00F378B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Assuntos gerais:</w:t>
            </w:r>
          </w:p>
        </w:tc>
      </w:tr>
      <w:tr w:rsidR="00E74E4F" w:rsidRPr="00D6425B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F378B7" w:rsidRDefault="00F378B7" w:rsidP="001C64CD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 Relato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Presidente:</w:t>
            </w:r>
          </w:p>
          <w:p w:rsidR="00F378B7" w:rsidRDefault="00F378B7" w:rsidP="001F3030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B7">
              <w:rPr>
                <w:rFonts w:ascii="Times New Roman" w:hAnsi="Times New Roman" w:cs="Times New Roman"/>
                <w:sz w:val="24"/>
                <w:szCs w:val="24"/>
              </w:rPr>
              <w:t xml:space="preserve">O Presidente Roberto Py inicia a reunião esclarecendo sobre o atendimento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prestado pelo Gerente Rodrigo a um </w:t>
            </w:r>
            <w:r w:rsidRPr="00F378B7">
              <w:rPr>
                <w:rFonts w:ascii="Times New Roman" w:hAnsi="Times New Roman" w:cs="Times New Roman"/>
                <w:sz w:val="24"/>
                <w:szCs w:val="24"/>
              </w:rPr>
              <w:t>arquiteto e urbanista sobre o cálculo da cobrança dos honorários.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Presidente esclarece à Comissão </w:t>
            </w:r>
            <w:r w:rsidR="001F3030">
              <w:rPr>
                <w:rFonts w:ascii="Times New Roman" w:hAnsi="Times New Roman" w:cs="Times New Roman"/>
                <w:sz w:val="24"/>
                <w:szCs w:val="24"/>
              </w:rPr>
              <w:t xml:space="preserve">que o CAU realiza palestras sobre Tabela de Honorários, mas que não cabe ao Conselho fazer o cálculo para </w:t>
            </w:r>
            <w:r w:rsidR="00082B42">
              <w:rPr>
                <w:rFonts w:ascii="Times New Roman" w:hAnsi="Times New Roman" w:cs="Times New Roman"/>
                <w:sz w:val="24"/>
                <w:szCs w:val="24"/>
              </w:rPr>
              <w:t xml:space="preserve">um </w:t>
            </w:r>
            <w:r w:rsidR="001F3030">
              <w:rPr>
                <w:rFonts w:ascii="Times New Roman" w:hAnsi="Times New Roman" w:cs="Times New Roman"/>
                <w:sz w:val="24"/>
                <w:szCs w:val="24"/>
              </w:rPr>
              <w:t>profissional</w:t>
            </w:r>
            <w:r w:rsidR="00082B42">
              <w:rPr>
                <w:rFonts w:ascii="Times New Roman" w:hAnsi="Times New Roman" w:cs="Times New Roman"/>
                <w:sz w:val="24"/>
                <w:szCs w:val="24"/>
              </w:rPr>
              <w:t xml:space="preserve"> específico</w:t>
            </w:r>
            <w:r w:rsidR="001F3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3030" w:rsidRDefault="001F3030" w:rsidP="001F3030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030" w:rsidRDefault="001F3030" w:rsidP="001F3030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Presidente tamb</w:t>
            </w:r>
            <w:r w:rsidR="00246BC3">
              <w:rPr>
                <w:rFonts w:ascii="Times New Roman" w:hAnsi="Times New Roman" w:cs="Times New Roman"/>
                <w:sz w:val="24"/>
                <w:szCs w:val="24"/>
              </w:rPr>
              <w:t>ém aborda o assunto do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ossiê de Direito Autoral e questiona os Conselheiros sobre o que ocorreu em relação à reunião com o Coord. </w:t>
            </w:r>
            <w:r w:rsidR="00246BC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CEP-CAU/BR, Cons. Janot.</w:t>
            </w:r>
          </w:p>
          <w:p w:rsidR="001F3030" w:rsidRDefault="001F3030" w:rsidP="003F179B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Cons. Rosana Oppitz relata que o Cons. Janot e a assessora Cláudia Quaresma não protocolaram os documentos do dossiê enviados pela Gerente Maríndia. Sobre isso, o Pres. Roberto Py diz </w:t>
            </w:r>
            <w:r w:rsidR="00F368A7">
              <w:rPr>
                <w:rFonts w:ascii="Times New Roman" w:hAnsi="Times New Roman" w:cs="Times New Roman"/>
                <w:sz w:val="24"/>
                <w:szCs w:val="24"/>
              </w:rPr>
              <w:t xml:space="preserve">que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documentos foram enviados via SICCAU para a Presidência do CAU/BR, bem como para a Coordenação da CEP-CAU/RS.</w:t>
            </w:r>
            <w:r w:rsidR="00824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BD6">
              <w:rPr>
                <w:rFonts w:ascii="Times New Roman" w:hAnsi="Times New Roman" w:cs="Times New Roman"/>
                <w:sz w:val="24"/>
                <w:szCs w:val="24"/>
              </w:rPr>
              <w:t>Em virtude do impasse de uma decisão do CAU/BR a respeito, o Presidente sugere levar o assunto à reunião de Presidentes, a fim de que seja levado ao CAU/BR.</w:t>
            </w:r>
          </w:p>
          <w:p w:rsidR="005C1769" w:rsidRDefault="005C1769" w:rsidP="003F179B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769" w:rsidRPr="00B12CB1" w:rsidRDefault="005C1769" w:rsidP="003F179B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12CB1">
              <w:rPr>
                <w:rFonts w:ascii="Times New Roman" w:hAnsi="Times New Roman" w:cs="Times New Roman"/>
                <w:b/>
                <w:sz w:val="24"/>
                <w:szCs w:val="24"/>
              </w:rPr>
              <w:t>9.2 Pauta</w:t>
            </w:r>
            <w:proofErr w:type="gramEnd"/>
            <w:r w:rsidRPr="00B12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 próxima reunião:</w:t>
            </w:r>
          </w:p>
          <w:p w:rsidR="005C1769" w:rsidRDefault="005C1769" w:rsidP="003F179B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Comissão solicita que seja incluído na pauta o tema “Planejamento da Fiscalização para 2016”, com a participação do Gerente de Atendimento e Fiscalização.</w:t>
            </w:r>
          </w:p>
          <w:p w:rsidR="00827140" w:rsidRPr="00827140" w:rsidRDefault="00827140" w:rsidP="003F179B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140" w:rsidRPr="00827140" w:rsidRDefault="00827140" w:rsidP="003F179B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27140">
              <w:rPr>
                <w:rFonts w:ascii="Times New Roman" w:hAnsi="Times New Roman" w:cs="Times New Roman"/>
                <w:b/>
                <w:sz w:val="24"/>
                <w:szCs w:val="24"/>
              </w:rPr>
              <w:t>9.3 Seminário</w:t>
            </w:r>
            <w:proofErr w:type="gramEnd"/>
            <w:r w:rsidRPr="00827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CEP/RS:</w:t>
            </w:r>
          </w:p>
          <w:p w:rsidR="00827140" w:rsidRDefault="00827140" w:rsidP="00827140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Cons. Rosana pede que seja retomado o assunto do</w:t>
            </w:r>
            <w:r w:rsidR="0005535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Seminário</w:t>
            </w:r>
            <w:r w:rsidR="0005535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CEP/RS, que </w:t>
            </w:r>
            <w:r w:rsidR="0005535C">
              <w:rPr>
                <w:rFonts w:ascii="Times New Roman" w:hAnsi="Times New Roman" w:cs="Times New Roman"/>
                <w:sz w:val="24"/>
                <w:szCs w:val="24"/>
              </w:rPr>
              <w:t>não foram realizados neste ano por problemas de logística, para que sejam realizados com a maior brevidade no próximo 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7140" w:rsidRDefault="00827140" w:rsidP="00827140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40" w:rsidRPr="00827140" w:rsidRDefault="00827140" w:rsidP="00827140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27140">
              <w:rPr>
                <w:rFonts w:ascii="Times New Roman" w:hAnsi="Times New Roman" w:cs="Times New Roman"/>
                <w:b/>
                <w:sz w:val="24"/>
                <w:szCs w:val="24"/>
              </w:rPr>
              <w:t>9.4 Divulgação</w:t>
            </w:r>
            <w:proofErr w:type="gramEnd"/>
            <w:r w:rsidRPr="00827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das ações da Fiscalização:</w:t>
            </w:r>
          </w:p>
          <w:p w:rsidR="00827140" w:rsidRDefault="00827140" w:rsidP="00827140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140">
              <w:rPr>
                <w:rFonts w:ascii="Times New Roman" w:hAnsi="Times New Roman" w:cs="Times New Roman"/>
                <w:sz w:val="24"/>
                <w:szCs w:val="24"/>
              </w:rPr>
              <w:t>A Cons. Rosana novamente solicita que seja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divulgadas as ações de fiscalização no site do CAU/RS e no informativo. Também solicita que o programa de fiscalização seja apresentado na 55ª sessão plenária, a fim de dar conhecimento aos demais Conselheiros.</w:t>
            </w:r>
          </w:p>
          <w:p w:rsidR="00827140" w:rsidRDefault="00827140" w:rsidP="00827140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Reitera a necessidade de fotos nas ações de fiscalização, </w:t>
            </w:r>
            <w:r w:rsidR="00D77C28">
              <w:rPr>
                <w:rFonts w:ascii="Times New Roman" w:hAnsi="Times New Roman" w:cs="Times New Roman"/>
                <w:sz w:val="24"/>
                <w:szCs w:val="24"/>
              </w:rPr>
              <w:t>aparecendo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carro do CAU/RS</w:t>
            </w:r>
            <w:r w:rsidR="00D77C28">
              <w:rPr>
                <w:rFonts w:ascii="Times New Roman" w:hAnsi="Times New Roman" w:cs="Times New Roman"/>
                <w:sz w:val="24"/>
                <w:szCs w:val="24"/>
              </w:rPr>
              <w:t xml:space="preserve"> e os agentes de fiscalização em atividade laboral.</w:t>
            </w:r>
          </w:p>
          <w:p w:rsidR="00827140" w:rsidRDefault="00827140" w:rsidP="00827140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C28" w:rsidRDefault="00D77C28" w:rsidP="00827140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Quanto à NBR 9050/2015 e o Artigo sobre ISSQN, redigido pelo assessor jurídico Mauro Maciel, a Conselheira Rosana pede que sejam publicadas no site do CAU/RS de forma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permanente, e não como link de notícia.</w:t>
            </w:r>
          </w:p>
          <w:p w:rsidR="0021252C" w:rsidRDefault="0021252C" w:rsidP="00827140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C28" w:rsidRPr="00D77C28" w:rsidRDefault="00D77C28" w:rsidP="00827140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7C28">
              <w:rPr>
                <w:rFonts w:ascii="Times New Roman" w:hAnsi="Times New Roman" w:cs="Times New Roman"/>
                <w:b/>
                <w:sz w:val="24"/>
                <w:szCs w:val="24"/>
              </w:rPr>
              <w:t>9.5 Palestra</w:t>
            </w:r>
            <w:proofErr w:type="gramEnd"/>
            <w:r w:rsidRPr="00D77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sobre</w:t>
            </w:r>
            <w:r w:rsidR="00345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Ética e Disciplina na UPF:</w:t>
            </w:r>
          </w:p>
          <w:p w:rsidR="00D77C28" w:rsidRPr="00827140" w:rsidRDefault="00D77C28" w:rsidP="00827140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Cons. Rosana informa que não tinha conhecimento da palestra realizada pela arquiteta e urbanista Melina Lai</w:t>
            </w:r>
            <w:r w:rsidR="00056D22">
              <w:rPr>
                <w:rFonts w:ascii="Times New Roman" w:hAnsi="Times New Roman" w:cs="Times New Roman"/>
                <w:sz w:val="24"/>
                <w:szCs w:val="24"/>
              </w:rPr>
              <w:t xml:space="preserve"> na UPF, em Passo Fundo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Pede que haja maior divulgação para os Conselheiros sobre as ações realizadas pelas Comissões.</w:t>
            </w:r>
          </w:p>
        </w:tc>
      </w:tr>
      <w:tr w:rsidR="00E74E4F" w:rsidRPr="00D6425B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E4F" w:rsidRPr="00D6425B" w:rsidRDefault="00E74E4F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E4F" w:rsidRPr="00D6425B" w:rsidRDefault="00E74E4F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E4F" w:rsidRPr="00D6425B" w:rsidRDefault="00E74E4F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E74E4F" w:rsidRPr="00D6425B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4F" w:rsidRPr="00D6425B" w:rsidRDefault="00B12CB1" w:rsidP="001C64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4F" w:rsidRPr="00D6425B" w:rsidRDefault="00B12CB1" w:rsidP="001C64CD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Pautar na próxima reunião “Planejamento da Fiscalização para 2016”.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4F" w:rsidRPr="00D6425B" w:rsidRDefault="00B12CB1" w:rsidP="001C64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Carla Lago</w:t>
            </w:r>
          </w:p>
        </w:tc>
      </w:tr>
      <w:tr w:rsidR="00DE15D2" w:rsidRPr="00D6425B" w:rsidTr="00101D9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15D2" w:rsidRPr="00D6425B" w:rsidRDefault="00DE15D2" w:rsidP="001C64C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15D2" w:rsidRPr="00D6425B" w:rsidRDefault="00DE15D2" w:rsidP="001C64CD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15D2" w:rsidRPr="00D6425B" w:rsidRDefault="00DE15D2" w:rsidP="001C64CD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DE15D2" w:rsidRPr="00D6425B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D6425B" w:rsidRDefault="00DE15D2" w:rsidP="001C64CD">
            <w:pPr>
              <w:ind w:left="176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sz w:val="24"/>
                <w:szCs w:val="24"/>
              </w:rPr>
              <w:t>Carlos Eduardo Mesquita Pedone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D6425B" w:rsidRDefault="00DE15D2" w:rsidP="001C64CD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D6425B" w:rsidRDefault="00DE15D2" w:rsidP="001C64CD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5D2" w:rsidRPr="00D6425B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D6425B" w:rsidRDefault="00DE15D2" w:rsidP="001C64CD">
            <w:pPr>
              <w:ind w:left="176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sz w:val="24"/>
                <w:szCs w:val="24"/>
              </w:rPr>
              <w:t>Oritz Adriano Adams de Campos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D6425B" w:rsidRDefault="00DE15D2" w:rsidP="001C64CD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D6425B" w:rsidRDefault="00DE15D2" w:rsidP="001C64CD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5D2" w:rsidRPr="00D6425B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D6425B" w:rsidRDefault="00DE15D2" w:rsidP="001C64CD">
            <w:pPr>
              <w:ind w:left="176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Roberto Luiz </w:t>
            </w:r>
            <w:proofErr w:type="spellStart"/>
            <w:r w:rsidRPr="00D6425B">
              <w:rPr>
                <w:rFonts w:ascii="Times New Roman" w:hAnsi="Times New Roman" w:cs="Times New Roman"/>
                <w:sz w:val="24"/>
                <w:szCs w:val="24"/>
              </w:rPr>
              <w:t>Decó</w:t>
            </w:r>
            <w:proofErr w:type="spellEnd"/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D6425B" w:rsidRDefault="00DE15D2" w:rsidP="001C64CD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sz w:val="24"/>
                <w:szCs w:val="24"/>
              </w:rPr>
              <w:t xml:space="preserve">Conselheiro </w:t>
            </w:r>
            <w:r w:rsidR="002F04FF" w:rsidRPr="00D6425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6425B">
              <w:rPr>
                <w:rFonts w:ascii="Times New Roman" w:hAnsi="Times New Roman" w:cs="Times New Roman"/>
                <w:sz w:val="24"/>
                <w:szCs w:val="24"/>
              </w:rPr>
              <w:t>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D6425B" w:rsidRDefault="00DE15D2" w:rsidP="001C64CD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5D2" w:rsidRPr="00D6425B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D6425B" w:rsidRDefault="00DE15D2" w:rsidP="001C64CD">
            <w:pPr>
              <w:ind w:left="176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sz w:val="24"/>
                <w:szCs w:val="24"/>
              </w:rPr>
              <w:t>Rosana Oppitz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D6425B" w:rsidRDefault="00DE15D2" w:rsidP="001C64CD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sz w:val="24"/>
                <w:szCs w:val="24"/>
              </w:rPr>
              <w:t>Conselheira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D6425B" w:rsidRDefault="00DE15D2" w:rsidP="001C64CD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5D2" w:rsidRPr="00D6425B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D6425B" w:rsidRDefault="00017A8A" w:rsidP="001C64CD">
            <w:pPr>
              <w:ind w:left="176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Langer</w:t>
            </w:r>
            <w:proofErr w:type="spellEnd"/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D6425B" w:rsidRDefault="00DE15D2" w:rsidP="00017A8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B">
              <w:rPr>
                <w:rFonts w:ascii="Times New Roman" w:hAnsi="Times New Roman" w:cs="Times New Roman"/>
                <w:sz w:val="24"/>
                <w:szCs w:val="24"/>
              </w:rPr>
              <w:t>Conselheira</w:t>
            </w:r>
            <w:r w:rsidR="00017A8A">
              <w:rPr>
                <w:rFonts w:ascii="Times New Roman" w:hAnsi="Times New Roman" w:cs="Times New Roman"/>
                <w:sz w:val="24"/>
                <w:szCs w:val="24"/>
              </w:rPr>
              <w:t xml:space="preserve"> suplente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D6425B" w:rsidRDefault="00DE15D2" w:rsidP="001C64CD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17BE" w:rsidRPr="00D6425B" w:rsidRDefault="003817BE" w:rsidP="001C64CD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3817BE" w:rsidRPr="00D6425B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16E" w:rsidRDefault="00CD716E" w:rsidP="00A021E7">
      <w:pPr>
        <w:spacing w:after="0" w:line="240" w:lineRule="auto"/>
      </w:pPr>
      <w:r>
        <w:separator/>
      </w:r>
    </w:p>
  </w:endnote>
  <w:endnote w:type="continuationSeparator" w:id="0">
    <w:p w:rsidR="00CD716E" w:rsidRDefault="00CD716E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14157A" w:rsidRPr="005E4F36" w:rsidRDefault="0014157A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0D1634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14157A" w:rsidRPr="005E4F36" w:rsidRDefault="0014157A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16E" w:rsidRDefault="00CD716E" w:rsidP="00A021E7">
      <w:pPr>
        <w:spacing w:after="0" w:line="240" w:lineRule="auto"/>
      </w:pPr>
      <w:r>
        <w:separator/>
      </w:r>
    </w:p>
  </w:footnote>
  <w:footnote w:type="continuationSeparator" w:id="0">
    <w:p w:rsidR="00CD716E" w:rsidRDefault="00CD716E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7A" w:rsidRDefault="0014157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5737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12B6F6A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C4B4EA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4FB1BC8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EE57CE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60974025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A563B2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AF21095"/>
    <w:multiLevelType w:val="hybridMultilevel"/>
    <w:tmpl w:val="514E8B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5A3"/>
    <w:rsid w:val="0000065D"/>
    <w:rsid w:val="00001F9F"/>
    <w:rsid w:val="00002314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1B"/>
    <w:rsid w:val="00005F59"/>
    <w:rsid w:val="00005FFA"/>
    <w:rsid w:val="00006800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A8A"/>
    <w:rsid w:val="00017C4B"/>
    <w:rsid w:val="000202FE"/>
    <w:rsid w:val="000203EF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1039"/>
    <w:rsid w:val="000327E9"/>
    <w:rsid w:val="00032D0D"/>
    <w:rsid w:val="000333A6"/>
    <w:rsid w:val="000335FE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886"/>
    <w:rsid w:val="00042AC0"/>
    <w:rsid w:val="00043820"/>
    <w:rsid w:val="0004382D"/>
    <w:rsid w:val="00043888"/>
    <w:rsid w:val="00043A7B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DAB"/>
    <w:rsid w:val="00047027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301"/>
    <w:rsid w:val="0005535C"/>
    <w:rsid w:val="000556DB"/>
    <w:rsid w:val="00056D22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4C15"/>
    <w:rsid w:val="0007511A"/>
    <w:rsid w:val="0007576E"/>
    <w:rsid w:val="00075F61"/>
    <w:rsid w:val="000760C8"/>
    <w:rsid w:val="00076658"/>
    <w:rsid w:val="00076A4D"/>
    <w:rsid w:val="00076EBA"/>
    <w:rsid w:val="00077747"/>
    <w:rsid w:val="00080570"/>
    <w:rsid w:val="00080B71"/>
    <w:rsid w:val="00080BEC"/>
    <w:rsid w:val="00080C5D"/>
    <w:rsid w:val="000811E6"/>
    <w:rsid w:val="0008126D"/>
    <w:rsid w:val="000817EC"/>
    <w:rsid w:val="00081AEF"/>
    <w:rsid w:val="00081BD8"/>
    <w:rsid w:val="00082236"/>
    <w:rsid w:val="0008279C"/>
    <w:rsid w:val="00082B42"/>
    <w:rsid w:val="00082E8F"/>
    <w:rsid w:val="000832A9"/>
    <w:rsid w:val="000839FC"/>
    <w:rsid w:val="000845D3"/>
    <w:rsid w:val="00084B60"/>
    <w:rsid w:val="00084E0B"/>
    <w:rsid w:val="00084E17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EBF"/>
    <w:rsid w:val="00087FF6"/>
    <w:rsid w:val="00090004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B7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CF2"/>
    <w:rsid w:val="000B0CBE"/>
    <w:rsid w:val="000B13CA"/>
    <w:rsid w:val="000B188D"/>
    <w:rsid w:val="000B1B90"/>
    <w:rsid w:val="000B1CE0"/>
    <w:rsid w:val="000B1FD2"/>
    <w:rsid w:val="000B2526"/>
    <w:rsid w:val="000B327F"/>
    <w:rsid w:val="000B32B2"/>
    <w:rsid w:val="000B37AF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98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7F23"/>
    <w:rsid w:val="000D0102"/>
    <w:rsid w:val="000D010C"/>
    <w:rsid w:val="000D1634"/>
    <w:rsid w:val="000D16B9"/>
    <w:rsid w:val="000D215A"/>
    <w:rsid w:val="000D2341"/>
    <w:rsid w:val="000D248D"/>
    <w:rsid w:val="000D2929"/>
    <w:rsid w:val="000D3052"/>
    <w:rsid w:val="000D32DD"/>
    <w:rsid w:val="000D3541"/>
    <w:rsid w:val="000D4074"/>
    <w:rsid w:val="000D412A"/>
    <w:rsid w:val="000D41CD"/>
    <w:rsid w:val="000D4227"/>
    <w:rsid w:val="000D50B6"/>
    <w:rsid w:val="000D5123"/>
    <w:rsid w:val="000D555E"/>
    <w:rsid w:val="000D6ACD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DD2"/>
    <w:rsid w:val="000F6EBC"/>
    <w:rsid w:val="000F79D6"/>
    <w:rsid w:val="0010066D"/>
    <w:rsid w:val="00100F3A"/>
    <w:rsid w:val="00101284"/>
    <w:rsid w:val="001014CF"/>
    <w:rsid w:val="001016CA"/>
    <w:rsid w:val="00101D92"/>
    <w:rsid w:val="0010234B"/>
    <w:rsid w:val="00103993"/>
    <w:rsid w:val="001040A2"/>
    <w:rsid w:val="00105CEF"/>
    <w:rsid w:val="00105DF8"/>
    <w:rsid w:val="0010602D"/>
    <w:rsid w:val="001063C0"/>
    <w:rsid w:val="00106CD2"/>
    <w:rsid w:val="001070F5"/>
    <w:rsid w:val="001073E0"/>
    <w:rsid w:val="00107400"/>
    <w:rsid w:val="00107748"/>
    <w:rsid w:val="001077B7"/>
    <w:rsid w:val="00107C59"/>
    <w:rsid w:val="00110E0A"/>
    <w:rsid w:val="00110EDE"/>
    <w:rsid w:val="00111473"/>
    <w:rsid w:val="001114D2"/>
    <w:rsid w:val="00111C07"/>
    <w:rsid w:val="00112B00"/>
    <w:rsid w:val="00113126"/>
    <w:rsid w:val="001132B3"/>
    <w:rsid w:val="00113F06"/>
    <w:rsid w:val="0011427D"/>
    <w:rsid w:val="001144D4"/>
    <w:rsid w:val="00114858"/>
    <w:rsid w:val="00114D67"/>
    <w:rsid w:val="00114DF9"/>
    <w:rsid w:val="00115BB5"/>
    <w:rsid w:val="00115E8C"/>
    <w:rsid w:val="001172D6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401"/>
    <w:rsid w:val="0012651D"/>
    <w:rsid w:val="00126757"/>
    <w:rsid w:val="0012723A"/>
    <w:rsid w:val="00130091"/>
    <w:rsid w:val="00130147"/>
    <w:rsid w:val="00130549"/>
    <w:rsid w:val="00130652"/>
    <w:rsid w:val="001306D8"/>
    <w:rsid w:val="00130BBA"/>
    <w:rsid w:val="00130EC5"/>
    <w:rsid w:val="0013214E"/>
    <w:rsid w:val="00132698"/>
    <w:rsid w:val="001326D0"/>
    <w:rsid w:val="0013278D"/>
    <w:rsid w:val="00132CE8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6A97"/>
    <w:rsid w:val="0014778C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A81"/>
    <w:rsid w:val="00154F06"/>
    <w:rsid w:val="001550CE"/>
    <w:rsid w:val="001554C8"/>
    <w:rsid w:val="00155C63"/>
    <w:rsid w:val="00155FF3"/>
    <w:rsid w:val="0015611D"/>
    <w:rsid w:val="001565BE"/>
    <w:rsid w:val="001568E4"/>
    <w:rsid w:val="00156E7E"/>
    <w:rsid w:val="001570E9"/>
    <w:rsid w:val="00160155"/>
    <w:rsid w:val="00160D25"/>
    <w:rsid w:val="00161264"/>
    <w:rsid w:val="0016171E"/>
    <w:rsid w:val="0016181F"/>
    <w:rsid w:val="001618B4"/>
    <w:rsid w:val="0016235D"/>
    <w:rsid w:val="00162D3F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67ED3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72A"/>
    <w:rsid w:val="00177C18"/>
    <w:rsid w:val="00177FB2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164B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62D9"/>
    <w:rsid w:val="001972F1"/>
    <w:rsid w:val="00197B31"/>
    <w:rsid w:val="001A0282"/>
    <w:rsid w:val="001A0628"/>
    <w:rsid w:val="001A0782"/>
    <w:rsid w:val="001A10B3"/>
    <w:rsid w:val="001A13FB"/>
    <w:rsid w:val="001A17E9"/>
    <w:rsid w:val="001A1BD1"/>
    <w:rsid w:val="001A1CB3"/>
    <w:rsid w:val="001A1F66"/>
    <w:rsid w:val="001A23D4"/>
    <w:rsid w:val="001A2594"/>
    <w:rsid w:val="001A31AB"/>
    <w:rsid w:val="001A36EF"/>
    <w:rsid w:val="001A38CD"/>
    <w:rsid w:val="001A41AE"/>
    <w:rsid w:val="001A4735"/>
    <w:rsid w:val="001A4779"/>
    <w:rsid w:val="001A47F0"/>
    <w:rsid w:val="001A55E6"/>
    <w:rsid w:val="001A56F8"/>
    <w:rsid w:val="001A5DF4"/>
    <w:rsid w:val="001A5EEF"/>
    <w:rsid w:val="001A5F7D"/>
    <w:rsid w:val="001A6362"/>
    <w:rsid w:val="001A66B9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6F9"/>
    <w:rsid w:val="001B4912"/>
    <w:rsid w:val="001B5070"/>
    <w:rsid w:val="001B7338"/>
    <w:rsid w:val="001B7648"/>
    <w:rsid w:val="001B7695"/>
    <w:rsid w:val="001C0284"/>
    <w:rsid w:val="001C0A5A"/>
    <w:rsid w:val="001C225B"/>
    <w:rsid w:val="001C232B"/>
    <w:rsid w:val="001C2AD6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4CD"/>
    <w:rsid w:val="001C64E8"/>
    <w:rsid w:val="001C66B1"/>
    <w:rsid w:val="001C6860"/>
    <w:rsid w:val="001C6E48"/>
    <w:rsid w:val="001C6F95"/>
    <w:rsid w:val="001C7169"/>
    <w:rsid w:val="001C79FC"/>
    <w:rsid w:val="001D082C"/>
    <w:rsid w:val="001D0AFC"/>
    <w:rsid w:val="001D0D9C"/>
    <w:rsid w:val="001D142F"/>
    <w:rsid w:val="001D1D3A"/>
    <w:rsid w:val="001D29FD"/>
    <w:rsid w:val="001D2BBD"/>
    <w:rsid w:val="001D3260"/>
    <w:rsid w:val="001D348E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172"/>
    <w:rsid w:val="001E4321"/>
    <w:rsid w:val="001E49D6"/>
    <w:rsid w:val="001E4BA7"/>
    <w:rsid w:val="001E517E"/>
    <w:rsid w:val="001E537E"/>
    <w:rsid w:val="001E60A9"/>
    <w:rsid w:val="001E6FFE"/>
    <w:rsid w:val="001F008A"/>
    <w:rsid w:val="001F00E6"/>
    <w:rsid w:val="001F00F6"/>
    <w:rsid w:val="001F0A27"/>
    <w:rsid w:val="001F0F97"/>
    <w:rsid w:val="001F11D8"/>
    <w:rsid w:val="001F1401"/>
    <w:rsid w:val="001F1665"/>
    <w:rsid w:val="001F2037"/>
    <w:rsid w:val="001F218C"/>
    <w:rsid w:val="001F3030"/>
    <w:rsid w:val="001F36C9"/>
    <w:rsid w:val="001F41B0"/>
    <w:rsid w:val="001F48EA"/>
    <w:rsid w:val="001F508F"/>
    <w:rsid w:val="001F51AE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5EBC"/>
    <w:rsid w:val="002060BC"/>
    <w:rsid w:val="002073F9"/>
    <w:rsid w:val="002077BC"/>
    <w:rsid w:val="002078AD"/>
    <w:rsid w:val="0021015E"/>
    <w:rsid w:val="002104F7"/>
    <w:rsid w:val="002106E2"/>
    <w:rsid w:val="002109A0"/>
    <w:rsid w:val="00210F15"/>
    <w:rsid w:val="0021134F"/>
    <w:rsid w:val="0021204D"/>
    <w:rsid w:val="00212520"/>
    <w:rsid w:val="0021252C"/>
    <w:rsid w:val="002128CC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0D44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3BB0"/>
    <w:rsid w:val="002243F4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27757"/>
    <w:rsid w:val="0023125F"/>
    <w:rsid w:val="002316EC"/>
    <w:rsid w:val="002329FB"/>
    <w:rsid w:val="00232EA1"/>
    <w:rsid w:val="002332A6"/>
    <w:rsid w:val="002333A0"/>
    <w:rsid w:val="00233401"/>
    <w:rsid w:val="00233468"/>
    <w:rsid w:val="0023377A"/>
    <w:rsid w:val="00233889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5B4"/>
    <w:rsid w:val="002456DF"/>
    <w:rsid w:val="0024572F"/>
    <w:rsid w:val="00245E1B"/>
    <w:rsid w:val="00246036"/>
    <w:rsid w:val="00246401"/>
    <w:rsid w:val="00246762"/>
    <w:rsid w:val="002469F9"/>
    <w:rsid w:val="00246BC3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075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4EC0"/>
    <w:rsid w:val="0026505D"/>
    <w:rsid w:val="002653D5"/>
    <w:rsid w:val="00265430"/>
    <w:rsid w:val="002655CB"/>
    <w:rsid w:val="002660D3"/>
    <w:rsid w:val="00266BC0"/>
    <w:rsid w:val="00266CA1"/>
    <w:rsid w:val="002674DD"/>
    <w:rsid w:val="00267586"/>
    <w:rsid w:val="00267B83"/>
    <w:rsid w:val="0027030C"/>
    <w:rsid w:val="002706C5"/>
    <w:rsid w:val="00270BC4"/>
    <w:rsid w:val="00270D85"/>
    <w:rsid w:val="00271822"/>
    <w:rsid w:val="00271D14"/>
    <w:rsid w:val="0027213C"/>
    <w:rsid w:val="00272D15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8DE"/>
    <w:rsid w:val="00285ECF"/>
    <w:rsid w:val="00286119"/>
    <w:rsid w:val="00286304"/>
    <w:rsid w:val="00286EF1"/>
    <w:rsid w:val="00286FAC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3836"/>
    <w:rsid w:val="00295713"/>
    <w:rsid w:val="002959FF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AB8"/>
    <w:rsid w:val="002A4C2A"/>
    <w:rsid w:val="002A4C41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A1F"/>
    <w:rsid w:val="002B4C92"/>
    <w:rsid w:val="002B58A6"/>
    <w:rsid w:val="002B5A2E"/>
    <w:rsid w:val="002B5D06"/>
    <w:rsid w:val="002B60DA"/>
    <w:rsid w:val="002B614A"/>
    <w:rsid w:val="002B62E8"/>
    <w:rsid w:val="002B6583"/>
    <w:rsid w:val="002B68A0"/>
    <w:rsid w:val="002C00FA"/>
    <w:rsid w:val="002C0123"/>
    <w:rsid w:val="002C0AF7"/>
    <w:rsid w:val="002C1B25"/>
    <w:rsid w:val="002C2111"/>
    <w:rsid w:val="002C28DD"/>
    <w:rsid w:val="002C2B2A"/>
    <w:rsid w:val="002C317E"/>
    <w:rsid w:val="002C340D"/>
    <w:rsid w:val="002C36C5"/>
    <w:rsid w:val="002C44FE"/>
    <w:rsid w:val="002C4DAB"/>
    <w:rsid w:val="002C54D6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1E3"/>
    <w:rsid w:val="002D435B"/>
    <w:rsid w:val="002D458D"/>
    <w:rsid w:val="002D53CC"/>
    <w:rsid w:val="002D54F7"/>
    <w:rsid w:val="002D6614"/>
    <w:rsid w:val="002D77C9"/>
    <w:rsid w:val="002E00B3"/>
    <w:rsid w:val="002E0EFF"/>
    <w:rsid w:val="002E131D"/>
    <w:rsid w:val="002E215B"/>
    <w:rsid w:val="002E21A9"/>
    <w:rsid w:val="002E2373"/>
    <w:rsid w:val="002E26A5"/>
    <w:rsid w:val="002E281C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38"/>
    <w:rsid w:val="002E75DE"/>
    <w:rsid w:val="002E79C8"/>
    <w:rsid w:val="002E7A7E"/>
    <w:rsid w:val="002F011D"/>
    <w:rsid w:val="002F03AC"/>
    <w:rsid w:val="002F045A"/>
    <w:rsid w:val="002F04FF"/>
    <w:rsid w:val="002F06C6"/>
    <w:rsid w:val="002F1597"/>
    <w:rsid w:val="002F1BBA"/>
    <w:rsid w:val="002F1C49"/>
    <w:rsid w:val="002F1C5D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43C"/>
    <w:rsid w:val="00300AC1"/>
    <w:rsid w:val="00300B37"/>
    <w:rsid w:val="00301608"/>
    <w:rsid w:val="00301DBB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21"/>
    <w:rsid w:val="0030515E"/>
    <w:rsid w:val="00306191"/>
    <w:rsid w:val="00306306"/>
    <w:rsid w:val="00306A5D"/>
    <w:rsid w:val="00307424"/>
    <w:rsid w:val="003076AF"/>
    <w:rsid w:val="00307BF7"/>
    <w:rsid w:val="00307CE5"/>
    <w:rsid w:val="00307E9F"/>
    <w:rsid w:val="00310896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592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1FA"/>
    <w:rsid w:val="003216B3"/>
    <w:rsid w:val="00321940"/>
    <w:rsid w:val="00322840"/>
    <w:rsid w:val="003230B5"/>
    <w:rsid w:val="003232DE"/>
    <w:rsid w:val="003240AD"/>
    <w:rsid w:val="00324197"/>
    <w:rsid w:val="0032440C"/>
    <w:rsid w:val="003246E3"/>
    <w:rsid w:val="003247AC"/>
    <w:rsid w:val="0032489D"/>
    <w:rsid w:val="003248FC"/>
    <w:rsid w:val="003256D2"/>
    <w:rsid w:val="0032588E"/>
    <w:rsid w:val="00325B68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C26"/>
    <w:rsid w:val="00331F81"/>
    <w:rsid w:val="00332119"/>
    <w:rsid w:val="00332130"/>
    <w:rsid w:val="0033217F"/>
    <w:rsid w:val="0033256B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8D0"/>
    <w:rsid w:val="00336C02"/>
    <w:rsid w:val="00336F4E"/>
    <w:rsid w:val="00336FC2"/>
    <w:rsid w:val="00337059"/>
    <w:rsid w:val="003401A9"/>
    <w:rsid w:val="00340DF5"/>
    <w:rsid w:val="00341558"/>
    <w:rsid w:val="00341BCF"/>
    <w:rsid w:val="0034261F"/>
    <w:rsid w:val="00342870"/>
    <w:rsid w:val="003428F0"/>
    <w:rsid w:val="00343834"/>
    <w:rsid w:val="00343B39"/>
    <w:rsid w:val="00343EEF"/>
    <w:rsid w:val="0034401C"/>
    <w:rsid w:val="003446F7"/>
    <w:rsid w:val="00344716"/>
    <w:rsid w:val="0034545A"/>
    <w:rsid w:val="00345E5C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7D4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4E0"/>
    <w:rsid w:val="00377BA9"/>
    <w:rsid w:val="003803AC"/>
    <w:rsid w:val="00381278"/>
    <w:rsid w:val="00381448"/>
    <w:rsid w:val="003817BE"/>
    <w:rsid w:val="00381904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8C9"/>
    <w:rsid w:val="00390B00"/>
    <w:rsid w:val="003911FA"/>
    <w:rsid w:val="00391494"/>
    <w:rsid w:val="00391569"/>
    <w:rsid w:val="00391912"/>
    <w:rsid w:val="00392AF3"/>
    <w:rsid w:val="00392D55"/>
    <w:rsid w:val="0039321E"/>
    <w:rsid w:val="00393636"/>
    <w:rsid w:val="00393D56"/>
    <w:rsid w:val="003940BE"/>
    <w:rsid w:val="00394565"/>
    <w:rsid w:val="0039484E"/>
    <w:rsid w:val="00395AD5"/>
    <w:rsid w:val="00395CBC"/>
    <w:rsid w:val="00395F92"/>
    <w:rsid w:val="00396001"/>
    <w:rsid w:val="003967FA"/>
    <w:rsid w:val="00396BA6"/>
    <w:rsid w:val="00396D68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7A7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C034C"/>
    <w:rsid w:val="003C050E"/>
    <w:rsid w:val="003C18F0"/>
    <w:rsid w:val="003C1C47"/>
    <w:rsid w:val="003C1E73"/>
    <w:rsid w:val="003C237C"/>
    <w:rsid w:val="003C24E1"/>
    <w:rsid w:val="003C2EEB"/>
    <w:rsid w:val="003C33BE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BB3"/>
    <w:rsid w:val="003D2BA0"/>
    <w:rsid w:val="003D2CAC"/>
    <w:rsid w:val="003D2D61"/>
    <w:rsid w:val="003D2ED2"/>
    <w:rsid w:val="003D3E2E"/>
    <w:rsid w:val="003D3FD5"/>
    <w:rsid w:val="003D51C4"/>
    <w:rsid w:val="003D5926"/>
    <w:rsid w:val="003D59FA"/>
    <w:rsid w:val="003D5E3D"/>
    <w:rsid w:val="003D640C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2B0"/>
    <w:rsid w:val="003E4964"/>
    <w:rsid w:val="003E4E61"/>
    <w:rsid w:val="003E50B5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3B9"/>
    <w:rsid w:val="003F179B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6C79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728E"/>
    <w:rsid w:val="004278E0"/>
    <w:rsid w:val="00427D14"/>
    <w:rsid w:val="00427DFD"/>
    <w:rsid w:val="004300CF"/>
    <w:rsid w:val="00430152"/>
    <w:rsid w:val="00430DAC"/>
    <w:rsid w:val="004320C5"/>
    <w:rsid w:val="00432735"/>
    <w:rsid w:val="00432AAB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5171"/>
    <w:rsid w:val="004352DB"/>
    <w:rsid w:val="004352EF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D40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47705"/>
    <w:rsid w:val="00447A61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1BD6"/>
    <w:rsid w:val="004624FB"/>
    <w:rsid w:val="00462F11"/>
    <w:rsid w:val="004632C7"/>
    <w:rsid w:val="004634DC"/>
    <w:rsid w:val="00463E77"/>
    <w:rsid w:val="004640B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5CDC"/>
    <w:rsid w:val="00486B00"/>
    <w:rsid w:val="00486C4F"/>
    <w:rsid w:val="0048785E"/>
    <w:rsid w:val="004905EB"/>
    <w:rsid w:val="00491233"/>
    <w:rsid w:val="00491351"/>
    <w:rsid w:val="00491535"/>
    <w:rsid w:val="0049171A"/>
    <w:rsid w:val="00491AA8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69A4"/>
    <w:rsid w:val="004A6B54"/>
    <w:rsid w:val="004A6EA8"/>
    <w:rsid w:val="004A7584"/>
    <w:rsid w:val="004B0339"/>
    <w:rsid w:val="004B0788"/>
    <w:rsid w:val="004B0874"/>
    <w:rsid w:val="004B099A"/>
    <w:rsid w:val="004B0B81"/>
    <w:rsid w:val="004B0C64"/>
    <w:rsid w:val="004B1589"/>
    <w:rsid w:val="004B16EB"/>
    <w:rsid w:val="004B1A61"/>
    <w:rsid w:val="004B1A70"/>
    <w:rsid w:val="004B2152"/>
    <w:rsid w:val="004B3127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93"/>
    <w:rsid w:val="004D27E8"/>
    <w:rsid w:val="004D31F4"/>
    <w:rsid w:val="004D3401"/>
    <w:rsid w:val="004D3C17"/>
    <w:rsid w:val="004D4FB7"/>
    <w:rsid w:val="004D6184"/>
    <w:rsid w:val="004D63CD"/>
    <w:rsid w:val="004D64A3"/>
    <w:rsid w:val="004D670E"/>
    <w:rsid w:val="004D6B5D"/>
    <w:rsid w:val="004D79FB"/>
    <w:rsid w:val="004E1023"/>
    <w:rsid w:val="004E147E"/>
    <w:rsid w:val="004E1609"/>
    <w:rsid w:val="004E1D78"/>
    <w:rsid w:val="004E2250"/>
    <w:rsid w:val="004E2598"/>
    <w:rsid w:val="004E284B"/>
    <w:rsid w:val="004E2A36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7EB"/>
    <w:rsid w:val="004F40C8"/>
    <w:rsid w:val="004F4574"/>
    <w:rsid w:val="004F46F7"/>
    <w:rsid w:val="004F4E24"/>
    <w:rsid w:val="004F52C8"/>
    <w:rsid w:val="004F60FC"/>
    <w:rsid w:val="004F6C78"/>
    <w:rsid w:val="004F6CCE"/>
    <w:rsid w:val="004F6CFC"/>
    <w:rsid w:val="004F6EC5"/>
    <w:rsid w:val="004F7932"/>
    <w:rsid w:val="00500010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87B"/>
    <w:rsid w:val="00507A17"/>
    <w:rsid w:val="00510664"/>
    <w:rsid w:val="00511617"/>
    <w:rsid w:val="00512021"/>
    <w:rsid w:val="00513243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20815"/>
    <w:rsid w:val="00520BC9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E20"/>
    <w:rsid w:val="00532033"/>
    <w:rsid w:val="00533061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6F5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16F4"/>
    <w:rsid w:val="00551FF5"/>
    <w:rsid w:val="005528D3"/>
    <w:rsid w:val="0055387B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206"/>
    <w:rsid w:val="00567F20"/>
    <w:rsid w:val="005702FB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61E"/>
    <w:rsid w:val="0057365D"/>
    <w:rsid w:val="00573A5E"/>
    <w:rsid w:val="00573E71"/>
    <w:rsid w:val="00574226"/>
    <w:rsid w:val="00574743"/>
    <w:rsid w:val="00574CF5"/>
    <w:rsid w:val="00574F65"/>
    <w:rsid w:val="00575078"/>
    <w:rsid w:val="00575093"/>
    <w:rsid w:val="0057569E"/>
    <w:rsid w:val="00575A3E"/>
    <w:rsid w:val="00575B6B"/>
    <w:rsid w:val="00576071"/>
    <w:rsid w:val="00576124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FB0"/>
    <w:rsid w:val="005850C0"/>
    <w:rsid w:val="005852C5"/>
    <w:rsid w:val="00585598"/>
    <w:rsid w:val="005863FC"/>
    <w:rsid w:val="005868A9"/>
    <w:rsid w:val="005869AF"/>
    <w:rsid w:val="00586A1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50F"/>
    <w:rsid w:val="005A4E44"/>
    <w:rsid w:val="005A4FEE"/>
    <w:rsid w:val="005A5937"/>
    <w:rsid w:val="005A6720"/>
    <w:rsid w:val="005A694D"/>
    <w:rsid w:val="005A6982"/>
    <w:rsid w:val="005A6A8B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422"/>
    <w:rsid w:val="005B5FDA"/>
    <w:rsid w:val="005B6583"/>
    <w:rsid w:val="005B6D20"/>
    <w:rsid w:val="005B7D7A"/>
    <w:rsid w:val="005C1295"/>
    <w:rsid w:val="005C1517"/>
    <w:rsid w:val="005C1595"/>
    <w:rsid w:val="005C1769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1653"/>
    <w:rsid w:val="005D1E53"/>
    <w:rsid w:val="005D2056"/>
    <w:rsid w:val="005D23BD"/>
    <w:rsid w:val="005D23E9"/>
    <w:rsid w:val="005D2560"/>
    <w:rsid w:val="005D2A41"/>
    <w:rsid w:val="005D2D32"/>
    <w:rsid w:val="005D3DBE"/>
    <w:rsid w:val="005D3E58"/>
    <w:rsid w:val="005D429A"/>
    <w:rsid w:val="005D43EE"/>
    <w:rsid w:val="005D60C4"/>
    <w:rsid w:val="005D6B22"/>
    <w:rsid w:val="005D7060"/>
    <w:rsid w:val="005D7359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2B27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0D39"/>
    <w:rsid w:val="006010D8"/>
    <w:rsid w:val="006019C1"/>
    <w:rsid w:val="00602A9A"/>
    <w:rsid w:val="00603AD4"/>
    <w:rsid w:val="00604150"/>
    <w:rsid w:val="0060446F"/>
    <w:rsid w:val="00604606"/>
    <w:rsid w:val="0060473A"/>
    <w:rsid w:val="00604830"/>
    <w:rsid w:val="00604BB0"/>
    <w:rsid w:val="00605B48"/>
    <w:rsid w:val="00605F13"/>
    <w:rsid w:val="00606A9C"/>
    <w:rsid w:val="00606DC7"/>
    <w:rsid w:val="00606E52"/>
    <w:rsid w:val="0060728C"/>
    <w:rsid w:val="00607982"/>
    <w:rsid w:val="00607D56"/>
    <w:rsid w:val="00607E78"/>
    <w:rsid w:val="00607F99"/>
    <w:rsid w:val="0061055A"/>
    <w:rsid w:val="006105C9"/>
    <w:rsid w:val="00610A30"/>
    <w:rsid w:val="00611705"/>
    <w:rsid w:val="006117ED"/>
    <w:rsid w:val="00611812"/>
    <w:rsid w:val="0061182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79C"/>
    <w:rsid w:val="0063183A"/>
    <w:rsid w:val="00631CF8"/>
    <w:rsid w:val="006323CD"/>
    <w:rsid w:val="0063257C"/>
    <w:rsid w:val="00633253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408"/>
    <w:rsid w:val="00641AA3"/>
    <w:rsid w:val="00641C98"/>
    <w:rsid w:val="006420BB"/>
    <w:rsid w:val="006422C0"/>
    <w:rsid w:val="00642412"/>
    <w:rsid w:val="006426BB"/>
    <w:rsid w:val="0064270F"/>
    <w:rsid w:val="00642F22"/>
    <w:rsid w:val="00643CC3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515E8"/>
    <w:rsid w:val="0065179A"/>
    <w:rsid w:val="00651F8A"/>
    <w:rsid w:val="00652179"/>
    <w:rsid w:val="00652BC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7010A"/>
    <w:rsid w:val="006701E0"/>
    <w:rsid w:val="0067023E"/>
    <w:rsid w:val="006703A6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691"/>
    <w:rsid w:val="0068387B"/>
    <w:rsid w:val="00683D1B"/>
    <w:rsid w:val="00683E4C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BEF"/>
    <w:rsid w:val="00686E25"/>
    <w:rsid w:val="00687406"/>
    <w:rsid w:val="00687444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D7C"/>
    <w:rsid w:val="00692E33"/>
    <w:rsid w:val="00693082"/>
    <w:rsid w:val="00693894"/>
    <w:rsid w:val="006956C1"/>
    <w:rsid w:val="006959CD"/>
    <w:rsid w:val="00695A1C"/>
    <w:rsid w:val="00695B49"/>
    <w:rsid w:val="00696565"/>
    <w:rsid w:val="006965ED"/>
    <w:rsid w:val="00696F21"/>
    <w:rsid w:val="006977C3"/>
    <w:rsid w:val="006A0222"/>
    <w:rsid w:val="006A0252"/>
    <w:rsid w:val="006A04AC"/>
    <w:rsid w:val="006A065D"/>
    <w:rsid w:val="006A080E"/>
    <w:rsid w:val="006A0DAD"/>
    <w:rsid w:val="006A0E63"/>
    <w:rsid w:val="006A1609"/>
    <w:rsid w:val="006A1CE0"/>
    <w:rsid w:val="006A23E9"/>
    <w:rsid w:val="006A265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9CD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1F56"/>
    <w:rsid w:val="006C2228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6086"/>
    <w:rsid w:val="006C60DC"/>
    <w:rsid w:val="006C610D"/>
    <w:rsid w:val="006C6A96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34B2"/>
    <w:rsid w:val="006D4101"/>
    <w:rsid w:val="006D4288"/>
    <w:rsid w:val="006D443A"/>
    <w:rsid w:val="006D44A3"/>
    <w:rsid w:val="006D453C"/>
    <w:rsid w:val="006D4625"/>
    <w:rsid w:val="006D4A4A"/>
    <w:rsid w:val="006D4A7A"/>
    <w:rsid w:val="006D4EDF"/>
    <w:rsid w:val="006D4F6F"/>
    <w:rsid w:val="006D52E3"/>
    <w:rsid w:val="006D726E"/>
    <w:rsid w:val="006D72CE"/>
    <w:rsid w:val="006D7C00"/>
    <w:rsid w:val="006E0BE3"/>
    <w:rsid w:val="006E0F10"/>
    <w:rsid w:val="006E0FA1"/>
    <w:rsid w:val="006E17C3"/>
    <w:rsid w:val="006E1A10"/>
    <w:rsid w:val="006E270A"/>
    <w:rsid w:val="006E29A1"/>
    <w:rsid w:val="006E305E"/>
    <w:rsid w:val="006E3424"/>
    <w:rsid w:val="006E3CDF"/>
    <w:rsid w:val="006E3DDD"/>
    <w:rsid w:val="006E43DD"/>
    <w:rsid w:val="006E4667"/>
    <w:rsid w:val="006E53D7"/>
    <w:rsid w:val="006E6766"/>
    <w:rsid w:val="006E6816"/>
    <w:rsid w:val="006E6C03"/>
    <w:rsid w:val="006E6DB6"/>
    <w:rsid w:val="006E7D43"/>
    <w:rsid w:val="006F08C3"/>
    <w:rsid w:val="006F23DD"/>
    <w:rsid w:val="006F3427"/>
    <w:rsid w:val="006F3553"/>
    <w:rsid w:val="006F3608"/>
    <w:rsid w:val="006F3E73"/>
    <w:rsid w:val="006F4414"/>
    <w:rsid w:val="006F4649"/>
    <w:rsid w:val="006F5763"/>
    <w:rsid w:val="006F5B60"/>
    <w:rsid w:val="006F5DF1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A7D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07816"/>
    <w:rsid w:val="007109CE"/>
    <w:rsid w:val="00710CD1"/>
    <w:rsid w:val="00711004"/>
    <w:rsid w:val="00711607"/>
    <w:rsid w:val="007116E8"/>
    <w:rsid w:val="00711834"/>
    <w:rsid w:val="00711B24"/>
    <w:rsid w:val="00711C31"/>
    <w:rsid w:val="00711CA0"/>
    <w:rsid w:val="00711FE3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8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9B9"/>
    <w:rsid w:val="00724E85"/>
    <w:rsid w:val="007253FA"/>
    <w:rsid w:val="00725560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DA8"/>
    <w:rsid w:val="00731FC4"/>
    <w:rsid w:val="0073265D"/>
    <w:rsid w:val="00732B0B"/>
    <w:rsid w:val="007331C7"/>
    <w:rsid w:val="00734411"/>
    <w:rsid w:val="007345F8"/>
    <w:rsid w:val="00734E53"/>
    <w:rsid w:val="0073556D"/>
    <w:rsid w:val="00735592"/>
    <w:rsid w:val="0073661B"/>
    <w:rsid w:val="00736CB8"/>
    <w:rsid w:val="00737007"/>
    <w:rsid w:val="0073747A"/>
    <w:rsid w:val="007374D4"/>
    <w:rsid w:val="0073782D"/>
    <w:rsid w:val="00737D93"/>
    <w:rsid w:val="00737E12"/>
    <w:rsid w:val="007405E3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538A"/>
    <w:rsid w:val="007469D9"/>
    <w:rsid w:val="007474D5"/>
    <w:rsid w:val="0074777B"/>
    <w:rsid w:val="00750202"/>
    <w:rsid w:val="0075056A"/>
    <w:rsid w:val="007506C9"/>
    <w:rsid w:val="00750E22"/>
    <w:rsid w:val="007533CD"/>
    <w:rsid w:val="00754162"/>
    <w:rsid w:val="00755B46"/>
    <w:rsid w:val="00756530"/>
    <w:rsid w:val="00756C04"/>
    <w:rsid w:val="00756D20"/>
    <w:rsid w:val="00756EBC"/>
    <w:rsid w:val="00757388"/>
    <w:rsid w:val="00760514"/>
    <w:rsid w:val="0076078D"/>
    <w:rsid w:val="00760D5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4F00"/>
    <w:rsid w:val="007650EF"/>
    <w:rsid w:val="00765668"/>
    <w:rsid w:val="00765D27"/>
    <w:rsid w:val="00765DAF"/>
    <w:rsid w:val="00766111"/>
    <w:rsid w:val="00766B7C"/>
    <w:rsid w:val="0076753D"/>
    <w:rsid w:val="00767716"/>
    <w:rsid w:val="00767C37"/>
    <w:rsid w:val="00767CD0"/>
    <w:rsid w:val="00770242"/>
    <w:rsid w:val="007704F6"/>
    <w:rsid w:val="00771D78"/>
    <w:rsid w:val="00772DDF"/>
    <w:rsid w:val="007738F1"/>
    <w:rsid w:val="00773F39"/>
    <w:rsid w:val="0077639A"/>
    <w:rsid w:val="00776A4F"/>
    <w:rsid w:val="00776CA1"/>
    <w:rsid w:val="00776FB9"/>
    <w:rsid w:val="0077745D"/>
    <w:rsid w:val="0077770D"/>
    <w:rsid w:val="007807E9"/>
    <w:rsid w:val="007814B6"/>
    <w:rsid w:val="007818FC"/>
    <w:rsid w:val="00781A4A"/>
    <w:rsid w:val="00781A67"/>
    <w:rsid w:val="00782077"/>
    <w:rsid w:val="007822FD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33E2"/>
    <w:rsid w:val="00793830"/>
    <w:rsid w:val="0079444E"/>
    <w:rsid w:val="007945FD"/>
    <w:rsid w:val="007952A8"/>
    <w:rsid w:val="007954EB"/>
    <w:rsid w:val="0079579D"/>
    <w:rsid w:val="00795A2E"/>
    <w:rsid w:val="00795BC9"/>
    <w:rsid w:val="00795DDE"/>
    <w:rsid w:val="007960D2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29C7"/>
    <w:rsid w:val="007A38FD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93D"/>
    <w:rsid w:val="007A7A4A"/>
    <w:rsid w:val="007B0110"/>
    <w:rsid w:val="007B0326"/>
    <w:rsid w:val="007B0390"/>
    <w:rsid w:val="007B0D49"/>
    <w:rsid w:val="007B24E7"/>
    <w:rsid w:val="007B2552"/>
    <w:rsid w:val="007B2996"/>
    <w:rsid w:val="007B3664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6A42"/>
    <w:rsid w:val="007B6A45"/>
    <w:rsid w:val="007B6C42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BD6"/>
    <w:rsid w:val="007C3D95"/>
    <w:rsid w:val="007C55E2"/>
    <w:rsid w:val="007C5CEA"/>
    <w:rsid w:val="007C5FAF"/>
    <w:rsid w:val="007C602E"/>
    <w:rsid w:val="007C6130"/>
    <w:rsid w:val="007C6F43"/>
    <w:rsid w:val="007C7023"/>
    <w:rsid w:val="007C7328"/>
    <w:rsid w:val="007C764D"/>
    <w:rsid w:val="007C76B8"/>
    <w:rsid w:val="007C7728"/>
    <w:rsid w:val="007C7D98"/>
    <w:rsid w:val="007C7DBC"/>
    <w:rsid w:val="007D00F5"/>
    <w:rsid w:val="007D03BF"/>
    <w:rsid w:val="007D0EFF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D7A"/>
    <w:rsid w:val="007E3EAA"/>
    <w:rsid w:val="007E4197"/>
    <w:rsid w:val="007E425B"/>
    <w:rsid w:val="007E4937"/>
    <w:rsid w:val="007E50C4"/>
    <w:rsid w:val="007E5D8B"/>
    <w:rsid w:val="007E61B1"/>
    <w:rsid w:val="007E63A6"/>
    <w:rsid w:val="007E71D8"/>
    <w:rsid w:val="007E7A13"/>
    <w:rsid w:val="007E7B8E"/>
    <w:rsid w:val="007E7DB5"/>
    <w:rsid w:val="007F0014"/>
    <w:rsid w:val="007F060D"/>
    <w:rsid w:val="007F0960"/>
    <w:rsid w:val="007F0F3A"/>
    <w:rsid w:val="007F180C"/>
    <w:rsid w:val="007F18AC"/>
    <w:rsid w:val="007F1C31"/>
    <w:rsid w:val="007F2187"/>
    <w:rsid w:val="007F2360"/>
    <w:rsid w:val="007F2A26"/>
    <w:rsid w:val="007F3035"/>
    <w:rsid w:val="007F3EBA"/>
    <w:rsid w:val="007F4756"/>
    <w:rsid w:val="007F4853"/>
    <w:rsid w:val="007F4B9A"/>
    <w:rsid w:val="007F4DC7"/>
    <w:rsid w:val="007F5F4F"/>
    <w:rsid w:val="007F65A2"/>
    <w:rsid w:val="007F6B06"/>
    <w:rsid w:val="007F712A"/>
    <w:rsid w:val="007F732A"/>
    <w:rsid w:val="007F7741"/>
    <w:rsid w:val="008001A0"/>
    <w:rsid w:val="0080049F"/>
    <w:rsid w:val="00800A06"/>
    <w:rsid w:val="00800A3E"/>
    <w:rsid w:val="00800D04"/>
    <w:rsid w:val="00800FFC"/>
    <w:rsid w:val="00801F5C"/>
    <w:rsid w:val="0080218C"/>
    <w:rsid w:val="00802DAE"/>
    <w:rsid w:val="00803266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4D1"/>
    <w:rsid w:val="00811D06"/>
    <w:rsid w:val="00811FF7"/>
    <w:rsid w:val="00812221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37FE"/>
    <w:rsid w:val="00824404"/>
    <w:rsid w:val="00824923"/>
    <w:rsid w:val="00824D61"/>
    <w:rsid w:val="008252D0"/>
    <w:rsid w:val="00825E86"/>
    <w:rsid w:val="00826C21"/>
    <w:rsid w:val="00826F13"/>
    <w:rsid w:val="00827019"/>
    <w:rsid w:val="00827140"/>
    <w:rsid w:val="0082744C"/>
    <w:rsid w:val="0082758C"/>
    <w:rsid w:val="00827E46"/>
    <w:rsid w:val="0083084E"/>
    <w:rsid w:val="00830E77"/>
    <w:rsid w:val="00830F80"/>
    <w:rsid w:val="00831025"/>
    <w:rsid w:val="00831B35"/>
    <w:rsid w:val="00832424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89B"/>
    <w:rsid w:val="00842304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5E3E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2E2"/>
    <w:rsid w:val="00861496"/>
    <w:rsid w:val="00861AAC"/>
    <w:rsid w:val="00861F80"/>
    <w:rsid w:val="0086200C"/>
    <w:rsid w:val="008625B8"/>
    <w:rsid w:val="00862792"/>
    <w:rsid w:val="00862A56"/>
    <w:rsid w:val="008630D8"/>
    <w:rsid w:val="0086478F"/>
    <w:rsid w:val="008658AB"/>
    <w:rsid w:val="00865927"/>
    <w:rsid w:val="00865A39"/>
    <w:rsid w:val="00865ABA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60B6"/>
    <w:rsid w:val="00887F55"/>
    <w:rsid w:val="00890271"/>
    <w:rsid w:val="0089033D"/>
    <w:rsid w:val="0089060F"/>
    <w:rsid w:val="00890995"/>
    <w:rsid w:val="0089121A"/>
    <w:rsid w:val="00891AD2"/>
    <w:rsid w:val="008923CE"/>
    <w:rsid w:val="00892BA1"/>
    <w:rsid w:val="008931F7"/>
    <w:rsid w:val="008933BB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614"/>
    <w:rsid w:val="008A37AB"/>
    <w:rsid w:val="008A3F09"/>
    <w:rsid w:val="008A44A0"/>
    <w:rsid w:val="008A4C39"/>
    <w:rsid w:val="008A500B"/>
    <w:rsid w:val="008A5603"/>
    <w:rsid w:val="008A5EA7"/>
    <w:rsid w:val="008A65D9"/>
    <w:rsid w:val="008A7247"/>
    <w:rsid w:val="008A751D"/>
    <w:rsid w:val="008A7747"/>
    <w:rsid w:val="008A7E04"/>
    <w:rsid w:val="008A7E7E"/>
    <w:rsid w:val="008B0B55"/>
    <w:rsid w:val="008B1E4A"/>
    <w:rsid w:val="008B2C69"/>
    <w:rsid w:val="008B32E0"/>
    <w:rsid w:val="008B3500"/>
    <w:rsid w:val="008B41DB"/>
    <w:rsid w:val="008B4AF6"/>
    <w:rsid w:val="008B4E75"/>
    <w:rsid w:val="008B4FAC"/>
    <w:rsid w:val="008B533D"/>
    <w:rsid w:val="008B536F"/>
    <w:rsid w:val="008B5652"/>
    <w:rsid w:val="008B5E1F"/>
    <w:rsid w:val="008B61C4"/>
    <w:rsid w:val="008B65B5"/>
    <w:rsid w:val="008B7137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0C9"/>
    <w:rsid w:val="008D012D"/>
    <w:rsid w:val="008D0B71"/>
    <w:rsid w:val="008D2188"/>
    <w:rsid w:val="008D2236"/>
    <w:rsid w:val="008D2762"/>
    <w:rsid w:val="008D3286"/>
    <w:rsid w:val="008D36A5"/>
    <w:rsid w:val="008D3C98"/>
    <w:rsid w:val="008D41C8"/>
    <w:rsid w:val="008D424A"/>
    <w:rsid w:val="008D45F4"/>
    <w:rsid w:val="008D4A22"/>
    <w:rsid w:val="008D4E3E"/>
    <w:rsid w:val="008D536A"/>
    <w:rsid w:val="008D5CDC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0D2"/>
    <w:rsid w:val="008E7181"/>
    <w:rsid w:val="008E754B"/>
    <w:rsid w:val="008E7A7B"/>
    <w:rsid w:val="008F05BB"/>
    <w:rsid w:val="008F07B6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340B"/>
    <w:rsid w:val="00903675"/>
    <w:rsid w:val="009037D2"/>
    <w:rsid w:val="00903D3D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67D4"/>
    <w:rsid w:val="00906D52"/>
    <w:rsid w:val="009070D1"/>
    <w:rsid w:val="009074B4"/>
    <w:rsid w:val="00907885"/>
    <w:rsid w:val="00910012"/>
    <w:rsid w:val="009102D1"/>
    <w:rsid w:val="009105FB"/>
    <w:rsid w:val="00910B71"/>
    <w:rsid w:val="00910E49"/>
    <w:rsid w:val="00911687"/>
    <w:rsid w:val="00911A77"/>
    <w:rsid w:val="00911F6C"/>
    <w:rsid w:val="00911FA9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11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71FF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B10"/>
    <w:rsid w:val="00946948"/>
    <w:rsid w:val="009474F8"/>
    <w:rsid w:val="009476D0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406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64B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4F50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67FB7"/>
    <w:rsid w:val="009705A6"/>
    <w:rsid w:val="00970606"/>
    <w:rsid w:val="009712B2"/>
    <w:rsid w:val="009712D0"/>
    <w:rsid w:val="009712D9"/>
    <w:rsid w:val="00971513"/>
    <w:rsid w:val="00971566"/>
    <w:rsid w:val="0097166F"/>
    <w:rsid w:val="00971A17"/>
    <w:rsid w:val="00971F97"/>
    <w:rsid w:val="0097295C"/>
    <w:rsid w:val="0097347F"/>
    <w:rsid w:val="00973820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732"/>
    <w:rsid w:val="009821F6"/>
    <w:rsid w:val="00982B9E"/>
    <w:rsid w:val="00982D4A"/>
    <w:rsid w:val="0098312D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79D"/>
    <w:rsid w:val="00991E6E"/>
    <w:rsid w:val="00991EE3"/>
    <w:rsid w:val="00992533"/>
    <w:rsid w:val="00992B86"/>
    <w:rsid w:val="00992CA5"/>
    <w:rsid w:val="00992CE3"/>
    <w:rsid w:val="00992F30"/>
    <w:rsid w:val="0099372E"/>
    <w:rsid w:val="00993798"/>
    <w:rsid w:val="00993EE9"/>
    <w:rsid w:val="009948DB"/>
    <w:rsid w:val="00994C05"/>
    <w:rsid w:val="0099532A"/>
    <w:rsid w:val="00995A81"/>
    <w:rsid w:val="00995B48"/>
    <w:rsid w:val="00996590"/>
    <w:rsid w:val="009965F8"/>
    <w:rsid w:val="00996B56"/>
    <w:rsid w:val="00996D25"/>
    <w:rsid w:val="0099752F"/>
    <w:rsid w:val="00997BE8"/>
    <w:rsid w:val="00997D33"/>
    <w:rsid w:val="00997EF8"/>
    <w:rsid w:val="009A0062"/>
    <w:rsid w:val="009A089C"/>
    <w:rsid w:val="009A09CC"/>
    <w:rsid w:val="009A0BAE"/>
    <w:rsid w:val="009A1090"/>
    <w:rsid w:val="009A12A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298"/>
    <w:rsid w:val="009A3F77"/>
    <w:rsid w:val="009A4A52"/>
    <w:rsid w:val="009A4D3D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47B"/>
    <w:rsid w:val="009A76F8"/>
    <w:rsid w:val="009B011A"/>
    <w:rsid w:val="009B0DFE"/>
    <w:rsid w:val="009B0EED"/>
    <w:rsid w:val="009B0F02"/>
    <w:rsid w:val="009B145A"/>
    <w:rsid w:val="009B1FC6"/>
    <w:rsid w:val="009B29C2"/>
    <w:rsid w:val="009B2A03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77A"/>
    <w:rsid w:val="009B672B"/>
    <w:rsid w:val="009B7958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C9"/>
    <w:rsid w:val="009E1907"/>
    <w:rsid w:val="009E1B04"/>
    <w:rsid w:val="009E2302"/>
    <w:rsid w:val="009E24A5"/>
    <w:rsid w:val="009E2F37"/>
    <w:rsid w:val="009E37B9"/>
    <w:rsid w:val="009E3855"/>
    <w:rsid w:val="009E3C60"/>
    <w:rsid w:val="009E40BC"/>
    <w:rsid w:val="009E47A2"/>
    <w:rsid w:val="009E4A64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32"/>
    <w:rsid w:val="009F4C8D"/>
    <w:rsid w:val="009F534F"/>
    <w:rsid w:val="009F5760"/>
    <w:rsid w:val="009F5778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6EBA"/>
    <w:rsid w:val="009F70F1"/>
    <w:rsid w:val="009F73B5"/>
    <w:rsid w:val="00A0125C"/>
    <w:rsid w:val="00A013C8"/>
    <w:rsid w:val="00A01E87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A90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379BD"/>
    <w:rsid w:val="00A400C9"/>
    <w:rsid w:val="00A4038F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8E"/>
    <w:rsid w:val="00A4558E"/>
    <w:rsid w:val="00A457A7"/>
    <w:rsid w:val="00A46549"/>
    <w:rsid w:val="00A468E5"/>
    <w:rsid w:val="00A46965"/>
    <w:rsid w:val="00A46AB0"/>
    <w:rsid w:val="00A46FF5"/>
    <w:rsid w:val="00A47846"/>
    <w:rsid w:val="00A47DDD"/>
    <w:rsid w:val="00A506E7"/>
    <w:rsid w:val="00A508F6"/>
    <w:rsid w:val="00A50EA7"/>
    <w:rsid w:val="00A511EE"/>
    <w:rsid w:val="00A5123E"/>
    <w:rsid w:val="00A5177E"/>
    <w:rsid w:val="00A519FF"/>
    <w:rsid w:val="00A51B23"/>
    <w:rsid w:val="00A51D2D"/>
    <w:rsid w:val="00A51F35"/>
    <w:rsid w:val="00A52491"/>
    <w:rsid w:val="00A52712"/>
    <w:rsid w:val="00A52A8F"/>
    <w:rsid w:val="00A53601"/>
    <w:rsid w:val="00A54058"/>
    <w:rsid w:val="00A54274"/>
    <w:rsid w:val="00A543AE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3C7"/>
    <w:rsid w:val="00A6165E"/>
    <w:rsid w:val="00A629E9"/>
    <w:rsid w:val="00A62D61"/>
    <w:rsid w:val="00A633E7"/>
    <w:rsid w:val="00A63B82"/>
    <w:rsid w:val="00A63C5C"/>
    <w:rsid w:val="00A63D7F"/>
    <w:rsid w:val="00A65124"/>
    <w:rsid w:val="00A659F6"/>
    <w:rsid w:val="00A65EA3"/>
    <w:rsid w:val="00A662A1"/>
    <w:rsid w:val="00A66A71"/>
    <w:rsid w:val="00A6748D"/>
    <w:rsid w:val="00A67A9D"/>
    <w:rsid w:val="00A7037B"/>
    <w:rsid w:val="00A70BE0"/>
    <w:rsid w:val="00A70D8F"/>
    <w:rsid w:val="00A7137C"/>
    <w:rsid w:val="00A71E47"/>
    <w:rsid w:val="00A72000"/>
    <w:rsid w:val="00A722F5"/>
    <w:rsid w:val="00A7276F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7ED"/>
    <w:rsid w:val="00A75A61"/>
    <w:rsid w:val="00A763E8"/>
    <w:rsid w:val="00A7676C"/>
    <w:rsid w:val="00A76AF1"/>
    <w:rsid w:val="00A76D06"/>
    <w:rsid w:val="00A77322"/>
    <w:rsid w:val="00A775BE"/>
    <w:rsid w:val="00A776B5"/>
    <w:rsid w:val="00A8104D"/>
    <w:rsid w:val="00A81BF2"/>
    <w:rsid w:val="00A829CC"/>
    <w:rsid w:val="00A82ABC"/>
    <w:rsid w:val="00A831E9"/>
    <w:rsid w:val="00A8349D"/>
    <w:rsid w:val="00A835F8"/>
    <w:rsid w:val="00A83827"/>
    <w:rsid w:val="00A83902"/>
    <w:rsid w:val="00A840B1"/>
    <w:rsid w:val="00A844D4"/>
    <w:rsid w:val="00A8513A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A76"/>
    <w:rsid w:val="00A90B16"/>
    <w:rsid w:val="00A90E1F"/>
    <w:rsid w:val="00A90E8C"/>
    <w:rsid w:val="00A92BED"/>
    <w:rsid w:val="00A92C13"/>
    <w:rsid w:val="00A92DD1"/>
    <w:rsid w:val="00A932FD"/>
    <w:rsid w:val="00A933B3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0FD"/>
    <w:rsid w:val="00A96A68"/>
    <w:rsid w:val="00A97129"/>
    <w:rsid w:val="00A97BB7"/>
    <w:rsid w:val="00AA085B"/>
    <w:rsid w:val="00AA0E26"/>
    <w:rsid w:val="00AA1099"/>
    <w:rsid w:val="00AA137D"/>
    <w:rsid w:val="00AA28C8"/>
    <w:rsid w:val="00AA3775"/>
    <w:rsid w:val="00AA4150"/>
    <w:rsid w:val="00AA457F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187C"/>
    <w:rsid w:val="00AB2D46"/>
    <w:rsid w:val="00AB3293"/>
    <w:rsid w:val="00AB338B"/>
    <w:rsid w:val="00AB3F61"/>
    <w:rsid w:val="00AB4038"/>
    <w:rsid w:val="00AB4894"/>
    <w:rsid w:val="00AB489F"/>
    <w:rsid w:val="00AB4D7F"/>
    <w:rsid w:val="00AB54FC"/>
    <w:rsid w:val="00AB6571"/>
    <w:rsid w:val="00AB6FEE"/>
    <w:rsid w:val="00AB7C3B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1F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778"/>
    <w:rsid w:val="00AD28B3"/>
    <w:rsid w:val="00AD2EFC"/>
    <w:rsid w:val="00AD31AA"/>
    <w:rsid w:val="00AD56C4"/>
    <w:rsid w:val="00AD57C4"/>
    <w:rsid w:val="00AD6879"/>
    <w:rsid w:val="00AD7201"/>
    <w:rsid w:val="00AD76F0"/>
    <w:rsid w:val="00AD7750"/>
    <w:rsid w:val="00AE007E"/>
    <w:rsid w:val="00AE0698"/>
    <w:rsid w:val="00AE077F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61D"/>
    <w:rsid w:val="00AE6648"/>
    <w:rsid w:val="00AE722B"/>
    <w:rsid w:val="00AF11A5"/>
    <w:rsid w:val="00AF1468"/>
    <w:rsid w:val="00AF1B0A"/>
    <w:rsid w:val="00AF1F7A"/>
    <w:rsid w:val="00AF2737"/>
    <w:rsid w:val="00AF3336"/>
    <w:rsid w:val="00AF36FC"/>
    <w:rsid w:val="00AF37D9"/>
    <w:rsid w:val="00AF3A8E"/>
    <w:rsid w:val="00AF3BD2"/>
    <w:rsid w:val="00AF3DA1"/>
    <w:rsid w:val="00AF4A33"/>
    <w:rsid w:val="00AF5306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40C4"/>
    <w:rsid w:val="00B04728"/>
    <w:rsid w:val="00B04839"/>
    <w:rsid w:val="00B04A44"/>
    <w:rsid w:val="00B04C0D"/>
    <w:rsid w:val="00B051BB"/>
    <w:rsid w:val="00B05591"/>
    <w:rsid w:val="00B057BF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CB1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216"/>
    <w:rsid w:val="00B22817"/>
    <w:rsid w:val="00B22940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5F14"/>
    <w:rsid w:val="00B273C7"/>
    <w:rsid w:val="00B30000"/>
    <w:rsid w:val="00B30313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504"/>
    <w:rsid w:val="00B33AA6"/>
    <w:rsid w:val="00B33B9C"/>
    <w:rsid w:val="00B33CF4"/>
    <w:rsid w:val="00B34955"/>
    <w:rsid w:val="00B359E0"/>
    <w:rsid w:val="00B35D36"/>
    <w:rsid w:val="00B35DEF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393B"/>
    <w:rsid w:val="00B44647"/>
    <w:rsid w:val="00B44F83"/>
    <w:rsid w:val="00B461BF"/>
    <w:rsid w:val="00B466F8"/>
    <w:rsid w:val="00B468E9"/>
    <w:rsid w:val="00B46ED9"/>
    <w:rsid w:val="00B471FD"/>
    <w:rsid w:val="00B47D44"/>
    <w:rsid w:val="00B47E1D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57848"/>
    <w:rsid w:val="00B60743"/>
    <w:rsid w:val="00B60776"/>
    <w:rsid w:val="00B609D9"/>
    <w:rsid w:val="00B612C1"/>
    <w:rsid w:val="00B613A1"/>
    <w:rsid w:val="00B619D7"/>
    <w:rsid w:val="00B62080"/>
    <w:rsid w:val="00B6237E"/>
    <w:rsid w:val="00B626CF"/>
    <w:rsid w:val="00B62923"/>
    <w:rsid w:val="00B629C5"/>
    <w:rsid w:val="00B62D07"/>
    <w:rsid w:val="00B63A60"/>
    <w:rsid w:val="00B64621"/>
    <w:rsid w:val="00B64954"/>
    <w:rsid w:val="00B64EF3"/>
    <w:rsid w:val="00B65B29"/>
    <w:rsid w:val="00B6658B"/>
    <w:rsid w:val="00B67084"/>
    <w:rsid w:val="00B678ED"/>
    <w:rsid w:val="00B7078F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4F93"/>
    <w:rsid w:val="00B7513C"/>
    <w:rsid w:val="00B754A9"/>
    <w:rsid w:val="00B75C1F"/>
    <w:rsid w:val="00B76066"/>
    <w:rsid w:val="00B761AF"/>
    <w:rsid w:val="00B7745E"/>
    <w:rsid w:val="00B7751A"/>
    <w:rsid w:val="00B775FD"/>
    <w:rsid w:val="00B77A06"/>
    <w:rsid w:val="00B77AF2"/>
    <w:rsid w:val="00B77FE6"/>
    <w:rsid w:val="00B804B8"/>
    <w:rsid w:val="00B807B9"/>
    <w:rsid w:val="00B808CF"/>
    <w:rsid w:val="00B818B3"/>
    <w:rsid w:val="00B81AD8"/>
    <w:rsid w:val="00B81F14"/>
    <w:rsid w:val="00B82631"/>
    <w:rsid w:val="00B8264B"/>
    <w:rsid w:val="00B826EA"/>
    <w:rsid w:val="00B82A1B"/>
    <w:rsid w:val="00B82B1D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6A9B"/>
    <w:rsid w:val="00B87F27"/>
    <w:rsid w:val="00B9056A"/>
    <w:rsid w:val="00B90A39"/>
    <w:rsid w:val="00B90B94"/>
    <w:rsid w:val="00B90CF0"/>
    <w:rsid w:val="00B90DCA"/>
    <w:rsid w:val="00B911C0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931"/>
    <w:rsid w:val="00BA089C"/>
    <w:rsid w:val="00BA0BF3"/>
    <w:rsid w:val="00BA153F"/>
    <w:rsid w:val="00BA16F7"/>
    <w:rsid w:val="00BA19F9"/>
    <w:rsid w:val="00BA1CB7"/>
    <w:rsid w:val="00BA3477"/>
    <w:rsid w:val="00BA34EC"/>
    <w:rsid w:val="00BA3992"/>
    <w:rsid w:val="00BA3ED3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36B"/>
    <w:rsid w:val="00BB06E6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C97"/>
    <w:rsid w:val="00BB7DEB"/>
    <w:rsid w:val="00BC13C9"/>
    <w:rsid w:val="00BC1BB4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312"/>
    <w:rsid w:val="00BD1A28"/>
    <w:rsid w:val="00BD1F01"/>
    <w:rsid w:val="00BD1F48"/>
    <w:rsid w:val="00BD2403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9D7"/>
    <w:rsid w:val="00BE1F3E"/>
    <w:rsid w:val="00BE2AF6"/>
    <w:rsid w:val="00BE2E02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2D52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350"/>
    <w:rsid w:val="00C10779"/>
    <w:rsid w:val="00C1117E"/>
    <w:rsid w:val="00C112B6"/>
    <w:rsid w:val="00C124FB"/>
    <w:rsid w:val="00C12914"/>
    <w:rsid w:val="00C1294B"/>
    <w:rsid w:val="00C1325E"/>
    <w:rsid w:val="00C13304"/>
    <w:rsid w:val="00C13BD7"/>
    <w:rsid w:val="00C13E80"/>
    <w:rsid w:val="00C140E8"/>
    <w:rsid w:val="00C148CC"/>
    <w:rsid w:val="00C15463"/>
    <w:rsid w:val="00C15AFE"/>
    <w:rsid w:val="00C16139"/>
    <w:rsid w:val="00C1712A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3134"/>
    <w:rsid w:val="00C23369"/>
    <w:rsid w:val="00C23DAA"/>
    <w:rsid w:val="00C245C3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7DD"/>
    <w:rsid w:val="00C33908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D47"/>
    <w:rsid w:val="00C53EFD"/>
    <w:rsid w:val="00C53FB2"/>
    <w:rsid w:val="00C54999"/>
    <w:rsid w:val="00C551A0"/>
    <w:rsid w:val="00C55202"/>
    <w:rsid w:val="00C555A7"/>
    <w:rsid w:val="00C5562C"/>
    <w:rsid w:val="00C560EC"/>
    <w:rsid w:val="00C562F3"/>
    <w:rsid w:val="00C57022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3F8"/>
    <w:rsid w:val="00C65D93"/>
    <w:rsid w:val="00C65EBB"/>
    <w:rsid w:val="00C66570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2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2522"/>
    <w:rsid w:val="00C826AC"/>
    <w:rsid w:val="00C82E3A"/>
    <w:rsid w:val="00C85502"/>
    <w:rsid w:val="00C85942"/>
    <w:rsid w:val="00C85C93"/>
    <w:rsid w:val="00C85D78"/>
    <w:rsid w:val="00C86B6D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40E3"/>
    <w:rsid w:val="00C94355"/>
    <w:rsid w:val="00C94977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695"/>
    <w:rsid w:val="00CA7DE5"/>
    <w:rsid w:val="00CB1182"/>
    <w:rsid w:val="00CB156D"/>
    <w:rsid w:val="00CB2D06"/>
    <w:rsid w:val="00CB2E88"/>
    <w:rsid w:val="00CB2E9D"/>
    <w:rsid w:val="00CB330B"/>
    <w:rsid w:val="00CB3BD0"/>
    <w:rsid w:val="00CB4811"/>
    <w:rsid w:val="00CB4853"/>
    <w:rsid w:val="00CB4F48"/>
    <w:rsid w:val="00CB7FC1"/>
    <w:rsid w:val="00CC0098"/>
    <w:rsid w:val="00CC078A"/>
    <w:rsid w:val="00CC0E84"/>
    <w:rsid w:val="00CC14EB"/>
    <w:rsid w:val="00CC152A"/>
    <w:rsid w:val="00CC1C7C"/>
    <w:rsid w:val="00CC280A"/>
    <w:rsid w:val="00CC3183"/>
    <w:rsid w:val="00CC3C6F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59C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16E"/>
    <w:rsid w:val="00CD76C4"/>
    <w:rsid w:val="00CD7997"/>
    <w:rsid w:val="00CE049E"/>
    <w:rsid w:val="00CE11F4"/>
    <w:rsid w:val="00CE1960"/>
    <w:rsid w:val="00CE1EB0"/>
    <w:rsid w:val="00CE3032"/>
    <w:rsid w:val="00CE41B5"/>
    <w:rsid w:val="00CE484D"/>
    <w:rsid w:val="00CE4F82"/>
    <w:rsid w:val="00CE570F"/>
    <w:rsid w:val="00CE5C1A"/>
    <w:rsid w:val="00CE65ED"/>
    <w:rsid w:val="00CE6731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D1B"/>
    <w:rsid w:val="00CF0E4B"/>
    <w:rsid w:val="00CF157D"/>
    <w:rsid w:val="00CF2030"/>
    <w:rsid w:val="00CF247C"/>
    <w:rsid w:val="00CF2C45"/>
    <w:rsid w:val="00CF34C6"/>
    <w:rsid w:val="00CF3E4C"/>
    <w:rsid w:val="00CF46B1"/>
    <w:rsid w:val="00CF4C45"/>
    <w:rsid w:val="00CF5586"/>
    <w:rsid w:val="00CF5FCA"/>
    <w:rsid w:val="00CF6ABF"/>
    <w:rsid w:val="00CF7705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06BB9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6AF"/>
    <w:rsid w:val="00D14915"/>
    <w:rsid w:val="00D1601D"/>
    <w:rsid w:val="00D1635A"/>
    <w:rsid w:val="00D1645F"/>
    <w:rsid w:val="00D173E4"/>
    <w:rsid w:val="00D175D3"/>
    <w:rsid w:val="00D17737"/>
    <w:rsid w:val="00D1779A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C9D"/>
    <w:rsid w:val="00D26931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273"/>
    <w:rsid w:val="00D33501"/>
    <w:rsid w:val="00D33887"/>
    <w:rsid w:val="00D3389F"/>
    <w:rsid w:val="00D33A28"/>
    <w:rsid w:val="00D3419D"/>
    <w:rsid w:val="00D34344"/>
    <w:rsid w:val="00D34834"/>
    <w:rsid w:val="00D34C64"/>
    <w:rsid w:val="00D3555D"/>
    <w:rsid w:val="00D355E6"/>
    <w:rsid w:val="00D35DBE"/>
    <w:rsid w:val="00D3616A"/>
    <w:rsid w:val="00D36EE2"/>
    <w:rsid w:val="00D37E27"/>
    <w:rsid w:val="00D401EB"/>
    <w:rsid w:val="00D40515"/>
    <w:rsid w:val="00D4061F"/>
    <w:rsid w:val="00D41330"/>
    <w:rsid w:val="00D41352"/>
    <w:rsid w:val="00D41393"/>
    <w:rsid w:val="00D41588"/>
    <w:rsid w:val="00D419EA"/>
    <w:rsid w:val="00D42091"/>
    <w:rsid w:val="00D43267"/>
    <w:rsid w:val="00D432A8"/>
    <w:rsid w:val="00D43D6A"/>
    <w:rsid w:val="00D43E8C"/>
    <w:rsid w:val="00D45CCD"/>
    <w:rsid w:val="00D45D29"/>
    <w:rsid w:val="00D45DE3"/>
    <w:rsid w:val="00D466DF"/>
    <w:rsid w:val="00D46CC8"/>
    <w:rsid w:val="00D47A4A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34EB"/>
    <w:rsid w:val="00D54FC7"/>
    <w:rsid w:val="00D55F20"/>
    <w:rsid w:val="00D56B8F"/>
    <w:rsid w:val="00D570C3"/>
    <w:rsid w:val="00D572C5"/>
    <w:rsid w:val="00D57361"/>
    <w:rsid w:val="00D57CD5"/>
    <w:rsid w:val="00D60518"/>
    <w:rsid w:val="00D60882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25B"/>
    <w:rsid w:val="00D645A5"/>
    <w:rsid w:val="00D64A88"/>
    <w:rsid w:val="00D64C93"/>
    <w:rsid w:val="00D64E14"/>
    <w:rsid w:val="00D65768"/>
    <w:rsid w:val="00D6596B"/>
    <w:rsid w:val="00D65E99"/>
    <w:rsid w:val="00D66FAF"/>
    <w:rsid w:val="00D6730F"/>
    <w:rsid w:val="00D673BF"/>
    <w:rsid w:val="00D67704"/>
    <w:rsid w:val="00D700C4"/>
    <w:rsid w:val="00D703A7"/>
    <w:rsid w:val="00D70445"/>
    <w:rsid w:val="00D707AC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A24"/>
    <w:rsid w:val="00D75E87"/>
    <w:rsid w:val="00D762F0"/>
    <w:rsid w:val="00D763F8"/>
    <w:rsid w:val="00D7650E"/>
    <w:rsid w:val="00D768D0"/>
    <w:rsid w:val="00D76AF8"/>
    <w:rsid w:val="00D770B4"/>
    <w:rsid w:val="00D77186"/>
    <w:rsid w:val="00D77C28"/>
    <w:rsid w:val="00D77CC7"/>
    <w:rsid w:val="00D77CD0"/>
    <w:rsid w:val="00D8014D"/>
    <w:rsid w:val="00D80E18"/>
    <w:rsid w:val="00D8102B"/>
    <w:rsid w:val="00D8135C"/>
    <w:rsid w:val="00D81420"/>
    <w:rsid w:val="00D82274"/>
    <w:rsid w:val="00D83C20"/>
    <w:rsid w:val="00D83E64"/>
    <w:rsid w:val="00D8406E"/>
    <w:rsid w:val="00D841AF"/>
    <w:rsid w:val="00D84658"/>
    <w:rsid w:val="00D84809"/>
    <w:rsid w:val="00D84E7C"/>
    <w:rsid w:val="00D855E5"/>
    <w:rsid w:val="00D856C4"/>
    <w:rsid w:val="00D85C65"/>
    <w:rsid w:val="00D86347"/>
    <w:rsid w:val="00D8742A"/>
    <w:rsid w:val="00D9025B"/>
    <w:rsid w:val="00D906A2"/>
    <w:rsid w:val="00D9072D"/>
    <w:rsid w:val="00D90EDD"/>
    <w:rsid w:val="00D917E7"/>
    <w:rsid w:val="00D91849"/>
    <w:rsid w:val="00D91A2D"/>
    <w:rsid w:val="00D91BA3"/>
    <w:rsid w:val="00D93150"/>
    <w:rsid w:val="00D933A0"/>
    <w:rsid w:val="00D9467F"/>
    <w:rsid w:val="00D94E5E"/>
    <w:rsid w:val="00D952FC"/>
    <w:rsid w:val="00D96158"/>
    <w:rsid w:val="00D9619C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6C3"/>
    <w:rsid w:val="00DB4FF2"/>
    <w:rsid w:val="00DB4FFB"/>
    <w:rsid w:val="00DB522C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ED2"/>
    <w:rsid w:val="00DC1235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BF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301"/>
    <w:rsid w:val="00DD48B4"/>
    <w:rsid w:val="00DD4FF3"/>
    <w:rsid w:val="00DD5386"/>
    <w:rsid w:val="00DD53B1"/>
    <w:rsid w:val="00DD59FC"/>
    <w:rsid w:val="00DD5A29"/>
    <w:rsid w:val="00DD7574"/>
    <w:rsid w:val="00DD79A4"/>
    <w:rsid w:val="00DD7CDF"/>
    <w:rsid w:val="00DE0539"/>
    <w:rsid w:val="00DE07C9"/>
    <w:rsid w:val="00DE0A64"/>
    <w:rsid w:val="00DE0B64"/>
    <w:rsid w:val="00DE15D2"/>
    <w:rsid w:val="00DE1ACB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29"/>
    <w:rsid w:val="00DE453F"/>
    <w:rsid w:val="00DE46F8"/>
    <w:rsid w:val="00DE48FF"/>
    <w:rsid w:val="00DE5231"/>
    <w:rsid w:val="00DE5795"/>
    <w:rsid w:val="00DE5BB3"/>
    <w:rsid w:val="00DE5C09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A2F"/>
    <w:rsid w:val="00DF1D0C"/>
    <w:rsid w:val="00DF1DF4"/>
    <w:rsid w:val="00DF2179"/>
    <w:rsid w:val="00DF25E1"/>
    <w:rsid w:val="00DF2D2A"/>
    <w:rsid w:val="00DF2E1E"/>
    <w:rsid w:val="00DF37F4"/>
    <w:rsid w:val="00DF4098"/>
    <w:rsid w:val="00DF41D8"/>
    <w:rsid w:val="00DF4747"/>
    <w:rsid w:val="00DF4887"/>
    <w:rsid w:val="00DF573D"/>
    <w:rsid w:val="00DF5CB3"/>
    <w:rsid w:val="00DF608F"/>
    <w:rsid w:val="00DF6322"/>
    <w:rsid w:val="00DF65A9"/>
    <w:rsid w:val="00DF7237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27AB"/>
    <w:rsid w:val="00E03414"/>
    <w:rsid w:val="00E03642"/>
    <w:rsid w:val="00E0398B"/>
    <w:rsid w:val="00E04190"/>
    <w:rsid w:val="00E04316"/>
    <w:rsid w:val="00E0470F"/>
    <w:rsid w:val="00E04753"/>
    <w:rsid w:val="00E048A5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4AA"/>
    <w:rsid w:val="00E14AA3"/>
    <w:rsid w:val="00E14D69"/>
    <w:rsid w:val="00E1565D"/>
    <w:rsid w:val="00E15D52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4EC"/>
    <w:rsid w:val="00E27623"/>
    <w:rsid w:val="00E27683"/>
    <w:rsid w:val="00E27CBA"/>
    <w:rsid w:val="00E30005"/>
    <w:rsid w:val="00E304BF"/>
    <w:rsid w:val="00E308ED"/>
    <w:rsid w:val="00E30972"/>
    <w:rsid w:val="00E30CA7"/>
    <w:rsid w:val="00E318A8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C7A"/>
    <w:rsid w:val="00E451F3"/>
    <w:rsid w:val="00E453DA"/>
    <w:rsid w:val="00E45727"/>
    <w:rsid w:val="00E458A6"/>
    <w:rsid w:val="00E46DF0"/>
    <w:rsid w:val="00E50042"/>
    <w:rsid w:val="00E50247"/>
    <w:rsid w:val="00E504DA"/>
    <w:rsid w:val="00E50E00"/>
    <w:rsid w:val="00E50E35"/>
    <w:rsid w:val="00E50F19"/>
    <w:rsid w:val="00E52867"/>
    <w:rsid w:val="00E52C40"/>
    <w:rsid w:val="00E52C65"/>
    <w:rsid w:val="00E538BF"/>
    <w:rsid w:val="00E53B3C"/>
    <w:rsid w:val="00E53F66"/>
    <w:rsid w:val="00E54CDD"/>
    <w:rsid w:val="00E54E47"/>
    <w:rsid w:val="00E54F00"/>
    <w:rsid w:val="00E56756"/>
    <w:rsid w:val="00E56E22"/>
    <w:rsid w:val="00E56ED2"/>
    <w:rsid w:val="00E56F8E"/>
    <w:rsid w:val="00E57678"/>
    <w:rsid w:val="00E579A9"/>
    <w:rsid w:val="00E57E98"/>
    <w:rsid w:val="00E60D37"/>
    <w:rsid w:val="00E615FE"/>
    <w:rsid w:val="00E62614"/>
    <w:rsid w:val="00E62C33"/>
    <w:rsid w:val="00E62E56"/>
    <w:rsid w:val="00E630A0"/>
    <w:rsid w:val="00E632B3"/>
    <w:rsid w:val="00E634A8"/>
    <w:rsid w:val="00E634AF"/>
    <w:rsid w:val="00E639CA"/>
    <w:rsid w:val="00E6400F"/>
    <w:rsid w:val="00E64121"/>
    <w:rsid w:val="00E6438F"/>
    <w:rsid w:val="00E64A40"/>
    <w:rsid w:val="00E64AA1"/>
    <w:rsid w:val="00E64BDD"/>
    <w:rsid w:val="00E64E7D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49CD"/>
    <w:rsid w:val="00E74A82"/>
    <w:rsid w:val="00E74E4F"/>
    <w:rsid w:val="00E751B6"/>
    <w:rsid w:val="00E753DB"/>
    <w:rsid w:val="00E75E49"/>
    <w:rsid w:val="00E7651D"/>
    <w:rsid w:val="00E76776"/>
    <w:rsid w:val="00E76C6F"/>
    <w:rsid w:val="00E76CAA"/>
    <w:rsid w:val="00E76DB2"/>
    <w:rsid w:val="00E77ED8"/>
    <w:rsid w:val="00E80691"/>
    <w:rsid w:val="00E80915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19"/>
    <w:rsid w:val="00E83D2C"/>
    <w:rsid w:val="00E83EDB"/>
    <w:rsid w:val="00E83FEF"/>
    <w:rsid w:val="00E84847"/>
    <w:rsid w:val="00E84A40"/>
    <w:rsid w:val="00E85D42"/>
    <w:rsid w:val="00E8631E"/>
    <w:rsid w:val="00E8655B"/>
    <w:rsid w:val="00E86818"/>
    <w:rsid w:val="00E86958"/>
    <w:rsid w:val="00E86ED5"/>
    <w:rsid w:val="00E86FA5"/>
    <w:rsid w:val="00E870FC"/>
    <w:rsid w:val="00E874EB"/>
    <w:rsid w:val="00E9081D"/>
    <w:rsid w:val="00E909A1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DB9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A5B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73B1"/>
    <w:rsid w:val="00EC7A14"/>
    <w:rsid w:val="00EC7B2B"/>
    <w:rsid w:val="00EC7BC6"/>
    <w:rsid w:val="00EC7EE2"/>
    <w:rsid w:val="00ED03E0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C13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1FDE"/>
    <w:rsid w:val="00EE21F2"/>
    <w:rsid w:val="00EE283D"/>
    <w:rsid w:val="00EE2959"/>
    <w:rsid w:val="00EE2A54"/>
    <w:rsid w:val="00EE2D60"/>
    <w:rsid w:val="00EE365D"/>
    <w:rsid w:val="00EE3822"/>
    <w:rsid w:val="00EE3B13"/>
    <w:rsid w:val="00EE3CDB"/>
    <w:rsid w:val="00EE486F"/>
    <w:rsid w:val="00EE5241"/>
    <w:rsid w:val="00EE541C"/>
    <w:rsid w:val="00EE5586"/>
    <w:rsid w:val="00EE5734"/>
    <w:rsid w:val="00EE5E5B"/>
    <w:rsid w:val="00EE5FD6"/>
    <w:rsid w:val="00EE66AA"/>
    <w:rsid w:val="00EE7055"/>
    <w:rsid w:val="00EE7974"/>
    <w:rsid w:val="00EE7CA3"/>
    <w:rsid w:val="00EF0374"/>
    <w:rsid w:val="00EF06C1"/>
    <w:rsid w:val="00EF096E"/>
    <w:rsid w:val="00EF15CC"/>
    <w:rsid w:val="00EF1665"/>
    <w:rsid w:val="00EF174B"/>
    <w:rsid w:val="00EF2928"/>
    <w:rsid w:val="00EF2F56"/>
    <w:rsid w:val="00EF343B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10106"/>
    <w:rsid w:val="00F10808"/>
    <w:rsid w:val="00F10873"/>
    <w:rsid w:val="00F10E21"/>
    <w:rsid w:val="00F111F5"/>
    <w:rsid w:val="00F115E3"/>
    <w:rsid w:val="00F12132"/>
    <w:rsid w:val="00F12158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5BC"/>
    <w:rsid w:val="00F24B89"/>
    <w:rsid w:val="00F24EF8"/>
    <w:rsid w:val="00F259F5"/>
    <w:rsid w:val="00F25EF5"/>
    <w:rsid w:val="00F26290"/>
    <w:rsid w:val="00F2660C"/>
    <w:rsid w:val="00F2685E"/>
    <w:rsid w:val="00F27917"/>
    <w:rsid w:val="00F303A3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216"/>
    <w:rsid w:val="00F3653B"/>
    <w:rsid w:val="00F368A7"/>
    <w:rsid w:val="00F378B7"/>
    <w:rsid w:val="00F378BD"/>
    <w:rsid w:val="00F37A8C"/>
    <w:rsid w:val="00F37A98"/>
    <w:rsid w:val="00F40529"/>
    <w:rsid w:val="00F40582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ABA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52C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556"/>
    <w:rsid w:val="00F80078"/>
    <w:rsid w:val="00F81EC2"/>
    <w:rsid w:val="00F81F5B"/>
    <w:rsid w:val="00F820D5"/>
    <w:rsid w:val="00F82EC6"/>
    <w:rsid w:val="00F839DF"/>
    <w:rsid w:val="00F8426C"/>
    <w:rsid w:val="00F84447"/>
    <w:rsid w:val="00F84540"/>
    <w:rsid w:val="00F85295"/>
    <w:rsid w:val="00F858FE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1B2"/>
    <w:rsid w:val="00F904E7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9D"/>
    <w:rsid w:val="00F9693C"/>
    <w:rsid w:val="00F97392"/>
    <w:rsid w:val="00FA03F8"/>
    <w:rsid w:val="00FA0F4F"/>
    <w:rsid w:val="00FA0FBB"/>
    <w:rsid w:val="00FA1991"/>
    <w:rsid w:val="00FA2080"/>
    <w:rsid w:val="00FA2C66"/>
    <w:rsid w:val="00FA3501"/>
    <w:rsid w:val="00FA3C9C"/>
    <w:rsid w:val="00FA4630"/>
    <w:rsid w:val="00FA4DBD"/>
    <w:rsid w:val="00FA50C0"/>
    <w:rsid w:val="00FA5A14"/>
    <w:rsid w:val="00FA5B7C"/>
    <w:rsid w:val="00FA5F39"/>
    <w:rsid w:val="00FA6661"/>
    <w:rsid w:val="00FA723F"/>
    <w:rsid w:val="00FA73E9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0837"/>
    <w:rsid w:val="00FC100C"/>
    <w:rsid w:val="00FC17AC"/>
    <w:rsid w:val="00FC18D6"/>
    <w:rsid w:val="00FC1A2C"/>
    <w:rsid w:val="00FC1C9F"/>
    <w:rsid w:val="00FC24B2"/>
    <w:rsid w:val="00FC263E"/>
    <w:rsid w:val="00FC289E"/>
    <w:rsid w:val="00FC29F2"/>
    <w:rsid w:val="00FC2BCB"/>
    <w:rsid w:val="00FC35A2"/>
    <w:rsid w:val="00FC4FFB"/>
    <w:rsid w:val="00FC5315"/>
    <w:rsid w:val="00FC55FF"/>
    <w:rsid w:val="00FC57D6"/>
    <w:rsid w:val="00FC59C3"/>
    <w:rsid w:val="00FC5AB9"/>
    <w:rsid w:val="00FC609D"/>
    <w:rsid w:val="00FC6572"/>
    <w:rsid w:val="00FC65E2"/>
    <w:rsid w:val="00FC699E"/>
    <w:rsid w:val="00FC6B37"/>
    <w:rsid w:val="00FC6DAC"/>
    <w:rsid w:val="00FC6F80"/>
    <w:rsid w:val="00FD02AA"/>
    <w:rsid w:val="00FD0697"/>
    <w:rsid w:val="00FD09B0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6EC"/>
    <w:rsid w:val="00FD390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C0"/>
    <w:rsid w:val="00FE5BD9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71F"/>
    <w:rsid w:val="00FF458A"/>
    <w:rsid w:val="00FF4BE0"/>
    <w:rsid w:val="00FF5C95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EBC97-2EE4-47E7-A1E6-B61A91AA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1276</Words>
  <Characters>6895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2015-11-20T10:26:00Z</cp:lastPrinted>
  <dcterms:created xsi:type="dcterms:W3CDTF">2015-11-24T17:42:00Z</dcterms:created>
  <dcterms:modified xsi:type="dcterms:W3CDTF">2015-11-26T12:36:00Z</dcterms:modified>
</cp:coreProperties>
</file>