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04"/>
        <w:gridCol w:w="1559"/>
        <w:gridCol w:w="1134"/>
        <w:gridCol w:w="1560"/>
        <w:gridCol w:w="992"/>
        <w:gridCol w:w="1984"/>
      </w:tblGrid>
      <w:tr w:rsidR="00020BC5" w:rsidRPr="00932911" w:rsidTr="008612E2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932911" w:rsidRDefault="00037EE4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1</w:t>
            </w:r>
            <w:r w:rsidR="00011FE6" w:rsidRPr="00932911">
              <w:rPr>
                <w:rFonts w:asciiTheme="majorHAnsi" w:hAnsiTheme="majorHAnsi" w:cs="Times New Roman"/>
                <w:b/>
              </w:rPr>
              <w:t>4</w:t>
            </w:r>
            <w:r w:rsidR="00C32ADC" w:rsidRPr="00932911">
              <w:rPr>
                <w:rFonts w:asciiTheme="majorHAnsi" w:hAnsiTheme="majorHAnsi" w:cs="Times New Roman"/>
                <w:b/>
              </w:rPr>
              <w:t>5</w:t>
            </w:r>
            <w:r w:rsidR="000C5A61" w:rsidRPr="00932911">
              <w:rPr>
                <w:rFonts w:asciiTheme="majorHAnsi" w:hAnsiTheme="majorHAnsi" w:cs="Times New Roman"/>
                <w:b/>
              </w:rPr>
              <w:t>ª</w:t>
            </w:r>
            <w:r w:rsidR="00020BC5" w:rsidRPr="00932911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932911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932911" w:rsidTr="008612E2">
        <w:tc>
          <w:tcPr>
            <w:tcW w:w="4797" w:type="dxa"/>
            <w:gridSpan w:val="3"/>
            <w:vAlign w:val="center"/>
          </w:tcPr>
          <w:p w:rsidR="009E47A2" w:rsidRPr="00932911" w:rsidRDefault="009E47A2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  <w:b/>
              </w:rPr>
              <w:t>LOCAL:</w:t>
            </w:r>
            <w:r w:rsidRPr="00932911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932911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932911" w:rsidRDefault="009E47A2" w:rsidP="00D44F43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  <w:b/>
              </w:rPr>
              <w:t>Data:</w:t>
            </w:r>
            <w:r w:rsidRPr="00932911">
              <w:rPr>
                <w:rFonts w:asciiTheme="majorHAnsi" w:hAnsiTheme="majorHAnsi" w:cs="Arial"/>
              </w:rPr>
              <w:t xml:space="preserve"> </w:t>
            </w:r>
            <w:r w:rsidR="00C32ADC" w:rsidRPr="00932911">
              <w:rPr>
                <w:rFonts w:asciiTheme="majorHAnsi" w:hAnsiTheme="majorHAnsi" w:cs="Arial"/>
              </w:rPr>
              <w:t>24</w:t>
            </w:r>
            <w:r w:rsidR="00C32662" w:rsidRPr="00932911">
              <w:rPr>
                <w:rFonts w:asciiTheme="majorHAnsi" w:hAnsiTheme="majorHAnsi" w:cs="Arial"/>
              </w:rPr>
              <w:t>/</w:t>
            </w:r>
            <w:r w:rsidR="0024433D" w:rsidRPr="00932911">
              <w:rPr>
                <w:rFonts w:asciiTheme="majorHAnsi" w:hAnsiTheme="majorHAnsi" w:cs="Arial"/>
              </w:rPr>
              <w:t>09/</w:t>
            </w:r>
            <w:r w:rsidR="00AB187C" w:rsidRPr="00932911">
              <w:rPr>
                <w:rFonts w:asciiTheme="majorHAnsi" w:hAnsiTheme="majorHAnsi" w:cs="Arial"/>
              </w:rPr>
              <w:t>2015</w:t>
            </w:r>
          </w:p>
          <w:p w:rsidR="009E47A2" w:rsidRPr="00932911" w:rsidRDefault="009E47A2" w:rsidP="00D44F43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932911">
              <w:rPr>
                <w:rFonts w:asciiTheme="majorHAnsi" w:hAnsiTheme="majorHAnsi" w:cs="Arial"/>
                <w:b/>
              </w:rPr>
              <w:t>Hora início:</w:t>
            </w:r>
            <w:r w:rsidRPr="00932911">
              <w:rPr>
                <w:rFonts w:asciiTheme="majorHAnsi" w:hAnsiTheme="majorHAnsi" w:cs="Arial"/>
              </w:rPr>
              <w:t xml:space="preserve"> 10h</w:t>
            </w:r>
            <w:r w:rsidR="00D207F3" w:rsidRPr="00932911">
              <w:rPr>
                <w:rFonts w:asciiTheme="majorHAnsi" w:hAnsiTheme="majorHAnsi" w:cs="Arial"/>
              </w:rPr>
              <w:t>.</w:t>
            </w:r>
            <w:r w:rsidRPr="00932911">
              <w:rPr>
                <w:rFonts w:asciiTheme="majorHAnsi" w:hAnsiTheme="majorHAnsi" w:cs="Arial"/>
                <w:b/>
              </w:rPr>
              <w:tab/>
            </w:r>
          </w:p>
          <w:p w:rsidR="009E47A2" w:rsidRPr="00932911" w:rsidRDefault="009E47A2" w:rsidP="00D44F43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932911">
              <w:rPr>
                <w:rFonts w:asciiTheme="majorHAnsi" w:hAnsiTheme="majorHAnsi" w:cs="Arial"/>
                <w:b/>
              </w:rPr>
              <w:t xml:space="preserve">Hora término: </w:t>
            </w:r>
            <w:r w:rsidRPr="00932911">
              <w:rPr>
                <w:rFonts w:asciiTheme="majorHAnsi" w:hAnsiTheme="majorHAnsi" w:cs="Arial"/>
              </w:rPr>
              <w:t>13h</w:t>
            </w:r>
            <w:r w:rsidR="00D207F3" w:rsidRPr="00932911">
              <w:rPr>
                <w:rFonts w:asciiTheme="majorHAnsi" w:hAnsiTheme="majorHAnsi" w:cs="Arial"/>
              </w:rPr>
              <w:t>.</w:t>
            </w:r>
          </w:p>
        </w:tc>
      </w:tr>
      <w:tr w:rsidR="009E47A2" w:rsidRPr="00932911" w:rsidTr="008612E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932911" w:rsidRDefault="009E47A2" w:rsidP="00D44F43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  <w:b/>
              </w:rPr>
              <w:t>PRESENTES:</w:t>
            </w:r>
            <w:r w:rsidRPr="00932911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932911" w:rsidRDefault="006D7144" w:rsidP="00D44F43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O </w:t>
            </w:r>
            <w:r w:rsidR="00CC3453" w:rsidRPr="00932911">
              <w:rPr>
                <w:rFonts w:asciiTheme="majorHAnsi" w:eastAsia="Times New Roman" w:hAnsiTheme="majorHAnsi" w:cs="Times New Roman"/>
                <w:color w:val="000000"/>
              </w:rPr>
              <w:t>Presidente</w:t>
            </w:r>
            <w:r w:rsidR="00CC3453">
              <w:rPr>
                <w:rFonts w:asciiTheme="majorHAnsi" w:eastAsia="Times New Roman" w:hAnsiTheme="majorHAnsi" w:cs="Times New Roman"/>
                <w:color w:val="000000"/>
              </w:rPr>
              <w:t xml:space="preserve"> Roberto </w:t>
            </w:r>
            <w:proofErr w:type="spellStart"/>
            <w:r w:rsidR="00CC3453">
              <w:rPr>
                <w:rFonts w:asciiTheme="majorHAnsi" w:eastAsia="Times New Roman" w:hAnsiTheme="majorHAnsi" w:cs="Times New Roman"/>
                <w:color w:val="000000"/>
              </w:rPr>
              <w:t>Py</w:t>
            </w:r>
            <w:proofErr w:type="spellEnd"/>
            <w:r w:rsidR="00CC3453">
              <w:rPr>
                <w:rFonts w:asciiTheme="majorHAnsi" w:eastAsia="Times New Roman" w:hAnsiTheme="majorHAnsi" w:cs="Times New Roman"/>
                <w:color w:val="000000"/>
              </w:rPr>
              <w:t xml:space="preserve"> Gomes da Silveira;</w:t>
            </w:r>
            <w:r w:rsidR="00CC3453" w:rsidRPr="00932911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o </w:t>
            </w:r>
            <w:r w:rsidR="009D130A" w:rsidRPr="00932911">
              <w:rPr>
                <w:rFonts w:asciiTheme="majorHAnsi" w:hAnsiTheme="majorHAnsi" w:cs="Times New Roman"/>
              </w:rPr>
              <w:t xml:space="preserve">Coordenador Carlos Eduardo Mesquita </w:t>
            </w:r>
            <w:proofErr w:type="spellStart"/>
            <w:r w:rsidR="009D130A" w:rsidRPr="00932911">
              <w:rPr>
                <w:rFonts w:asciiTheme="majorHAnsi" w:hAnsiTheme="majorHAnsi" w:cs="Times New Roman"/>
              </w:rPr>
              <w:t>Pedone</w:t>
            </w:r>
            <w:proofErr w:type="spellEnd"/>
            <w:r w:rsidR="009D130A" w:rsidRPr="00932911">
              <w:rPr>
                <w:rFonts w:asciiTheme="majorHAnsi" w:hAnsiTheme="majorHAnsi" w:cs="Times New Roman"/>
              </w:rPr>
              <w:t xml:space="preserve">, </w:t>
            </w:r>
            <w:r w:rsidR="00011FE6" w:rsidRPr="00932911">
              <w:rPr>
                <w:rFonts w:asciiTheme="majorHAnsi" w:hAnsiTheme="majorHAnsi" w:cs="Times New Roman"/>
              </w:rPr>
              <w:t xml:space="preserve">os </w:t>
            </w:r>
            <w:r w:rsidR="005E0E2E" w:rsidRPr="00932911">
              <w:rPr>
                <w:rFonts w:asciiTheme="majorHAnsi" w:hAnsiTheme="majorHAnsi" w:cs="Times New Roman"/>
              </w:rPr>
              <w:t>C</w:t>
            </w:r>
            <w:r w:rsidR="009D130A" w:rsidRPr="00932911">
              <w:rPr>
                <w:rFonts w:asciiTheme="majorHAnsi" w:hAnsiTheme="majorHAnsi" w:cs="Times New Roman"/>
              </w:rPr>
              <w:t>onselheir</w:t>
            </w:r>
            <w:r w:rsidR="00011FE6" w:rsidRPr="00932911">
              <w:rPr>
                <w:rFonts w:asciiTheme="majorHAnsi" w:hAnsiTheme="majorHAnsi" w:cs="Times New Roman"/>
              </w:rPr>
              <w:t>os</w:t>
            </w:r>
            <w:r w:rsidR="009D130A" w:rsidRPr="00932911">
              <w:rPr>
                <w:rFonts w:asciiTheme="majorHAnsi" w:hAnsiTheme="majorHAnsi" w:cs="Times New Roman"/>
              </w:rPr>
              <w:t xml:space="preserve"> </w:t>
            </w:r>
            <w:r w:rsidR="00523BC8" w:rsidRPr="00932911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="00523BC8" w:rsidRPr="00932911">
              <w:rPr>
                <w:rFonts w:asciiTheme="majorHAnsi" w:hAnsiTheme="majorHAnsi" w:cs="Times New Roman"/>
              </w:rPr>
              <w:t>Decó</w:t>
            </w:r>
            <w:proofErr w:type="spellEnd"/>
            <w:r w:rsidR="00523BC8">
              <w:rPr>
                <w:rFonts w:asciiTheme="majorHAnsi" w:hAnsiTheme="majorHAnsi" w:cs="Times New Roman"/>
              </w:rPr>
              <w:t xml:space="preserve">, Rosana </w:t>
            </w:r>
            <w:proofErr w:type="spellStart"/>
            <w:r w:rsidR="00523BC8">
              <w:rPr>
                <w:rFonts w:asciiTheme="majorHAnsi" w:hAnsiTheme="majorHAnsi" w:cs="Times New Roman"/>
              </w:rPr>
              <w:t>Oppitz</w:t>
            </w:r>
            <w:proofErr w:type="spellEnd"/>
            <w:r w:rsidR="00523BC8">
              <w:rPr>
                <w:rFonts w:asciiTheme="majorHAnsi" w:hAnsiTheme="majorHAnsi" w:cs="Times New Roman"/>
              </w:rPr>
              <w:t>,</w:t>
            </w:r>
            <w:r w:rsidR="00523BC8" w:rsidRPr="00932911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="00523BC8" w:rsidRPr="00932911">
              <w:rPr>
                <w:rFonts w:asciiTheme="majorHAnsi" w:hAnsiTheme="majorHAnsi" w:cs="Times New Roman"/>
              </w:rPr>
              <w:t>Oritz</w:t>
            </w:r>
            <w:proofErr w:type="spellEnd"/>
            <w:r w:rsidR="00523BC8" w:rsidRPr="00932911">
              <w:rPr>
                <w:rFonts w:asciiTheme="majorHAnsi" w:hAnsiTheme="majorHAnsi" w:cs="Times New Roman"/>
              </w:rPr>
              <w:t xml:space="preserve"> Adriano Adams de Campos</w:t>
            </w:r>
            <w:r w:rsidR="00523BC8">
              <w:rPr>
                <w:rFonts w:asciiTheme="majorHAnsi" w:hAnsiTheme="majorHAnsi" w:cs="Times New Roman"/>
              </w:rPr>
              <w:t xml:space="preserve"> e </w:t>
            </w:r>
            <w:r w:rsidR="009D130A" w:rsidRPr="00932911">
              <w:rPr>
                <w:rFonts w:asciiTheme="majorHAnsi" w:hAnsiTheme="majorHAnsi" w:cs="Times New Roman"/>
              </w:rPr>
              <w:t>Silvia</w:t>
            </w:r>
            <w:r w:rsidR="009A1090" w:rsidRPr="00932911">
              <w:rPr>
                <w:rFonts w:asciiTheme="majorHAnsi" w:hAnsiTheme="majorHAnsi" w:cs="Times New Roman"/>
              </w:rPr>
              <w:t xml:space="preserve"> Monteiro </w:t>
            </w:r>
            <w:proofErr w:type="spellStart"/>
            <w:r w:rsidR="009A1090" w:rsidRPr="00932911">
              <w:rPr>
                <w:rFonts w:asciiTheme="majorHAnsi" w:hAnsiTheme="majorHAnsi" w:cs="Times New Roman"/>
              </w:rPr>
              <w:t>Barakat</w:t>
            </w:r>
            <w:proofErr w:type="spellEnd"/>
            <w:r w:rsidR="009A1090" w:rsidRPr="00932911">
              <w:rPr>
                <w:rFonts w:asciiTheme="majorHAnsi" w:hAnsiTheme="majorHAnsi" w:cs="Times New Roman"/>
              </w:rPr>
              <w:t xml:space="preserve">; </w:t>
            </w:r>
            <w:r w:rsidR="00AB187C" w:rsidRPr="00932911">
              <w:rPr>
                <w:rFonts w:asciiTheme="majorHAnsi" w:hAnsiTheme="majorHAnsi" w:cs="Times New Roman"/>
              </w:rPr>
              <w:t>a</w:t>
            </w:r>
            <w:r w:rsidR="008612E2" w:rsidRPr="00932911">
              <w:rPr>
                <w:rFonts w:asciiTheme="majorHAnsi" w:hAnsiTheme="majorHAnsi" w:cs="Times New Roman"/>
              </w:rPr>
              <w:t xml:space="preserve"> Gerente Técnic</w:t>
            </w:r>
            <w:r w:rsidR="00AB187C" w:rsidRPr="00932911">
              <w:rPr>
                <w:rFonts w:asciiTheme="majorHAnsi" w:hAnsiTheme="majorHAnsi" w:cs="Times New Roman"/>
              </w:rPr>
              <w:t>a</w:t>
            </w:r>
            <w:r w:rsidR="008612E2" w:rsidRPr="00932911">
              <w:rPr>
                <w:rFonts w:asciiTheme="majorHAnsi" w:hAnsiTheme="majorHAnsi" w:cs="Times New Roman"/>
              </w:rPr>
              <w:t xml:space="preserve"> e de Fiscalização </w:t>
            </w:r>
            <w:r w:rsidR="00AB187C" w:rsidRPr="00932911">
              <w:rPr>
                <w:rFonts w:asciiTheme="majorHAnsi" w:hAnsiTheme="majorHAnsi" w:cs="Times New Roman"/>
              </w:rPr>
              <w:t xml:space="preserve">Maríndia </w:t>
            </w:r>
            <w:r w:rsidR="00C32ADC" w:rsidRPr="00932911">
              <w:rPr>
                <w:rFonts w:asciiTheme="majorHAnsi" w:hAnsiTheme="majorHAnsi" w:cs="Times New Roman"/>
              </w:rPr>
              <w:t xml:space="preserve">Izabel </w:t>
            </w:r>
            <w:proofErr w:type="spellStart"/>
            <w:r w:rsidR="00AB187C" w:rsidRPr="00932911">
              <w:rPr>
                <w:rFonts w:asciiTheme="majorHAnsi" w:hAnsiTheme="majorHAnsi" w:cs="Times New Roman"/>
              </w:rPr>
              <w:t>Girardello</w:t>
            </w:r>
            <w:proofErr w:type="spellEnd"/>
            <w:r w:rsidR="00570792" w:rsidRPr="00932911">
              <w:rPr>
                <w:rFonts w:asciiTheme="majorHAnsi" w:hAnsiTheme="majorHAnsi" w:cs="Times New Roman"/>
              </w:rPr>
              <w:t xml:space="preserve">, a </w:t>
            </w:r>
            <w:r w:rsidR="00031039" w:rsidRPr="00932911">
              <w:rPr>
                <w:rFonts w:asciiTheme="majorHAnsi" w:hAnsiTheme="majorHAnsi" w:cs="Times New Roman"/>
              </w:rPr>
              <w:t xml:space="preserve">Secretária Executiva </w:t>
            </w:r>
            <w:r w:rsidR="00C32ADC" w:rsidRPr="00932911">
              <w:rPr>
                <w:rFonts w:asciiTheme="majorHAnsi" w:hAnsiTheme="majorHAnsi" w:cs="Times New Roman"/>
              </w:rPr>
              <w:t>Claudivana Bittencourt</w:t>
            </w:r>
            <w:r w:rsidR="00031039" w:rsidRPr="00932911">
              <w:rPr>
                <w:rFonts w:asciiTheme="majorHAnsi" w:hAnsiTheme="majorHAnsi" w:cs="Times New Roman"/>
              </w:rPr>
              <w:t xml:space="preserve"> e o Assessor Jurídico Mauro Maciel.</w:t>
            </w:r>
          </w:p>
        </w:tc>
      </w:tr>
      <w:tr w:rsidR="009E47A2" w:rsidRPr="00932911" w:rsidTr="008612E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932911" w:rsidRDefault="00002A8D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932911" w:rsidTr="008612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932911" w:rsidRDefault="008612E2" w:rsidP="00D44F43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 xml:space="preserve">1. </w:t>
            </w:r>
            <w:r w:rsidR="00903D3D" w:rsidRPr="00932911">
              <w:rPr>
                <w:rFonts w:asciiTheme="majorHAnsi" w:hAnsiTheme="majorHAnsi" w:cs="Times New Roman"/>
                <w:b/>
              </w:rPr>
              <w:t>Aprovação da súmula da 14</w:t>
            </w:r>
            <w:r w:rsidR="00992B86" w:rsidRPr="00932911">
              <w:rPr>
                <w:rFonts w:asciiTheme="majorHAnsi" w:hAnsiTheme="majorHAnsi" w:cs="Times New Roman"/>
                <w:b/>
              </w:rPr>
              <w:t>4</w:t>
            </w:r>
            <w:r w:rsidR="00927267" w:rsidRPr="00932911">
              <w:rPr>
                <w:rFonts w:asciiTheme="majorHAnsi" w:hAnsiTheme="majorHAnsi" w:cs="Times New Roman"/>
                <w:b/>
              </w:rPr>
              <w:t>ª R</w:t>
            </w:r>
            <w:r w:rsidR="00315C4E" w:rsidRPr="00932911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932911">
              <w:rPr>
                <w:rFonts w:asciiTheme="majorHAnsi" w:hAnsiTheme="majorHAnsi" w:cs="Times New Roman"/>
                <w:b/>
              </w:rPr>
              <w:t>Ordinária</w:t>
            </w:r>
            <w:r w:rsidR="00315C4E" w:rsidRPr="00932911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932911" w:rsidTr="008612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932911" w:rsidRDefault="002822E2" w:rsidP="00D44F43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932911">
              <w:rPr>
                <w:rFonts w:asciiTheme="majorHAnsi" w:eastAsia="Times New Roman" w:hAnsiTheme="majorHAnsi" w:cs="Times New Roman"/>
                <w:color w:val="000000"/>
              </w:rPr>
              <w:t>A súmula foi aprovada e assinada pelos presentes.</w:t>
            </w:r>
            <w:r w:rsidR="002417EC" w:rsidRPr="00932911">
              <w:rPr>
                <w:rFonts w:asciiTheme="majorHAnsi" w:eastAsia="Times New Roman" w:hAnsiTheme="majorHAnsi" w:cs="Times New Roman"/>
                <w:color w:val="000000"/>
              </w:rPr>
              <w:t xml:space="preserve"> O Coord. </w:t>
            </w:r>
            <w:proofErr w:type="spellStart"/>
            <w:r w:rsidR="002417EC" w:rsidRPr="00932911">
              <w:rPr>
                <w:rFonts w:asciiTheme="majorHAnsi" w:eastAsia="Times New Roman" w:hAnsiTheme="majorHAnsi" w:cs="Times New Roman"/>
                <w:color w:val="000000"/>
              </w:rPr>
              <w:t>Pedone</w:t>
            </w:r>
            <w:proofErr w:type="spellEnd"/>
            <w:r w:rsidR="002417EC" w:rsidRPr="00932911">
              <w:rPr>
                <w:rFonts w:asciiTheme="majorHAnsi" w:eastAsia="Times New Roman" w:hAnsiTheme="majorHAnsi" w:cs="Times New Roman"/>
                <w:color w:val="000000"/>
              </w:rPr>
              <w:t xml:space="preserve"> solicitou ainda providências acerca de dois assuntos tratados naquela reunião – itens 10.2 e 10.4.</w:t>
            </w:r>
          </w:p>
        </w:tc>
      </w:tr>
      <w:tr w:rsidR="009E47A2" w:rsidRPr="00932911" w:rsidTr="008612E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932911" w:rsidRDefault="009E47A2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32911" w:rsidRDefault="00403F91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32911" w:rsidRDefault="00403F91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32911" w:rsidRDefault="00403F91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32911" w:rsidTr="00F85137">
        <w:trPr>
          <w:trHeight w:val="236"/>
        </w:trPr>
        <w:tc>
          <w:tcPr>
            <w:tcW w:w="210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32911" w:rsidRDefault="00300AC1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 w:rsidRPr="00932911">
              <w:rPr>
                <w:rFonts w:asciiTheme="majorHAnsi" w:hAnsiTheme="majorHAnsi" w:cs="Times New Roman"/>
              </w:rPr>
              <w:t>Pedone</w:t>
            </w:r>
            <w:proofErr w:type="spellEnd"/>
            <w:r w:rsidRPr="00932911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5245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612E2" w:rsidRPr="00932911" w:rsidRDefault="00837EFF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Elaboração de m</w:t>
            </w:r>
            <w:r w:rsidR="00300AC1" w:rsidRPr="00932911">
              <w:rPr>
                <w:rFonts w:asciiTheme="majorHAnsi" w:hAnsiTheme="majorHAnsi" w:cs="Times New Roman"/>
              </w:rPr>
              <w:t>inuta de deliberação acerca d</w:t>
            </w:r>
            <w:r w:rsidR="0054598E" w:rsidRPr="00932911">
              <w:rPr>
                <w:rFonts w:asciiTheme="majorHAnsi" w:hAnsiTheme="majorHAnsi" w:cs="Times New Roman"/>
              </w:rPr>
              <w:t>a</w:t>
            </w:r>
            <w:r w:rsidR="00300AC1" w:rsidRPr="00932911">
              <w:rPr>
                <w:rFonts w:asciiTheme="majorHAnsi" w:hAnsiTheme="majorHAnsi" w:cs="Times New Roman"/>
              </w:rPr>
              <w:t xml:space="preserve"> certidão</w:t>
            </w:r>
            <w:r w:rsidR="0054598E" w:rsidRPr="00932911">
              <w:rPr>
                <w:rFonts w:asciiTheme="majorHAnsi" w:hAnsiTheme="majorHAnsi" w:cs="Times New Roman"/>
              </w:rPr>
              <w:t xml:space="preserve"> proposta</w:t>
            </w:r>
            <w:r w:rsidR="00300AC1" w:rsidRPr="00932911">
              <w:rPr>
                <w:rFonts w:asciiTheme="majorHAnsi" w:hAnsiTheme="majorHAnsi" w:cs="Times New Roman"/>
              </w:rPr>
              <w:t xml:space="preserve"> (item 10.2 da súmula da 144ª reunião ordinária).</w:t>
            </w:r>
          </w:p>
        </w:tc>
        <w:tc>
          <w:tcPr>
            <w:tcW w:w="198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32911" w:rsidRDefault="00300AC1" w:rsidP="00D44F43">
            <w:pPr>
              <w:pStyle w:val="SemEspaamento"/>
              <w:spacing w:line="276" w:lineRule="auto"/>
              <w:rPr>
                <w:rFonts w:asciiTheme="majorHAnsi" w:hAnsiTheme="majorHAnsi"/>
              </w:rPr>
            </w:pPr>
            <w:r w:rsidRPr="00932911">
              <w:rPr>
                <w:rFonts w:asciiTheme="majorHAnsi" w:hAnsiTheme="majorHAnsi"/>
              </w:rPr>
              <w:t>Mauro</w:t>
            </w:r>
            <w:r w:rsidR="00C8048E">
              <w:rPr>
                <w:rFonts w:asciiTheme="majorHAnsi" w:hAnsiTheme="majorHAnsi"/>
              </w:rPr>
              <w:t xml:space="preserve"> Maciel</w:t>
            </w:r>
          </w:p>
        </w:tc>
      </w:tr>
      <w:tr w:rsidR="00837EFF" w:rsidRPr="00932911" w:rsidTr="00F85137">
        <w:trPr>
          <w:trHeight w:val="236"/>
        </w:trPr>
        <w:tc>
          <w:tcPr>
            <w:tcW w:w="210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37EFF" w:rsidRPr="00932911" w:rsidRDefault="00837EFF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 w:rsidRPr="00932911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5245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37EFF" w:rsidRPr="00932911" w:rsidRDefault="00837EFF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Pautar para a próxima reunião</w:t>
            </w:r>
            <w:r w:rsidR="0054598E" w:rsidRPr="00932911">
              <w:rPr>
                <w:rFonts w:asciiTheme="majorHAnsi" w:hAnsiTheme="majorHAnsi" w:cs="Times New Roman"/>
              </w:rPr>
              <w:t>:</w:t>
            </w:r>
            <w:r w:rsidRPr="00932911">
              <w:rPr>
                <w:rFonts w:asciiTheme="majorHAnsi" w:hAnsiTheme="majorHAnsi" w:cs="Times New Roman"/>
              </w:rPr>
              <w:t xml:space="preserve"> Estratégia de ação </w:t>
            </w:r>
            <w:r w:rsidR="00BB06E6" w:rsidRPr="00932911">
              <w:rPr>
                <w:rFonts w:asciiTheme="majorHAnsi" w:hAnsiTheme="majorHAnsi" w:cs="Times New Roman"/>
              </w:rPr>
              <w:t>para orientação às</w:t>
            </w:r>
            <w:r w:rsidRPr="00932911">
              <w:rPr>
                <w:rFonts w:asciiTheme="majorHAnsi" w:hAnsiTheme="majorHAnsi" w:cs="Times New Roman"/>
              </w:rPr>
              <w:t xml:space="preserve"> prefeituras (item 10.4 da súmula da 144ª reunião ordinária).</w:t>
            </w:r>
          </w:p>
        </w:tc>
        <w:tc>
          <w:tcPr>
            <w:tcW w:w="198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37EFF" w:rsidRPr="00932911" w:rsidRDefault="00837EFF" w:rsidP="00D44F43">
            <w:pPr>
              <w:pStyle w:val="SemEspaamento"/>
              <w:spacing w:line="276" w:lineRule="auto"/>
              <w:rPr>
                <w:rFonts w:asciiTheme="majorHAnsi" w:hAnsiTheme="majorHAnsi"/>
              </w:rPr>
            </w:pPr>
            <w:r w:rsidRPr="00932911">
              <w:rPr>
                <w:rFonts w:asciiTheme="majorHAnsi" w:hAnsiTheme="majorHAnsi"/>
              </w:rPr>
              <w:t>Claudivana</w:t>
            </w:r>
            <w:r w:rsidR="00C8048E">
              <w:rPr>
                <w:rFonts w:asciiTheme="majorHAnsi" w:hAnsiTheme="majorHAnsi"/>
              </w:rPr>
              <w:t xml:space="preserve"> Bittencourt</w:t>
            </w:r>
          </w:p>
        </w:tc>
      </w:tr>
      <w:tr w:rsidR="005A300A" w:rsidRPr="00932911" w:rsidTr="008612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932911" w:rsidRDefault="00AE34D6" w:rsidP="00D44F43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/>
                <w:b/>
                <w:color w:val="000000"/>
              </w:rPr>
              <w:t>2</w:t>
            </w:r>
            <w:r w:rsidR="00F464F9" w:rsidRPr="00932911">
              <w:rPr>
                <w:rFonts w:asciiTheme="majorHAnsi" w:hAnsiTheme="majorHAnsi"/>
                <w:b/>
                <w:color w:val="000000"/>
              </w:rPr>
              <w:t xml:space="preserve">. </w:t>
            </w:r>
            <w:r w:rsidR="00031039" w:rsidRPr="00932911">
              <w:rPr>
                <w:rFonts w:asciiTheme="majorHAnsi" w:hAnsiTheme="majorHAnsi"/>
                <w:b/>
                <w:color w:val="000000"/>
              </w:rPr>
              <w:t>Análise de processo</w:t>
            </w:r>
            <w:r w:rsidR="000D248D" w:rsidRPr="00932911">
              <w:rPr>
                <w:rFonts w:asciiTheme="majorHAnsi" w:hAnsiTheme="majorHAnsi"/>
                <w:b/>
                <w:color w:val="000000"/>
              </w:rPr>
              <w:t>s</w:t>
            </w:r>
            <w:r w:rsidR="00031039" w:rsidRPr="00932911">
              <w:rPr>
                <w:rFonts w:asciiTheme="majorHAnsi" w:hAnsiTheme="majorHAnsi"/>
                <w:b/>
                <w:color w:val="000000"/>
              </w:rPr>
              <w:t>.</w:t>
            </w:r>
          </w:p>
        </w:tc>
      </w:tr>
      <w:tr w:rsidR="00682E44" w:rsidRPr="00932911" w:rsidTr="008612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3377A" w:rsidRPr="00932911" w:rsidRDefault="009210D7" w:rsidP="00D44F43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  <w:tab w:val="left" w:pos="233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i/>
                <w:color w:val="000000"/>
              </w:rPr>
              <w:t>Sem relator:</w:t>
            </w:r>
          </w:p>
          <w:p w:rsidR="0023377A" w:rsidRPr="00932911" w:rsidRDefault="0023377A" w:rsidP="00D44F43">
            <w:pPr>
              <w:pStyle w:val="PargrafodaLista"/>
              <w:shd w:val="clear" w:color="auto" w:fill="FFFFFF"/>
              <w:tabs>
                <w:tab w:val="left" w:pos="176"/>
                <w:tab w:val="left" w:pos="233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 xml:space="preserve"> Proc. de fiscalização nº 1000014705/20</w:t>
            </w:r>
            <w:r w:rsidR="0003665D" w:rsidRPr="00932911">
              <w:rPr>
                <w:rFonts w:asciiTheme="majorHAnsi" w:hAnsiTheme="majorHAnsi"/>
                <w:color w:val="000000"/>
              </w:rPr>
              <w:t>1</w:t>
            </w:r>
            <w:r w:rsidRPr="00932911">
              <w:rPr>
                <w:rFonts w:asciiTheme="majorHAnsi" w:hAnsiTheme="majorHAnsi"/>
                <w:color w:val="000000"/>
              </w:rPr>
              <w:t xml:space="preserve">4 – Rafael </w:t>
            </w:r>
            <w:proofErr w:type="spellStart"/>
            <w:r w:rsidRPr="00932911">
              <w:rPr>
                <w:rFonts w:asciiTheme="majorHAnsi" w:hAnsiTheme="majorHAnsi"/>
                <w:color w:val="000000"/>
              </w:rPr>
              <w:t>Altmann</w:t>
            </w:r>
            <w:proofErr w:type="spellEnd"/>
            <w:r w:rsidR="00FC6572" w:rsidRPr="00932911">
              <w:rPr>
                <w:rFonts w:asciiTheme="majorHAnsi" w:hAnsiTheme="majorHAnsi"/>
                <w:color w:val="000000"/>
              </w:rPr>
              <w:t>: d</w:t>
            </w:r>
            <w:r w:rsidR="00F904E7" w:rsidRPr="00932911">
              <w:rPr>
                <w:rFonts w:asciiTheme="majorHAnsi" w:hAnsiTheme="majorHAnsi"/>
                <w:color w:val="000000"/>
              </w:rPr>
              <w:t>e</w:t>
            </w:r>
            <w:r w:rsidR="003D640C">
              <w:rPr>
                <w:rFonts w:asciiTheme="majorHAnsi" w:hAnsiTheme="majorHAnsi"/>
                <w:color w:val="000000"/>
              </w:rPr>
              <w:t>signa</w:t>
            </w:r>
            <w:r w:rsidR="00F904E7" w:rsidRPr="00932911">
              <w:rPr>
                <w:rFonts w:asciiTheme="majorHAnsi" w:hAnsiTheme="majorHAnsi"/>
                <w:color w:val="000000"/>
              </w:rPr>
              <w:t>da</w:t>
            </w:r>
            <w:r w:rsidR="003D640C">
              <w:rPr>
                <w:rFonts w:asciiTheme="majorHAnsi" w:hAnsiTheme="majorHAnsi"/>
                <w:color w:val="000000"/>
              </w:rPr>
              <w:t xml:space="preserve"> como</w:t>
            </w:r>
            <w:r w:rsidR="00F904E7" w:rsidRPr="00932911">
              <w:rPr>
                <w:rFonts w:asciiTheme="majorHAnsi" w:hAnsiTheme="majorHAnsi"/>
                <w:color w:val="000000"/>
              </w:rPr>
              <w:t xml:space="preserve"> relatora</w:t>
            </w:r>
            <w:r w:rsidR="003D640C">
              <w:rPr>
                <w:rFonts w:asciiTheme="majorHAnsi" w:hAnsiTheme="majorHAnsi"/>
                <w:color w:val="000000"/>
              </w:rPr>
              <w:t xml:space="preserve"> a</w:t>
            </w:r>
            <w:r w:rsidR="00FC6572" w:rsidRPr="00932911">
              <w:rPr>
                <w:rFonts w:asciiTheme="majorHAnsi" w:hAnsiTheme="majorHAnsi"/>
                <w:color w:val="000000"/>
              </w:rPr>
              <w:t xml:space="preserve"> </w:t>
            </w:r>
            <w:r w:rsidR="00F904E7" w:rsidRPr="00932911">
              <w:rPr>
                <w:rFonts w:asciiTheme="majorHAnsi" w:hAnsiTheme="majorHAnsi"/>
                <w:color w:val="000000"/>
              </w:rPr>
              <w:t xml:space="preserve">Cons. Sílvia </w:t>
            </w:r>
            <w:proofErr w:type="spellStart"/>
            <w:r w:rsidR="00F904E7" w:rsidRPr="00932911">
              <w:rPr>
                <w:rFonts w:asciiTheme="majorHAnsi" w:hAnsiTheme="majorHAnsi"/>
                <w:color w:val="000000"/>
              </w:rPr>
              <w:t>Barakat</w:t>
            </w:r>
            <w:proofErr w:type="spellEnd"/>
            <w:r w:rsidR="00FC6572" w:rsidRPr="00932911">
              <w:rPr>
                <w:rFonts w:asciiTheme="majorHAnsi" w:hAnsiTheme="majorHAnsi"/>
                <w:color w:val="000000"/>
              </w:rPr>
              <w:t>.</w:t>
            </w:r>
          </w:p>
          <w:p w:rsidR="0023377A" w:rsidRPr="00932911" w:rsidRDefault="0023377A" w:rsidP="00D44F43">
            <w:pPr>
              <w:pStyle w:val="PargrafodaLista"/>
              <w:shd w:val="clear" w:color="auto" w:fill="FFFFFF"/>
              <w:tabs>
                <w:tab w:val="left" w:pos="176"/>
                <w:tab w:val="left" w:pos="233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 xml:space="preserve">Proc. de fiscalização nº 1000014706/2014 – Luiz Celso </w:t>
            </w:r>
            <w:proofErr w:type="spellStart"/>
            <w:r w:rsidRPr="00932911">
              <w:rPr>
                <w:rFonts w:asciiTheme="majorHAnsi" w:hAnsiTheme="majorHAnsi"/>
                <w:color w:val="000000"/>
              </w:rPr>
              <w:t>Parisotto</w:t>
            </w:r>
            <w:proofErr w:type="spellEnd"/>
            <w:r w:rsidR="00FC6572" w:rsidRPr="00932911">
              <w:rPr>
                <w:rFonts w:asciiTheme="majorHAnsi" w:hAnsiTheme="majorHAnsi"/>
                <w:color w:val="000000"/>
              </w:rPr>
              <w:t xml:space="preserve">: </w:t>
            </w:r>
            <w:r w:rsidR="003D640C" w:rsidRPr="00932911">
              <w:rPr>
                <w:rFonts w:asciiTheme="majorHAnsi" w:hAnsiTheme="majorHAnsi"/>
                <w:color w:val="000000"/>
              </w:rPr>
              <w:t>de</w:t>
            </w:r>
            <w:r w:rsidR="003D640C">
              <w:rPr>
                <w:rFonts w:asciiTheme="majorHAnsi" w:hAnsiTheme="majorHAnsi"/>
                <w:color w:val="000000"/>
              </w:rPr>
              <w:t>signa</w:t>
            </w:r>
            <w:r w:rsidR="003D640C" w:rsidRPr="00932911">
              <w:rPr>
                <w:rFonts w:asciiTheme="majorHAnsi" w:hAnsiTheme="majorHAnsi"/>
                <w:color w:val="000000"/>
              </w:rPr>
              <w:t>da</w:t>
            </w:r>
            <w:r w:rsidR="003D640C">
              <w:rPr>
                <w:rFonts w:asciiTheme="majorHAnsi" w:hAnsiTheme="majorHAnsi"/>
                <w:color w:val="000000"/>
              </w:rPr>
              <w:t xml:space="preserve"> como</w:t>
            </w:r>
            <w:r w:rsidR="003D640C" w:rsidRPr="00932911">
              <w:rPr>
                <w:rFonts w:asciiTheme="majorHAnsi" w:hAnsiTheme="majorHAnsi"/>
                <w:color w:val="000000"/>
              </w:rPr>
              <w:t xml:space="preserve"> relatora</w:t>
            </w:r>
            <w:r w:rsidR="003D640C">
              <w:rPr>
                <w:rFonts w:asciiTheme="majorHAnsi" w:hAnsiTheme="majorHAnsi"/>
                <w:color w:val="000000"/>
              </w:rPr>
              <w:t xml:space="preserve"> </w:t>
            </w:r>
            <w:r w:rsidR="00F904E7" w:rsidRPr="00932911">
              <w:rPr>
                <w:rFonts w:asciiTheme="majorHAnsi" w:hAnsiTheme="majorHAnsi"/>
                <w:color w:val="000000"/>
              </w:rPr>
              <w:t xml:space="preserve">a Cons. Sílvia </w:t>
            </w:r>
            <w:proofErr w:type="spellStart"/>
            <w:r w:rsidR="00F904E7" w:rsidRPr="00932911">
              <w:rPr>
                <w:rFonts w:asciiTheme="majorHAnsi" w:hAnsiTheme="majorHAnsi"/>
                <w:color w:val="000000"/>
              </w:rPr>
              <w:t>Barakat</w:t>
            </w:r>
            <w:proofErr w:type="spellEnd"/>
            <w:r w:rsidR="00FC6572" w:rsidRPr="00932911">
              <w:rPr>
                <w:rFonts w:asciiTheme="majorHAnsi" w:hAnsiTheme="majorHAnsi"/>
                <w:color w:val="000000"/>
              </w:rPr>
              <w:t>.</w:t>
            </w:r>
          </w:p>
          <w:p w:rsidR="004A6EA8" w:rsidRPr="00932911" w:rsidRDefault="004A6EA8" w:rsidP="00D44F43">
            <w:pPr>
              <w:pStyle w:val="PargrafodaLista"/>
              <w:shd w:val="clear" w:color="auto" w:fill="FFFFFF"/>
              <w:tabs>
                <w:tab w:val="left" w:pos="176"/>
                <w:tab w:val="left" w:pos="233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>Os processos nº 1000014705/20</w:t>
            </w:r>
            <w:r w:rsidR="0003665D" w:rsidRPr="00932911">
              <w:rPr>
                <w:rFonts w:asciiTheme="majorHAnsi" w:hAnsiTheme="majorHAnsi"/>
                <w:color w:val="000000"/>
              </w:rPr>
              <w:t>1</w:t>
            </w:r>
            <w:r w:rsidRPr="00932911">
              <w:rPr>
                <w:rFonts w:asciiTheme="majorHAnsi" w:hAnsiTheme="majorHAnsi"/>
                <w:color w:val="000000"/>
              </w:rPr>
              <w:t>4 e nº 1000014706/20</w:t>
            </w:r>
            <w:r w:rsidR="0003665D" w:rsidRPr="00932911">
              <w:rPr>
                <w:rFonts w:asciiTheme="majorHAnsi" w:hAnsiTheme="majorHAnsi"/>
                <w:color w:val="000000"/>
              </w:rPr>
              <w:t>1</w:t>
            </w:r>
            <w:r w:rsidRPr="00932911">
              <w:rPr>
                <w:rFonts w:asciiTheme="majorHAnsi" w:hAnsiTheme="majorHAnsi"/>
                <w:color w:val="000000"/>
              </w:rPr>
              <w:t>4 serão analisados na próxima reunião.</w:t>
            </w:r>
          </w:p>
          <w:p w:rsidR="0023377A" w:rsidRPr="00932911" w:rsidRDefault="0023377A" w:rsidP="00D44F43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  <w:tab w:val="left" w:pos="233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932911">
              <w:rPr>
                <w:rFonts w:asciiTheme="majorHAnsi" w:hAnsiTheme="majorHAnsi"/>
                <w:i/>
                <w:color w:val="000000"/>
              </w:rPr>
              <w:t xml:space="preserve">Relatora: </w:t>
            </w:r>
            <w:proofErr w:type="spellStart"/>
            <w:r w:rsidRPr="00932911">
              <w:rPr>
                <w:rFonts w:asciiTheme="majorHAnsi" w:hAnsiTheme="majorHAnsi"/>
                <w:i/>
                <w:color w:val="000000"/>
              </w:rPr>
              <w:t>Cons</w:t>
            </w:r>
            <w:proofErr w:type="spellEnd"/>
            <w:r w:rsidRPr="00932911">
              <w:rPr>
                <w:rFonts w:asciiTheme="majorHAnsi" w:hAnsiTheme="majorHAnsi"/>
                <w:i/>
                <w:color w:val="000000"/>
              </w:rPr>
              <w:t xml:space="preserve"> Rosana </w:t>
            </w:r>
            <w:proofErr w:type="spellStart"/>
            <w:r w:rsidRPr="00932911">
              <w:rPr>
                <w:rFonts w:asciiTheme="majorHAnsi" w:hAnsiTheme="majorHAnsi"/>
                <w:i/>
                <w:color w:val="000000"/>
              </w:rPr>
              <w:t>Oppitz</w:t>
            </w:r>
            <w:proofErr w:type="spellEnd"/>
            <w:r w:rsidRPr="00932911">
              <w:rPr>
                <w:rFonts w:asciiTheme="majorHAnsi" w:hAnsiTheme="majorHAnsi"/>
                <w:i/>
                <w:color w:val="000000"/>
              </w:rPr>
              <w:t>.</w:t>
            </w:r>
          </w:p>
          <w:p w:rsidR="0023377A" w:rsidRDefault="0023377A" w:rsidP="00D44F43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>Proc. de fiscalização nº 1000024959/2015 – Marcelo Freitas Ferreira</w:t>
            </w:r>
            <w:r w:rsidR="001C2AD6" w:rsidRPr="00932911">
              <w:rPr>
                <w:rFonts w:asciiTheme="majorHAnsi" w:hAnsiTheme="majorHAnsi"/>
                <w:color w:val="000000"/>
              </w:rPr>
              <w:t xml:space="preserve">: </w:t>
            </w:r>
            <w:r w:rsidR="00FC6572" w:rsidRPr="00932911">
              <w:rPr>
                <w:rFonts w:asciiTheme="majorHAnsi" w:hAnsiTheme="majorHAnsi"/>
                <w:color w:val="000000"/>
              </w:rPr>
              <w:t>encaminhado à Assessoria Jurídica para análise e fundamentação legal para posterior relato e demais encaminhamentos.</w:t>
            </w:r>
          </w:p>
          <w:p w:rsidR="008B17C6" w:rsidRPr="00932911" w:rsidRDefault="008B17C6" w:rsidP="008B17C6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  <w:tab w:val="left" w:pos="233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932911">
              <w:rPr>
                <w:rFonts w:asciiTheme="majorHAnsi" w:hAnsiTheme="majorHAnsi"/>
                <w:i/>
                <w:color w:val="000000"/>
              </w:rPr>
              <w:t xml:space="preserve">Relator: Cons. Roberto Luiz </w:t>
            </w:r>
            <w:proofErr w:type="spellStart"/>
            <w:r w:rsidRPr="00932911">
              <w:rPr>
                <w:rFonts w:asciiTheme="majorHAnsi" w:hAnsiTheme="majorHAnsi"/>
                <w:i/>
                <w:color w:val="000000"/>
              </w:rPr>
              <w:t>Decó</w:t>
            </w:r>
            <w:proofErr w:type="spellEnd"/>
            <w:r w:rsidRPr="00932911">
              <w:rPr>
                <w:rFonts w:asciiTheme="majorHAnsi" w:hAnsiTheme="majorHAnsi"/>
                <w:i/>
                <w:color w:val="000000"/>
              </w:rPr>
              <w:t>.</w:t>
            </w:r>
          </w:p>
          <w:p w:rsidR="008B17C6" w:rsidRDefault="008B17C6" w:rsidP="00D44F43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Proc. de fiscalização nº 1000024865/2015 – Matricial Engenharia Consultiva: encaminhado à Unidade de Fiscalização para que proceda a notificação.</w:t>
            </w:r>
          </w:p>
          <w:p w:rsidR="008B17C6" w:rsidRPr="00932911" w:rsidRDefault="008B17C6" w:rsidP="008B17C6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  <w:tab w:val="left" w:pos="233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932911">
              <w:rPr>
                <w:rFonts w:asciiTheme="majorHAnsi" w:hAnsiTheme="majorHAnsi"/>
                <w:i/>
                <w:color w:val="000000"/>
              </w:rPr>
              <w:t xml:space="preserve">Relator: Cons. </w:t>
            </w:r>
            <w:proofErr w:type="spellStart"/>
            <w:r>
              <w:rPr>
                <w:rFonts w:asciiTheme="majorHAnsi" w:hAnsiTheme="majorHAnsi"/>
                <w:i/>
                <w:color w:val="000000"/>
              </w:rPr>
              <w:t>Oritz</w:t>
            </w:r>
            <w:proofErr w:type="spellEnd"/>
            <w:r>
              <w:rPr>
                <w:rFonts w:asciiTheme="majorHAnsi" w:hAnsiTheme="majorHAnsi"/>
                <w:i/>
                <w:color w:val="000000"/>
              </w:rPr>
              <w:t xml:space="preserve"> Adriano Adams de Campos</w:t>
            </w:r>
            <w:r w:rsidRPr="00932911">
              <w:rPr>
                <w:rFonts w:asciiTheme="majorHAnsi" w:hAnsiTheme="majorHAnsi"/>
                <w:i/>
                <w:color w:val="000000"/>
              </w:rPr>
              <w:t>.</w:t>
            </w:r>
          </w:p>
          <w:p w:rsidR="008B17C6" w:rsidRPr="00932911" w:rsidRDefault="008B17C6" w:rsidP="00D44F43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Proc. de fiscalização nº 1000022468/2015 – </w:t>
            </w:r>
            <w:proofErr w:type="spellStart"/>
            <w:r>
              <w:rPr>
                <w:rFonts w:asciiTheme="majorHAnsi" w:hAnsiTheme="majorHAnsi"/>
                <w:color w:val="000000"/>
              </w:rPr>
              <w:t>Claudiomir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Santana: encaminhado à Orientação Jurídica para orientação quanto à correção da capitulação da infração (ausência de RRT), considerando que o notificado não é profissional registrado no CAU.</w:t>
            </w:r>
          </w:p>
          <w:p w:rsidR="007E7B8E" w:rsidRPr="00932911" w:rsidRDefault="0023377A" w:rsidP="00D44F43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b/>
                <w:color w:val="000000"/>
                <w:u w:val="single"/>
              </w:rPr>
            </w:pPr>
            <w:r w:rsidRPr="00932911">
              <w:rPr>
                <w:rFonts w:asciiTheme="majorHAnsi" w:hAnsiTheme="majorHAnsi"/>
                <w:b/>
                <w:color w:val="000000"/>
                <w:u w:val="single"/>
              </w:rPr>
              <w:t>Denúncias:</w:t>
            </w:r>
          </w:p>
          <w:p w:rsidR="0023377A" w:rsidRPr="00932911" w:rsidRDefault="0023377A" w:rsidP="00D44F43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  <w:tab w:val="left" w:pos="233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932911">
              <w:rPr>
                <w:rFonts w:asciiTheme="majorHAnsi" w:hAnsiTheme="majorHAnsi"/>
                <w:i/>
                <w:color w:val="000000"/>
              </w:rPr>
              <w:t xml:space="preserve">Relator: Cons. Roberto Luiz </w:t>
            </w:r>
            <w:proofErr w:type="spellStart"/>
            <w:r w:rsidRPr="00932911">
              <w:rPr>
                <w:rFonts w:asciiTheme="majorHAnsi" w:hAnsiTheme="majorHAnsi"/>
                <w:i/>
                <w:color w:val="000000"/>
              </w:rPr>
              <w:t>Decó</w:t>
            </w:r>
            <w:proofErr w:type="spellEnd"/>
            <w:r w:rsidRPr="00932911">
              <w:rPr>
                <w:rFonts w:asciiTheme="majorHAnsi" w:hAnsiTheme="majorHAnsi"/>
                <w:i/>
                <w:color w:val="000000"/>
              </w:rPr>
              <w:t>.</w:t>
            </w:r>
          </w:p>
          <w:p w:rsidR="0023377A" w:rsidRPr="00932911" w:rsidRDefault="0023377A" w:rsidP="00D44F43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>Denúncia nº 6450/2015 – Prefeitura Municipal de Santa Maria</w:t>
            </w:r>
            <w:r w:rsidR="001C2AD6" w:rsidRPr="00932911">
              <w:rPr>
                <w:rFonts w:asciiTheme="majorHAnsi" w:hAnsiTheme="majorHAnsi"/>
                <w:color w:val="000000"/>
              </w:rPr>
              <w:t xml:space="preserve">: encaminhado à Unidade de </w:t>
            </w:r>
            <w:r w:rsidR="001C2AD6" w:rsidRPr="00932911">
              <w:rPr>
                <w:rFonts w:asciiTheme="majorHAnsi" w:hAnsiTheme="majorHAnsi"/>
                <w:color w:val="000000"/>
              </w:rPr>
              <w:lastRenderedPageBreak/>
              <w:t>Fiscalização para que o profissional seja informado da orientação jurídica.</w:t>
            </w:r>
          </w:p>
          <w:p w:rsidR="0023377A" w:rsidRPr="00932911" w:rsidRDefault="0023377A" w:rsidP="00D44F43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b/>
                <w:color w:val="000000"/>
                <w:u w:val="single"/>
              </w:rPr>
            </w:pPr>
            <w:r w:rsidRPr="00932911">
              <w:rPr>
                <w:rFonts w:asciiTheme="majorHAnsi" w:hAnsiTheme="majorHAnsi"/>
                <w:b/>
                <w:color w:val="000000"/>
                <w:u w:val="single"/>
              </w:rPr>
              <w:t>Assessoria jurídica - para assinatura do voto e Deliberação:</w:t>
            </w:r>
          </w:p>
          <w:p w:rsidR="0023377A" w:rsidRPr="00932911" w:rsidRDefault="0023377A" w:rsidP="00D44F43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>Deliberação nº 172 – Proc. de fiscalização nº 1000021952/2015 – MML Arquitetura e Engenharia LTDA.</w:t>
            </w:r>
            <w:r w:rsidR="00E630A0" w:rsidRPr="00932911">
              <w:rPr>
                <w:rFonts w:asciiTheme="majorHAnsi" w:hAnsiTheme="majorHAnsi"/>
                <w:color w:val="000000"/>
              </w:rPr>
              <w:t>:</w:t>
            </w:r>
            <w:r w:rsidR="00967FB7" w:rsidRPr="00932911">
              <w:rPr>
                <w:rFonts w:asciiTheme="majorHAnsi" w:hAnsiTheme="majorHAnsi"/>
                <w:color w:val="000000"/>
              </w:rPr>
              <w:t xml:space="preserve"> decidido pelo arquivamento, em razão da regularização do registro de pessoa jurídica junto ao CAU/RS.</w:t>
            </w:r>
          </w:p>
          <w:p w:rsidR="0023377A" w:rsidRPr="00932911" w:rsidRDefault="0023377A" w:rsidP="00D44F43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>Deliberação nº 173 – Denúncia nº 6866 – Tonet Estruturas de Concreto LTDA.</w:t>
            </w:r>
            <w:r w:rsidR="00C632D2" w:rsidRPr="00932911">
              <w:rPr>
                <w:rFonts w:asciiTheme="majorHAnsi" w:hAnsiTheme="majorHAnsi"/>
                <w:color w:val="000000"/>
              </w:rPr>
              <w:t>:</w:t>
            </w:r>
            <w:r w:rsidR="002B62E8" w:rsidRPr="00932911">
              <w:rPr>
                <w:rFonts w:asciiTheme="majorHAnsi" w:hAnsiTheme="majorHAnsi"/>
                <w:color w:val="000000"/>
              </w:rPr>
              <w:t xml:space="preserve"> decidido pelo arquivamento da denúncia, sem prejuízo que seja oficiado o CREA-RS a respeito do caso.</w:t>
            </w:r>
          </w:p>
          <w:p w:rsidR="0023377A" w:rsidRPr="00932911" w:rsidRDefault="0023377A" w:rsidP="00D44F43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 xml:space="preserve">Deliberação nº 174 – Proc. de fiscalização nº 1000022608/2015 – </w:t>
            </w:r>
            <w:proofErr w:type="spellStart"/>
            <w:r w:rsidRPr="00932911">
              <w:rPr>
                <w:rFonts w:asciiTheme="majorHAnsi" w:hAnsiTheme="majorHAnsi"/>
                <w:color w:val="000000"/>
              </w:rPr>
              <w:t>Maldaner</w:t>
            </w:r>
            <w:proofErr w:type="spellEnd"/>
            <w:r w:rsidRPr="00932911">
              <w:rPr>
                <w:rFonts w:asciiTheme="majorHAnsi" w:hAnsiTheme="majorHAnsi"/>
                <w:color w:val="000000"/>
              </w:rPr>
              <w:t xml:space="preserve"> &amp; </w:t>
            </w:r>
            <w:proofErr w:type="spellStart"/>
            <w:r w:rsidRPr="00932911">
              <w:rPr>
                <w:rFonts w:asciiTheme="majorHAnsi" w:hAnsiTheme="majorHAnsi"/>
                <w:color w:val="000000"/>
              </w:rPr>
              <w:t>Coracini</w:t>
            </w:r>
            <w:proofErr w:type="spellEnd"/>
            <w:r w:rsidRPr="00932911">
              <w:rPr>
                <w:rFonts w:asciiTheme="majorHAnsi" w:hAnsiTheme="majorHAnsi"/>
                <w:color w:val="000000"/>
              </w:rPr>
              <w:t xml:space="preserve"> Ltda</w:t>
            </w:r>
            <w:r w:rsidR="00C632D2" w:rsidRPr="00932911">
              <w:rPr>
                <w:rFonts w:asciiTheme="majorHAnsi" w:hAnsiTheme="majorHAnsi"/>
                <w:color w:val="000000"/>
              </w:rPr>
              <w:t>:</w:t>
            </w:r>
            <w:r w:rsidR="003A506E" w:rsidRPr="00932911">
              <w:rPr>
                <w:rFonts w:asciiTheme="majorHAnsi" w:hAnsiTheme="majorHAnsi"/>
                <w:color w:val="000000"/>
              </w:rPr>
              <w:t xml:space="preserve"> decidido pelo arquivamento do processo administrativo.</w:t>
            </w:r>
          </w:p>
          <w:p w:rsidR="0023377A" w:rsidRPr="00932911" w:rsidRDefault="0023377A" w:rsidP="00D44F43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>Deliberação nº 175 – Proc. de fiscalização nº</w:t>
            </w:r>
            <w:r w:rsidR="00C632D2" w:rsidRPr="00932911">
              <w:rPr>
                <w:rFonts w:asciiTheme="majorHAnsi" w:hAnsiTheme="majorHAnsi"/>
                <w:color w:val="000000"/>
              </w:rPr>
              <w:t xml:space="preserve"> 1000024640/2015 – Luciana </w:t>
            </w:r>
            <w:proofErr w:type="spellStart"/>
            <w:r w:rsidR="00C632D2" w:rsidRPr="00932911">
              <w:rPr>
                <w:rFonts w:asciiTheme="majorHAnsi" w:hAnsiTheme="majorHAnsi"/>
                <w:color w:val="000000"/>
              </w:rPr>
              <w:t>Hoff</w:t>
            </w:r>
            <w:proofErr w:type="spellEnd"/>
            <w:r w:rsidR="00C632D2" w:rsidRPr="00932911">
              <w:rPr>
                <w:rFonts w:asciiTheme="majorHAnsi" w:hAnsiTheme="majorHAnsi"/>
                <w:color w:val="000000"/>
              </w:rPr>
              <w:t>:</w:t>
            </w:r>
            <w:r w:rsidR="0005506E" w:rsidRPr="00932911">
              <w:rPr>
                <w:rFonts w:asciiTheme="majorHAnsi" w:hAnsiTheme="majorHAnsi"/>
                <w:color w:val="000000"/>
              </w:rPr>
              <w:t xml:space="preserve"> decidido pelo arquivamento do processo administrativo.</w:t>
            </w:r>
          </w:p>
          <w:p w:rsidR="0023377A" w:rsidRPr="00932911" w:rsidRDefault="0023377A" w:rsidP="00D44F43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>Deliberação nº 176 – Proc. de fiscalização nº 1000014002/2015 – Vitor Hugo da Silva Pires</w:t>
            </w:r>
            <w:r w:rsidR="00C632D2" w:rsidRPr="00932911">
              <w:rPr>
                <w:rFonts w:asciiTheme="majorHAnsi" w:hAnsiTheme="majorHAnsi"/>
                <w:color w:val="000000"/>
              </w:rPr>
              <w:t>:</w:t>
            </w:r>
            <w:r w:rsidR="00C13BD7" w:rsidRPr="00932911">
              <w:rPr>
                <w:rFonts w:asciiTheme="majorHAnsi" w:hAnsiTheme="majorHAnsi"/>
                <w:color w:val="000000"/>
              </w:rPr>
              <w:t xml:space="preserve"> o processo foi</w:t>
            </w:r>
            <w:r w:rsidR="00B52354" w:rsidRPr="00932911">
              <w:rPr>
                <w:rFonts w:asciiTheme="majorHAnsi" w:hAnsiTheme="majorHAnsi"/>
                <w:color w:val="000000"/>
              </w:rPr>
              <w:t xml:space="preserve"> retirado da pauta</w:t>
            </w:r>
            <w:r w:rsidR="00A67A9D">
              <w:rPr>
                <w:rFonts w:asciiTheme="majorHAnsi" w:hAnsiTheme="majorHAnsi"/>
                <w:color w:val="000000"/>
              </w:rPr>
              <w:t>, será analisado na próxima reunião</w:t>
            </w:r>
            <w:r w:rsidR="00C13BD7" w:rsidRPr="00932911">
              <w:rPr>
                <w:rFonts w:asciiTheme="majorHAnsi" w:hAnsiTheme="majorHAnsi"/>
                <w:color w:val="000000"/>
              </w:rPr>
              <w:t>.</w:t>
            </w:r>
          </w:p>
          <w:p w:rsidR="0023377A" w:rsidRPr="00932911" w:rsidRDefault="0023377A" w:rsidP="00D44F43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 xml:space="preserve">Deliberação nº 177 – Proc. de fiscalização nº 1000023951/2015 – Evandro Daniel </w:t>
            </w:r>
            <w:proofErr w:type="spellStart"/>
            <w:r w:rsidRPr="00932911">
              <w:rPr>
                <w:rFonts w:asciiTheme="majorHAnsi" w:hAnsiTheme="majorHAnsi"/>
                <w:color w:val="000000"/>
              </w:rPr>
              <w:t>Blauth</w:t>
            </w:r>
            <w:proofErr w:type="spellEnd"/>
            <w:r w:rsidR="00C632D2" w:rsidRPr="00932911">
              <w:rPr>
                <w:rFonts w:asciiTheme="majorHAnsi" w:hAnsiTheme="majorHAnsi"/>
                <w:color w:val="000000"/>
              </w:rPr>
              <w:t>:</w:t>
            </w:r>
            <w:r w:rsidR="00086FD3" w:rsidRPr="00932911">
              <w:rPr>
                <w:rFonts w:asciiTheme="majorHAnsi" w:hAnsiTheme="majorHAnsi"/>
                <w:color w:val="000000"/>
              </w:rPr>
              <w:t xml:space="preserve"> decidido pelo arquivamento do processo administrativo.</w:t>
            </w:r>
          </w:p>
          <w:p w:rsidR="0023377A" w:rsidRPr="00932911" w:rsidRDefault="0023377A" w:rsidP="00D44F43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>Deliberação nº 178 – Proc. de fiscalização nº 1000024767/2015 – Prefeitura Mun</w:t>
            </w:r>
            <w:r w:rsidR="00C632D2" w:rsidRPr="00932911">
              <w:rPr>
                <w:rFonts w:asciiTheme="majorHAnsi" w:hAnsiTheme="majorHAnsi"/>
                <w:color w:val="000000"/>
              </w:rPr>
              <w:t>icipal de Santana do Livramento:</w:t>
            </w:r>
            <w:r w:rsidR="004D2693" w:rsidRPr="00932911">
              <w:rPr>
                <w:rFonts w:asciiTheme="majorHAnsi" w:hAnsiTheme="majorHAnsi"/>
                <w:color w:val="000000"/>
              </w:rPr>
              <w:t xml:space="preserve"> decidido pelo arquivamento do processo administrativo.</w:t>
            </w:r>
          </w:p>
          <w:p w:rsidR="0028119E" w:rsidRPr="00932911" w:rsidRDefault="0023377A" w:rsidP="00D44F43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 xml:space="preserve">Deliberação nº 179 – Proc. de fiscalização nº 1000012918/2014 – André </w:t>
            </w:r>
            <w:proofErr w:type="spellStart"/>
            <w:r w:rsidRPr="00932911">
              <w:rPr>
                <w:rFonts w:asciiTheme="majorHAnsi" w:hAnsiTheme="majorHAnsi"/>
                <w:color w:val="000000"/>
              </w:rPr>
              <w:t>Dubal</w:t>
            </w:r>
            <w:proofErr w:type="spellEnd"/>
            <w:r w:rsidRPr="00932911">
              <w:rPr>
                <w:rFonts w:asciiTheme="majorHAnsi" w:hAnsiTheme="majorHAnsi"/>
                <w:color w:val="000000"/>
              </w:rPr>
              <w:t>, Paulo Antônio Silva e denunciante</w:t>
            </w:r>
            <w:r w:rsidR="00C632D2" w:rsidRPr="00932911">
              <w:rPr>
                <w:rFonts w:asciiTheme="majorHAnsi" w:hAnsiTheme="majorHAnsi"/>
                <w:color w:val="000000"/>
              </w:rPr>
              <w:t>:</w:t>
            </w:r>
            <w:r w:rsidR="004D2693" w:rsidRPr="00932911">
              <w:rPr>
                <w:rFonts w:asciiTheme="majorHAnsi" w:hAnsiTheme="majorHAnsi"/>
                <w:color w:val="000000"/>
              </w:rPr>
              <w:t xml:space="preserve"> decidido pelo arquivamento do processo administrativo, sem prejuízo que seja oficiado o CREA-RS para que adote as providências que entender cabíveis ao caso.</w:t>
            </w:r>
          </w:p>
        </w:tc>
      </w:tr>
      <w:tr w:rsidR="005A300A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32911" w:rsidRDefault="005A300A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lastRenderedPageBreak/>
              <w:t>Solicitante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32911" w:rsidRDefault="005A300A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32911" w:rsidRDefault="005A300A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82E44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932911" w:rsidRDefault="009048B0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Cons. Silvia </w:t>
            </w:r>
            <w:proofErr w:type="spellStart"/>
            <w:r>
              <w:rPr>
                <w:rFonts w:asciiTheme="majorHAnsi" w:hAnsiTheme="majorHAnsi" w:cs="Times New Roman"/>
              </w:rPr>
              <w:t>Barakat</w:t>
            </w:r>
            <w:proofErr w:type="spellEnd"/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932911" w:rsidRDefault="00B92AFA" w:rsidP="00D44F43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os processos pendentes na próxima reunião.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932911" w:rsidRDefault="00B92AFA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Claudivana</w:t>
            </w:r>
            <w:r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/>
              </w:rPr>
              <w:t>Bittencourt</w:t>
            </w:r>
          </w:p>
        </w:tc>
      </w:tr>
      <w:tr w:rsidR="00031039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932911" w:rsidRDefault="003D59FA" w:rsidP="00D44F43">
            <w:pPr>
              <w:spacing w:line="276" w:lineRule="auto"/>
              <w:rPr>
                <w:rFonts w:asciiTheme="majorHAnsi" w:hAnsiTheme="majorHAnsi"/>
                <w:b/>
                <w:color w:val="000000"/>
              </w:rPr>
            </w:pPr>
            <w:r w:rsidRPr="00932911">
              <w:rPr>
                <w:rFonts w:asciiTheme="majorHAnsi" w:hAnsiTheme="majorHAnsi"/>
                <w:b/>
                <w:color w:val="000000"/>
              </w:rPr>
              <w:t>3</w:t>
            </w:r>
            <w:r w:rsidR="00031039" w:rsidRPr="00932911">
              <w:rPr>
                <w:rFonts w:asciiTheme="majorHAnsi" w:hAnsiTheme="majorHAnsi"/>
                <w:b/>
                <w:color w:val="000000"/>
              </w:rPr>
              <w:t>. Planilh</w:t>
            </w:r>
            <w:r w:rsidR="00B04C0D" w:rsidRPr="00932911">
              <w:rPr>
                <w:rFonts w:asciiTheme="majorHAnsi" w:hAnsiTheme="majorHAnsi"/>
                <w:b/>
                <w:color w:val="000000"/>
              </w:rPr>
              <w:t>a de acompanhamento de demandas</w:t>
            </w:r>
            <w:r w:rsidR="005423CB" w:rsidRPr="00932911">
              <w:rPr>
                <w:rFonts w:asciiTheme="majorHAnsi" w:hAnsiTheme="majorHAnsi"/>
                <w:b/>
                <w:color w:val="000000"/>
              </w:rPr>
              <w:t>.</w:t>
            </w:r>
          </w:p>
        </w:tc>
      </w:tr>
      <w:tr w:rsidR="00031039" w:rsidRPr="00932911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31039" w:rsidRPr="00932911" w:rsidRDefault="00C8048E" w:rsidP="00D44F43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 planilha foi atualizada conforme a reunião anterior e deverá ser analisada novamente no próximo mês.</w:t>
            </w:r>
          </w:p>
        </w:tc>
      </w:tr>
      <w:tr w:rsidR="00031039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BF0416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B04C0D" w:rsidP="00D44F43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Pautar para reunião em outubro.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C82522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Claudivana</w:t>
            </w:r>
            <w:r w:rsidR="00C8048E">
              <w:rPr>
                <w:rFonts w:asciiTheme="majorHAnsi" w:hAnsiTheme="majorHAnsi" w:cs="Times New Roman"/>
              </w:rPr>
              <w:t xml:space="preserve"> </w:t>
            </w:r>
            <w:r w:rsidR="00C8048E">
              <w:rPr>
                <w:rFonts w:asciiTheme="majorHAnsi" w:hAnsiTheme="majorHAnsi"/>
              </w:rPr>
              <w:t>Bittencourt</w:t>
            </w:r>
          </w:p>
        </w:tc>
      </w:tr>
      <w:tr w:rsidR="00031039" w:rsidRPr="00A24826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A24826" w:rsidRDefault="003D59FA" w:rsidP="00D44F43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A24826">
              <w:rPr>
                <w:rFonts w:asciiTheme="majorHAnsi" w:hAnsiTheme="majorHAnsi" w:cs="Times New Roman"/>
                <w:b/>
              </w:rPr>
              <w:t>4</w:t>
            </w:r>
            <w:r w:rsidR="00031039" w:rsidRPr="00A24826">
              <w:rPr>
                <w:rFonts w:asciiTheme="majorHAnsi" w:hAnsiTheme="majorHAnsi" w:cs="Times New Roman"/>
                <w:b/>
              </w:rPr>
              <w:t xml:space="preserve">. </w:t>
            </w:r>
            <w:r w:rsidRPr="00A24826">
              <w:rPr>
                <w:rFonts w:asciiTheme="majorHAnsi" w:hAnsiTheme="majorHAnsi"/>
                <w:b/>
                <w:color w:val="000000"/>
              </w:rPr>
              <w:t>Consultas:</w:t>
            </w:r>
          </w:p>
        </w:tc>
      </w:tr>
      <w:tr w:rsidR="00031039" w:rsidRPr="00A24826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81F14" w:rsidRPr="00A24826" w:rsidRDefault="003D59FA" w:rsidP="00D44F43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  <w:b/>
              </w:rPr>
            </w:pPr>
            <w:proofErr w:type="gramStart"/>
            <w:r w:rsidRPr="00A24826">
              <w:rPr>
                <w:rFonts w:asciiTheme="majorHAnsi" w:eastAsia="BatangChe" w:hAnsiTheme="majorHAnsi" w:cs="Times New Roman"/>
                <w:b/>
              </w:rPr>
              <w:t>4.1 Consulta</w:t>
            </w:r>
            <w:proofErr w:type="gramEnd"/>
            <w:r w:rsidRPr="00A24826">
              <w:rPr>
                <w:rFonts w:asciiTheme="majorHAnsi" w:eastAsia="BatangChe" w:hAnsiTheme="majorHAnsi" w:cs="Times New Roman"/>
                <w:b/>
              </w:rPr>
              <w:t xml:space="preserve"> sobre</w:t>
            </w:r>
            <w:r w:rsidR="001B0EC7" w:rsidRPr="00A24826">
              <w:rPr>
                <w:rFonts w:asciiTheme="majorHAnsi" w:eastAsia="BatangChe" w:hAnsiTheme="majorHAnsi" w:cs="Times New Roman"/>
                <w:b/>
              </w:rPr>
              <w:t xml:space="preserve"> atividades CNAE x registro de pessoa jurídica no CAU</w:t>
            </w:r>
            <w:r w:rsidRPr="00A24826">
              <w:rPr>
                <w:rFonts w:asciiTheme="majorHAnsi" w:eastAsia="BatangChe" w:hAnsiTheme="majorHAnsi" w:cs="Times New Roman"/>
                <w:b/>
              </w:rPr>
              <w:t>:</w:t>
            </w:r>
          </w:p>
          <w:p w:rsidR="003D59FA" w:rsidRPr="00A24826" w:rsidRDefault="007E4197" w:rsidP="002A49C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A24826">
              <w:rPr>
                <w:rFonts w:asciiTheme="majorHAnsi" w:eastAsia="BatangChe" w:hAnsiTheme="majorHAnsi" w:cs="Times New Roman"/>
              </w:rPr>
              <w:t>A Comissão decid</w:t>
            </w:r>
            <w:r w:rsidR="00DB46C3" w:rsidRPr="00A24826">
              <w:rPr>
                <w:rFonts w:asciiTheme="majorHAnsi" w:eastAsia="BatangChe" w:hAnsiTheme="majorHAnsi" w:cs="Times New Roman"/>
              </w:rPr>
              <w:t>iu</w:t>
            </w:r>
            <w:r w:rsidRPr="00A24826">
              <w:rPr>
                <w:rFonts w:asciiTheme="majorHAnsi" w:eastAsia="BatangChe" w:hAnsiTheme="majorHAnsi" w:cs="Times New Roman"/>
              </w:rPr>
              <w:t xml:space="preserve"> </w:t>
            </w:r>
            <w:r w:rsidR="00740398" w:rsidRPr="00A24826">
              <w:rPr>
                <w:rFonts w:asciiTheme="majorHAnsi" w:eastAsia="BatangChe" w:hAnsiTheme="majorHAnsi" w:cs="Times New Roman"/>
              </w:rPr>
              <w:t xml:space="preserve">através de relação elencada pela Unidade de Fiscalização </w:t>
            </w:r>
            <w:r w:rsidR="00DB46C3" w:rsidRPr="00A24826">
              <w:rPr>
                <w:rFonts w:asciiTheme="majorHAnsi" w:eastAsia="BatangChe" w:hAnsiTheme="majorHAnsi" w:cs="Times New Roman"/>
              </w:rPr>
              <w:t xml:space="preserve">quais as atividades da Classificação Nacional de Atividades Econômicas deverão ser observadas </w:t>
            </w:r>
            <w:bookmarkStart w:id="0" w:name="_GoBack"/>
            <w:bookmarkEnd w:id="0"/>
            <w:r w:rsidR="00DB46C3" w:rsidRPr="00A24826">
              <w:rPr>
                <w:rFonts w:asciiTheme="majorHAnsi" w:eastAsia="BatangChe" w:hAnsiTheme="majorHAnsi" w:cs="Times New Roman"/>
              </w:rPr>
              <w:t xml:space="preserve">no sentido de notificar pessoas jurídicas </w:t>
            </w:r>
            <w:r w:rsidR="0015251D" w:rsidRPr="00A24826">
              <w:rPr>
                <w:rFonts w:asciiTheme="majorHAnsi" w:eastAsia="BatangChe" w:hAnsiTheme="majorHAnsi" w:cs="Times New Roman"/>
              </w:rPr>
              <w:t>a apresentar registro no CAU/RS.</w:t>
            </w:r>
          </w:p>
        </w:tc>
      </w:tr>
      <w:tr w:rsidR="00031039" w:rsidRPr="00A24826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A24826" w:rsidRDefault="00031039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A24826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A24826" w:rsidRDefault="00031039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A24826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A24826" w:rsidRDefault="00031039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A24826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A24826" w:rsidRDefault="00031039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A24826" w:rsidRDefault="0015251D" w:rsidP="00E45DF5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A24826">
              <w:rPr>
                <w:rFonts w:asciiTheme="majorHAnsi" w:hAnsiTheme="majorHAnsi" w:cs="Times New Roman"/>
              </w:rPr>
              <w:t xml:space="preserve">Elaborar minuta de deliberação </w:t>
            </w:r>
            <w:r w:rsidR="00E45DF5" w:rsidRPr="00A24826">
              <w:rPr>
                <w:rFonts w:asciiTheme="majorHAnsi" w:hAnsiTheme="majorHAnsi" w:cs="Times New Roman"/>
              </w:rPr>
              <w:t xml:space="preserve">sobre </w:t>
            </w:r>
            <w:r w:rsidRPr="00A24826">
              <w:rPr>
                <w:rFonts w:asciiTheme="majorHAnsi" w:hAnsiTheme="majorHAnsi" w:cs="Times New Roman"/>
              </w:rPr>
              <w:t>a decisão da Comissão.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A24826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A24826">
              <w:rPr>
                <w:rFonts w:asciiTheme="majorHAnsi" w:hAnsiTheme="majorHAnsi" w:cs="Times New Roman"/>
              </w:rPr>
              <w:t>Claudivana Bittencourt</w:t>
            </w:r>
          </w:p>
        </w:tc>
      </w:tr>
      <w:tr w:rsidR="005423CB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932911" w:rsidRDefault="003D59FA" w:rsidP="00D44F43">
            <w:pPr>
              <w:pStyle w:val="PargrafodaLista"/>
              <w:tabs>
                <w:tab w:val="left" w:pos="317"/>
                <w:tab w:val="left" w:pos="5843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5. Documentos para apreciação:</w:t>
            </w:r>
          </w:p>
        </w:tc>
      </w:tr>
      <w:tr w:rsidR="005423CB" w:rsidRPr="00932911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210D7" w:rsidRPr="00932911" w:rsidRDefault="00D26931" w:rsidP="00D44F43">
            <w:pPr>
              <w:shd w:val="clear" w:color="auto" w:fill="FFFFFF"/>
              <w:tabs>
                <w:tab w:val="left" w:pos="0"/>
                <w:tab w:val="left" w:pos="317"/>
              </w:tabs>
              <w:spacing w:line="276" w:lineRule="auto"/>
              <w:jc w:val="both"/>
              <w:rPr>
                <w:rFonts w:asciiTheme="majorHAnsi" w:eastAsia="BatangChe" w:hAnsiTheme="majorHAnsi"/>
                <w:b/>
              </w:rPr>
            </w:pPr>
            <w:r w:rsidRPr="00932911">
              <w:rPr>
                <w:rFonts w:asciiTheme="majorHAnsi" w:eastAsia="BatangChe" w:hAnsiTheme="majorHAnsi"/>
                <w:b/>
              </w:rPr>
              <w:t>•</w:t>
            </w:r>
            <w:r w:rsidRPr="00932911">
              <w:rPr>
                <w:rFonts w:asciiTheme="majorHAnsi" w:eastAsia="BatangChe" w:hAnsiTheme="majorHAnsi"/>
                <w:b/>
              </w:rPr>
              <w:tab/>
              <w:t>Memorando COA-CAU/RS nº 020/2015 – Resposta ao Memorando CEP-CAU/RS nº 022/2015 – Manifestação das Comissões sobre a Deliberação CEP-CAU/RS nº 132/2015</w:t>
            </w:r>
            <w:r w:rsidR="00C66570" w:rsidRPr="00932911">
              <w:rPr>
                <w:rFonts w:asciiTheme="majorHAnsi" w:eastAsia="BatangChe" w:hAnsiTheme="majorHAnsi"/>
                <w:b/>
              </w:rPr>
              <w:t>:</w:t>
            </w:r>
          </w:p>
          <w:p w:rsidR="003D59FA" w:rsidRPr="00932911" w:rsidRDefault="009532E7" w:rsidP="00D44F43">
            <w:pPr>
              <w:pStyle w:val="PargrafodaLista"/>
              <w:shd w:val="clear" w:color="auto" w:fill="FFFFFF"/>
              <w:tabs>
                <w:tab w:val="left" w:pos="0"/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/>
              </w:rPr>
              <w:t xml:space="preserve">A Comissão decidiu aguardar as </w:t>
            </w:r>
            <w:r w:rsidR="00B226F6">
              <w:rPr>
                <w:rFonts w:asciiTheme="majorHAnsi" w:eastAsia="BatangChe" w:hAnsiTheme="majorHAnsi"/>
              </w:rPr>
              <w:t>contribui</w:t>
            </w:r>
            <w:r>
              <w:rPr>
                <w:rFonts w:asciiTheme="majorHAnsi" w:eastAsia="BatangChe" w:hAnsiTheme="majorHAnsi"/>
              </w:rPr>
              <w:t>ções das demais Comissões para análise das sugestões.</w:t>
            </w:r>
          </w:p>
        </w:tc>
      </w:tr>
      <w:tr w:rsidR="005423CB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lastRenderedPageBreak/>
              <w:t>Solicitante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423CB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5423CB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5423CB" w:rsidP="00D44F43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5423CB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031039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932911" w:rsidRDefault="003D59FA" w:rsidP="00D44F43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6</w:t>
            </w:r>
            <w:r w:rsidR="00031039" w:rsidRPr="00932911">
              <w:rPr>
                <w:rFonts w:asciiTheme="majorHAnsi" w:hAnsiTheme="majorHAnsi" w:cs="Times New Roman"/>
                <w:b/>
              </w:rPr>
              <w:t>. Fiscalização</w:t>
            </w:r>
            <w:r w:rsidR="00C313D4" w:rsidRPr="00932911"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031039" w:rsidRPr="00932911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210D7" w:rsidRPr="00932911" w:rsidRDefault="009210D7" w:rsidP="00D44F43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b/>
                <w:i/>
                <w:color w:val="000000"/>
              </w:rPr>
            </w:pPr>
            <w:r w:rsidRPr="00932911">
              <w:rPr>
                <w:rFonts w:asciiTheme="majorHAnsi" w:hAnsiTheme="majorHAnsi"/>
                <w:b/>
                <w:color w:val="000000"/>
              </w:rPr>
              <w:t xml:space="preserve">Textos de orientação aos agentes de fiscalização: </w:t>
            </w:r>
            <w:r w:rsidRPr="00932911">
              <w:rPr>
                <w:rFonts w:asciiTheme="majorHAnsi" w:hAnsiTheme="majorHAnsi"/>
                <w:b/>
                <w:i/>
                <w:color w:val="000000"/>
              </w:rPr>
              <w:t>Fiscalização de feiras e eventos e A</w:t>
            </w:r>
            <w:r w:rsidR="00C66570" w:rsidRPr="00932911">
              <w:rPr>
                <w:rFonts w:asciiTheme="majorHAnsi" w:hAnsiTheme="majorHAnsi"/>
                <w:b/>
                <w:i/>
                <w:color w:val="000000"/>
              </w:rPr>
              <w:t>tividade econômica das empresas:</w:t>
            </w:r>
          </w:p>
          <w:p w:rsidR="000D412A" w:rsidRPr="00932911" w:rsidRDefault="00A73D7E" w:rsidP="00D44F43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932911">
              <w:rPr>
                <w:rFonts w:asciiTheme="majorHAnsi" w:hAnsiTheme="majorHAnsi"/>
                <w:color w:val="000000"/>
              </w:rPr>
              <w:t xml:space="preserve">A Unidade de Fiscalização apresentou relatório sobre a fiscalização de feiras e eventos e irá analisar as decisões da Comissão referente ao item 4.1 para tratar sobre atividade econômica das empresas </w:t>
            </w:r>
            <w:r w:rsidR="00683CB9">
              <w:rPr>
                <w:rFonts w:asciiTheme="majorHAnsi" w:hAnsiTheme="majorHAnsi"/>
                <w:color w:val="000000"/>
              </w:rPr>
              <w:t xml:space="preserve">com a CEP </w:t>
            </w:r>
            <w:r w:rsidR="00F00852">
              <w:rPr>
                <w:rFonts w:asciiTheme="majorHAnsi" w:hAnsiTheme="majorHAnsi"/>
                <w:color w:val="000000"/>
              </w:rPr>
              <w:t>na medida em que</w:t>
            </w:r>
            <w:r w:rsidR="00C46DCD">
              <w:rPr>
                <w:rFonts w:asciiTheme="majorHAnsi" w:hAnsiTheme="majorHAnsi"/>
                <w:color w:val="000000"/>
              </w:rPr>
              <w:t xml:space="preserve"> surgirem novas dúvidas</w:t>
            </w:r>
            <w:r w:rsidR="00DA2F3D" w:rsidRPr="00932911">
              <w:rPr>
                <w:rFonts w:asciiTheme="majorHAnsi" w:hAnsiTheme="majorHAnsi"/>
                <w:color w:val="000000"/>
              </w:rPr>
              <w:t>.</w:t>
            </w:r>
          </w:p>
          <w:p w:rsidR="009210D7" w:rsidRPr="00932911" w:rsidRDefault="009210D7" w:rsidP="00D44F43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4" w:firstLine="0"/>
              <w:jc w:val="both"/>
              <w:rPr>
                <w:rFonts w:asciiTheme="majorHAnsi" w:eastAsia="BatangChe" w:hAnsiTheme="majorHAnsi"/>
                <w:i/>
              </w:rPr>
            </w:pPr>
            <w:r w:rsidRPr="00932911">
              <w:rPr>
                <w:rFonts w:asciiTheme="majorHAnsi" w:eastAsia="BatangChe" w:hAnsiTheme="majorHAnsi"/>
                <w:b/>
              </w:rPr>
              <w:t>Informações acerca da Fiscalização de empreend</w:t>
            </w:r>
            <w:r w:rsidR="00C66570" w:rsidRPr="00932911">
              <w:rPr>
                <w:rFonts w:asciiTheme="majorHAnsi" w:eastAsia="BatangChe" w:hAnsiTheme="majorHAnsi"/>
                <w:b/>
              </w:rPr>
              <w:t>imentos imobiliários no litoral</w:t>
            </w:r>
            <w:r w:rsidR="00DA4206" w:rsidRPr="00932911">
              <w:rPr>
                <w:rFonts w:asciiTheme="majorHAnsi" w:eastAsia="BatangChe" w:hAnsiTheme="majorHAnsi"/>
                <w:b/>
              </w:rPr>
              <w:t xml:space="preserve"> gaúcho</w:t>
            </w:r>
            <w:r w:rsidR="0030049A">
              <w:rPr>
                <w:rFonts w:asciiTheme="majorHAnsi" w:eastAsia="BatangChe" w:hAnsiTheme="majorHAnsi"/>
              </w:rPr>
              <w:t>:</w:t>
            </w:r>
          </w:p>
          <w:p w:rsidR="00C313D4" w:rsidRPr="00932911" w:rsidRDefault="007D0EFF" w:rsidP="00D44F43">
            <w:pPr>
              <w:shd w:val="clear" w:color="auto" w:fill="FFFFFF"/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932911">
              <w:rPr>
                <w:rFonts w:asciiTheme="majorHAnsi" w:hAnsiTheme="majorHAnsi"/>
                <w:color w:val="000000"/>
              </w:rPr>
              <w:t>A Unidade de Fiscalização apresentou</w:t>
            </w:r>
            <w:r w:rsidR="00C333A9" w:rsidRPr="00932911">
              <w:rPr>
                <w:rFonts w:asciiTheme="majorHAnsi" w:eastAsia="BatangChe" w:hAnsiTheme="majorHAnsi" w:cs="Times New Roman"/>
              </w:rPr>
              <w:t xml:space="preserve"> </w:t>
            </w:r>
            <w:r w:rsidR="007C2825" w:rsidRPr="00932911">
              <w:rPr>
                <w:rFonts w:asciiTheme="majorHAnsi" w:eastAsia="BatangChe" w:hAnsiTheme="majorHAnsi" w:cs="Times New Roman"/>
              </w:rPr>
              <w:t>o levantamento d</w:t>
            </w:r>
            <w:r w:rsidR="00734411" w:rsidRPr="00932911">
              <w:rPr>
                <w:rFonts w:asciiTheme="majorHAnsi" w:eastAsia="BatangChe" w:hAnsiTheme="majorHAnsi" w:cs="Times New Roman"/>
              </w:rPr>
              <w:t xml:space="preserve">os municípios </w:t>
            </w:r>
            <w:r w:rsidR="007C2825" w:rsidRPr="00932911">
              <w:rPr>
                <w:rFonts w:asciiTheme="majorHAnsi" w:eastAsia="BatangChe" w:hAnsiTheme="majorHAnsi" w:cs="Times New Roman"/>
              </w:rPr>
              <w:t>pesquisados</w:t>
            </w:r>
            <w:r w:rsidR="004D31F4" w:rsidRPr="00932911">
              <w:rPr>
                <w:rFonts w:asciiTheme="majorHAnsi" w:eastAsia="BatangChe" w:hAnsiTheme="majorHAnsi" w:cs="Times New Roman"/>
              </w:rPr>
              <w:t xml:space="preserve"> e</w:t>
            </w:r>
            <w:r w:rsidR="00070DFD" w:rsidRPr="00932911">
              <w:rPr>
                <w:rFonts w:asciiTheme="majorHAnsi" w:eastAsia="BatangChe" w:hAnsiTheme="majorHAnsi" w:cs="Times New Roman"/>
              </w:rPr>
              <w:t xml:space="preserve"> os mapas </w:t>
            </w:r>
            <w:r w:rsidR="004D31F4" w:rsidRPr="00932911">
              <w:rPr>
                <w:rFonts w:asciiTheme="majorHAnsi" w:eastAsia="BatangChe" w:hAnsiTheme="majorHAnsi" w:cs="Times New Roman"/>
              </w:rPr>
              <w:t>com indicação d</w:t>
            </w:r>
            <w:r w:rsidR="00070DFD" w:rsidRPr="00932911">
              <w:rPr>
                <w:rFonts w:asciiTheme="majorHAnsi" w:eastAsia="BatangChe" w:hAnsiTheme="majorHAnsi" w:cs="Times New Roman"/>
              </w:rPr>
              <w:t>os empreendimentos</w:t>
            </w:r>
            <w:r w:rsidR="004D31F4" w:rsidRPr="00932911">
              <w:rPr>
                <w:rFonts w:asciiTheme="majorHAnsi" w:eastAsia="BatangChe" w:hAnsiTheme="majorHAnsi" w:cs="Times New Roman"/>
              </w:rPr>
              <w:t xml:space="preserve"> e</w:t>
            </w:r>
            <w:r w:rsidR="007C76B8" w:rsidRPr="00932911">
              <w:rPr>
                <w:rFonts w:asciiTheme="majorHAnsi" w:eastAsia="BatangChe" w:hAnsiTheme="majorHAnsi" w:cs="Times New Roman"/>
              </w:rPr>
              <w:t xml:space="preserve"> </w:t>
            </w:r>
            <w:proofErr w:type="spellStart"/>
            <w:r w:rsidR="007C76B8" w:rsidRPr="00932911">
              <w:rPr>
                <w:rFonts w:asciiTheme="majorHAnsi" w:eastAsia="BatangChe" w:hAnsiTheme="majorHAnsi" w:cs="Times New Roman"/>
              </w:rPr>
              <w:t>RRTs</w:t>
            </w:r>
            <w:proofErr w:type="spellEnd"/>
            <w:r w:rsidR="007C76B8" w:rsidRPr="00932911">
              <w:rPr>
                <w:rFonts w:asciiTheme="majorHAnsi" w:eastAsia="BatangChe" w:hAnsiTheme="majorHAnsi" w:cs="Times New Roman"/>
              </w:rPr>
              <w:t xml:space="preserve"> de projeto</w:t>
            </w:r>
            <w:r w:rsidR="00B82D0B" w:rsidRPr="00932911">
              <w:rPr>
                <w:rFonts w:asciiTheme="majorHAnsi" w:eastAsia="BatangChe" w:hAnsiTheme="majorHAnsi" w:cs="Times New Roman"/>
              </w:rPr>
              <w:t xml:space="preserve"> e execução</w:t>
            </w:r>
            <w:r w:rsidR="004D31F4" w:rsidRPr="00932911">
              <w:rPr>
                <w:rFonts w:asciiTheme="majorHAnsi" w:eastAsia="BatangChe" w:hAnsiTheme="majorHAnsi" w:cs="Times New Roman"/>
              </w:rPr>
              <w:t xml:space="preserve"> encontrados</w:t>
            </w:r>
            <w:r w:rsidR="00B82D0B" w:rsidRPr="00932911">
              <w:rPr>
                <w:rFonts w:asciiTheme="majorHAnsi" w:eastAsia="BatangChe" w:hAnsiTheme="majorHAnsi" w:cs="Times New Roman"/>
              </w:rPr>
              <w:t>.</w:t>
            </w:r>
            <w:r w:rsidR="00520BC9" w:rsidRPr="00932911">
              <w:rPr>
                <w:rFonts w:asciiTheme="majorHAnsi" w:eastAsia="BatangChe" w:hAnsiTheme="majorHAnsi" w:cs="Times New Roman"/>
              </w:rPr>
              <w:t xml:space="preserve"> </w:t>
            </w:r>
            <w:r w:rsidR="004D31F4" w:rsidRPr="00932911">
              <w:rPr>
                <w:rFonts w:asciiTheme="majorHAnsi" w:eastAsia="BatangChe" w:hAnsiTheme="majorHAnsi" w:cs="Times New Roman"/>
              </w:rPr>
              <w:t>D</w:t>
            </w:r>
            <w:r w:rsidR="00520BC9" w:rsidRPr="00932911">
              <w:rPr>
                <w:rFonts w:asciiTheme="majorHAnsi" w:eastAsia="BatangChe" w:hAnsiTheme="majorHAnsi" w:cs="Times New Roman"/>
              </w:rPr>
              <w:t>everá</w:t>
            </w:r>
            <w:r w:rsidR="00C8048E" w:rsidRPr="00932911">
              <w:rPr>
                <w:rFonts w:asciiTheme="majorHAnsi" w:eastAsia="BatangChe" w:hAnsiTheme="majorHAnsi" w:cs="Times New Roman"/>
              </w:rPr>
              <w:t xml:space="preserve"> </w:t>
            </w:r>
            <w:r w:rsidR="004D31F4" w:rsidRPr="00932911">
              <w:rPr>
                <w:rFonts w:asciiTheme="majorHAnsi" w:eastAsia="BatangChe" w:hAnsiTheme="majorHAnsi" w:cs="Times New Roman"/>
              </w:rPr>
              <w:t xml:space="preserve">ser </w:t>
            </w:r>
            <w:r w:rsidR="00520BC9" w:rsidRPr="00932911">
              <w:rPr>
                <w:rFonts w:asciiTheme="majorHAnsi" w:eastAsia="BatangChe" w:hAnsiTheme="majorHAnsi" w:cs="Times New Roman"/>
              </w:rPr>
              <w:t>providen</w:t>
            </w:r>
            <w:r w:rsidR="004B1A70" w:rsidRPr="00932911">
              <w:rPr>
                <w:rFonts w:asciiTheme="majorHAnsi" w:eastAsia="BatangChe" w:hAnsiTheme="majorHAnsi" w:cs="Times New Roman"/>
              </w:rPr>
              <w:t>cia</w:t>
            </w:r>
            <w:r w:rsidR="004D31F4" w:rsidRPr="00932911">
              <w:rPr>
                <w:rFonts w:asciiTheme="majorHAnsi" w:eastAsia="BatangChe" w:hAnsiTheme="majorHAnsi" w:cs="Times New Roman"/>
              </w:rPr>
              <w:t>do</w:t>
            </w:r>
            <w:r w:rsidR="004B1A70" w:rsidRPr="00932911">
              <w:rPr>
                <w:rFonts w:asciiTheme="majorHAnsi" w:eastAsia="BatangChe" w:hAnsiTheme="majorHAnsi" w:cs="Times New Roman"/>
              </w:rPr>
              <w:t xml:space="preserve"> cronograma de visitas </w:t>
            </w:r>
            <w:r w:rsidR="004D31F4" w:rsidRPr="00932911">
              <w:rPr>
                <w:rFonts w:asciiTheme="majorHAnsi" w:eastAsia="BatangChe" w:hAnsiTheme="majorHAnsi" w:cs="Times New Roman"/>
              </w:rPr>
              <w:t>para apreciação da</w:t>
            </w:r>
            <w:r w:rsidR="004B1A70" w:rsidRPr="00932911">
              <w:rPr>
                <w:rFonts w:asciiTheme="majorHAnsi" w:eastAsia="BatangChe" w:hAnsiTheme="majorHAnsi" w:cs="Times New Roman"/>
              </w:rPr>
              <w:t xml:space="preserve"> Comissão posteriormente.</w:t>
            </w:r>
            <w:r w:rsidR="00996D25" w:rsidRPr="00932911">
              <w:rPr>
                <w:rFonts w:asciiTheme="majorHAnsi" w:eastAsia="BatangChe" w:hAnsiTheme="majorHAnsi" w:cs="Times New Roman"/>
              </w:rPr>
              <w:t xml:space="preserve"> </w:t>
            </w:r>
          </w:p>
        </w:tc>
      </w:tr>
      <w:tr w:rsidR="00031039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4D31F4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 w:rsidRPr="00932911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C80C41" w:rsidP="00D44F43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Visitar os empreendimentos nas cidades de Imbé e Tramanda</w:t>
            </w:r>
            <w:r w:rsidR="00607982" w:rsidRPr="00932911">
              <w:rPr>
                <w:rFonts w:asciiTheme="majorHAnsi" w:hAnsiTheme="majorHAnsi" w:cs="Times New Roman"/>
              </w:rPr>
              <w:t>í</w:t>
            </w:r>
            <w:r w:rsidRPr="00932911">
              <w:rPr>
                <w:rFonts w:asciiTheme="majorHAnsi" w:hAnsiTheme="majorHAnsi" w:cs="Times New Roman"/>
              </w:rPr>
              <w:t xml:space="preserve"> </w:t>
            </w:r>
            <w:r w:rsidR="00607982" w:rsidRPr="00932911">
              <w:rPr>
                <w:rFonts w:asciiTheme="majorHAnsi" w:hAnsiTheme="majorHAnsi" w:cs="Times New Roman"/>
              </w:rPr>
              <w:t xml:space="preserve">e estabelecer </w:t>
            </w:r>
            <w:r w:rsidRPr="00932911">
              <w:rPr>
                <w:rFonts w:asciiTheme="majorHAnsi" w:hAnsiTheme="majorHAnsi" w:cs="Times New Roman"/>
              </w:rPr>
              <w:t xml:space="preserve">contato com </w:t>
            </w:r>
            <w:r w:rsidR="00607982" w:rsidRPr="00932911">
              <w:rPr>
                <w:rFonts w:asciiTheme="majorHAnsi" w:hAnsiTheme="majorHAnsi" w:cs="Times New Roman"/>
              </w:rPr>
              <w:t xml:space="preserve">a </w:t>
            </w:r>
            <w:r w:rsidR="009E05D5">
              <w:rPr>
                <w:rFonts w:asciiTheme="majorHAnsi" w:hAnsiTheme="majorHAnsi" w:cs="Times New Roman"/>
              </w:rPr>
              <w:t>Prefeitura de Capão da Canoa até a próxima semana.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E32E74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Unidade de Fiscalização</w:t>
            </w:r>
          </w:p>
        </w:tc>
      </w:tr>
      <w:tr w:rsidR="0014778C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8C" w:rsidRPr="00932911" w:rsidRDefault="004D31F4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 w:rsidRPr="00932911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8C" w:rsidRPr="00932911" w:rsidRDefault="00C80C41" w:rsidP="00D44F43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Elaborar cronograma</w:t>
            </w:r>
            <w:r w:rsidR="009A6A4E">
              <w:rPr>
                <w:rFonts w:asciiTheme="majorHAnsi" w:hAnsiTheme="majorHAnsi" w:cs="Times New Roman"/>
              </w:rPr>
              <w:t>/roteiro</w:t>
            </w:r>
            <w:r w:rsidRPr="00932911">
              <w:rPr>
                <w:rFonts w:asciiTheme="majorHAnsi" w:hAnsiTheme="majorHAnsi" w:cs="Times New Roman"/>
              </w:rPr>
              <w:t xml:space="preserve"> para os demais empreendimentos.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8C" w:rsidRPr="00932911" w:rsidRDefault="00607D56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Unidade de Fiscalização</w:t>
            </w:r>
          </w:p>
        </w:tc>
      </w:tr>
      <w:tr w:rsidR="00C80C41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C41" w:rsidRPr="00932911" w:rsidRDefault="004D31F4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 w:rsidRPr="00932911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C41" w:rsidRPr="00932911" w:rsidRDefault="00C80C41" w:rsidP="00704887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Lista</w:t>
            </w:r>
            <w:r w:rsidR="00D06BB9" w:rsidRPr="00932911">
              <w:rPr>
                <w:rFonts w:asciiTheme="majorHAnsi" w:hAnsiTheme="majorHAnsi" w:cs="Times New Roman"/>
              </w:rPr>
              <w:t>r</w:t>
            </w:r>
            <w:r w:rsidRPr="00932911">
              <w:rPr>
                <w:rFonts w:asciiTheme="majorHAnsi" w:hAnsiTheme="majorHAnsi" w:cs="Times New Roman"/>
              </w:rPr>
              <w:t xml:space="preserve"> os profissionais e empresas </w:t>
            </w:r>
            <w:r w:rsidR="00E453DA" w:rsidRPr="00932911">
              <w:rPr>
                <w:rFonts w:asciiTheme="majorHAnsi" w:hAnsiTheme="majorHAnsi" w:cs="Times New Roman"/>
              </w:rPr>
              <w:t xml:space="preserve">e </w:t>
            </w:r>
            <w:r w:rsidR="00030777">
              <w:rPr>
                <w:rFonts w:asciiTheme="majorHAnsi" w:hAnsiTheme="majorHAnsi" w:cs="Times New Roman"/>
              </w:rPr>
              <w:t xml:space="preserve">as entidades e </w:t>
            </w:r>
            <w:r w:rsidR="00E453DA" w:rsidRPr="00932911">
              <w:rPr>
                <w:rFonts w:asciiTheme="majorHAnsi" w:hAnsiTheme="majorHAnsi" w:cs="Times New Roman"/>
              </w:rPr>
              <w:t xml:space="preserve">associações de profissionais </w:t>
            </w:r>
            <w:r w:rsidR="005835E7" w:rsidRPr="00932911">
              <w:rPr>
                <w:rFonts w:asciiTheme="majorHAnsi" w:hAnsiTheme="majorHAnsi" w:cs="Times New Roman"/>
              </w:rPr>
              <w:t>de Arq.</w:t>
            </w:r>
            <w:r w:rsidRPr="00932911">
              <w:rPr>
                <w:rFonts w:asciiTheme="majorHAnsi" w:hAnsiTheme="majorHAnsi" w:cs="Times New Roman"/>
              </w:rPr>
              <w:t xml:space="preserve"> </w:t>
            </w:r>
            <w:proofErr w:type="gramStart"/>
            <w:r w:rsidR="00D06BB9" w:rsidRPr="00932911">
              <w:rPr>
                <w:rFonts w:asciiTheme="majorHAnsi" w:hAnsiTheme="majorHAnsi" w:cs="Times New Roman"/>
              </w:rPr>
              <w:t>e</w:t>
            </w:r>
            <w:proofErr w:type="gramEnd"/>
            <w:r w:rsidRPr="00932911">
              <w:rPr>
                <w:rFonts w:asciiTheme="majorHAnsi" w:hAnsiTheme="majorHAnsi" w:cs="Times New Roman"/>
              </w:rPr>
              <w:t xml:space="preserve"> Urb.</w:t>
            </w:r>
            <w:r w:rsidR="00135986" w:rsidRPr="00932911">
              <w:rPr>
                <w:rFonts w:asciiTheme="majorHAnsi" w:hAnsiTheme="majorHAnsi" w:cs="Times New Roman"/>
              </w:rPr>
              <w:t xml:space="preserve"> </w:t>
            </w:r>
            <w:r w:rsidR="00D06BB9" w:rsidRPr="00932911">
              <w:rPr>
                <w:rFonts w:asciiTheme="majorHAnsi" w:hAnsiTheme="majorHAnsi" w:cs="Times New Roman"/>
              </w:rPr>
              <w:t>d</w:t>
            </w:r>
            <w:r w:rsidR="00135986" w:rsidRPr="00932911">
              <w:rPr>
                <w:rFonts w:asciiTheme="majorHAnsi" w:hAnsiTheme="majorHAnsi" w:cs="Times New Roman"/>
              </w:rPr>
              <w:t xml:space="preserve">os munícipios pesquisados para elaboração de </w:t>
            </w:r>
            <w:r w:rsidR="000D01D9">
              <w:rPr>
                <w:rFonts w:asciiTheme="majorHAnsi" w:hAnsiTheme="majorHAnsi" w:cs="Times New Roman"/>
              </w:rPr>
              <w:t xml:space="preserve">estratégia de </w:t>
            </w:r>
            <w:r w:rsidR="00135986" w:rsidRPr="00932911">
              <w:rPr>
                <w:rFonts w:asciiTheme="majorHAnsi" w:hAnsiTheme="majorHAnsi" w:cs="Times New Roman"/>
              </w:rPr>
              <w:t>ação do C</w:t>
            </w:r>
            <w:r w:rsidR="000D01D9">
              <w:rPr>
                <w:rFonts w:asciiTheme="majorHAnsi" w:hAnsiTheme="majorHAnsi" w:cs="Times New Roman"/>
              </w:rPr>
              <w:t>AU</w:t>
            </w:r>
            <w:r w:rsidR="00135986" w:rsidRPr="00932911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C41" w:rsidRPr="00932911" w:rsidRDefault="00E32E74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Unidade de Fiscalização</w:t>
            </w:r>
          </w:p>
        </w:tc>
      </w:tr>
      <w:tr w:rsidR="005423CB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932911" w:rsidRDefault="003D59FA" w:rsidP="00D44F43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7</w:t>
            </w:r>
            <w:r w:rsidR="0028119E" w:rsidRPr="00932911">
              <w:rPr>
                <w:rFonts w:asciiTheme="majorHAnsi" w:hAnsiTheme="majorHAnsi" w:cs="Times New Roman"/>
                <w:b/>
              </w:rPr>
              <w:t xml:space="preserve">. </w:t>
            </w:r>
            <w:r w:rsidR="009210D7" w:rsidRPr="00932911">
              <w:rPr>
                <w:rFonts w:asciiTheme="majorHAnsi" w:hAnsiTheme="majorHAnsi"/>
                <w:b/>
                <w:color w:val="000000"/>
              </w:rPr>
              <w:t>Plano de Ação de 2015:</w:t>
            </w:r>
          </w:p>
        </w:tc>
      </w:tr>
      <w:tr w:rsidR="005423CB" w:rsidRPr="00932911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313D4" w:rsidRPr="00932911" w:rsidRDefault="009210D7" w:rsidP="00C72BBA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932911">
              <w:rPr>
                <w:rFonts w:asciiTheme="majorHAnsi" w:hAnsiTheme="majorHAnsi"/>
                <w:b/>
                <w:color w:val="000000"/>
              </w:rPr>
              <w:t>Resolução CAU/BR nº 75</w:t>
            </w:r>
            <w:r w:rsidR="00C66570" w:rsidRPr="00932911">
              <w:rPr>
                <w:rFonts w:asciiTheme="majorHAnsi" w:hAnsiTheme="majorHAnsi"/>
                <w:b/>
                <w:color w:val="000000"/>
              </w:rPr>
              <w:t>:</w:t>
            </w:r>
            <w:r w:rsidR="008A751D" w:rsidRPr="00932911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="002C54D6">
              <w:rPr>
                <w:rFonts w:asciiTheme="majorHAnsi" w:hAnsiTheme="majorHAnsi"/>
                <w:color w:val="000000"/>
              </w:rPr>
              <w:t xml:space="preserve">A Comissão questiona de que maneira pode ser executada a fiscalização do cumprimento da Resolução. A Unidade de Fiscalização cita dois problemas </w:t>
            </w:r>
            <w:proofErr w:type="gramStart"/>
            <w:r w:rsidR="002C54D6">
              <w:rPr>
                <w:rFonts w:asciiTheme="majorHAnsi" w:hAnsiTheme="majorHAnsi"/>
                <w:color w:val="000000"/>
              </w:rPr>
              <w:t>práticos/operacionais</w:t>
            </w:r>
            <w:proofErr w:type="gramEnd"/>
            <w:r w:rsidR="002C54D6">
              <w:rPr>
                <w:rFonts w:asciiTheme="majorHAnsi" w:hAnsiTheme="majorHAnsi"/>
                <w:color w:val="000000"/>
              </w:rPr>
              <w:t xml:space="preserve"> para a questão atualmente: a infração não </w:t>
            </w:r>
            <w:r w:rsidR="0034742D">
              <w:rPr>
                <w:rFonts w:asciiTheme="majorHAnsi" w:hAnsiTheme="majorHAnsi"/>
                <w:color w:val="000000"/>
              </w:rPr>
              <w:t xml:space="preserve">consta na Resolução </w:t>
            </w:r>
            <w:r w:rsidR="00A90F0C">
              <w:rPr>
                <w:rFonts w:asciiTheme="majorHAnsi" w:hAnsiTheme="majorHAnsi"/>
                <w:color w:val="000000"/>
              </w:rPr>
              <w:t xml:space="preserve">CAU/BR </w:t>
            </w:r>
            <w:r w:rsidR="0034742D">
              <w:rPr>
                <w:rFonts w:asciiTheme="majorHAnsi" w:hAnsiTheme="majorHAnsi"/>
                <w:color w:val="000000"/>
              </w:rPr>
              <w:t xml:space="preserve">nº 22, portanto não </w:t>
            </w:r>
            <w:r w:rsidR="002C54D6">
              <w:rPr>
                <w:rFonts w:asciiTheme="majorHAnsi" w:hAnsiTheme="majorHAnsi"/>
                <w:color w:val="000000"/>
              </w:rPr>
              <w:t>está registrada</w:t>
            </w:r>
            <w:r w:rsidR="009067D4" w:rsidRPr="00932911">
              <w:rPr>
                <w:rFonts w:asciiTheme="majorHAnsi" w:hAnsiTheme="majorHAnsi"/>
                <w:color w:val="000000"/>
              </w:rPr>
              <w:t xml:space="preserve"> no SICCAU</w:t>
            </w:r>
            <w:r w:rsidR="002C54D6">
              <w:rPr>
                <w:rFonts w:asciiTheme="majorHAnsi" w:hAnsiTheme="majorHAnsi"/>
                <w:color w:val="000000"/>
              </w:rPr>
              <w:t xml:space="preserve">, impedindo </w:t>
            </w:r>
            <w:r w:rsidR="00437D02">
              <w:rPr>
                <w:rFonts w:asciiTheme="majorHAnsi" w:hAnsiTheme="majorHAnsi"/>
                <w:color w:val="000000"/>
              </w:rPr>
              <w:t xml:space="preserve">que seja gerada </w:t>
            </w:r>
            <w:r w:rsidR="002C54D6">
              <w:rPr>
                <w:rFonts w:asciiTheme="majorHAnsi" w:hAnsiTheme="majorHAnsi"/>
                <w:color w:val="000000"/>
              </w:rPr>
              <w:t>notificação</w:t>
            </w:r>
            <w:r w:rsidR="009067D4" w:rsidRPr="00932911">
              <w:rPr>
                <w:rFonts w:asciiTheme="majorHAnsi" w:hAnsiTheme="majorHAnsi"/>
                <w:color w:val="000000"/>
              </w:rPr>
              <w:t xml:space="preserve">; </w:t>
            </w:r>
            <w:r w:rsidR="0034742D">
              <w:rPr>
                <w:rFonts w:asciiTheme="majorHAnsi" w:hAnsiTheme="majorHAnsi"/>
                <w:color w:val="000000"/>
              </w:rPr>
              <w:t xml:space="preserve">e </w:t>
            </w:r>
            <w:r w:rsidR="002C54D6">
              <w:rPr>
                <w:rFonts w:asciiTheme="majorHAnsi" w:hAnsiTheme="majorHAnsi"/>
                <w:color w:val="000000"/>
              </w:rPr>
              <w:t>o cálculo que define o valor d</w:t>
            </w:r>
            <w:r w:rsidR="009067D4" w:rsidRPr="00932911">
              <w:rPr>
                <w:rFonts w:asciiTheme="majorHAnsi" w:hAnsiTheme="majorHAnsi"/>
                <w:color w:val="000000"/>
              </w:rPr>
              <w:t>a multa</w:t>
            </w:r>
            <w:r w:rsidR="002C54D6">
              <w:rPr>
                <w:rFonts w:asciiTheme="majorHAnsi" w:hAnsiTheme="majorHAnsi"/>
                <w:color w:val="000000"/>
              </w:rPr>
              <w:t xml:space="preserve"> é baseado </w:t>
            </w:r>
            <w:r w:rsidR="00220D44">
              <w:rPr>
                <w:rFonts w:asciiTheme="majorHAnsi" w:hAnsiTheme="majorHAnsi"/>
                <w:color w:val="000000"/>
              </w:rPr>
              <w:t>no valor dos honorário</w:t>
            </w:r>
            <w:r w:rsidR="008430C8">
              <w:rPr>
                <w:rFonts w:asciiTheme="majorHAnsi" w:hAnsiTheme="majorHAnsi"/>
                <w:color w:val="000000"/>
              </w:rPr>
              <w:t>s</w:t>
            </w:r>
            <w:r w:rsidR="00220D44">
              <w:rPr>
                <w:rFonts w:asciiTheme="majorHAnsi" w:hAnsiTheme="majorHAnsi"/>
                <w:color w:val="000000"/>
              </w:rPr>
              <w:t xml:space="preserve"> profissionais</w:t>
            </w:r>
            <w:r w:rsidR="002D41E3">
              <w:rPr>
                <w:rFonts w:asciiTheme="majorHAnsi" w:hAnsiTheme="majorHAnsi"/>
                <w:color w:val="000000"/>
              </w:rPr>
              <w:t xml:space="preserve"> e essa</w:t>
            </w:r>
            <w:r w:rsidR="00220D44">
              <w:rPr>
                <w:rFonts w:asciiTheme="majorHAnsi" w:hAnsiTheme="majorHAnsi"/>
                <w:color w:val="000000"/>
              </w:rPr>
              <w:t xml:space="preserve"> informação pode não ser exata</w:t>
            </w:r>
            <w:r w:rsidR="00C72BBA">
              <w:rPr>
                <w:rFonts w:asciiTheme="majorHAnsi" w:hAnsiTheme="majorHAnsi"/>
                <w:color w:val="000000"/>
              </w:rPr>
              <w:t>.</w:t>
            </w:r>
          </w:p>
        </w:tc>
      </w:tr>
      <w:tr w:rsidR="005423CB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73478C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8C" w:rsidRPr="00932911" w:rsidRDefault="0073478C" w:rsidP="00500A9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 w:rsidRPr="00932911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8C" w:rsidRPr="00932911" w:rsidRDefault="0073478C" w:rsidP="00A1415F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Exercitar a </w:t>
            </w:r>
            <w:r w:rsidR="00A1415F">
              <w:rPr>
                <w:rFonts w:asciiTheme="majorHAnsi" w:hAnsiTheme="majorHAnsi" w:cs="Times New Roman"/>
              </w:rPr>
              <w:t>fiscaliza</w:t>
            </w:r>
            <w:r w:rsidRPr="00932911">
              <w:rPr>
                <w:rFonts w:asciiTheme="majorHAnsi" w:hAnsiTheme="majorHAnsi" w:cs="Times New Roman"/>
              </w:rPr>
              <w:t xml:space="preserve">ção do cumprimento da Resolução 75 nos municípios de Imbé e Tramandaí (através do levantamento de profissionais, empresas e </w:t>
            </w:r>
            <w:proofErr w:type="spellStart"/>
            <w:r w:rsidRPr="00932911">
              <w:rPr>
                <w:rFonts w:asciiTheme="majorHAnsi" w:hAnsiTheme="majorHAnsi" w:cs="Times New Roman"/>
              </w:rPr>
              <w:t>RRTs</w:t>
            </w:r>
            <w:proofErr w:type="spellEnd"/>
            <w:r w:rsidRPr="00932911">
              <w:rPr>
                <w:rFonts w:asciiTheme="majorHAnsi" w:hAnsiTheme="majorHAnsi" w:cs="Times New Roman"/>
              </w:rPr>
              <w:t xml:space="preserve"> projeto e execução).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8C" w:rsidRPr="00932911" w:rsidRDefault="0073478C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Unidade de Fiscalização</w:t>
            </w:r>
          </w:p>
        </w:tc>
      </w:tr>
      <w:tr w:rsidR="0073478C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8C" w:rsidRPr="00932911" w:rsidRDefault="0073478C" w:rsidP="00500A9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 w:rsidRPr="00932911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8C" w:rsidRPr="00932911" w:rsidRDefault="0073478C" w:rsidP="006C7CB6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Pautar para a próxima reunião</w:t>
            </w:r>
            <w:r w:rsidR="006C7CB6">
              <w:rPr>
                <w:rFonts w:asciiTheme="majorHAnsi" w:hAnsiTheme="majorHAnsi" w:cs="Times New Roman"/>
              </w:rPr>
              <w:t xml:space="preserve"> a e</w:t>
            </w:r>
            <w:r w:rsidRPr="00932911">
              <w:rPr>
                <w:rFonts w:asciiTheme="majorHAnsi" w:hAnsiTheme="majorHAnsi" w:cs="Times New Roman"/>
              </w:rPr>
              <w:t>laboração de m</w:t>
            </w:r>
            <w:r w:rsidR="006C7CB6">
              <w:rPr>
                <w:rFonts w:asciiTheme="majorHAnsi" w:hAnsiTheme="majorHAnsi" w:cs="Times New Roman"/>
              </w:rPr>
              <w:t>inuta de resposta à Comissão de Planejamento e Finanças.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8C" w:rsidRPr="00932911" w:rsidRDefault="0073478C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Claudivana</w:t>
            </w:r>
            <w:r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/>
              </w:rPr>
              <w:t>Bittencourt</w:t>
            </w:r>
          </w:p>
        </w:tc>
      </w:tr>
      <w:tr w:rsidR="0073478C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3478C" w:rsidRPr="00932911" w:rsidRDefault="0073478C" w:rsidP="00D44F43">
            <w:pPr>
              <w:pStyle w:val="PargrafodaLista"/>
              <w:tabs>
                <w:tab w:val="left" w:pos="317"/>
                <w:tab w:val="left" w:pos="1795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 xml:space="preserve">8. </w:t>
            </w:r>
            <w:r w:rsidRPr="00932911">
              <w:rPr>
                <w:rFonts w:asciiTheme="majorHAnsi" w:hAnsiTheme="majorHAnsi" w:cs="Times New Roman"/>
                <w:b/>
              </w:rPr>
              <w:tab/>
              <w:t>Plano de Ação para 2016:</w:t>
            </w:r>
          </w:p>
        </w:tc>
      </w:tr>
      <w:tr w:rsidR="0073478C" w:rsidRPr="00932911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3478C" w:rsidRPr="00932911" w:rsidRDefault="0073478C" w:rsidP="00D44F43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932911">
              <w:rPr>
                <w:rFonts w:asciiTheme="majorHAnsi" w:hAnsiTheme="majorHAnsi"/>
                <w:b/>
                <w:color w:val="000000"/>
              </w:rPr>
              <w:t>Sinalização e acessibilidade:</w:t>
            </w:r>
            <w:r w:rsidRPr="00F4329A">
              <w:rPr>
                <w:rFonts w:asciiTheme="majorHAnsi" w:hAnsiTheme="majorHAnsi"/>
                <w:color w:val="000000"/>
              </w:rPr>
              <w:t xml:space="preserve"> </w:t>
            </w:r>
            <w:r w:rsidR="00F4329A" w:rsidRPr="00F4329A">
              <w:rPr>
                <w:rFonts w:asciiTheme="majorHAnsi" w:hAnsiTheme="majorHAnsi"/>
                <w:color w:val="000000"/>
              </w:rPr>
              <w:t>A</w:t>
            </w:r>
            <w:r w:rsidR="00F4329A">
              <w:rPr>
                <w:rFonts w:asciiTheme="majorHAnsi" w:hAnsiTheme="majorHAnsi"/>
                <w:color w:val="000000"/>
              </w:rPr>
              <w:t xml:space="preserve"> Cons. Rosana ressalta a importância da atuação do CAU em </w:t>
            </w:r>
            <w:r w:rsidR="00F4329A">
              <w:rPr>
                <w:rFonts w:asciiTheme="majorHAnsi" w:hAnsiTheme="majorHAnsi"/>
                <w:color w:val="000000"/>
              </w:rPr>
              <w:lastRenderedPageBreak/>
              <w:t>ações sobre o tema.</w:t>
            </w:r>
          </w:p>
          <w:p w:rsidR="0073478C" w:rsidRPr="00932911" w:rsidRDefault="0073478C" w:rsidP="00CB79E2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34" w:firstLine="0"/>
              <w:jc w:val="both"/>
              <w:rPr>
                <w:rFonts w:asciiTheme="majorHAnsi" w:eastAsia="BatangChe" w:hAnsiTheme="majorHAnsi" w:cs="Times New Roman"/>
              </w:rPr>
            </w:pPr>
            <w:proofErr w:type="spellStart"/>
            <w:r w:rsidRPr="00932911">
              <w:rPr>
                <w:rFonts w:asciiTheme="majorHAnsi" w:hAnsiTheme="majorHAnsi"/>
                <w:b/>
                <w:color w:val="000000"/>
              </w:rPr>
              <w:t>Drones</w:t>
            </w:r>
            <w:proofErr w:type="spellEnd"/>
            <w:r w:rsidRPr="00932911">
              <w:rPr>
                <w:rFonts w:asciiTheme="majorHAnsi" w:hAnsiTheme="majorHAnsi"/>
                <w:b/>
                <w:color w:val="000000"/>
              </w:rPr>
              <w:t xml:space="preserve">: </w:t>
            </w:r>
            <w:r w:rsidRPr="00932911">
              <w:rPr>
                <w:rFonts w:asciiTheme="majorHAnsi" w:hAnsiTheme="majorHAnsi"/>
                <w:color w:val="000000"/>
              </w:rPr>
              <w:t>Aguardando a visita técnica para esclarecimentos sobre novo regramento</w:t>
            </w:r>
            <w:r w:rsidR="00CB79E2">
              <w:rPr>
                <w:rFonts w:asciiTheme="majorHAnsi" w:hAnsiTheme="majorHAnsi"/>
                <w:color w:val="000000"/>
              </w:rPr>
              <w:t xml:space="preserve"> da ANAC</w:t>
            </w:r>
            <w:r w:rsidRPr="00932911">
              <w:rPr>
                <w:rFonts w:asciiTheme="majorHAnsi" w:hAnsiTheme="majorHAnsi"/>
                <w:color w:val="000000"/>
              </w:rPr>
              <w:t xml:space="preserve"> para a utilização d</w:t>
            </w:r>
            <w:r w:rsidR="00CB79E2">
              <w:rPr>
                <w:rFonts w:asciiTheme="majorHAnsi" w:hAnsiTheme="majorHAnsi"/>
                <w:color w:val="000000"/>
              </w:rPr>
              <w:t xml:space="preserve">os </w:t>
            </w:r>
            <w:proofErr w:type="spellStart"/>
            <w:r w:rsidR="00CB79E2">
              <w:rPr>
                <w:rFonts w:asciiTheme="majorHAnsi" w:hAnsiTheme="majorHAnsi"/>
                <w:color w:val="000000"/>
              </w:rPr>
              <w:t>drones</w:t>
            </w:r>
            <w:proofErr w:type="spellEnd"/>
            <w:r w:rsidR="00CB79E2">
              <w:rPr>
                <w:rFonts w:asciiTheme="majorHAnsi" w:hAnsiTheme="majorHAnsi"/>
                <w:color w:val="000000"/>
              </w:rPr>
              <w:t>.</w:t>
            </w:r>
          </w:p>
        </w:tc>
      </w:tr>
      <w:tr w:rsidR="0073478C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8C" w:rsidRPr="00932911" w:rsidRDefault="0073478C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lastRenderedPageBreak/>
              <w:t>Solicitante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8C" w:rsidRPr="00932911" w:rsidRDefault="0073478C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8C" w:rsidRPr="00932911" w:rsidRDefault="0073478C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14A63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63" w:rsidRPr="00932911" w:rsidRDefault="00314A63" w:rsidP="00500A9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 w:rsidRPr="00932911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63" w:rsidRPr="00932911" w:rsidRDefault="00F4329A" w:rsidP="00787B47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Elaborar dossiê</w:t>
            </w:r>
            <w:r w:rsidR="00314A63" w:rsidRPr="00932911">
              <w:rPr>
                <w:rFonts w:asciiTheme="majorHAnsi" w:hAnsiTheme="majorHAnsi" w:cs="Times New Roman"/>
              </w:rPr>
              <w:t xml:space="preserve">: </w:t>
            </w:r>
            <w:r>
              <w:rPr>
                <w:rFonts w:asciiTheme="majorHAnsi" w:hAnsiTheme="majorHAnsi" w:cs="Times New Roman"/>
              </w:rPr>
              <w:t xml:space="preserve">NBR </w:t>
            </w:r>
            <w:r w:rsidRPr="00932911">
              <w:rPr>
                <w:rFonts w:asciiTheme="majorHAnsi" w:hAnsiTheme="majorHAnsi" w:cs="Times New Roman"/>
              </w:rPr>
              <w:t>9050</w:t>
            </w:r>
            <w:r>
              <w:rPr>
                <w:rFonts w:asciiTheme="majorHAnsi" w:hAnsiTheme="majorHAnsi" w:cs="Times New Roman"/>
              </w:rPr>
              <w:t xml:space="preserve"> atualizada</w:t>
            </w:r>
            <w:r w:rsidR="00F85137">
              <w:rPr>
                <w:rFonts w:asciiTheme="majorHAnsi" w:hAnsiTheme="majorHAnsi" w:cs="Times New Roman"/>
              </w:rPr>
              <w:t>;</w:t>
            </w:r>
            <w:r w:rsidR="00204B54">
              <w:rPr>
                <w:rFonts w:asciiTheme="majorHAnsi" w:hAnsiTheme="majorHAnsi" w:cs="Times New Roman"/>
              </w:rPr>
              <w:t xml:space="preserve"> </w:t>
            </w:r>
            <w:r w:rsidR="00204B54" w:rsidRPr="00932911">
              <w:rPr>
                <w:rFonts w:asciiTheme="majorHAnsi" w:hAnsiTheme="majorHAnsi" w:cs="Times New Roman"/>
              </w:rPr>
              <w:t xml:space="preserve">projeto </w:t>
            </w:r>
            <w:r w:rsidR="00204B54">
              <w:rPr>
                <w:rFonts w:asciiTheme="majorHAnsi" w:hAnsiTheme="majorHAnsi" w:cs="Times New Roman"/>
              </w:rPr>
              <w:t>“Minha C</w:t>
            </w:r>
            <w:r w:rsidR="00204B54" w:rsidRPr="00932911">
              <w:rPr>
                <w:rFonts w:asciiTheme="majorHAnsi" w:hAnsiTheme="majorHAnsi" w:cs="Times New Roman"/>
              </w:rPr>
              <w:t>alçada</w:t>
            </w:r>
            <w:r w:rsidR="00204B54">
              <w:rPr>
                <w:rFonts w:asciiTheme="majorHAnsi" w:hAnsiTheme="majorHAnsi" w:cs="Times New Roman"/>
              </w:rPr>
              <w:t>”</w:t>
            </w:r>
            <w:r w:rsidR="00204B54" w:rsidRPr="00932911">
              <w:rPr>
                <w:rFonts w:asciiTheme="majorHAnsi" w:hAnsiTheme="majorHAnsi" w:cs="Times New Roman"/>
              </w:rPr>
              <w:t xml:space="preserve"> (SMOV)</w:t>
            </w:r>
            <w:r w:rsidR="00F85137">
              <w:rPr>
                <w:rFonts w:asciiTheme="majorHAnsi" w:hAnsiTheme="majorHAnsi" w:cs="Times New Roman"/>
              </w:rPr>
              <w:t>;</w:t>
            </w:r>
            <w:r w:rsidR="00204B54">
              <w:rPr>
                <w:rFonts w:asciiTheme="majorHAnsi" w:hAnsiTheme="majorHAnsi" w:cs="Times New Roman"/>
              </w:rPr>
              <w:t xml:space="preserve"> </w:t>
            </w:r>
            <w:r w:rsidR="00C64BD8">
              <w:rPr>
                <w:rFonts w:asciiTheme="majorHAnsi" w:hAnsiTheme="majorHAnsi" w:cs="Times New Roman"/>
              </w:rPr>
              <w:t>verificar acordo de fiscalização e acessibilidade do</w:t>
            </w:r>
            <w:r w:rsidR="00314A63" w:rsidRPr="00932911">
              <w:rPr>
                <w:rFonts w:asciiTheme="majorHAnsi" w:hAnsiTheme="majorHAnsi" w:cs="Times New Roman"/>
              </w:rPr>
              <w:t xml:space="preserve"> </w:t>
            </w:r>
            <w:r w:rsidR="00F85137">
              <w:rPr>
                <w:rFonts w:asciiTheme="majorHAnsi" w:hAnsiTheme="majorHAnsi" w:cs="Times New Roman"/>
              </w:rPr>
              <w:t>CREA com Prefeitura Po</w:t>
            </w:r>
            <w:r w:rsidR="00C64BD8">
              <w:rPr>
                <w:rFonts w:asciiTheme="majorHAnsi" w:hAnsiTheme="majorHAnsi" w:cs="Times New Roman"/>
              </w:rPr>
              <w:t>rto Alegre</w:t>
            </w:r>
            <w:r w:rsidR="00F85137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63" w:rsidRPr="00932911" w:rsidRDefault="00F85137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>
              <w:rPr>
                <w:rFonts w:asciiTheme="majorHAnsi" w:hAnsiTheme="majorHAnsi" w:cs="Times New Roman"/>
              </w:rPr>
              <w:t>Girardello</w:t>
            </w:r>
            <w:proofErr w:type="spellEnd"/>
          </w:p>
        </w:tc>
      </w:tr>
      <w:tr w:rsidR="00314A63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63" w:rsidRPr="00932911" w:rsidRDefault="00314A63" w:rsidP="00500A9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 w:rsidRPr="00932911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63" w:rsidRPr="00932911" w:rsidRDefault="00077C12" w:rsidP="00276E9E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Fazer c</w:t>
            </w:r>
            <w:r w:rsidR="00314A63" w:rsidRPr="00932911">
              <w:rPr>
                <w:rFonts w:asciiTheme="majorHAnsi" w:hAnsiTheme="majorHAnsi" w:cs="Times New Roman"/>
              </w:rPr>
              <w:t xml:space="preserve">ontato com </w:t>
            </w:r>
            <w:r w:rsidR="00314A63">
              <w:rPr>
                <w:rFonts w:asciiTheme="majorHAnsi" w:hAnsiTheme="majorHAnsi" w:cs="Times New Roman"/>
              </w:rPr>
              <w:t>responsável da empresa</w:t>
            </w:r>
            <w:r w:rsidR="00314A63" w:rsidRPr="00932911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de </w:t>
            </w:r>
            <w:proofErr w:type="spellStart"/>
            <w:r>
              <w:rPr>
                <w:rFonts w:asciiTheme="majorHAnsi" w:hAnsiTheme="majorHAnsi" w:cs="Times New Roman"/>
              </w:rPr>
              <w:t>drones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r w:rsidR="00314A63" w:rsidRPr="00932911">
              <w:rPr>
                <w:rFonts w:asciiTheme="majorHAnsi" w:hAnsiTheme="majorHAnsi" w:cs="Times New Roman"/>
              </w:rPr>
              <w:t xml:space="preserve">para informações sobre </w:t>
            </w:r>
            <w:r>
              <w:rPr>
                <w:rFonts w:asciiTheme="majorHAnsi" w:hAnsiTheme="majorHAnsi" w:cs="Times New Roman"/>
              </w:rPr>
              <w:t xml:space="preserve">a </w:t>
            </w:r>
            <w:r w:rsidR="00314A63" w:rsidRPr="00932911">
              <w:rPr>
                <w:rFonts w:asciiTheme="majorHAnsi" w:hAnsiTheme="majorHAnsi" w:cs="Times New Roman"/>
              </w:rPr>
              <w:t>contratação</w:t>
            </w:r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63" w:rsidRPr="00932911" w:rsidRDefault="00314A63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Maríndia</w:t>
            </w:r>
            <w:r w:rsidR="00077C12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="00077C12">
              <w:rPr>
                <w:rFonts w:asciiTheme="majorHAnsi" w:hAnsiTheme="majorHAnsi" w:cs="Times New Roman"/>
              </w:rPr>
              <w:t>Girardello</w:t>
            </w:r>
            <w:proofErr w:type="spellEnd"/>
          </w:p>
        </w:tc>
      </w:tr>
      <w:tr w:rsidR="00314A63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63" w:rsidRPr="00932911" w:rsidRDefault="00314A63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 w:rsidRPr="00932911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63" w:rsidRPr="00932911" w:rsidRDefault="00314A63" w:rsidP="00767597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Verificar novo regramento da utilização de </w:t>
            </w:r>
            <w:proofErr w:type="spellStart"/>
            <w:r w:rsidRPr="00932911">
              <w:rPr>
                <w:rFonts w:asciiTheme="majorHAnsi" w:hAnsiTheme="majorHAnsi" w:cs="Times New Roman"/>
              </w:rPr>
              <w:t>drones</w:t>
            </w:r>
            <w:proofErr w:type="spellEnd"/>
            <w:r w:rsidRPr="00932911">
              <w:rPr>
                <w:rFonts w:asciiTheme="majorHAnsi" w:hAnsiTheme="majorHAnsi" w:cs="Times New Roman"/>
              </w:rPr>
              <w:t xml:space="preserve"> e necessidade de treinamento para manipulação das informações</w:t>
            </w:r>
            <w:r w:rsidR="00CF0963">
              <w:rPr>
                <w:rFonts w:asciiTheme="majorHAnsi" w:hAnsiTheme="majorHAnsi" w:cs="Times New Roman"/>
              </w:rPr>
              <w:t xml:space="preserve"> que podem ser</w:t>
            </w:r>
            <w:r w:rsidRPr="00932911">
              <w:rPr>
                <w:rFonts w:asciiTheme="majorHAnsi" w:hAnsiTheme="majorHAnsi" w:cs="Times New Roman"/>
              </w:rPr>
              <w:t xml:space="preserve"> obtidas.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63" w:rsidRPr="00932911" w:rsidRDefault="00314A63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Unidade de Fiscalização</w:t>
            </w:r>
          </w:p>
        </w:tc>
      </w:tr>
      <w:tr w:rsidR="00314A63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14A63" w:rsidRPr="00932911" w:rsidRDefault="00314A63" w:rsidP="00D44F43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9. Assuntos Gerais:</w:t>
            </w:r>
          </w:p>
        </w:tc>
      </w:tr>
      <w:tr w:rsidR="00314A63" w:rsidRPr="00932911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314A63" w:rsidRPr="007C3CAB" w:rsidRDefault="00314A63" w:rsidP="00D44F43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7C3CAB">
              <w:rPr>
                <w:rFonts w:asciiTheme="majorHAnsi" w:eastAsia="BatangChe" w:hAnsiTheme="majorHAnsi" w:cs="Times New Roman"/>
                <w:b/>
              </w:rPr>
              <w:t>9.1 Sobre tramitação de processos entre as Comissões de Exercício Profissional e Comissão de Ética e Disciplina</w:t>
            </w:r>
            <w:r>
              <w:rPr>
                <w:rFonts w:asciiTheme="majorHAnsi" w:eastAsia="BatangChe" w:hAnsiTheme="majorHAnsi" w:cs="Times New Roman"/>
                <w:b/>
              </w:rPr>
              <w:t>.</w:t>
            </w:r>
          </w:p>
          <w:p w:rsidR="00314A63" w:rsidRPr="00932911" w:rsidRDefault="00314A63" w:rsidP="00D44F43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64288C">
              <w:rPr>
                <w:rFonts w:asciiTheme="majorHAnsi" w:eastAsia="BatangChe" w:hAnsiTheme="majorHAnsi" w:cs="Times New Roman"/>
              </w:rPr>
              <w:t xml:space="preserve">O Presidente </w:t>
            </w:r>
            <w:r>
              <w:rPr>
                <w:rFonts w:asciiTheme="majorHAnsi" w:eastAsia="BatangChe" w:hAnsiTheme="majorHAnsi" w:cs="Times New Roman"/>
              </w:rPr>
              <w:t xml:space="preserve">Roberto </w:t>
            </w:r>
            <w:proofErr w:type="spellStart"/>
            <w:r w:rsidRPr="0064288C">
              <w:rPr>
                <w:rFonts w:asciiTheme="majorHAnsi" w:eastAsia="BatangChe" w:hAnsiTheme="majorHAnsi" w:cs="Times New Roman"/>
              </w:rPr>
              <w:t>Py</w:t>
            </w:r>
            <w:proofErr w:type="spellEnd"/>
            <w:r w:rsidRPr="0064288C">
              <w:rPr>
                <w:rFonts w:asciiTheme="majorHAnsi" w:eastAsia="BatangChe" w:hAnsiTheme="majorHAnsi" w:cs="Times New Roman"/>
              </w:rPr>
              <w:t xml:space="preserve"> questiona o modo como os processos estão tramitando </w:t>
            </w:r>
            <w:r>
              <w:rPr>
                <w:rFonts w:asciiTheme="majorHAnsi" w:eastAsia="BatangChe" w:hAnsiTheme="majorHAnsi" w:cs="Times New Roman"/>
              </w:rPr>
              <w:t>entre as Comissões, sendo arquivados pela CEP e remetidos à CED para averiguação de fatos. O assessor jurídico Mauro explica que o procedimento foi adotado após uma solicitação da Unidade de Fiscalização indicando a necessidade de finalizar os ritos processuais no SICCAU</w:t>
            </w:r>
            <w:r w:rsidRPr="0064288C">
              <w:rPr>
                <w:rFonts w:asciiTheme="majorHAnsi" w:eastAsia="BatangChe" w:hAnsiTheme="majorHAnsi" w:cs="Times New Roman"/>
              </w:rPr>
              <w:t xml:space="preserve">. Fica definido que </w:t>
            </w:r>
            <w:r>
              <w:rPr>
                <w:rFonts w:asciiTheme="majorHAnsi" w:eastAsia="BatangChe" w:hAnsiTheme="majorHAnsi" w:cs="Times New Roman"/>
              </w:rPr>
              <w:t>devem ser alterados os termos do arquivamento, constando que o arquivamento será da denúncia/notificação no SICCAU, não do processo</w:t>
            </w:r>
            <w:r w:rsidR="00B657DC">
              <w:rPr>
                <w:rFonts w:asciiTheme="majorHAnsi" w:eastAsia="BatangChe" w:hAnsiTheme="majorHAnsi" w:cs="Times New Roman"/>
              </w:rPr>
              <w:t xml:space="preserve"> físico</w:t>
            </w:r>
            <w:r>
              <w:rPr>
                <w:rFonts w:asciiTheme="majorHAnsi" w:eastAsia="BatangChe" w:hAnsiTheme="majorHAnsi" w:cs="Times New Roman"/>
              </w:rPr>
              <w:t xml:space="preserve"> – que seguirá, então, para a Comissão de Ética.</w:t>
            </w:r>
          </w:p>
        </w:tc>
      </w:tr>
      <w:tr w:rsidR="00314A63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3" w:rsidRPr="00932911" w:rsidRDefault="00314A63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3" w:rsidRPr="00932911" w:rsidRDefault="00314A63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3" w:rsidRPr="00932911" w:rsidRDefault="00314A63" w:rsidP="00D44F4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14A63" w:rsidRPr="00932911" w:rsidTr="00F85137">
        <w:trPr>
          <w:trHeight w:val="62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63" w:rsidRPr="00932911" w:rsidRDefault="00314A63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52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63" w:rsidRPr="00932911" w:rsidRDefault="00314A63" w:rsidP="00D44F43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63" w:rsidRPr="00932911" w:rsidRDefault="00314A63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314A63" w:rsidRPr="00C72BBA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4A63" w:rsidRPr="00C72BBA" w:rsidRDefault="00314A63" w:rsidP="00C72BBA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  <w:b/>
              </w:rPr>
            </w:pPr>
            <w:r w:rsidRPr="00C72BBA">
              <w:rPr>
                <w:rFonts w:asciiTheme="majorHAnsi" w:hAnsiTheme="majorHAnsi" w:cs="Arial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4A63" w:rsidRPr="00C72BBA" w:rsidRDefault="00314A63" w:rsidP="00D44F43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  <w:b/>
              </w:rPr>
            </w:pPr>
            <w:r w:rsidRPr="00C72BBA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4A63" w:rsidRPr="00C72BBA" w:rsidRDefault="00314A63" w:rsidP="00D44F43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  <w:b/>
              </w:rPr>
            </w:pPr>
            <w:r w:rsidRPr="00C72BBA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314A63" w:rsidRPr="00932911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Carlos Eduardo Mesquita </w:t>
            </w:r>
            <w:proofErr w:type="spellStart"/>
            <w:r w:rsidRPr="00932911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314A63" w:rsidRPr="00932911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proofErr w:type="spellStart"/>
            <w:r w:rsidRPr="00932911">
              <w:rPr>
                <w:rFonts w:asciiTheme="majorHAnsi" w:hAnsiTheme="majorHAnsi" w:cs="Times New Roman"/>
              </w:rPr>
              <w:t>Oritz</w:t>
            </w:r>
            <w:proofErr w:type="spellEnd"/>
            <w:r w:rsidRPr="00932911">
              <w:rPr>
                <w:rFonts w:asciiTheme="majorHAnsi" w:hAnsiTheme="majorHAnsi" w:cs="Times New Roman"/>
              </w:rPr>
              <w:t xml:space="preserve">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314A63" w:rsidRPr="00932911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Pr="00932911">
              <w:rPr>
                <w:rFonts w:asciiTheme="majorHAnsi" w:hAnsiTheme="majorHAnsi" w:cs="Times New Roman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314A63" w:rsidRPr="00932911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Rosana </w:t>
            </w:r>
            <w:proofErr w:type="spellStart"/>
            <w:r w:rsidRPr="00932911">
              <w:rPr>
                <w:rFonts w:asciiTheme="majorHAnsi" w:hAnsiTheme="majorHAnsi" w:cs="Times New Roman"/>
              </w:rPr>
              <w:t>Oppitz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314A63" w:rsidRPr="00932911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Sílvia Monteiro </w:t>
            </w:r>
            <w:proofErr w:type="spellStart"/>
            <w:r w:rsidRPr="00932911">
              <w:rPr>
                <w:rFonts w:asciiTheme="majorHAnsi" w:hAnsiTheme="majorHAnsi" w:cs="Times New Roman"/>
              </w:rPr>
              <w:t>Barakat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314A63" w:rsidRPr="00932911" w:rsidTr="008612E2">
        <w:trPr>
          <w:trHeight w:val="631"/>
        </w:trPr>
        <w:tc>
          <w:tcPr>
            <w:tcW w:w="933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A63" w:rsidRPr="00932911" w:rsidRDefault="00314A63" w:rsidP="00D44F43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314A63" w:rsidRPr="00932911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left="176" w:right="-1"/>
              <w:contextualSpacing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 xml:space="preserve">Maríndia </w:t>
            </w:r>
            <w:proofErr w:type="spellStart"/>
            <w:r w:rsidRPr="00932911">
              <w:rPr>
                <w:rFonts w:asciiTheme="majorHAnsi" w:hAnsiTheme="majorHAnsi" w:cs="Arial"/>
              </w:rPr>
              <w:t>Girardello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right="-1"/>
              <w:contextualSpacing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>Gerente Técnica e de Fiscalização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314A63" w:rsidRPr="00932911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lastRenderedPageBreak/>
              <w:t>C</w:t>
            </w:r>
            <w:r>
              <w:rPr>
                <w:rFonts w:asciiTheme="majorHAnsi" w:hAnsiTheme="majorHAnsi" w:cs="Arial"/>
              </w:rPr>
              <w:t xml:space="preserve">laudivana </w:t>
            </w:r>
            <w:r>
              <w:rPr>
                <w:rFonts w:asciiTheme="majorHAnsi" w:hAnsiTheme="majorHAnsi"/>
              </w:rPr>
              <w:t>Bittencourt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314A63" w:rsidRPr="00932911" w:rsidTr="0076229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>Mauro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A63" w:rsidRPr="00932911" w:rsidRDefault="00314A63" w:rsidP="00D44F43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932911" w:rsidRDefault="003817BE" w:rsidP="00D44F43">
      <w:pPr>
        <w:ind w:right="-1"/>
        <w:rPr>
          <w:rFonts w:asciiTheme="majorHAnsi" w:hAnsiTheme="majorHAnsi" w:cs="Times New Roman"/>
          <w:sz w:val="24"/>
          <w:szCs w:val="24"/>
        </w:rPr>
      </w:pPr>
    </w:p>
    <w:sectPr w:rsidR="003817BE" w:rsidRPr="009329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9A" w:rsidRDefault="00602A9A" w:rsidP="00A021E7">
      <w:pPr>
        <w:spacing w:after="0" w:line="240" w:lineRule="auto"/>
      </w:pPr>
      <w:r>
        <w:separator/>
      </w:r>
    </w:p>
  </w:endnote>
  <w:endnote w:type="continuationSeparator" w:id="0">
    <w:p w:rsidR="00602A9A" w:rsidRDefault="00602A9A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4157A" w:rsidRPr="005E4F36" w:rsidRDefault="0014157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2A49C0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4157A" w:rsidRPr="005E4F36" w:rsidRDefault="0014157A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9A" w:rsidRDefault="00602A9A" w:rsidP="00A021E7">
      <w:pPr>
        <w:spacing w:after="0" w:line="240" w:lineRule="auto"/>
      </w:pPr>
      <w:r>
        <w:separator/>
      </w:r>
    </w:p>
  </w:footnote>
  <w:footnote w:type="continuationSeparator" w:id="0">
    <w:p w:rsidR="00602A9A" w:rsidRDefault="00602A9A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7A" w:rsidRDefault="001415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7F38"/>
    <w:multiLevelType w:val="hybridMultilevel"/>
    <w:tmpl w:val="8862B1CC"/>
    <w:lvl w:ilvl="0" w:tplc="E6C6E8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7A6C70"/>
    <w:multiLevelType w:val="hybridMultilevel"/>
    <w:tmpl w:val="C7801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F09AC"/>
    <w:multiLevelType w:val="hybridMultilevel"/>
    <w:tmpl w:val="F5485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84EF0"/>
    <w:multiLevelType w:val="hybridMultilevel"/>
    <w:tmpl w:val="10F84E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D37A8"/>
    <w:multiLevelType w:val="hybridMultilevel"/>
    <w:tmpl w:val="129E8CEE"/>
    <w:lvl w:ilvl="0" w:tplc="6FC8DE70">
      <w:start w:val="6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544D7"/>
    <w:multiLevelType w:val="hybridMultilevel"/>
    <w:tmpl w:val="7C6A5E9C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10488"/>
    <w:multiLevelType w:val="multilevel"/>
    <w:tmpl w:val="2A0093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2">
    <w:nsid w:val="2EAB2177"/>
    <w:multiLevelType w:val="hybridMultilevel"/>
    <w:tmpl w:val="78143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C1F7F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012DE"/>
    <w:multiLevelType w:val="multilevel"/>
    <w:tmpl w:val="12E4FD0C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9" w:hanging="405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7">
    <w:nsid w:val="3E7F51C8"/>
    <w:multiLevelType w:val="hybridMultilevel"/>
    <w:tmpl w:val="F40655F6"/>
    <w:lvl w:ilvl="0" w:tplc="C67644B2">
      <w:start w:val="10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8DC6F6B"/>
    <w:multiLevelType w:val="multilevel"/>
    <w:tmpl w:val="98E27E1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92ED5"/>
    <w:multiLevelType w:val="multilevel"/>
    <w:tmpl w:val="9DF2D1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4E46C0C"/>
    <w:multiLevelType w:val="hybridMultilevel"/>
    <w:tmpl w:val="4B9AAEC2"/>
    <w:lvl w:ilvl="0" w:tplc="C0E48E66">
      <w:start w:val="1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5403367"/>
    <w:multiLevelType w:val="hybridMultilevel"/>
    <w:tmpl w:val="698A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C6919"/>
    <w:multiLevelType w:val="hybridMultilevel"/>
    <w:tmpl w:val="7BEA6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5E2A2E05"/>
    <w:multiLevelType w:val="multilevel"/>
    <w:tmpl w:val="F89E84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CD29E9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73BD8"/>
    <w:multiLevelType w:val="hybridMultilevel"/>
    <w:tmpl w:val="74C8B4A4"/>
    <w:lvl w:ilvl="0" w:tplc="5750F98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49A2568"/>
    <w:multiLevelType w:val="hybridMultilevel"/>
    <w:tmpl w:val="59C8BF3A"/>
    <w:lvl w:ilvl="0" w:tplc="203ADAD2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D26D2"/>
    <w:multiLevelType w:val="multilevel"/>
    <w:tmpl w:val="59A80D7E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5">
    <w:nsid w:val="6F515115"/>
    <w:multiLevelType w:val="hybridMultilevel"/>
    <w:tmpl w:val="DDDA8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14F3D"/>
    <w:multiLevelType w:val="hybridMultilevel"/>
    <w:tmpl w:val="3C3A064C"/>
    <w:lvl w:ilvl="0" w:tplc="B8CAA040">
      <w:start w:val="1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5075BC1"/>
    <w:multiLevelType w:val="hybridMultilevel"/>
    <w:tmpl w:val="37727370"/>
    <w:lvl w:ilvl="0" w:tplc="208C2560">
      <w:start w:val="9"/>
      <w:numFmt w:val="decimal"/>
      <w:lvlText w:val="%1)"/>
      <w:lvlJc w:val="left"/>
      <w:pPr>
        <w:ind w:left="3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8952C44"/>
    <w:multiLevelType w:val="hybridMultilevel"/>
    <w:tmpl w:val="CDCE01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905B5"/>
    <w:multiLevelType w:val="multilevel"/>
    <w:tmpl w:val="66182F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  <w:color w:val="auto"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  <w:color w:val="auto"/>
      </w:rPr>
    </w:lvl>
  </w:abstractNum>
  <w:abstractNum w:abstractNumId="4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3"/>
  </w:num>
  <w:num w:numId="4">
    <w:abstractNumId w:val="40"/>
  </w:num>
  <w:num w:numId="5">
    <w:abstractNumId w:val="0"/>
  </w:num>
  <w:num w:numId="6">
    <w:abstractNumId w:val="2"/>
  </w:num>
  <w:num w:numId="7">
    <w:abstractNumId w:val="19"/>
  </w:num>
  <w:num w:numId="8">
    <w:abstractNumId w:val="22"/>
  </w:num>
  <w:num w:numId="9">
    <w:abstractNumId w:val="27"/>
  </w:num>
  <w:num w:numId="10">
    <w:abstractNumId w:val="20"/>
  </w:num>
  <w:num w:numId="11">
    <w:abstractNumId w:val="14"/>
  </w:num>
  <w:num w:numId="12">
    <w:abstractNumId w:val="32"/>
  </w:num>
  <w:num w:numId="13">
    <w:abstractNumId w:val="13"/>
  </w:num>
  <w:num w:numId="14">
    <w:abstractNumId w:val="6"/>
  </w:num>
  <w:num w:numId="15">
    <w:abstractNumId w:val="29"/>
  </w:num>
  <w:num w:numId="16">
    <w:abstractNumId w:val="26"/>
  </w:num>
  <w:num w:numId="17">
    <w:abstractNumId w:val="3"/>
  </w:num>
  <w:num w:numId="18">
    <w:abstractNumId w:val="25"/>
  </w:num>
  <w:num w:numId="19">
    <w:abstractNumId w:val="3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8"/>
  </w:num>
  <w:num w:numId="23">
    <w:abstractNumId w:val="1"/>
  </w:num>
  <w:num w:numId="24">
    <w:abstractNumId w:val="15"/>
  </w:num>
  <w:num w:numId="25">
    <w:abstractNumId w:val="8"/>
  </w:num>
  <w:num w:numId="26">
    <w:abstractNumId w:val="30"/>
  </w:num>
  <w:num w:numId="27">
    <w:abstractNumId w:val="5"/>
  </w:num>
  <w:num w:numId="28">
    <w:abstractNumId w:val="24"/>
  </w:num>
  <w:num w:numId="29">
    <w:abstractNumId w:val="36"/>
  </w:num>
  <w:num w:numId="30">
    <w:abstractNumId w:val="17"/>
  </w:num>
  <w:num w:numId="31">
    <w:abstractNumId w:val="16"/>
  </w:num>
  <w:num w:numId="32">
    <w:abstractNumId w:val="18"/>
  </w:num>
  <w:num w:numId="33">
    <w:abstractNumId w:val="34"/>
  </w:num>
  <w:num w:numId="34">
    <w:abstractNumId w:val="28"/>
  </w:num>
  <w:num w:numId="35">
    <w:abstractNumId w:val="11"/>
  </w:num>
  <w:num w:numId="36">
    <w:abstractNumId w:val="39"/>
  </w:num>
  <w:num w:numId="37">
    <w:abstractNumId w:val="21"/>
  </w:num>
  <w:num w:numId="38">
    <w:abstractNumId w:val="35"/>
  </w:num>
  <w:num w:numId="39">
    <w:abstractNumId w:val="33"/>
  </w:num>
  <w:num w:numId="40">
    <w:abstractNumId w:val="9"/>
  </w:num>
  <w:num w:numId="41">
    <w:abstractNumId w:val="37"/>
  </w:num>
  <w:num w:numId="42">
    <w:abstractNumId w:val="10"/>
  </w:num>
  <w:num w:numId="4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777"/>
    <w:rsid w:val="000308CB"/>
    <w:rsid w:val="00030A36"/>
    <w:rsid w:val="00030DEE"/>
    <w:rsid w:val="00031003"/>
    <w:rsid w:val="00031039"/>
    <w:rsid w:val="000327E9"/>
    <w:rsid w:val="00032D0D"/>
    <w:rsid w:val="000333A6"/>
    <w:rsid w:val="000335FE"/>
    <w:rsid w:val="000342F3"/>
    <w:rsid w:val="00034B07"/>
    <w:rsid w:val="00034F63"/>
    <w:rsid w:val="00035513"/>
    <w:rsid w:val="0003558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77C12"/>
    <w:rsid w:val="00080570"/>
    <w:rsid w:val="00080B71"/>
    <w:rsid w:val="00080BEC"/>
    <w:rsid w:val="000811E6"/>
    <w:rsid w:val="0008126D"/>
    <w:rsid w:val="000817EC"/>
    <w:rsid w:val="00081BD8"/>
    <w:rsid w:val="00082236"/>
    <w:rsid w:val="0008279C"/>
    <w:rsid w:val="00082E8F"/>
    <w:rsid w:val="000832A9"/>
    <w:rsid w:val="000839FC"/>
    <w:rsid w:val="000845D3"/>
    <w:rsid w:val="00084B60"/>
    <w:rsid w:val="00084E0B"/>
    <w:rsid w:val="00084E17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1B90"/>
    <w:rsid w:val="000B1CE0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01D9"/>
    <w:rsid w:val="000D16B9"/>
    <w:rsid w:val="000D215A"/>
    <w:rsid w:val="000D2341"/>
    <w:rsid w:val="000D248D"/>
    <w:rsid w:val="000D2929"/>
    <w:rsid w:val="000D3052"/>
    <w:rsid w:val="000D32DD"/>
    <w:rsid w:val="000D3541"/>
    <w:rsid w:val="000D4074"/>
    <w:rsid w:val="000D412A"/>
    <w:rsid w:val="000D41CD"/>
    <w:rsid w:val="000D4227"/>
    <w:rsid w:val="000D50B6"/>
    <w:rsid w:val="000D5123"/>
    <w:rsid w:val="000D555E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3E0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848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388"/>
    <w:rsid w:val="00136417"/>
    <w:rsid w:val="00136428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51D"/>
    <w:rsid w:val="00152E96"/>
    <w:rsid w:val="001535D4"/>
    <w:rsid w:val="00153DA5"/>
    <w:rsid w:val="00153FA7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4D4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4779"/>
    <w:rsid w:val="001A55E6"/>
    <w:rsid w:val="001A56F8"/>
    <w:rsid w:val="001A5EEF"/>
    <w:rsid w:val="001A5F7D"/>
    <w:rsid w:val="001A6362"/>
    <w:rsid w:val="001A66B9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6F9"/>
    <w:rsid w:val="001B4912"/>
    <w:rsid w:val="001B5070"/>
    <w:rsid w:val="001B7338"/>
    <w:rsid w:val="001B7648"/>
    <w:rsid w:val="001B7695"/>
    <w:rsid w:val="001C0284"/>
    <w:rsid w:val="001C0A5A"/>
    <w:rsid w:val="001C225B"/>
    <w:rsid w:val="001C232B"/>
    <w:rsid w:val="001C2AD6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7169"/>
    <w:rsid w:val="001C79FC"/>
    <w:rsid w:val="001D082C"/>
    <w:rsid w:val="001D0AFC"/>
    <w:rsid w:val="001D0D9C"/>
    <w:rsid w:val="001D142F"/>
    <w:rsid w:val="001D1D3A"/>
    <w:rsid w:val="001D29FD"/>
    <w:rsid w:val="001D3260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4B54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0D44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32A6"/>
    <w:rsid w:val="002333A0"/>
    <w:rsid w:val="00233401"/>
    <w:rsid w:val="00233468"/>
    <w:rsid w:val="0023377A"/>
    <w:rsid w:val="00233889"/>
    <w:rsid w:val="00235422"/>
    <w:rsid w:val="0023593D"/>
    <w:rsid w:val="002362D9"/>
    <w:rsid w:val="00236682"/>
    <w:rsid w:val="0023676B"/>
    <w:rsid w:val="00236E4E"/>
    <w:rsid w:val="0024094F"/>
    <w:rsid w:val="0024128E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06"/>
    <w:rsid w:val="00257879"/>
    <w:rsid w:val="00257D21"/>
    <w:rsid w:val="00257E0D"/>
    <w:rsid w:val="00260165"/>
    <w:rsid w:val="00261544"/>
    <w:rsid w:val="0026171B"/>
    <w:rsid w:val="00261D7A"/>
    <w:rsid w:val="00261F94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6C5"/>
    <w:rsid w:val="00270BC4"/>
    <w:rsid w:val="00271822"/>
    <w:rsid w:val="00271D14"/>
    <w:rsid w:val="0027213C"/>
    <w:rsid w:val="00272D15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6E9E"/>
    <w:rsid w:val="002772EC"/>
    <w:rsid w:val="002778AC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EF1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43C4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0DDC"/>
    <w:rsid w:val="002A1620"/>
    <w:rsid w:val="002A1A42"/>
    <w:rsid w:val="002A1DFC"/>
    <w:rsid w:val="002A1E77"/>
    <w:rsid w:val="002A2771"/>
    <w:rsid w:val="002A27E9"/>
    <w:rsid w:val="002A2A40"/>
    <w:rsid w:val="002A2AE2"/>
    <w:rsid w:val="002A49C0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817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2E8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4D6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1E3"/>
    <w:rsid w:val="002D435B"/>
    <w:rsid w:val="002D458D"/>
    <w:rsid w:val="002D53CC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5D7E"/>
    <w:rsid w:val="002F6D3A"/>
    <w:rsid w:val="002F6E3D"/>
    <w:rsid w:val="002F6E98"/>
    <w:rsid w:val="002F7B72"/>
    <w:rsid w:val="0030043C"/>
    <w:rsid w:val="0030049A"/>
    <w:rsid w:val="00300AC1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096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A63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01C"/>
    <w:rsid w:val="003446F7"/>
    <w:rsid w:val="00344716"/>
    <w:rsid w:val="0034545A"/>
    <w:rsid w:val="00346A92"/>
    <w:rsid w:val="00346C3D"/>
    <w:rsid w:val="0034742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7D4"/>
    <w:rsid w:val="00355A3A"/>
    <w:rsid w:val="0035637D"/>
    <w:rsid w:val="00356F46"/>
    <w:rsid w:val="00356F6F"/>
    <w:rsid w:val="0035710D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21F9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BA9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8C9"/>
    <w:rsid w:val="00390B00"/>
    <w:rsid w:val="003911FA"/>
    <w:rsid w:val="00391494"/>
    <w:rsid w:val="00391569"/>
    <w:rsid w:val="00391912"/>
    <w:rsid w:val="00392AF3"/>
    <w:rsid w:val="00392D55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59FA"/>
    <w:rsid w:val="003D640C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0E6"/>
    <w:rsid w:val="003F354F"/>
    <w:rsid w:val="003F3F05"/>
    <w:rsid w:val="003F4312"/>
    <w:rsid w:val="003F4AEF"/>
    <w:rsid w:val="003F530F"/>
    <w:rsid w:val="003F5F93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CF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02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351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6EA8"/>
    <w:rsid w:val="004A7584"/>
    <w:rsid w:val="004A7CF9"/>
    <w:rsid w:val="004B0339"/>
    <w:rsid w:val="004B0788"/>
    <w:rsid w:val="004B0874"/>
    <w:rsid w:val="004B0B81"/>
    <w:rsid w:val="004B1589"/>
    <w:rsid w:val="004B16EB"/>
    <w:rsid w:val="004B1A61"/>
    <w:rsid w:val="004B1A70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6099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93"/>
    <w:rsid w:val="004D27E8"/>
    <w:rsid w:val="004D31F4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52C8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0BC9"/>
    <w:rsid w:val="00521867"/>
    <w:rsid w:val="00522013"/>
    <w:rsid w:val="00522439"/>
    <w:rsid w:val="00522645"/>
    <w:rsid w:val="00522A1A"/>
    <w:rsid w:val="00522B25"/>
    <w:rsid w:val="005233FC"/>
    <w:rsid w:val="00523664"/>
    <w:rsid w:val="00523BC8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346C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16F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357F"/>
    <w:rsid w:val="005835E7"/>
    <w:rsid w:val="0058440C"/>
    <w:rsid w:val="00584FB0"/>
    <w:rsid w:val="005850C0"/>
    <w:rsid w:val="005852C5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50F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99F"/>
    <w:rsid w:val="005E7B6F"/>
    <w:rsid w:val="005E7C15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2A9A"/>
    <w:rsid w:val="00603AD4"/>
    <w:rsid w:val="00604150"/>
    <w:rsid w:val="0060446F"/>
    <w:rsid w:val="0060473A"/>
    <w:rsid w:val="00604830"/>
    <w:rsid w:val="00604BB0"/>
    <w:rsid w:val="00605B48"/>
    <w:rsid w:val="00605F13"/>
    <w:rsid w:val="00606A9C"/>
    <w:rsid w:val="00606DC7"/>
    <w:rsid w:val="0060728C"/>
    <w:rsid w:val="00607982"/>
    <w:rsid w:val="00607D56"/>
    <w:rsid w:val="00607E78"/>
    <w:rsid w:val="00607F99"/>
    <w:rsid w:val="0061055A"/>
    <w:rsid w:val="006105C9"/>
    <w:rsid w:val="00610A30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3FF0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0BB"/>
    <w:rsid w:val="006422C0"/>
    <w:rsid w:val="00642412"/>
    <w:rsid w:val="006426BB"/>
    <w:rsid w:val="0064270F"/>
    <w:rsid w:val="0064288C"/>
    <w:rsid w:val="00642F22"/>
    <w:rsid w:val="00643DBD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27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87B"/>
    <w:rsid w:val="00683CB9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56C1"/>
    <w:rsid w:val="006959CD"/>
    <w:rsid w:val="00695A1C"/>
    <w:rsid w:val="00695B49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1F56"/>
    <w:rsid w:val="006C2228"/>
    <w:rsid w:val="006C2F20"/>
    <w:rsid w:val="006C34B4"/>
    <w:rsid w:val="006C408B"/>
    <w:rsid w:val="006C48E5"/>
    <w:rsid w:val="006C4D45"/>
    <w:rsid w:val="006C4E3E"/>
    <w:rsid w:val="006C5175"/>
    <w:rsid w:val="006C5618"/>
    <w:rsid w:val="006C59A6"/>
    <w:rsid w:val="006C6086"/>
    <w:rsid w:val="006C60DC"/>
    <w:rsid w:val="006C6A96"/>
    <w:rsid w:val="006C6F71"/>
    <w:rsid w:val="006C7C55"/>
    <w:rsid w:val="006C7CB6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63DF"/>
    <w:rsid w:val="006D7144"/>
    <w:rsid w:val="006D726E"/>
    <w:rsid w:val="006D7C00"/>
    <w:rsid w:val="006E0BE3"/>
    <w:rsid w:val="006E0F10"/>
    <w:rsid w:val="006E0FA1"/>
    <w:rsid w:val="006E17C3"/>
    <w:rsid w:val="006E1A10"/>
    <w:rsid w:val="006E270A"/>
    <w:rsid w:val="006E29A1"/>
    <w:rsid w:val="006E305E"/>
    <w:rsid w:val="006E3CDF"/>
    <w:rsid w:val="006E3DDD"/>
    <w:rsid w:val="006E43DD"/>
    <w:rsid w:val="006E4667"/>
    <w:rsid w:val="006E53D7"/>
    <w:rsid w:val="006E6766"/>
    <w:rsid w:val="006E6816"/>
    <w:rsid w:val="006E6C03"/>
    <w:rsid w:val="006E6DB6"/>
    <w:rsid w:val="006E6EE9"/>
    <w:rsid w:val="006E7D43"/>
    <w:rsid w:val="006F08C3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4887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C31"/>
    <w:rsid w:val="00711FE3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411"/>
    <w:rsid w:val="007345F8"/>
    <w:rsid w:val="0073478C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398"/>
    <w:rsid w:val="00740CB1"/>
    <w:rsid w:val="00740F32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6C9"/>
    <w:rsid w:val="00750E22"/>
    <w:rsid w:val="00754162"/>
    <w:rsid w:val="00755B46"/>
    <w:rsid w:val="00756C04"/>
    <w:rsid w:val="00756D20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53D"/>
    <w:rsid w:val="00767597"/>
    <w:rsid w:val="00767716"/>
    <w:rsid w:val="00767C37"/>
    <w:rsid w:val="00770242"/>
    <w:rsid w:val="007704F6"/>
    <w:rsid w:val="00771D78"/>
    <w:rsid w:val="00772DDF"/>
    <w:rsid w:val="007738F1"/>
    <w:rsid w:val="00773F39"/>
    <w:rsid w:val="0077639A"/>
    <w:rsid w:val="00776CA1"/>
    <w:rsid w:val="00776FB9"/>
    <w:rsid w:val="0077745D"/>
    <w:rsid w:val="007807E9"/>
    <w:rsid w:val="007814B6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87B47"/>
    <w:rsid w:val="007905B8"/>
    <w:rsid w:val="00790B83"/>
    <w:rsid w:val="00791639"/>
    <w:rsid w:val="007916BA"/>
    <w:rsid w:val="007933E2"/>
    <w:rsid w:val="00793830"/>
    <w:rsid w:val="0079444E"/>
    <w:rsid w:val="007945FD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390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FE2"/>
    <w:rsid w:val="007B7DAB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CAB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6B8"/>
    <w:rsid w:val="007C7728"/>
    <w:rsid w:val="007C7D98"/>
    <w:rsid w:val="007C7DBC"/>
    <w:rsid w:val="007D03BF"/>
    <w:rsid w:val="007D0EFF"/>
    <w:rsid w:val="007D201E"/>
    <w:rsid w:val="007D2F4D"/>
    <w:rsid w:val="007D2FAA"/>
    <w:rsid w:val="007D352A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A30"/>
    <w:rsid w:val="007E1DA9"/>
    <w:rsid w:val="007E23D2"/>
    <w:rsid w:val="007E2435"/>
    <w:rsid w:val="007E298C"/>
    <w:rsid w:val="007E2B71"/>
    <w:rsid w:val="007E2E7A"/>
    <w:rsid w:val="007E3D7A"/>
    <w:rsid w:val="007E3EAA"/>
    <w:rsid w:val="007E4197"/>
    <w:rsid w:val="007E4937"/>
    <w:rsid w:val="007E50C4"/>
    <w:rsid w:val="007E5D8B"/>
    <w:rsid w:val="007E61B1"/>
    <w:rsid w:val="007E63A6"/>
    <w:rsid w:val="007E71D8"/>
    <w:rsid w:val="007E7A13"/>
    <w:rsid w:val="007E7B8E"/>
    <w:rsid w:val="007E7DB5"/>
    <w:rsid w:val="007F0014"/>
    <w:rsid w:val="007F060D"/>
    <w:rsid w:val="007F0960"/>
    <w:rsid w:val="007F0F3A"/>
    <w:rsid w:val="007F1C31"/>
    <w:rsid w:val="007F2187"/>
    <w:rsid w:val="007F3035"/>
    <w:rsid w:val="007F3EBA"/>
    <w:rsid w:val="007F4756"/>
    <w:rsid w:val="007F4B9A"/>
    <w:rsid w:val="007F4DC7"/>
    <w:rsid w:val="007F5F4F"/>
    <w:rsid w:val="007F65A2"/>
    <w:rsid w:val="007F6B06"/>
    <w:rsid w:val="007F712A"/>
    <w:rsid w:val="007F732A"/>
    <w:rsid w:val="007F7741"/>
    <w:rsid w:val="008001A0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37EFF"/>
    <w:rsid w:val="0084108A"/>
    <w:rsid w:val="0084189B"/>
    <w:rsid w:val="0084239C"/>
    <w:rsid w:val="008426CA"/>
    <w:rsid w:val="00842B53"/>
    <w:rsid w:val="00842C32"/>
    <w:rsid w:val="00842D81"/>
    <w:rsid w:val="008430C8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665"/>
    <w:rsid w:val="00866C55"/>
    <w:rsid w:val="00867387"/>
    <w:rsid w:val="008673ED"/>
    <w:rsid w:val="00870514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60F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419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00B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7C6"/>
    <w:rsid w:val="008B1E4A"/>
    <w:rsid w:val="008B2C69"/>
    <w:rsid w:val="008B32E0"/>
    <w:rsid w:val="008B350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0C9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A22"/>
    <w:rsid w:val="008D536A"/>
    <w:rsid w:val="008D5D00"/>
    <w:rsid w:val="008D5F24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0D2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CFB"/>
    <w:rsid w:val="008F376A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46F"/>
    <w:rsid w:val="00904518"/>
    <w:rsid w:val="009045E7"/>
    <w:rsid w:val="009048B0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5AB1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11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2E7"/>
    <w:rsid w:val="00953477"/>
    <w:rsid w:val="00953A80"/>
    <w:rsid w:val="009548C5"/>
    <w:rsid w:val="00954B3D"/>
    <w:rsid w:val="00954CE7"/>
    <w:rsid w:val="00955406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FB7"/>
    <w:rsid w:val="00970606"/>
    <w:rsid w:val="009712B2"/>
    <w:rsid w:val="009712D0"/>
    <w:rsid w:val="009712D9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B86"/>
    <w:rsid w:val="00992CA5"/>
    <w:rsid w:val="00992CE3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6D25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5E1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A4E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77A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300F"/>
    <w:rsid w:val="009D33EC"/>
    <w:rsid w:val="009D385B"/>
    <w:rsid w:val="009D3DA8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5D5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15F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826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846"/>
    <w:rsid w:val="00A47DDD"/>
    <w:rsid w:val="00A506E7"/>
    <w:rsid w:val="00A50EA7"/>
    <w:rsid w:val="00A511EE"/>
    <w:rsid w:val="00A5123E"/>
    <w:rsid w:val="00A5177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3AE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4335"/>
    <w:rsid w:val="00A65124"/>
    <w:rsid w:val="00A659F6"/>
    <w:rsid w:val="00A65EA3"/>
    <w:rsid w:val="00A662A1"/>
    <w:rsid w:val="00A66A71"/>
    <w:rsid w:val="00A6748D"/>
    <w:rsid w:val="00A67A9D"/>
    <w:rsid w:val="00A7037B"/>
    <w:rsid w:val="00A70BE0"/>
    <w:rsid w:val="00A70D8F"/>
    <w:rsid w:val="00A7137C"/>
    <w:rsid w:val="00A71E47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7ED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0E8C"/>
    <w:rsid w:val="00A90F0C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2E07"/>
    <w:rsid w:val="00AE30C2"/>
    <w:rsid w:val="00AE34D6"/>
    <w:rsid w:val="00AE424E"/>
    <w:rsid w:val="00AE4B05"/>
    <w:rsid w:val="00AE4CB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6FC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2D8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4C0D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918"/>
    <w:rsid w:val="00B14DBE"/>
    <w:rsid w:val="00B14DDB"/>
    <w:rsid w:val="00B15481"/>
    <w:rsid w:val="00B15576"/>
    <w:rsid w:val="00B159EE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6F6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313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3CF4"/>
    <w:rsid w:val="00B34955"/>
    <w:rsid w:val="00B359E0"/>
    <w:rsid w:val="00B35D36"/>
    <w:rsid w:val="00B35DEF"/>
    <w:rsid w:val="00B3683B"/>
    <w:rsid w:val="00B368D2"/>
    <w:rsid w:val="00B36CD3"/>
    <w:rsid w:val="00B37C6C"/>
    <w:rsid w:val="00B40253"/>
    <w:rsid w:val="00B40F7C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1FD"/>
    <w:rsid w:val="00B47D44"/>
    <w:rsid w:val="00B47E1D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60743"/>
    <w:rsid w:val="00B60776"/>
    <w:rsid w:val="00B609D9"/>
    <w:rsid w:val="00B612C1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7DC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45E"/>
    <w:rsid w:val="00B7751A"/>
    <w:rsid w:val="00B775FD"/>
    <w:rsid w:val="00B77A06"/>
    <w:rsid w:val="00B77AF2"/>
    <w:rsid w:val="00B804B8"/>
    <w:rsid w:val="00B807B9"/>
    <w:rsid w:val="00B808CF"/>
    <w:rsid w:val="00B818B3"/>
    <w:rsid w:val="00B81F14"/>
    <w:rsid w:val="00B82631"/>
    <w:rsid w:val="00B8264B"/>
    <w:rsid w:val="00B826EA"/>
    <w:rsid w:val="00B82A1B"/>
    <w:rsid w:val="00B82B1D"/>
    <w:rsid w:val="00B82D0B"/>
    <w:rsid w:val="00B83269"/>
    <w:rsid w:val="00B84485"/>
    <w:rsid w:val="00B84697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1C0"/>
    <w:rsid w:val="00B91E4E"/>
    <w:rsid w:val="00B92060"/>
    <w:rsid w:val="00B92287"/>
    <w:rsid w:val="00B92455"/>
    <w:rsid w:val="00B9249C"/>
    <w:rsid w:val="00B92AFA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931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6E6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A28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41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4FB"/>
    <w:rsid w:val="00C12914"/>
    <w:rsid w:val="00C1294B"/>
    <w:rsid w:val="00C1325E"/>
    <w:rsid w:val="00C13304"/>
    <w:rsid w:val="00C13BD7"/>
    <w:rsid w:val="00C140E8"/>
    <w:rsid w:val="00C148CC"/>
    <w:rsid w:val="00C15463"/>
    <w:rsid w:val="00C15AFE"/>
    <w:rsid w:val="00C16139"/>
    <w:rsid w:val="00C1712A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3134"/>
    <w:rsid w:val="00C23369"/>
    <w:rsid w:val="00C23DAA"/>
    <w:rsid w:val="00C245C3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3D4"/>
    <w:rsid w:val="00C31C09"/>
    <w:rsid w:val="00C32662"/>
    <w:rsid w:val="00C32ADC"/>
    <w:rsid w:val="00C33019"/>
    <w:rsid w:val="00C333A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DCD"/>
    <w:rsid w:val="00C46E8C"/>
    <w:rsid w:val="00C478D5"/>
    <w:rsid w:val="00C47A03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D47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BD8"/>
    <w:rsid w:val="00C64EE2"/>
    <w:rsid w:val="00C652BC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BA"/>
    <w:rsid w:val="00C72BD1"/>
    <w:rsid w:val="00C73D8B"/>
    <w:rsid w:val="00C73E13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2522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FA8"/>
    <w:rsid w:val="00C93286"/>
    <w:rsid w:val="00C935EC"/>
    <w:rsid w:val="00C940E3"/>
    <w:rsid w:val="00C94355"/>
    <w:rsid w:val="00C94B0A"/>
    <w:rsid w:val="00C94C8C"/>
    <w:rsid w:val="00C954AD"/>
    <w:rsid w:val="00C95690"/>
    <w:rsid w:val="00C95C21"/>
    <w:rsid w:val="00C95D31"/>
    <w:rsid w:val="00C95E9A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695"/>
    <w:rsid w:val="00CA7DE5"/>
    <w:rsid w:val="00CB1182"/>
    <w:rsid w:val="00CB156D"/>
    <w:rsid w:val="00CB2D06"/>
    <w:rsid w:val="00CB2E88"/>
    <w:rsid w:val="00CB2E9D"/>
    <w:rsid w:val="00CB330B"/>
    <w:rsid w:val="00CB3BD0"/>
    <w:rsid w:val="00CB4811"/>
    <w:rsid w:val="00CB4853"/>
    <w:rsid w:val="00CB4F48"/>
    <w:rsid w:val="00CB79E2"/>
    <w:rsid w:val="00CC0098"/>
    <w:rsid w:val="00CC078A"/>
    <w:rsid w:val="00CC0E84"/>
    <w:rsid w:val="00CC14EB"/>
    <w:rsid w:val="00CC152A"/>
    <w:rsid w:val="00CC1C7C"/>
    <w:rsid w:val="00CC280A"/>
    <w:rsid w:val="00CC3183"/>
    <w:rsid w:val="00CC345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D7997"/>
    <w:rsid w:val="00CE049E"/>
    <w:rsid w:val="00CE11F4"/>
    <w:rsid w:val="00CE1960"/>
    <w:rsid w:val="00CE1EB0"/>
    <w:rsid w:val="00CE3032"/>
    <w:rsid w:val="00CE41B5"/>
    <w:rsid w:val="00CE484D"/>
    <w:rsid w:val="00CE4F82"/>
    <w:rsid w:val="00CE570F"/>
    <w:rsid w:val="00CE5C1A"/>
    <w:rsid w:val="00CE6846"/>
    <w:rsid w:val="00CE6D04"/>
    <w:rsid w:val="00CE6DFB"/>
    <w:rsid w:val="00CE6E23"/>
    <w:rsid w:val="00CE7391"/>
    <w:rsid w:val="00CE7513"/>
    <w:rsid w:val="00CE7540"/>
    <w:rsid w:val="00CE7806"/>
    <w:rsid w:val="00CE7B41"/>
    <w:rsid w:val="00CF0963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CF6E92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6931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16A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4F43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0882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3A7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8D0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5C65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19C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2820"/>
    <w:rsid w:val="00DA2DFA"/>
    <w:rsid w:val="00DA2F3D"/>
    <w:rsid w:val="00DA30E6"/>
    <w:rsid w:val="00DA3FEB"/>
    <w:rsid w:val="00DA4110"/>
    <w:rsid w:val="00DA4206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6C3"/>
    <w:rsid w:val="00DB4FF2"/>
    <w:rsid w:val="00DB4FFB"/>
    <w:rsid w:val="00DB535B"/>
    <w:rsid w:val="00DB5B93"/>
    <w:rsid w:val="00DB7127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29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57E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642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967"/>
    <w:rsid w:val="00E42B03"/>
    <w:rsid w:val="00E42BD9"/>
    <w:rsid w:val="00E43105"/>
    <w:rsid w:val="00E431C6"/>
    <w:rsid w:val="00E43A08"/>
    <w:rsid w:val="00E43E8F"/>
    <w:rsid w:val="00E44001"/>
    <w:rsid w:val="00E44C7A"/>
    <w:rsid w:val="00E451F3"/>
    <w:rsid w:val="00E453DA"/>
    <w:rsid w:val="00E45727"/>
    <w:rsid w:val="00E458A6"/>
    <w:rsid w:val="00E45DF5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5BF"/>
    <w:rsid w:val="00E56756"/>
    <w:rsid w:val="00E56ED2"/>
    <w:rsid w:val="00E56F8E"/>
    <w:rsid w:val="00E57678"/>
    <w:rsid w:val="00E579A9"/>
    <w:rsid w:val="00E57E98"/>
    <w:rsid w:val="00E60681"/>
    <w:rsid w:val="00E60D37"/>
    <w:rsid w:val="00E615FE"/>
    <w:rsid w:val="00E62614"/>
    <w:rsid w:val="00E62C33"/>
    <w:rsid w:val="00E62E56"/>
    <w:rsid w:val="00E630A0"/>
    <w:rsid w:val="00E632B3"/>
    <w:rsid w:val="00E634A8"/>
    <w:rsid w:val="00E639CA"/>
    <w:rsid w:val="00E6400F"/>
    <w:rsid w:val="00E64121"/>
    <w:rsid w:val="00E6438F"/>
    <w:rsid w:val="00E64A40"/>
    <w:rsid w:val="00E64AA1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915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19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9A1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468"/>
    <w:rsid w:val="00EB6558"/>
    <w:rsid w:val="00EB7507"/>
    <w:rsid w:val="00EB76F3"/>
    <w:rsid w:val="00EB7790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959"/>
    <w:rsid w:val="00EE2A54"/>
    <w:rsid w:val="00EE2D60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852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5E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29A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1F5B"/>
    <w:rsid w:val="00F820D5"/>
    <w:rsid w:val="00F82EC6"/>
    <w:rsid w:val="00F839DF"/>
    <w:rsid w:val="00F8426C"/>
    <w:rsid w:val="00F84447"/>
    <w:rsid w:val="00F84540"/>
    <w:rsid w:val="00F85137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4E7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72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3CA"/>
    <w:rsid w:val="00FF24AE"/>
    <w:rsid w:val="00FF24CE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7BBC0-4BFD-49B3-871C-3418B939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5066</TotalTime>
  <Pages>5</Pages>
  <Words>1405</Words>
  <Characters>7588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294</cp:revision>
  <cp:lastPrinted>2015-08-26T12:39:00Z</cp:lastPrinted>
  <dcterms:created xsi:type="dcterms:W3CDTF">2015-08-13T13:48:00Z</dcterms:created>
  <dcterms:modified xsi:type="dcterms:W3CDTF">2015-09-30T18:35:00Z</dcterms:modified>
</cp:coreProperties>
</file>