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1B37C3" w:rsidP="004B6F9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331D5C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7B3C0B">
        <w:tc>
          <w:tcPr>
            <w:tcW w:w="4797" w:type="dxa"/>
            <w:gridSpan w:val="3"/>
            <w:vAlign w:val="center"/>
          </w:tcPr>
          <w:p w:rsidR="009E47A2" w:rsidRPr="002A2A40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331D5C">
              <w:rPr>
                <w:rFonts w:asciiTheme="majorHAnsi" w:hAnsiTheme="majorHAnsi" w:cs="Arial"/>
              </w:rPr>
              <w:t>30/04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2A2A40" w:rsidRDefault="00E0743A" w:rsidP="001E2CA6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 Roberto Py</w:t>
            </w:r>
            <w:r w:rsidR="006E7D43" w:rsidRPr="002A2A40">
              <w:rPr>
                <w:rFonts w:asciiTheme="majorHAnsi" w:hAnsiTheme="majorHAnsi" w:cs="Times New Roman"/>
              </w:rPr>
              <w:t xml:space="preserve"> Gomes da Silveira</w:t>
            </w:r>
            <w:r w:rsidRPr="002A2A40">
              <w:rPr>
                <w:rFonts w:asciiTheme="majorHAnsi" w:hAnsiTheme="majorHAnsi" w:cs="Times New Roman"/>
              </w:rPr>
              <w:t xml:space="preserve">, </w:t>
            </w:r>
            <w:r w:rsidR="00682272" w:rsidRPr="002A2A40">
              <w:rPr>
                <w:rFonts w:asciiTheme="majorHAnsi" w:hAnsiTheme="majorHAnsi" w:cs="Times New Roman"/>
              </w:rPr>
              <w:t>Coordenador da Comissão Carlos Eduardo Mesquita Pedone, Conselheiras Rosana Oppitz e Sílvia Monteiro Barakat e Conselheiro</w:t>
            </w:r>
            <w:r w:rsidR="00216DF9">
              <w:rPr>
                <w:rFonts w:asciiTheme="majorHAnsi" w:hAnsiTheme="majorHAnsi" w:cs="Times New Roman"/>
              </w:rPr>
              <w:t>s</w:t>
            </w:r>
            <w:r w:rsidR="006A04AC">
              <w:rPr>
                <w:rFonts w:asciiTheme="majorHAnsi" w:hAnsiTheme="majorHAnsi" w:cs="Times New Roman"/>
              </w:rPr>
              <w:t xml:space="preserve"> </w:t>
            </w:r>
            <w:r w:rsidR="00682272" w:rsidRPr="002A2A40">
              <w:rPr>
                <w:rFonts w:asciiTheme="majorHAnsi" w:hAnsiTheme="majorHAnsi" w:cs="Times New Roman"/>
              </w:rPr>
              <w:t>Oritz Adriano Adams de Campos</w:t>
            </w:r>
            <w:r w:rsidR="00216DF9">
              <w:rPr>
                <w:rFonts w:asciiTheme="majorHAnsi" w:hAnsiTheme="majorHAnsi" w:cs="Times New Roman"/>
              </w:rPr>
              <w:t xml:space="preserve"> e Roberto Luiz Decó</w:t>
            </w:r>
            <w:r w:rsidR="00682272" w:rsidRPr="002A2A40">
              <w:rPr>
                <w:rFonts w:asciiTheme="majorHAnsi" w:hAnsiTheme="majorHAnsi" w:cs="Times New Roman"/>
              </w:rPr>
              <w:t>; a</w:t>
            </w:r>
            <w:r w:rsidR="0098530C" w:rsidRPr="002A2A40">
              <w:rPr>
                <w:rFonts w:asciiTheme="majorHAnsi" w:hAnsiTheme="majorHAnsi" w:cs="Times New Roman"/>
              </w:rPr>
              <w:t xml:space="preserve"> Gerente Técnica e de Fiscalização </w:t>
            </w:r>
            <w:r w:rsidR="00682272" w:rsidRPr="002A2A40">
              <w:rPr>
                <w:rFonts w:asciiTheme="majorHAnsi" w:hAnsiTheme="majorHAnsi" w:cs="Times New Roman"/>
              </w:rPr>
              <w:t>Maríndia Girardello</w:t>
            </w:r>
            <w:r w:rsidR="001E2CA6">
              <w:rPr>
                <w:rFonts w:asciiTheme="majorHAnsi" w:hAnsiTheme="majorHAnsi" w:cs="Times New Roman"/>
              </w:rPr>
              <w:t>, o assessor jurídico da Comissão, Mauro Maciel, e</w:t>
            </w:r>
            <w:r w:rsidR="00682272" w:rsidRPr="002A2A40">
              <w:rPr>
                <w:rFonts w:asciiTheme="majorHAnsi" w:hAnsiTheme="majorHAnsi" w:cs="Times New Roman"/>
              </w:rPr>
              <w:t xml:space="preserve"> </w:t>
            </w:r>
            <w:r w:rsidR="00D43D6A" w:rsidRPr="002A2A40">
              <w:rPr>
                <w:rFonts w:asciiTheme="majorHAnsi" w:hAnsiTheme="majorHAnsi" w:cs="Times New Roman"/>
              </w:rPr>
              <w:t xml:space="preserve">a </w:t>
            </w:r>
            <w:r w:rsidR="00682272" w:rsidRPr="002A2A40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2A2A40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331D5C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eastAsia="Times New Roman" w:hAnsiTheme="majorHAnsi"/>
                <w:b/>
                <w:color w:val="000000"/>
              </w:rPr>
              <w:t>Aprovação da súmula da 12</w:t>
            </w:r>
            <w:r w:rsidR="00331D5C">
              <w:rPr>
                <w:rFonts w:asciiTheme="majorHAnsi" w:eastAsia="Times New Roman" w:hAnsiTheme="majorHAnsi"/>
                <w:b/>
                <w:color w:val="000000"/>
              </w:rPr>
              <w:t>4</w:t>
            </w:r>
            <w:bookmarkStart w:id="0" w:name="_GoBack"/>
            <w:bookmarkEnd w:id="0"/>
            <w:r w:rsidR="00927267" w:rsidRPr="002A2A40">
              <w:rPr>
                <w:rFonts w:asciiTheme="majorHAnsi" w:eastAsia="Times New Roman" w:hAnsiTheme="majorHAnsi"/>
                <w:b/>
                <w:color w:val="000000"/>
              </w:rPr>
              <w:t>ª R</w:t>
            </w:r>
            <w:r w:rsidR="00315C4E" w:rsidRPr="002A2A40">
              <w:rPr>
                <w:rFonts w:asciiTheme="majorHAnsi" w:eastAsia="Times New Roman" w:hAnsiTheme="majorHAnsi"/>
                <w:b/>
                <w:color w:val="000000"/>
              </w:rPr>
              <w:t xml:space="preserve">eunião </w:t>
            </w:r>
            <w:r w:rsidR="00927267" w:rsidRPr="002A2A40">
              <w:rPr>
                <w:rFonts w:asciiTheme="majorHAnsi" w:eastAsia="Times New Roman" w:hAnsiTheme="majorHAnsi"/>
                <w:b/>
                <w:color w:val="000000"/>
              </w:rPr>
              <w:t>Ordinária</w:t>
            </w:r>
            <w:r w:rsidR="00315C4E" w:rsidRPr="002A2A40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D17737" w:rsidRPr="002A2A40" w:rsidRDefault="006A080E" w:rsidP="002A2A4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2A2A40"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</w:t>
            </w:r>
            <w:r w:rsidR="00A54274" w:rsidRPr="002A2A40">
              <w:rPr>
                <w:rFonts w:asciiTheme="majorHAnsi" w:eastAsia="Times New Roman" w:hAnsiTheme="majorHAnsi" w:cs="Times New Roman"/>
                <w:color w:val="000000"/>
              </w:rPr>
              <w:t>pela Comissão.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DA7EB3" w:rsidP="00DA7EB3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Apreciação da Orientação Jurídica 01/2015 – necessidade de registro de entes federativos municipais no CAU/RS.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7A129B" w:rsidRPr="002A2A40" w:rsidRDefault="00DA7EB3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Comissão informa que o tema está em discussão na CEP-CAU/BR. Neste sentido, solicita que a orientação jurídica seja enviada à assessoria do CAU/BR como contribuição.</w:t>
            </w:r>
          </w:p>
        </w:tc>
      </w:tr>
      <w:tr w:rsidR="009E47A2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DA7EB3" w:rsidRDefault="00DA7EB3" w:rsidP="00DA7EB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DA7EB3" w:rsidRDefault="00DA7EB3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>Envia ofício à CEP-CAU/BR com a orientação jurídica 01/2015.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DA7EB3" w:rsidRDefault="00DA7EB3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2A2A40" w:rsidRDefault="00DA7EB3" w:rsidP="00673509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Apreciação da Orientação Jurídica 02/2015 – orientação conceitual para a fiscalização das instituições de ensino superior de arquitetura e urbanismo.</w:t>
            </w:r>
          </w:p>
        </w:tc>
      </w:tr>
      <w:tr w:rsidR="005A300A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A10B7C" w:rsidRDefault="00DA7EB3" w:rsidP="00DA7EB3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É proposto que os agentes de fiscalização redijam um caderno de fiscalização para as IES, tendo como base esta orientação, a fim de que uma minuta seja apresentada na próxima reunião.</w:t>
            </w:r>
          </w:p>
          <w:p w:rsidR="00DA7EB3" w:rsidRPr="002A2A40" w:rsidRDefault="00DA7EB3" w:rsidP="00DA7EB3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Com o caderno finalizado, o Coordenador solicita verificar junto à CEF/RS a possibilidade de participação da CEP em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</w:rPr>
              <w:t>as próxima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reunião.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DA7EB3" w:rsidRPr="00DA7EB3" w:rsidTr="00B24B0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DA7EB3" w:rsidRDefault="00DA7EB3" w:rsidP="00B24B0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B3" w:rsidRPr="00DA7EB3" w:rsidRDefault="00DA7EB3" w:rsidP="00B24B0E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>Redigir minuta do caderno de fiscalização direcionado às IES.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DA7EB3" w:rsidRDefault="00DA7EB3" w:rsidP="00B24B0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DA7EB3" w:rsidRPr="002A2A40" w:rsidTr="00B24B0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DA7EB3" w:rsidRDefault="00DA7EB3" w:rsidP="00B24B0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B3" w:rsidRPr="00DA7EB3" w:rsidRDefault="00DA7EB3" w:rsidP="00DA7EB3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participação da CEP na próxima reunião da CEF/RS.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2A2A40" w:rsidRDefault="00DA7EB3" w:rsidP="00B24B0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2A2A40" w:rsidRDefault="00DA7EB3" w:rsidP="00927267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Apreciação do parecer jurídico sobre Direito Adquirido – Relatório Cons. Rosana Oppitz.</w:t>
            </w:r>
          </w:p>
        </w:tc>
      </w:tr>
      <w:tr w:rsidR="005A300A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C19F8" w:rsidRDefault="00DA7EB3" w:rsidP="00E77ED8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assunto deverá ser retomado oportunamente diretamente com o Gerente-Geral Fausto Loureiro.</w:t>
            </w:r>
          </w:p>
          <w:p w:rsidR="00A97C53" w:rsidRPr="002A2A40" w:rsidRDefault="00A97C53" w:rsidP="00E77ED8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2A2A40" w:rsidRDefault="00DA7EB3" w:rsidP="0066688F">
            <w:pPr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</w:t>
            </w:r>
            <w:r w:rsidRPr="00DA7EB3">
              <w:rPr>
                <w:rFonts w:asciiTheme="majorHAnsi" w:hAnsiTheme="majorHAnsi" w:cs="Times New Roman"/>
              </w:rPr>
              <w:lastRenderedPageBreak/>
              <w:t xml:space="preserve">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2A2A40" w:rsidRDefault="00DA7EB3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Convocar o Gerente-Geral para a próxima </w:t>
            </w:r>
            <w:r>
              <w:rPr>
                <w:rFonts w:asciiTheme="majorHAnsi" w:hAnsiTheme="majorHAnsi" w:cs="Times New Roman"/>
              </w:rPr>
              <w:lastRenderedPageBreak/>
              <w:t>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2A2A40" w:rsidRDefault="00DA7EB3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Carla Lago.</w:t>
            </w:r>
          </w:p>
        </w:tc>
      </w:tr>
      <w:tr w:rsidR="005943EB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2A2A40" w:rsidRDefault="00A97C53" w:rsidP="001F7104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Plano de publicação das ações da Comissão e da Unidade de Fiscalização.</w:t>
            </w:r>
          </w:p>
        </w:tc>
      </w:tr>
      <w:tr w:rsidR="005943EB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6A04AC" w:rsidRDefault="00A97C53" w:rsidP="006A04AC">
            <w:pPr>
              <w:shd w:val="clear" w:color="auto" w:fill="FFFFFF"/>
              <w:spacing w:line="360" w:lineRule="auto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CEP solicita que a Arq. </w:t>
            </w:r>
            <w:proofErr w:type="gramStart"/>
            <w:r>
              <w:rPr>
                <w:rFonts w:asciiTheme="majorHAnsi" w:eastAsia="BatangChe" w:hAnsiTheme="majorHAnsi" w:cs="Times New Roman"/>
              </w:rPr>
              <w:t>e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Urb. Marina Proto prepare uma minuta do plano de publicação das ações da Fiscalização e da CEP/RS, em conjunto com as demais áreas envolvidas nas informações.</w:t>
            </w:r>
          </w:p>
          <w:p w:rsidR="00A97C53" w:rsidRPr="002A2A40" w:rsidRDefault="00A97C53" w:rsidP="006A04AC">
            <w:pPr>
              <w:shd w:val="clear" w:color="auto" w:fill="FFFFFF"/>
              <w:spacing w:line="360" w:lineRule="auto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publicação deverá seguir a seguinte ordem: 1ª semana do mês – Atendimento; 2ª semana do mês – Editais e Concursos; 3ª semana – Fiscalização de Feiras e Eventos.</w:t>
            </w:r>
          </w:p>
        </w:tc>
      </w:tr>
      <w:tr w:rsidR="005943EB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943EB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014904" w:rsidRDefault="00A97C53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014904" w:rsidRDefault="00A97C53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Preparar minuta do plano de publicação das ações </w:t>
            </w:r>
            <w:proofErr w:type="gramStart"/>
            <w:r>
              <w:rPr>
                <w:rFonts w:asciiTheme="majorHAnsi" w:hAnsiTheme="majorHAnsi" w:cs="Times New Roman"/>
              </w:rPr>
              <w:t>das Comissão</w:t>
            </w:r>
            <w:proofErr w:type="gramEnd"/>
            <w:r>
              <w:rPr>
                <w:rFonts w:asciiTheme="majorHAnsi" w:hAnsiTheme="majorHAnsi" w:cs="Times New Roman"/>
              </w:rPr>
              <w:t xml:space="preserve"> e Unidade de Fiscalização.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014904" w:rsidRDefault="00A97C53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Marina Proto.</w:t>
            </w:r>
          </w:p>
        </w:tc>
      </w:tr>
      <w:tr w:rsidR="005943EB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2A2A40" w:rsidRDefault="00A97C53" w:rsidP="00927267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Plano de Fiscalização conjunta com o CREA/RS.</w:t>
            </w:r>
          </w:p>
        </w:tc>
      </w:tr>
      <w:tr w:rsidR="005943EB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DF4747" w:rsidRDefault="00A97C53" w:rsidP="00A97C53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Presidente Roberto Py fala que realizará reunião com o Presidente do CREA/RS, </w:t>
            </w:r>
            <w:proofErr w:type="spellStart"/>
            <w:r>
              <w:rPr>
                <w:rFonts w:asciiTheme="majorHAnsi" w:eastAsia="BatangChe" w:hAnsiTheme="majorHAnsi" w:cs="Times New Roman"/>
              </w:rPr>
              <w:t>Engº</w:t>
            </w:r>
            <w:proofErr w:type="spellEnd"/>
            <w:r>
              <w:rPr>
                <w:rFonts w:asciiTheme="majorHAnsi" w:eastAsia="BatangChe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BatangChe" w:hAnsiTheme="majorHAnsi" w:cs="Times New Roman"/>
              </w:rPr>
              <w:t>Melvis</w:t>
            </w:r>
            <w:proofErr w:type="spellEnd"/>
            <w:r>
              <w:rPr>
                <w:rFonts w:asciiTheme="majorHAnsi" w:eastAsia="BatangChe" w:hAnsiTheme="majorHAnsi" w:cs="Times New Roman"/>
              </w:rPr>
              <w:t xml:space="preserve"> Jr., e que tratará do assunto. Para tanto, a Comissão considera importante apresentar ao CREA a ferramenta IGEO e os programas de fiscalização. Entende que também é necessário conhecer as ferramentas de fiscalização e programas do CREA/RS.</w:t>
            </w:r>
          </w:p>
          <w:p w:rsidR="00A97C53" w:rsidRDefault="00A97C53" w:rsidP="00A97C53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Comissão propõe a realização de ações conjuntas em fiscalizações especificas: feiras e eventos, shoppings centers e condomínios; além de uma ação conjunta para a fiscalização nas Instituições de Ensino Superior.</w:t>
            </w:r>
          </w:p>
          <w:p w:rsidR="00A97C53" w:rsidRPr="002A2A40" w:rsidRDefault="00A97C53" w:rsidP="00A97C53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Pede que seja instituído um grupo de trabalho interinstitucional para tratar da operacionalização dessas ações. Também sugere o estabelecimento de um convênio para essas ações conjuntas, que poderá, inclusive, versar sobre o deslocamento dos fiscais.</w:t>
            </w:r>
          </w:p>
        </w:tc>
      </w:tr>
      <w:tr w:rsidR="005943EB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943EB" w:rsidRPr="002A2A40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2A2A40" w:rsidRDefault="005943EB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014904" w:rsidRDefault="00A97C53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DA7EB3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DA7EB3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014904" w:rsidRDefault="00A97C53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Redação do material de fiscalização conjunta a ser entregue para o CREA/RS.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014904" w:rsidRDefault="00A97C53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 e Andréa Pinheiro Borba.</w:t>
            </w:r>
          </w:p>
        </w:tc>
      </w:tr>
      <w:tr w:rsidR="00995A8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E70747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Revisão do quadro comparativo do impacto nas rotinas de RRT a partir da publicação das Resoluções CAU/BR nº 91 e 92/2015.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E70747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Será tratado na próxima reunião.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995A81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83B3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E70747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Atuação conjunta com as Comissões de Ensino e Formação e Ética e Disciplina.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E70747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assunto foi tratado no item 03 da pauta.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83B3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E70747" w:rsidRPr="002A2A40" w:rsidTr="00883B3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47" w:rsidRPr="002A2A40" w:rsidRDefault="00E70747" w:rsidP="00883B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47" w:rsidRPr="002A2A40" w:rsidRDefault="00E70747" w:rsidP="00883B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47" w:rsidRPr="002A2A40" w:rsidRDefault="00E70747" w:rsidP="00883B3D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995A81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eastAsia="Times New Roman" w:hAnsiTheme="majorHAnsi"/>
                <w:b/>
                <w:color w:val="000000"/>
              </w:rPr>
              <w:t>Análise de processos.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A04AC" w:rsidRPr="00933186" w:rsidRDefault="00933186" w:rsidP="00933186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  <w:i/>
                <w:u w:val="single"/>
              </w:rPr>
            </w:pPr>
            <w:r w:rsidRPr="00933186">
              <w:rPr>
                <w:rFonts w:asciiTheme="majorHAnsi" w:hAnsiTheme="majorHAnsi" w:cs="Times New Roman"/>
                <w:i/>
                <w:u w:val="single"/>
              </w:rPr>
              <w:t>Processos:</w:t>
            </w:r>
          </w:p>
          <w:p w:rsidR="00933186" w:rsidRDefault="00933186" w:rsidP="0077109E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Processo administrativo nº 1000015915/2015: Acácio Farias.</w:t>
            </w:r>
          </w:p>
          <w:p w:rsidR="00933186" w:rsidRDefault="00933186" w:rsidP="0077109E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Processo administrativo nº 1000004663/2014: </w:t>
            </w:r>
            <w:proofErr w:type="spellStart"/>
            <w:r>
              <w:rPr>
                <w:rFonts w:asciiTheme="majorHAnsi" w:hAnsiTheme="majorHAnsi" w:cs="Times New Roman"/>
              </w:rPr>
              <w:t>Citibril</w:t>
            </w:r>
            <w:proofErr w:type="spellEnd"/>
            <w:r>
              <w:rPr>
                <w:rFonts w:asciiTheme="majorHAnsi" w:hAnsiTheme="majorHAnsi" w:cs="Times New Roman"/>
              </w:rPr>
              <w:t xml:space="preserve"> Empreendimentos Imobiliários </w:t>
            </w:r>
            <w:r>
              <w:rPr>
                <w:rFonts w:asciiTheme="majorHAnsi" w:hAnsiTheme="majorHAnsi" w:cs="Times New Roman"/>
              </w:rPr>
              <w:lastRenderedPageBreak/>
              <w:t>LTDA.</w:t>
            </w:r>
          </w:p>
          <w:p w:rsidR="00933186" w:rsidRPr="00933186" w:rsidRDefault="00933186" w:rsidP="00933186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  <w:i/>
                <w:u w:val="single"/>
              </w:rPr>
            </w:pPr>
            <w:r w:rsidRPr="00933186">
              <w:rPr>
                <w:rFonts w:asciiTheme="majorHAnsi" w:hAnsiTheme="majorHAnsi" w:cs="Times New Roman"/>
                <w:i/>
                <w:u w:val="single"/>
              </w:rPr>
              <w:t>Denúncias:</w:t>
            </w:r>
          </w:p>
          <w:p w:rsidR="00933186" w:rsidRDefault="00933186" w:rsidP="00933186">
            <w:pPr>
              <w:shd w:val="clear" w:color="auto" w:fill="FFFFFF"/>
              <w:spacing w:line="360" w:lineRule="auto"/>
              <w:ind w:left="74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Denúncia nº 4969 – sem interessado.</w:t>
            </w:r>
          </w:p>
          <w:p w:rsidR="00933186" w:rsidRDefault="00933186" w:rsidP="00933186">
            <w:pPr>
              <w:shd w:val="clear" w:color="auto" w:fill="FFFFFF"/>
              <w:spacing w:line="360" w:lineRule="auto"/>
              <w:ind w:left="74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Denúncia nº 3574 – Ana Paula Marques.</w:t>
            </w:r>
          </w:p>
          <w:p w:rsidR="00933186" w:rsidRDefault="00933186" w:rsidP="00933186">
            <w:pPr>
              <w:shd w:val="clear" w:color="auto" w:fill="FFFFFF"/>
              <w:spacing w:line="360" w:lineRule="auto"/>
              <w:ind w:left="74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Denúncia nº 5239 – </w:t>
            </w:r>
            <w:proofErr w:type="spellStart"/>
            <w:r>
              <w:rPr>
                <w:rFonts w:asciiTheme="majorHAnsi" w:hAnsiTheme="majorHAnsi" w:cs="Times New Roman"/>
              </w:rPr>
              <w:t>Maiojama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  <w:p w:rsidR="00933186" w:rsidRDefault="00933186" w:rsidP="00933186">
            <w:pPr>
              <w:shd w:val="clear" w:color="auto" w:fill="FFFFFF"/>
              <w:spacing w:line="360" w:lineRule="auto"/>
              <w:ind w:left="74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Denúncia nº 465 – </w:t>
            </w:r>
            <w:proofErr w:type="spellStart"/>
            <w:r>
              <w:rPr>
                <w:rFonts w:asciiTheme="majorHAnsi" w:hAnsiTheme="majorHAnsi" w:cs="Times New Roman"/>
              </w:rPr>
              <w:t>Maiojama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  <w:p w:rsidR="00933186" w:rsidRPr="002A2A40" w:rsidRDefault="00933186" w:rsidP="00933186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análise dos processos será feita na próxima reunião da Comissão.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995A81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995A81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Assuntos Gerais.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A2A40" w:rsidRDefault="002A2A4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2A2A40">
              <w:rPr>
                <w:rFonts w:asciiTheme="majorHAnsi" w:hAnsiTheme="majorHAnsi"/>
                <w:b/>
                <w:color w:val="000000"/>
              </w:rPr>
              <w:t xml:space="preserve">10.1 </w:t>
            </w:r>
            <w:r w:rsidR="00341E50">
              <w:rPr>
                <w:rFonts w:asciiTheme="majorHAnsi" w:hAnsiTheme="majorHAnsi"/>
                <w:b/>
                <w:color w:val="000000"/>
              </w:rPr>
              <w:t>Apreciação</w:t>
            </w:r>
            <w:proofErr w:type="gramEnd"/>
            <w:r w:rsidR="00341E50">
              <w:rPr>
                <w:rFonts w:asciiTheme="majorHAnsi" w:hAnsiTheme="majorHAnsi"/>
                <w:b/>
                <w:color w:val="000000"/>
              </w:rPr>
              <w:t xml:space="preserve"> das alterações realizadas na Deliberação 111/2015:</w:t>
            </w:r>
          </w:p>
          <w:p w:rsidR="00341E50" w:rsidRPr="002A2A40" w:rsidRDefault="00341E5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deliberação foi apreciada pela Comissão e assinada pelo Coordenador.</w:t>
            </w:r>
          </w:p>
          <w:p w:rsidR="002A2A40" w:rsidRDefault="002A2A4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2A2A40">
              <w:rPr>
                <w:rFonts w:asciiTheme="majorHAnsi" w:hAnsiTheme="majorHAnsi"/>
                <w:b/>
                <w:color w:val="000000"/>
              </w:rPr>
              <w:t xml:space="preserve">10.2 </w:t>
            </w:r>
            <w:r w:rsidR="00341E50">
              <w:rPr>
                <w:rFonts w:asciiTheme="majorHAnsi" w:hAnsiTheme="majorHAnsi"/>
                <w:b/>
                <w:color w:val="000000"/>
              </w:rPr>
              <w:t>Ofício</w:t>
            </w:r>
            <w:proofErr w:type="gramEnd"/>
            <w:r w:rsidR="00341E50">
              <w:rPr>
                <w:rFonts w:asciiTheme="majorHAnsi" w:hAnsiTheme="majorHAnsi"/>
                <w:b/>
                <w:color w:val="000000"/>
              </w:rPr>
              <w:t xml:space="preserve"> CREA remetido aos municípios:</w:t>
            </w:r>
          </w:p>
          <w:p w:rsidR="00341E50" w:rsidRPr="00341E50" w:rsidRDefault="00341E5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341E50">
              <w:rPr>
                <w:rFonts w:asciiTheme="majorHAnsi" w:hAnsiTheme="majorHAnsi"/>
                <w:color w:val="000000"/>
              </w:rPr>
              <w:t>Sobre isso, o Presidente Roberto Py entende que esta ação é similar a veiculação da propaganda que está sendo feita pelo CREA. Neste sentido, entende que o assunto deve ser pautado em sua próxima reunião com o Presidente do CREA/RS.</w:t>
            </w:r>
          </w:p>
          <w:p w:rsidR="002A2A40" w:rsidRDefault="002A2A40" w:rsidP="006A04AC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2A2A40">
              <w:rPr>
                <w:rFonts w:asciiTheme="majorHAnsi" w:hAnsiTheme="majorHAnsi"/>
                <w:b/>
                <w:color w:val="000000"/>
              </w:rPr>
              <w:t>10.</w:t>
            </w:r>
            <w:r w:rsidR="006A04AC">
              <w:rPr>
                <w:rFonts w:asciiTheme="majorHAnsi" w:hAnsiTheme="majorHAnsi"/>
                <w:b/>
                <w:color w:val="000000"/>
              </w:rPr>
              <w:t>3</w:t>
            </w:r>
            <w:r w:rsidRPr="002A2A40">
              <w:rPr>
                <w:rFonts w:asciiTheme="majorHAnsi" w:hAnsiTheme="majorHAnsi"/>
                <w:b/>
                <w:color w:val="000000"/>
              </w:rPr>
              <w:t xml:space="preserve"> Reunião</w:t>
            </w:r>
            <w:proofErr w:type="gramEnd"/>
            <w:r w:rsidRPr="002A2A40">
              <w:rPr>
                <w:rFonts w:asciiTheme="majorHAnsi" w:hAnsiTheme="majorHAnsi"/>
                <w:b/>
                <w:color w:val="000000"/>
              </w:rPr>
              <w:t xml:space="preserve"> extraordinária para atualização dos Padrões Operacionais da Unidade de Fiscalização:</w:t>
            </w:r>
          </w:p>
          <w:p w:rsidR="00341E50" w:rsidRPr="00341E50" w:rsidRDefault="00341E50" w:rsidP="006A04AC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341E50">
              <w:rPr>
                <w:rFonts w:asciiTheme="majorHAnsi" w:hAnsiTheme="majorHAnsi"/>
                <w:color w:val="000000"/>
              </w:rPr>
              <w:t>O assunto deverá retornar na pauta da próxima reunião.</w:t>
            </w:r>
          </w:p>
          <w:p w:rsidR="006A04AC" w:rsidRDefault="002A2A4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2A2A40">
              <w:rPr>
                <w:rFonts w:asciiTheme="majorHAnsi" w:hAnsiTheme="majorHAnsi"/>
                <w:b/>
                <w:color w:val="000000"/>
              </w:rPr>
              <w:t xml:space="preserve">10.4 </w:t>
            </w:r>
            <w:r w:rsidR="00341E50">
              <w:rPr>
                <w:rFonts w:asciiTheme="majorHAnsi" w:hAnsiTheme="majorHAnsi"/>
                <w:b/>
                <w:color w:val="000000"/>
              </w:rPr>
              <w:t>Relatório</w:t>
            </w:r>
            <w:proofErr w:type="gramEnd"/>
            <w:r w:rsidR="00341E50">
              <w:rPr>
                <w:rFonts w:asciiTheme="majorHAnsi" w:hAnsiTheme="majorHAnsi"/>
                <w:b/>
                <w:color w:val="000000"/>
              </w:rPr>
              <w:t xml:space="preserve"> quantitativo da Unidade de Fiscalização – trimestral:</w:t>
            </w:r>
          </w:p>
          <w:p w:rsidR="00341E50" w:rsidRPr="00341E50" w:rsidRDefault="00341E50" w:rsidP="004B6F99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341E50">
              <w:rPr>
                <w:rFonts w:asciiTheme="majorHAnsi" w:hAnsiTheme="majorHAnsi"/>
                <w:color w:val="000000"/>
              </w:rPr>
              <w:t>A Unidade de Fiscalização propõe uma alteração no formato do relatório quem vem sendo apresentado pela Comissão para a Plenária.</w:t>
            </w:r>
            <w:r>
              <w:rPr>
                <w:rFonts w:asciiTheme="majorHAnsi" w:hAnsiTheme="majorHAnsi"/>
                <w:color w:val="000000"/>
              </w:rPr>
              <w:t xml:space="preserve"> A proposta é de não incluir nos relatórios mensais os números relativos aos anos anteriores; considerando somente o trimestral e acumulado anual.</w:t>
            </w:r>
          </w:p>
          <w:p w:rsidR="002A2A40" w:rsidRDefault="002A2A40" w:rsidP="006A04AC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2A2A40">
              <w:rPr>
                <w:rFonts w:asciiTheme="majorHAnsi" w:hAnsiTheme="majorHAnsi"/>
                <w:b/>
                <w:color w:val="000000"/>
              </w:rPr>
              <w:t>10.</w:t>
            </w:r>
            <w:r w:rsidR="00341E50">
              <w:rPr>
                <w:rFonts w:asciiTheme="majorHAnsi" w:hAnsiTheme="majorHAnsi"/>
                <w:b/>
                <w:color w:val="000000"/>
              </w:rPr>
              <w:t>5</w:t>
            </w:r>
            <w:r w:rsidRPr="002A2A40">
              <w:rPr>
                <w:rFonts w:asciiTheme="majorHAnsi" w:hAnsiTheme="majorHAnsi"/>
                <w:b/>
                <w:color w:val="000000"/>
              </w:rPr>
              <w:t xml:space="preserve"> Apresentação</w:t>
            </w:r>
            <w:proofErr w:type="gramEnd"/>
            <w:r w:rsidRPr="002A2A40">
              <w:rPr>
                <w:rFonts w:asciiTheme="majorHAnsi" w:hAnsiTheme="majorHAnsi"/>
                <w:b/>
                <w:color w:val="000000"/>
              </w:rPr>
              <w:t xml:space="preserve"> do Relatório dos encaminhamentos da FIMEC:</w:t>
            </w:r>
          </w:p>
          <w:p w:rsidR="00341E50" w:rsidRPr="00341E50" w:rsidRDefault="00341E50" w:rsidP="006A04AC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341E50">
              <w:rPr>
                <w:rFonts w:asciiTheme="majorHAnsi" w:hAnsiTheme="majorHAnsi"/>
                <w:color w:val="000000"/>
              </w:rPr>
              <w:t>Será pauta da próxima reunião da Comissão.</w:t>
            </w:r>
          </w:p>
          <w:p w:rsidR="00883B3D" w:rsidRPr="00851D00" w:rsidRDefault="00341E50" w:rsidP="006A04AC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10.6</w:t>
            </w:r>
            <w:r w:rsidR="00883B3D" w:rsidRPr="00851D00">
              <w:rPr>
                <w:rFonts w:asciiTheme="majorHAnsi" w:hAnsiTheme="majorHAnsi" w:cs="Times New Roman"/>
                <w:b/>
              </w:rPr>
              <w:t xml:space="preserve"> Contratação</w:t>
            </w:r>
            <w:proofErr w:type="gramEnd"/>
            <w:r w:rsidR="00883B3D" w:rsidRPr="00851D00">
              <w:rPr>
                <w:rFonts w:asciiTheme="majorHAnsi" w:hAnsiTheme="majorHAnsi" w:cs="Times New Roman"/>
                <w:b/>
              </w:rPr>
              <w:t xml:space="preserve"> de motoristas:</w:t>
            </w:r>
          </w:p>
          <w:p w:rsidR="00883B3D" w:rsidRDefault="00341E50" w:rsidP="006A04AC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Presidente Roberto Py relata que no dia 29 de abril saiu o pregão para a contratação de 01 motorista. Concomitantemente, a Comissão de Organização e Administração está tratando do plano de cargos e salários, que poderá prever função gratificada aos servidores que dirigem.</w:t>
            </w:r>
          </w:p>
          <w:p w:rsidR="004B6F99" w:rsidRDefault="00341E50" w:rsidP="006A04AC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10.7 E-mail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Coordenadora de Curso de Arq. </w:t>
            </w:r>
            <w:proofErr w:type="gramStart"/>
            <w:r>
              <w:rPr>
                <w:rFonts w:asciiTheme="majorHAnsi" w:hAnsiTheme="majorHAnsi" w:cs="Times New Roman"/>
                <w:b/>
              </w:rPr>
              <w:t>e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Urb. da URI Santo Ângelo, Thais Brum:</w:t>
            </w:r>
          </w:p>
          <w:p w:rsidR="00341E50" w:rsidRPr="00341E50" w:rsidRDefault="00341E50" w:rsidP="006A04AC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341E50">
              <w:rPr>
                <w:rFonts w:asciiTheme="majorHAnsi" w:hAnsiTheme="majorHAnsi" w:cs="Times New Roman"/>
              </w:rPr>
              <w:t>A Presidência recebeu e-mail da Coordenadora de Curso Thais Brum solicitando uma palestra para os egressos. O Presidente Roberto Py diz que a data solicitada é 13 de aio e, para tanto, pede que a Comissão verifique quem poderia ser designado a representar o CAU/RS.</w:t>
            </w:r>
          </w:p>
          <w:p w:rsidR="004B6F99" w:rsidRDefault="00341E50" w:rsidP="004B6F99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10.8 Orçamento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da CEP/RS 2014:</w:t>
            </w:r>
          </w:p>
          <w:p w:rsidR="00341E50" w:rsidRPr="00341E50" w:rsidRDefault="00341E50" w:rsidP="004B6F99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341E50">
              <w:rPr>
                <w:rFonts w:asciiTheme="majorHAnsi" w:hAnsiTheme="majorHAnsi" w:cs="Times New Roman"/>
              </w:rPr>
              <w:t xml:space="preserve">A Gerente Técnica e de Fiscalização Maríndia Girardello recebeu e-mail da Gerente de </w:t>
            </w:r>
            <w:r w:rsidRPr="00341E50">
              <w:rPr>
                <w:rFonts w:asciiTheme="majorHAnsi" w:hAnsiTheme="majorHAnsi" w:cs="Times New Roman"/>
              </w:rPr>
              <w:lastRenderedPageBreak/>
              <w:t xml:space="preserve">Planejamento, Ângelo </w:t>
            </w:r>
            <w:proofErr w:type="spellStart"/>
            <w:r w:rsidRPr="00341E50">
              <w:rPr>
                <w:rFonts w:asciiTheme="majorHAnsi" w:hAnsiTheme="majorHAnsi" w:cs="Times New Roman"/>
              </w:rPr>
              <w:t>Rímolo</w:t>
            </w:r>
            <w:proofErr w:type="spellEnd"/>
            <w:r w:rsidRPr="00341E50">
              <w:rPr>
                <w:rFonts w:asciiTheme="majorHAnsi" w:hAnsiTheme="majorHAnsi" w:cs="Times New Roman"/>
              </w:rPr>
              <w:t>, sobre o orçamento projetado X realizado de 2014. Sobre isso, expõe que a Comissão gastou menos do que o projetado, o que agora deverá ser justificado. A Comissão explica que os gastos não foram alcançados conforme planejado devido às adequações que foram realizadas, em virtude da troca de funcionários do Conselho e outros impedimentos, como falta de motorista que impacta diretamente nas atividades da Fiscalização.</w:t>
            </w:r>
          </w:p>
          <w:p w:rsidR="00341E50" w:rsidRDefault="00341E50" w:rsidP="00341E50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10.9 Mandado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do segurança – RDA:</w:t>
            </w:r>
          </w:p>
          <w:p w:rsidR="00341E50" w:rsidRPr="00341E50" w:rsidRDefault="00341E50" w:rsidP="00341E50">
            <w:pPr>
              <w:spacing w:line="360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341E50">
              <w:rPr>
                <w:rFonts w:asciiTheme="majorHAnsi" w:hAnsiTheme="majorHAnsi" w:cs="Times New Roman"/>
              </w:rPr>
              <w:t>A Conselheira Rosana Oppitz inclui na pauta o mandado de segurança interposto pela empresa Santini e Rocha, na qual desqualifica o trabalho administrativo da CEP-CAU/RS com relação ao funcionamento da Comissão dentro do CAU/RS.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995A81" w:rsidRPr="002A2A40" w:rsidTr="00883B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3278D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78D" w:rsidRPr="002A2A40" w:rsidRDefault="0013278D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Py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78D" w:rsidRPr="002A2A40" w:rsidRDefault="0013278D" w:rsidP="0066688F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78D" w:rsidRPr="002A2A40" w:rsidRDefault="0013278D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95A81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95A81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1E2CA6">
            <w:pPr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Maríndia</w:t>
            </w:r>
            <w:r w:rsidR="000861EE">
              <w:rPr>
                <w:rFonts w:asciiTheme="majorHAnsi" w:hAnsiTheme="majorHAnsi" w:cs="Arial"/>
              </w:rPr>
              <w:t xml:space="preserve"> Izabel </w:t>
            </w:r>
            <w:r w:rsidRPr="002A2A40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E7" w:rsidRDefault="007B24E7" w:rsidP="00A021E7">
      <w:pPr>
        <w:spacing w:after="0" w:line="240" w:lineRule="auto"/>
      </w:pPr>
      <w:r>
        <w:separator/>
      </w:r>
    </w:p>
  </w:endnote>
  <w:endnote w:type="continuationSeparator" w:id="0">
    <w:p w:rsidR="007B24E7" w:rsidRDefault="007B24E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851D00" w:rsidRPr="005E4F36" w:rsidRDefault="00851D0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31D5C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51D00" w:rsidRPr="005E4F36" w:rsidRDefault="00851D0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E7" w:rsidRDefault="007B24E7" w:rsidP="00A021E7">
      <w:pPr>
        <w:spacing w:after="0" w:line="240" w:lineRule="auto"/>
      </w:pPr>
      <w:r>
        <w:separator/>
      </w:r>
    </w:p>
  </w:footnote>
  <w:footnote w:type="continuationSeparator" w:id="0">
    <w:p w:rsidR="007B24E7" w:rsidRDefault="007B24E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00" w:rsidRDefault="00851D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9EC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CA6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6DF9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D5C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1E50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4A3"/>
    <w:rsid w:val="006D453C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09E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4DE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186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C8B"/>
    <w:rsid w:val="00A25190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97C53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84D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A7EB3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C33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747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1FA"/>
    <w:rsid w:val="00FD24D1"/>
    <w:rsid w:val="00FD27DE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4949-5F4C-4C2A-AFD2-F573CBF3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1226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2015-05-06T14:41:00Z</cp:lastPrinted>
  <dcterms:created xsi:type="dcterms:W3CDTF">2015-04-30T14:32:00Z</dcterms:created>
  <dcterms:modified xsi:type="dcterms:W3CDTF">2015-10-27T12:42:00Z</dcterms:modified>
</cp:coreProperties>
</file>