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896" w:type="pct"/>
        <w:tblInd w:w="-743" w:type="dxa"/>
        <w:tblLook w:val="04A0" w:firstRow="1" w:lastRow="0" w:firstColumn="1" w:lastColumn="0" w:noHBand="0" w:noVBand="1"/>
      </w:tblPr>
      <w:tblGrid>
        <w:gridCol w:w="3686"/>
        <w:gridCol w:w="2126"/>
        <w:gridCol w:w="567"/>
        <w:gridCol w:w="3402"/>
      </w:tblGrid>
      <w:tr w:rsidR="003817BE" w:rsidRPr="00F50C5A" w:rsidTr="00354F38">
        <w:trPr>
          <w:trHeight w:val="276"/>
        </w:trPr>
        <w:tc>
          <w:tcPr>
            <w:tcW w:w="5000" w:type="pct"/>
            <w:gridSpan w:val="4"/>
            <w:shd w:val="clear" w:color="auto" w:fill="D9D9D9" w:themeFill="background1" w:themeFillShade="D9"/>
          </w:tcPr>
          <w:p w:rsidR="003817BE" w:rsidRPr="00354F38" w:rsidRDefault="00423252" w:rsidP="00FA7507">
            <w:pPr>
              <w:spacing w:line="276" w:lineRule="auto"/>
              <w:ind w:right="-1"/>
              <w:jc w:val="center"/>
              <w:rPr>
                <w:rFonts w:cs="Arial"/>
                <w:b/>
              </w:rPr>
            </w:pPr>
            <w:r w:rsidRPr="00354F38">
              <w:rPr>
                <w:rFonts w:cs="Arial"/>
                <w:b/>
              </w:rPr>
              <w:t xml:space="preserve">SÚMULA DA </w:t>
            </w:r>
            <w:r w:rsidR="00BD5D98">
              <w:rPr>
                <w:rFonts w:cs="Arial"/>
                <w:b/>
              </w:rPr>
              <w:t>10</w:t>
            </w:r>
            <w:r w:rsidR="00FA7507">
              <w:rPr>
                <w:rFonts w:cs="Arial"/>
                <w:b/>
              </w:rPr>
              <w:t>5</w:t>
            </w:r>
            <w:r w:rsidRPr="00354F38">
              <w:rPr>
                <w:rFonts w:cs="Arial"/>
                <w:b/>
              </w:rPr>
              <w:t>ª REUNIÃO D</w:t>
            </w:r>
            <w:r w:rsidR="0022361A" w:rsidRPr="00354F38">
              <w:rPr>
                <w:rFonts w:cs="Arial"/>
                <w:b/>
              </w:rPr>
              <w:t xml:space="preserve">A COMISSÃO DE </w:t>
            </w:r>
            <w:r w:rsidR="00050496" w:rsidRPr="00354F38">
              <w:rPr>
                <w:rFonts w:cs="Arial"/>
                <w:b/>
              </w:rPr>
              <w:t>EXERCÍCIO PROFISSIONAL</w:t>
            </w:r>
          </w:p>
        </w:tc>
      </w:tr>
      <w:tr w:rsidR="003817BE" w:rsidRPr="00F50C5A" w:rsidTr="003C237C">
        <w:tc>
          <w:tcPr>
            <w:tcW w:w="3261" w:type="pct"/>
            <w:gridSpan w:val="3"/>
          </w:tcPr>
          <w:p w:rsidR="003817BE" w:rsidRPr="00F50C5A" w:rsidRDefault="003817BE" w:rsidP="00BE033F">
            <w:pPr>
              <w:spacing w:line="276" w:lineRule="auto"/>
              <w:ind w:right="-1"/>
              <w:jc w:val="both"/>
              <w:rPr>
                <w:rFonts w:cs="Arial"/>
              </w:rPr>
            </w:pPr>
            <w:r w:rsidRPr="002C0AF7">
              <w:rPr>
                <w:rFonts w:cs="Arial"/>
                <w:b/>
              </w:rPr>
              <w:t>L</w:t>
            </w:r>
            <w:r w:rsidR="0022361A" w:rsidRPr="002C0AF7">
              <w:rPr>
                <w:rFonts w:cs="Arial"/>
                <w:b/>
              </w:rPr>
              <w:t>OCAL</w:t>
            </w:r>
            <w:r w:rsidRPr="002C0AF7">
              <w:rPr>
                <w:rFonts w:cs="Arial"/>
                <w:b/>
              </w:rPr>
              <w:t>:</w:t>
            </w:r>
            <w:r w:rsidRPr="00F50C5A">
              <w:rPr>
                <w:rFonts w:cs="Arial"/>
              </w:rPr>
              <w:t xml:space="preserve"> </w:t>
            </w:r>
            <w:r w:rsidR="00CD47DA" w:rsidRPr="00CD47DA">
              <w:rPr>
                <w:rFonts w:cs="Arial"/>
              </w:rPr>
              <w:t xml:space="preserve">Sala de Reuniões do </w:t>
            </w:r>
            <w:r w:rsidR="00AE6648">
              <w:rPr>
                <w:rFonts w:cs="Arial"/>
              </w:rPr>
              <w:t>15</w:t>
            </w:r>
            <w:r w:rsidR="00CD47DA" w:rsidRPr="00CD47DA">
              <w:rPr>
                <w:rFonts w:cs="Arial"/>
              </w:rPr>
              <w:t>º andar</w:t>
            </w:r>
          </w:p>
        </w:tc>
        <w:tc>
          <w:tcPr>
            <w:tcW w:w="1739" w:type="pct"/>
          </w:tcPr>
          <w:p w:rsidR="003817BE" w:rsidRPr="00F50C5A" w:rsidRDefault="003817BE" w:rsidP="00FA7507">
            <w:pPr>
              <w:tabs>
                <w:tab w:val="left" w:pos="2400"/>
              </w:tabs>
              <w:spacing w:line="276" w:lineRule="auto"/>
              <w:ind w:right="-1"/>
              <w:jc w:val="both"/>
              <w:rPr>
                <w:rFonts w:cs="Arial"/>
              </w:rPr>
            </w:pPr>
            <w:r w:rsidRPr="002C0AF7">
              <w:rPr>
                <w:rFonts w:cs="Arial"/>
                <w:b/>
              </w:rPr>
              <w:t>DATA:</w:t>
            </w:r>
            <w:r w:rsidR="0055781D" w:rsidRPr="00F50C5A">
              <w:rPr>
                <w:rFonts w:cs="Arial"/>
              </w:rPr>
              <w:t xml:space="preserve"> </w:t>
            </w:r>
            <w:r w:rsidR="00FA7507">
              <w:rPr>
                <w:rFonts w:cs="Arial"/>
              </w:rPr>
              <w:t>20/11</w:t>
            </w:r>
            <w:r w:rsidR="00FA723F">
              <w:rPr>
                <w:rFonts w:cs="Arial"/>
              </w:rPr>
              <w:t>/20</w:t>
            </w:r>
            <w:r w:rsidR="00E255EC" w:rsidRPr="00F50C5A">
              <w:rPr>
                <w:rFonts w:cs="Arial"/>
              </w:rPr>
              <w:t>1</w:t>
            </w:r>
            <w:r w:rsidR="00D248B5">
              <w:rPr>
                <w:rFonts w:cs="Arial"/>
              </w:rPr>
              <w:t>4</w:t>
            </w:r>
          </w:p>
        </w:tc>
      </w:tr>
      <w:tr w:rsidR="00911A77" w:rsidRPr="00F50C5A" w:rsidTr="00A33E38">
        <w:tc>
          <w:tcPr>
            <w:tcW w:w="5000" w:type="pct"/>
            <w:gridSpan w:val="4"/>
            <w:tcBorders>
              <w:bottom w:val="single" w:sz="4" w:space="0" w:color="000000" w:themeColor="text1"/>
            </w:tcBorders>
            <w:shd w:val="clear" w:color="auto" w:fill="auto"/>
          </w:tcPr>
          <w:p w:rsidR="00D5171C" w:rsidRPr="00F50C5A" w:rsidRDefault="00911A77" w:rsidP="00BE033F">
            <w:pPr>
              <w:spacing w:line="276" w:lineRule="auto"/>
              <w:ind w:right="-1"/>
              <w:jc w:val="both"/>
              <w:rPr>
                <w:rFonts w:cs="Arial"/>
              </w:rPr>
            </w:pPr>
            <w:r w:rsidRPr="00F50C5A">
              <w:rPr>
                <w:rFonts w:cs="Arial"/>
                <w:b/>
              </w:rPr>
              <w:t>PRESENTES:</w:t>
            </w:r>
            <w:r w:rsidR="00E632B3" w:rsidRPr="00E632B3">
              <w:rPr>
                <w:rFonts w:cs="Arial"/>
              </w:rPr>
              <w:t xml:space="preserve"> </w:t>
            </w:r>
            <w:r w:rsidR="0014500B" w:rsidRPr="00F50C5A">
              <w:rPr>
                <w:rFonts w:cs="Arial"/>
              </w:rPr>
              <w:t>C</w:t>
            </w:r>
            <w:r w:rsidR="003A28A6">
              <w:rPr>
                <w:rFonts w:cs="Arial"/>
              </w:rPr>
              <w:t>oordenador</w:t>
            </w:r>
            <w:r w:rsidR="00BD5D98">
              <w:rPr>
                <w:rFonts w:cs="Arial"/>
              </w:rPr>
              <w:t>a Adjunta</w:t>
            </w:r>
            <w:r w:rsidR="003A28A6">
              <w:rPr>
                <w:rFonts w:cs="Arial"/>
              </w:rPr>
              <w:t xml:space="preserve"> </w:t>
            </w:r>
            <w:r w:rsidR="00BD5D98">
              <w:rPr>
                <w:rFonts w:cs="Arial"/>
              </w:rPr>
              <w:t>Rosana Oppitz</w:t>
            </w:r>
            <w:r w:rsidR="00E76776">
              <w:rPr>
                <w:rFonts w:cs="Arial"/>
              </w:rPr>
              <w:t>, Conselheira</w:t>
            </w:r>
            <w:r w:rsidR="00044633">
              <w:rPr>
                <w:rFonts w:cs="Arial"/>
              </w:rPr>
              <w:t>s Claris</w:t>
            </w:r>
            <w:r w:rsidR="007F1C31">
              <w:rPr>
                <w:rFonts w:cs="Arial"/>
              </w:rPr>
              <w:t>sa Monteiro Berny</w:t>
            </w:r>
            <w:r w:rsidR="00BD5D98">
              <w:rPr>
                <w:rFonts w:cs="Arial"/>
              </w:rPr>
              <w:t xml:space="preserve"> e</w:t>
            </w:r>
            <w:r w:rsidR="00026633">
              <w:rPr>
                <w:rFonts w:cs="Arial"/>
              </w:rPr>
              <w:t xml:space="preserve"> Maria Bernadete Sinhorelli de Oliveira</w:t>
            </w:r>
            <w:r w:rsidR="009417A1">
              <w:rPr>
                <w:rFonts w:cs="Arial"/>
              </w:rPr>
              <w:t xml:space="preserve">, Assessor Jurídico Mauro </w:t>
            </w:r>
            <w:r w:rsidR="003A28A6">
              <w:rPr>
                <w:rFonts w:cs="Arial"/>
              </w:rPr>
              <w:t>e Sec</w:t>
            </w:r>
            <w:r w:rsidR="00FA723F">
              <w:rPr>
                <w:rFonts w:cs="Arial"/>
              </w:rPr>
              <w:t>retária</w:t>
            </w:r>
            <w:r w:rsidR="003A28A6">
              <w:rPr>
                <w:rFonts w:cs="Arial"/>
              </w:rPr>
              <w:t xml:space="preserve"> </w:t>
            </w:r>
            <w:r w:rsidR="00B15481">
              <w:rPr>
                <w:rFonts w:cs="Arial"/>
              </w:rPr>
              <w:t xml:space="preserve">Executiva </w:t>
            </w:r>
            <w:r w:rsidR="009A089C">
              <w:rPr>
                <w:rFonts w:cs="Arial"/>
              </w:rPr>
              <w:t>Claudivana Bittencourt</w:t>
            </w:r>
            <w:r w:rsidR="008C7664">
              <w:rPr>
                <w:rFonts w:cs="Arial"/>
              </w:rPr>
              <w:t>.</w:t>
            </w:r>
          </w:p>
        </w:tc>
      </w:tr>
      <w:tr w:rsidR="003817BE" w:rsidRPr="00F50C5A" w:rsidTr="00A33E38">
        <w:tc>
          <w:tcPr>
            <w:tcW w:w="5000" w:type="pct"/>
            <w:gridSpan w:val="4"/>
            <w:tcBorders>
              <w:bottom w:val="single" w:sz="4" w:space="0" w:color="000000" w:themeColor="text1"/>
            </w:tcBorders>
            <w:shd w:val="clear" w:color="auto" w:fill="18CEB8"/>
          </w:tcPr>
          <w:p w:rsidR="003817BE" w:rsidRPr="00F50C5A" w:rsidRDefault="00BD79CA" w:rsidP="00BE033F">
            <w:pPr>
              <w:spacing w:line="276" w:lineRule="auto"/>
              <w:ind w:right="-1"/>
              <w:jc w:val="both"/>
              <w:rPr>
                <w:rFonts w:cs="Arial"/>
                <w:b/>
              </w:rPr>
            </w:pPr>
            <w:r w:rsidRPr="00F50C5A">
              <w:rPr>
                <w:rFonts w:cs="Arial"/>
                <w:b/>
              </w:rPr>
              <w:t>ASSUNTOS TRATADOS</w:t>
            </w:r>
          </w:p>
        </w:tc>
      </w:tr>
      <w:tr w:rsidR="003327D4" w:rsidRPr="00A819EB" w:rsidTr="00A33E38">
        <w:tc>
          <w:tcPr>
            <w:tcW w:w="5000" w:type="pct"/>
            <w:gridSpan w:val="4"/>
            <w:shd w:val="clear" w:color="auto" w:fill="18CEB8"/>
            <w:vAlign w:val="center"/>
          </w:tcPr>
          <w:p w:rsidR="003327D4" w:rsidRPr="00A819EB" w:rsidRDefault="00473EDB" w:rsidP="00BE033F">
            <w:pPr>
              <w:spacing w:line="276" w:lineRule="auto"/>
              <w:ind w:right="-1"/>
              <w:jc w:val="both"/>
              <w:rPr>
                <w:rFonts w:cs="Arial"/>
                <w:b/>
              </w:rPr>
            </w:pPr>
            <w:r w:rsidRPr="00A819EB">
              <w:rPr>
                <w:rFonts w:cs="Arial"/>
                <w:b/>
              </w:rPr>
              <w:t>1</w:t>
            </w:r>
            <w:r w:rsidR="00FD1E4E" w:rsidRPr="00A819EB">
              <w:rPr>
                <w:rFonts w:cs="Arial"/>
                <w:b/>
              </w:rPr>
              <w:t xml:space="preserve">. </w:t>
            </w:r>
            <w:r w:rsidR="00F928C6" w:rsidRPr="00A819EB">
              <w:rPr>
                <w:rFonts w:cs="Arial"/>
                <w:b/>
              </w:rPr>
              <w:t xml:space="preserve">Aprovação da </w:t>
            </w:r>
            <w:r w:rsidR="00FD1E4E" w:rsidRPr="00A819EB">
              <w:rPr>
                <w:rFonts w:cs="Arial"/>
                <w:b/>
              </w:rPr>
              <w:t xml:space="preserve">Súmula </w:t>
            </w:r>
            <w:r w:rsidR="002F396C" w:rsidRPr="00A819EB">
              <w:rPr>
                <w:rFonts w:cs="Arial"/>
                <w:b/>
              </w:rPr>
              <w:t>da Reuni</w:t>
            </w:r>
            <w:r w:rsidR="00EB4979" w:rsidRPr="00A819EB">
              <w:rPr>
                <w:rFonts w:cs="Arial"/>
                <w:b/>
              </w:rPr>
              <w:t>ão</w:t>
            </w:r>
            <w:r w:rsidR="002F396C" w:rsidRPr="00A819EB">
              <w:rPr>
                <w:rFonts w:cs="Arial"/>
                <w:b/>
              </w:rPr>
              <w:t xml:space="preserve"> Anterior</w:t>
            </w:r>
          </w:p>
        </w:tc>
      </w:tr>
      <w:tr w:rsidR="00F45E66" w:rsidRPr="00A819EB" w:rsidTr="003C237C">
        <w:trPr>
          <w:trHeight w:val="203"/>
        </w:trPr>
        <w:tc>
          <w:tcPr>
            <w:tcW w:w="5000" w:type="pct"/>
            <w:gridSpan w:val="4"/>
            <w:shd w:val="clear" w:color="auto" w:fill="FFFFFF" w:themeFill="background1"/>
          </w:tcPr>
          <w:p w:rsidR="00F45E66" w:rsidRPr="00A819EB" w:rsidRDefault="004E2598" w:rsidP="00A819EB">
            <w:pPr>
              <w:ind w:right="-1"/>
              <w:jc w:val="both"/>
              <w:rPr>
                <w:rFonts w:cs="Arial"/>
              </w:rPr>
            </w:pPr>
            <w:r w:rsidRPr="00A819EB">
              <w:rPr>
                <w:rFonts w:cs="Arial"/>
              </w:rPr>
              <w:t>Fo</w:t>
            </w:r>
            <w:r w:rsidR="00EB4979" w:rsidRPr="00A819EB">
              <w:rPr>
                <w:rFonts w:cs="Arial"/>
              </w:rPr>
              <w:t>i aprovada</w:t>
            </w:r>
            <w:r w:rsidRPr="00A819EB">
              <w:rPr>
                <w:rFonts w:cs="Arial"/>
              </w:rPr>
              <w:t xml:space="preserve"> e </w:t>
            </w:r>
            <w:r w:rsidR="00EB4979" w:rsidRPr="00A819EB">
              <w:rPr>
                <w:rFonts w:cs="Arial"/>
              </w:rPr>
              <w:t>assinada a</w:t>
            </w:r>
            <w:r w:rsidRPr="00A819EB">
              <w:rPr>
                <w:rFonts w:cs="Arial"/>
              </w:rPr>
              <w:t xml:space="preserve"> súmula</w:t>
            </w:r>
            <w:r w:rsidR="00EB4979" w:rsidRPr="00A819EB">
              <w:rPr>
                <w:rFonts w:cs="Arial"/>
              </w:rPr>
              <w:t xml:space="preserve"> da </w:t>
            </w:r>
            <w:r w:rsidR="00026633" w:rsidRPr="00A819EB">
              <w:rPr>
                <w:rFonts w:cs="Arial"/>
              </w:rPr>
              <w:t>10</w:t>
            </w:r>
            <w:r w:rsidR="00A819EB" w:rsidRPr="00A819EB">
              <w:rPr>
                <w:rFonts w:cs="Arial"/>
              </w:rPr>
              <w:t>3</w:t>
            </w:r>
            <w:r w:rsidR="00EB4979" w:rsidRPr="00A819EB">
              <w:rPr>
                <w:rFonts w:cs="Arial"/>
              </w:rPr>
              <w:t>ª reunião</w:t>
            </w:r>
            <w:r w:rsidRPr="00A819EB">
              <w:rPr>
                <w:rFonts w:cs="Arial"/>
              </w:rPr>
              <w:t>.</w:t>
            </w:r>
          </w:p>
        </w:tc>
      </w:tr>
      <w:tr w:rsidR="00F45E66" w:rsidRPr="00A819EB" w:rsidTr="003C237C">
        <w:trPr>
          <w:trHeight w:val="62"/>
        </w:trPr>
        <w:tc>
          <w:tcPr>
            <w:tcW w:w="3261" w:type="pct"/>
            <w:gridSpan w:val="3"/>
            <w:tcBorders>
              <w:bottom w:val="single" w:sz="4" w:space="0" w:color="auto"/>
              <w:right w:val="single" w:sz="4" w:space="0" w:color="auto"/>
            </w:tcBorders>
            <w:shd w:val="clear" w:color="auto" w:fill="D9D9D9" w:themeFill="background1" w:themeFillShade="D9"/>
          </w:tcPr>
          <w:p w:rsidR="00F45E66" w:rsidRPr="00A819EB" w:rsidRDefault="00F45E66" w:rsidP="00BE033F">
            <w:pPr>
              <w:spacing w:line="276" w:lineRule="auto"/>
              <w:ind w:right="-1"/>
              <w:jc w:val="both"/>
              <w:rPr>
                <w:rFonts w:cs="Arial"/>
                <w:b/>
              </w:rPr>
            </w:pPr>
            <w:r w:rsidRPr="00A819EB">
              <w:rPr>
                <w:rFonts w:cs="Arial"/>
                <w:b/>
              </w:rPr>
              <w:t>Decisões/ Encaminhamentos</w:t>
            </w:r>
          </w:p>
        </w:tc>
        <w:tc>
          <w:tcPr>
            <w:tcW w:w="1739" w:type="pct"/>
            <w:tcBorders>
              <w:bottom w:val="single" w:sz="4" w:space="0" w:color="auto"/>
              <w:right w:val="single" w:sz="4" w:space="0" w:color="auto"/>
            </w:tcBorders>
            <w:shd w:val="clear" w:color="auto" w:fill="D9D9D9" w:themeFill="background1" w:themeFillShade="D9"/>
          </w:tcPr>
          <w:p w:rsidR="00F45E66" w:rsidRPr="00A819EB" w:rsidRDefault="00F45E66" w:rsidP="00BE033F">
            <w:pPr>
              <w:spacing w:line="276" w:lineRule="auto"/>
              <w:ind w:right="-1"/>
              <w:jc w:val="both"/>
              <w:rPr>
                <w:rFonts w:cs="Arial"/>
                <w:b/>
              </w:rPr>
            </w:pPr>
            <w:r w:rsidRPr="00A819EB">
              <w:rPr>
                <w:rFonts w:cs="Arial"/>
                <w:b/>
              </w:rPr>
              <w:t>Providências/Responsável</w:t>
            </w:r>
          </w:p>
        </w:tc>
      </w:tr>
      <w:tr w:rsidR="00F45E66" w:rsidRPr="00F52CEB" w:rsidTr="00F80078">
        <w:trPr>
          <w:trHeight w:val="236"/>
        </w:trPr>
        <w:tc>
          <w:tcPr>
            <w:tcW w:w="3261" w:type="pct"/>
            <w:gridSpan w:val="3"/>
            <w:tcBorders>
              <w:bottom w:val="single" w:sz="4" w:space="0" w:color="000000" w:themeColor="text1"/>
              <w:right w:val="single" w:sz="4" w:space="0" w:color="auto"/>
            </w:tcBorders>
            <w:shd w:val="clear" w:color="auto" w:fill="auto"/>
          </w:tcPr>
          <w:p w:rsidR="00F45E66" w:rsidRPr="00A819EB" w:rsidRDefault="00904518" w:rsidP="00BE033F">
            <w:pPr>
              <w:ind w:right="-1"/>
              <w:rPr>
                <w:rFonts w:cs="Arial"/>
              </w:rPr>
            </w:pPr>
            <w:r w:rsidRPr="00A819EB">
              <w:rPr>
                <w:rFonts w:cs="Arial"/>
              </w:rPr>
              <w:t>Encaminhar aos Conselheiros</w:t>
            </w:r>
            <w:r w:rsidR="005465C1" w:rsidRPr="00A819EB">
              <w:rPr>
                <w:rFonts w:cs="Arial"/>
              </w:rPr>
              <w:t xml:space="preserve"> a</w:t>
            </w:r>
            <w:r w:rsidR="0057361E" w:rsidRPr="00A819EB">
              <w:rPr>
                <w:rFonts w:cs="Arial"/>
              </w:rPr>
              <w:t xml:space="preserve"> </w:t>
            </w:r>
            <w:r w:rsidR="00F14DED" w:rsidRPr="00A819EB">
              <w:rPr>
                <w:rFonts w:cs="Arial"/>
              </w:rPr>
              <w:t>s</w:t>
            </w:r>
            <w:r w:rsidR="0057361E" w:rsidRPr="00A819EB">
              <w:rPr>
                <w:rFonts w:cs="Arial"/>
              </w:rPr>
              <w:t xml:space="preserve">úmula </w:t>
            </w:r>
            <w:r w:rsidR="000F466C" w:rsidRPr="00A819EB">
              <w:rPr>
                <w:rFonts w:cs="Arial"/>
              </w:rPr>
              <w:t>aprovada</w:t>
            </w:r>
            <w:r w:rsidRPr="00A819EB">
              <w:rPr>
                <w:rFonts w:cs="Arial"/>
              </w:rPr>
              <w:t xml:space="preserve"> e assinada.</w:t>
            </w:r>
          </w:p>
        </w:tc>
        <w:tc>
          <w:tcPr>
            <w:tcW w:w="1739" w:type="pct"/>
            <w:tcBorders>
              <w:bottom w:val="single" w:sz="4" w:space="0" w:color="000000" w:themeColor="text1"/>
              <w:right w:val="single" w:sz="4" w:space="0" w:color="auto"/>
            </w:tcBorders>
            <w:shd w:val="clear" w:color="auto" w:fill="auto"/>
          </w:tcPr>
          <w:p w:rsidR="00F45E66" w:rsidRPr="001B3546" w:rsidRDefault="00F45E66" w:rsidP="00BE033F">
            <w:pPr>
              <w:ind w:right="-1"/>
              <w:jc w:val="both"/>
              <w:rPr>
                <w:rFonts w:cs="Arial"/>
              </w:rPr>
            </w:pPr>
            <w:r w:rsidRPr="00A819EB">
              <w:rPr>
                <w:rFonts w:cs="Arial"/>
              </w:rPr>
              <w:t>Sec. Claudivana</w:t>
            </w:r>
          </w:p>
        </w:tc>
      </w:tr>
      <w:tr w:rsidR="00265430" w:rsidRPr="00F52CEB" w:rsidTr="00A33E38">
        <w:trPr>
          <w:trHeight w:val="62"/>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265430" w:rsidRPr="00473EDB" w:rsidRDefault="00F53B3B" w:rsidP="00BE033F">
            <w:pPr>
              <w:spacing w:line="276" w:lineRule="auto"/>
              <w:ind w:right="-1"/>
              <w:jc w:val="both"/>
              <w:rPr>
                <w:rFonts w:cs="Arial"/>
                <w:b/>
              </w:rPr>
            </w:pPr>
            <w:r>
              <w:rPr>
                <w:rFonts w:cs="Arial"/>
                <w:b/>
              </w:rPr>
              <w:t>2. Análise de Processos</w:t>
            </w:r>
          </w:p>
        </w:tc>
      </w:tr>
      <w:tr w:rsidR="00473EDB" w:rsidRPr="00F50C5A" w:rsidTr="00616ACC">
        <w:trPr>
          <w:trHeight w:val="271"/>
        </w:trPr>
        <w:tc>
          <w:tcPr>
            <w:tcW w:w="5000" w:type="pct"/>
            <w:gridSpan w:val="4"/>
            <w:tcBorders>
              <w:top w:val="single" w:sz="4" w:space="0" w:color="000000" w:themeColor="text1"/>
              <w:bottom w:val="single" w:sz="4" w:space="0" w:color="000000" w:themeColor="text1"/>
              <w:right w:val="single" w:sz="4" w:space="0" w:color="auto"/>
            </w:tcBorders>
            <w:shd w:val="clear" w:color="auto" w:fill="auto"/>
          </w:tcPr>
          <w:p w:rsidR="00F53B3B" w:rsidRDefault="00F53B3B" w:rsidP="00791639">
            <w:pPr>
              <w:spacing w:line="276" w:lineRule="auto"/>
              <w:ind w:right="-1"/>
              <w:jc w:val="both"/>
              <w:rPr>
                <w:rFonts w:ascii="Calibri" w:eastAsia="Times New Roman" w:hAnsi="Calibri"/>
                <w:b/>
                <w:color w:val="000000"/>
              </w:rPr>
            </w:pPr>
            <w:r>
              <w:rPr>
                <w:rFonts w:ascii="Calibri" w:eastAsia="Times New Roman" w:hAnsi="Calibri"/>
                <w:b/>
                <w:color w:val="000000"/>
              </w:rPr>
              <w:t>2</w:t>
            </w:r>
            <w:r w:rsidRPr="006A1FB3">
              <w:rPr>
                <w:rFonts w:ascii="Calibri" w:eastAsia="Times New Roman" w:hAnsi="Calibri"/>
                <w:b/>
                <w:color w:val="000000"/>
              </w:rPr>
              <w:t>.1 Processos de Fiscalização</w:t>
            </w:r>
          </w:p>
          <w:p w:rsidR="00623E9C" w:rsidRPr="00DC232F" w:rsidRDefault="00450E5D" w:rsidP="00791639">
            <w:pPr>
              <w:spacing w:line="276" w:lineRule="auto"/>
              <w:ind w:right="-1"/>
              <w:jc w:val="both"/>
              <w:rPr>
                <w:rFonts w:ascii="Calibri" w:eastAsia="BatangChe" w:hAnsi="Calibri" w:cs="Arial"/>
                <w:b/>
              </w:rPr>
            </w:pPr>
            <w:r w:rsidRPr="00623869">
              <w:rPr>
                <w:rFonts w:ascii="Calibri" w:eastAsia="BatangChe" w:hAnsi="Calibri" w:cs="Arial"/>
                <w:b/>
              </w:rPr>
              <w:t>Processo nº 5319/2014</w:t>
            </w:r>
            <w:r>
              <w:rPr>
                <w:rFonts w:ascii="Calibri" w:eastAsia="BatangChe" w:hAnsi="Calibri" w:cs="Arial"/>
              </w:rPr>
              <w:t xml:space="preserve"> – </w:t>
            </w:r>
            <w:r w:rsidR="00623E9C">
              <w:rPr>
                <w:rFonts w:ascii="Calibri" w:eastAsia="BatangChe" w:hAnsi="Calibri" w:cs="Arial"/>
              </w:rPr>
              <w:t>Parecer Jurídico nº 171 –</w:t>
            </w:r>
            <w:r>
              <w:rPr>
                <w:rFonts w:ascii="Calibri" w:eastAsia="BatangChe" w:hAnsi="Calibri" w:cs="Arial"/>
              </w:rPr>
              <w:t xml:space="preserve"> </w:t>
            </w:r>
            <w:r w:rsidR="00623E9C">
              <w:rPr>
                <w:rFonts w:ascii="Calibri" w:eastAsia="BatangChe" w:hAnsi="Calibri" w:cs="Arial"/>
              </w:rPr>
              <w:t>Diego Valentim de Souza</w:t>
            </w:r>
            <w:r w:rsidR="0047372A">
              <w:rPr>
                <w:rFonts w:ascii="Calibri" w:eastAsia="BatangChe" w:hAnsi="Calibri" w:cs="Arial"/>
              </w:rPr>
              <w:t xml:space="preserve"> – A Comissão votou p</w:t>
            </w:r>
            <w:r w:rsidR="003955A3">
              <w:rPr>
                <w:rFonts w:ascii="Calibri" w:eastAsia="BatangChe" w:hAnsi="Calibri" w:cs="Arial"/>
              </w:rPr>
              <w:t>ela aplicação da notificação preventiva, uma vez que a pessoa jurídica encontra-se em situação irregular perante o CAU/RS.</w:t>
            </w:r>
          </w:p>
          <w:p w:rsidR="00623E9C" w:rsidRDefault="00450E5D" w:rsidP="00791639">
            <w:pPr>
              <w:spacing w:line="276" w:lineRule="auto"/>
              <w:ind w:right="-1"/>
              <w:jc w:val="both"/>
              <w:rPr>
                <w:rFonts w:ascii="Calibri" w:eastAsia="BatangChe" w:hAnsi="Calibri" w:cs="Arial"/>
              </w:rPr>
            </w:pPr>
            <w:r w:rsidRPr="006C290B">
              <w:rPr>
                <w:rFonts w:ascii="Calibri" w:eastAsia="BatangChe" w:hAnsi="Calibri" w:cs="Arial"/>
                <w:b/>
              </w:rPr>
              <w:t>Processo nº 5853/2014</w:t>
            </w:r>
            <w:r>
              <w:rPr>
                <w:rFonts w:ascii="Calibri" w:eastAsia="BatangChe" w:hAnsi="Calibri" w:cs="Arial"/>
              </w:rPr>
              <w:t xml:space="preserve"> – </w:t>
            </w:r>
            <w:r w:rsidR="00623E9C">
              <w:rPr>
                <w:rFonts w:ascii="Calibri" w:eastAsia="BatangChe" w:hAnsi="Calibri" w:cs="Arial"/>
              </w:rPr>
              <w:t>Deliberação nº 159 –</w:t>
            </w:r>
            <w:r>
              <w:rPr>
                <w:rFonts w:ascii="Calibri" w:eastAsia="BatangChe" w:hAnsi="Calibri" w:cs="Arial"/>
              </w:rPr>
              <w:t xml:space="preserve"> </w:t>
            </w:r>
            <w:r w:rsidR="00623E9C">
              <w:rPr>
                <w:rFonts w:ascii="Calibri" w:eastAsia="BatangChe" w:hAnsi="Calibri" w:cs="Arial"/>
              </w:rPr>
              <w:t xml:space="preserve">Antônio Zago Arquitetura e Design </w:t>
            </w:r>
            <w:r w:rsidR="003D7365">
              <w:rPr>
                <w:rFonts w:ascii="Calibri" w:eastAsia="BatangChe" w:hAnsi="Calibri" w:cs="Arial"/>
              </w:rPr>
              <w:t>Ltda. – A Comissão votou</w:t>
            </w:r>
            <w:r w:rsidR="006C290B">
              <w:rPr>
                <w:rFonts w:ascii="Calibri" w:eastAsia="BatangChe" w:hAnsi="Calibri" w:cs="Arial"/>
              </w:rPr>
              <w:t xml:space="preserve"> pela manutenção do auto de infração</w:t>
            </w:r>
            <w:r w:rsidR="00CC658F">
              <w:rPr>
                <w:rFonts w:ascii="Calibri" w:eastAsia="BatangChe" w:hAnsi="Calibri" w:cs="Arial"/>
              </w:rPr>
              <w:t xml:space="preserve"> e aplicação da multa</w:t>
            </w:r>
            <w:r w:rsidR="006C290B">
              <w:rPr>
                <w:rFonts w:ascii="Calibri" w:eastAsia="BatangChe" w:hAnsi="Calibri" w:cs="Arial"/>
              </w:rPr>
              <w:t>, uma vez que a pessoa jurídica exerce atividades afetas à fiscalização do CAU/RS e não está registrada neste Conselho.</w:t>
            </w:r>
          </w:p>
          <w:p w:rsidR="00623E9C" w:rsidRDefault="00450E5D" w:rsidP="00791639">
            <w:pPr>
              <w:spacing w:line="276" w:lineRule="auto"/>
              <w:ind w:right="-1"/>
              <w:jc w:val="both"/>
              <w:rPr>
                <w:rFonts w:ascii="Calibri" w:eastAsia="BatangChe" w:hAnsi="Calibri" w:cs="Arial"/>
              </w:rPr>
            </w:pPr>
            <w:r w:rsidRPr="001C16F3">
              <w:rPr>
                <w:rFonts w:ascii="Calibri" w:eastAsia="BatangChe" w:hAnsi="Calibri" w:cs="Arial"/>
                <w:b/>
              </w:rPr>
              <w:t>Processo nº 3231/2013</w:t>
            </w:r>
            <w:r>
              <w:rPr>
                <w:rFonts w:ascii="Calibri" w:eastAsia="BatangChe" w:hAnsi="Calibri" w:cs="Arial"/>
              </w:rPr>
              <w:t xml:space="preserve"> – </w:t>
            </w:r>
            <w:r w:rsidR="00623E9C">
              <w:rPr>
                <w:rFonts w:ascii="Calibri" w:eastAsia="BatangChe" w:hAnsi="Calibri" w:cs="Arial"/>
              </w:rPr>
              <w:t>Deliberação nº 160 –</w:t>
            </w:r>
            <w:r>
              <w:rPr>
                <w:rFonts w:ascii="Calibri" w:eastAsia="BatangChe" w:hAnsi="Calibri" w:cs="Arial"/>
              </w:rPr>
              <w:t xml:space="preserve"> </w:t>
            </w:r>
            <w:r w:rsidR="00623E9C">
              <w:rPr>
                <w:rFonts w:ascii="Calibri" w:eastAsia="BatangChe" w:hAnsi="Calibri" w:cs="Arial"/>
              </w:rPr>
              <w:t xml:space="preserve">Top Stands Locações e Logística </w:t>
            </w:r>
            <w:r w:rsidR="003D7365">
              <w:rPr>
                <w:rFonts w:ascii="Calibri" w:eastAsia="BatangChe" w:hAnsi="Calibri" w:cs="Arial"/>
              </w:rPr>
              <w:t>Ltda. – A Comissão votou</w:t>
            </w:r>
            <w:r w:rsidR="001C16F3">
              <w:rPr>
                <w:rFonts w:ascii="Calibri" w:eastAsia="BatangChe" w:hAnsi="Calibri" w:cs="Arial"/>
              </w:rPr>
              <w:t xml:space="preserve"> pela manutenção do auto de infração</w:t>
            </w:r>
            <w:r w:rsidR="00CC658F">
              <w:rPr>
                <w:rFonts w:ascii="Calibri" w:eastAsia="BatangChe" w:hAnsi="Calibri" w:cs="Arial"/>
              </w:rPr>
              <w:t xml:space="preserve"> e aplicação da multa</w:t>
            </w:r>
            <w:r w:rsidR="001C16F3">
              <w:rPr>
                <w:rFonts w:ascii="Calibri" w:eastAsia="BatangChe" w:hAnsi="Calibri" w:cs="Arial"/>
              </w:rPr>
              <w:t>, uma vez que a pessoa jurídica está registrada neste Conselho</w:t>
            </w:r>
            <w:r w:rsidR="00956C1C">
              <w:rPr>
                <w:rFonts w:ascii="Calibri" w:eastAsia="BatangChe" w:hAnsi="Calibri" w:cs="Arial"/>
              </w:rPr>
              <w:t xml:space="preserve"> e não possui responsável técnico</w:t>
            </w:r>
            <w:r w:rsidR="001C16F3">
              <w:rPr>
                <w:rFonts w:ascii="Calibri" w:eastAsia="BatangChe" w:hAnsi="Calibri" w:cs="Arial"/>
              </w:rPr>
              <w:t xml:space="preserve">. </w:t>
            </w:r>
          </w:p>
          <w:p w:rsidR="00623E9C" w:rsidRDefault="00450E5D" w:rsidP="00791639">
            <w:pPr>
              <w:spacing w:line="276" w:lineRule="auto"/>
              <w:ind w:right="-1"/>
              <w:jc w:val="both"/>
              <w:rPr>
                <w:rFonts w:ascii="Calibri" w:eastAsia="BatangChe" w:hAnsi="Calibri" w:cs="Arial"/>
              </w:rPr>
            </w:pPr>
            <w:r w:rsidRPr="00DC1710">
              <w:rPr>
                <w:rFonts w:ascii="Calibri" w:eastAsia="BatangChe" w:hAnsi="Calibri" w:cs="Arial"/>
                <w:b/>
              </w:rPr>
              <w:t>Processo nº 5841/2014</w:t>
            </w:r>
            <w:r>
              <w:rPr>
                <w:rFonts w:ascii="Calibri" w:eastAsia="BatangChe" w:hAnsi="Calibri" w:cs="Arial"/>
              </w:rPr>
              <w:t xml:space="preserve"> – </w:t>
            </w:r>
            <w:r w:rsidR="00623E9C">
              <w:rPr>
                <w:rFonts w:ascii="Calibri" w:eastAsia="BatangChe" w:hAnsi="Calibri" w:cs="Arial"/>
              </w:rPr>
              <w:t>Deliberação nº 161 –</w:t>
            </w:r>
            <w:r>
              <w:rPr>
                <w:rFonts w:ascii="Calibri" w:eastAsia="BatangChe" w:hAnsi="Calibri" w:cs="Arial"/>
              </w:rPr>
              <w:t xml:space="preserve"> </w:t>
            </w:r>
            <w:r w:rsidR="00623E9C">
              <w:rPr>
                <w:rFonts w:ascii="Calibri" w:eastAsia="BatangChe" w:hAnsi="Calibri" w:cs="Arial"/>
              </w:rPr>
              <w:t xml:space="preserve">Bademi Badalotti Imobiliários e Ic. </w:t>
            </w:r>
            <w:r w:rsidR="003D7365">
              <w:rPr>
                <w:rFonts w:ascii="Calibri" w:eastAsia="BatangChe" w:hAnsi="Calibri" w:cs="Arial"/>
              </w:rPr>
              <w:t>Ltda. – A Comissão votou</w:t>
            </w:r>
            <w:r w:rsidR="00213374">
              <w:rPr>
                <w:rFonts w:ascii="Calibri" w:eastAsia="BatangChe" w:hAnsi="Calibri" w:cs="Arial"/>
              </w:rPr>
              <w:t xml:space="preserve"> pela manutenção do auto de infração</w:t>
            </w:r>
            <w:r w:rsidR="00CC658F">
              <w:rPr>
                <w:rFonts w:ascii="Calibri" w:eastAsia="BatangChe" w:hAnsi="Calibri" w:cs="Arial"/>
              </w:rPr>
              <w:t xml:space="preserve"> e aplicação da multa</w:t>
            </w:r>
            <w:r w:rsidR="00213374">
              <w:rPr>
                <w:rFonts w:ascii="Calibri" w:eastAsia="BatangChe" w:hAnsi="Calibri" w:cs="Arial"/>
              </w:rPr>
              <w:t>, uma vez que a pessoa jurídica exerce atividades afetas à fiscalização do CAU/RS e não está registrada neste Conselho.</w:t>
            </w:r>
          </w:p>
          <w:p w:rsidR="00623E9C" w:rsidRDefault="00450E5D" w:rsidP="00791639">
            <w:pPr>
              <w:spacing w:line="276" w:lineRule="auto"/>
              <w:ind w:right="-1"/>
              <w:jc w:val="both"/>
              <w:rPr>
                <w:rFonts w:ascii="Calibri" w:eastAsia="BatangChe" w:hAnsi="Calibri" w:cs="Arial"/>
              </w:rPr>
            </w:pPr>
            <w:r w:rsidRPr="00375E2C">
              <w:rPr>
                <w:rFonts w:ascii="Calibri" w:eastAsia="BatangChe" w:hAnsi="Calibri" w:cs="Arial"/>
                <w:b/>
              </w:rPr>
              <w:t>Processo nº 5868/2014</w:t>
            </w:r>
            <w:r>
              <w:rPr>
                <w:rFonts w:ascii="Calibri" w:eastAsia="BatangChe" w:hAnsi="Calibri" w:cs="Arial"/>
              </w:rPr>
              <w:t xml:space="preserve"> – </w:t>
            </w:r>
            <w:r w:rsidR="00623E9C">
              <w:rPr>
                <w:rFonts w:ascii="Calibri" w:eastAsia="BatangChe" w:hAnsi="Calibri" w:cs="Arial"/>
              </w:rPr>
              <w:t>Deliberação nº 162 –</w:t>
            </w:r>
            <w:r>
              <w:rPr>
                <w:rFonts w:ascii="Calibri" w:eastAsia="BatangChe" w:hAnsi="Calibri" w:cs="Arial"/>
              </w:rPr>
              <w:t xml:space="preserve"> </w:t>
            </w:r>
            <w:r w:rsidR="00623E9C">
              <w:rPr>
                <w:rFonts w:ascii="Calibri" w:eastAsia="BatangChe" w:hAnsi="Calibri" w:cs="Arial"/>
              </w:rPr>
              <w:t>AMG Arquitetura, Construção e Consultoria</w:t>
            </w:r>
            <w:r w:rsidR="003D7365">
              <w:rPr>
                <w:rFonts w:ascii="Calibri" w:eastAsia="BatangChe" w:hAnsi="Calibri" w:cs="Arial"/>
              </w:rPr>
              <w:t xml:space="preserve"> – A Comissão votou</w:t>
            </w:r>
            <w:r w:rsidR="002F6FF7">
              <w:rPr>
                <w:rFonts w:ascii="Calibri" w:eastAsia="BatangChe" w:hAnsi="Calibri" w:cs="Arial"/>
              </w:rPr>
              <w:t xml:space="preserve"> pela manutenção do auto de infração</w:t>
            </w:r>
            <w:r w:rsidR="00CC658F">
              <w:rPr>
                <w:rFonts w:ascii="Calibri" w:eastAsia="BatangChe" w:hAnsi="Calibri" w:cs="Arial"/>
              </w:rPr>
              <w:t xml:space="preserve"> e aplicação da multa</w:t>
            </w:r>
            <w:r w:rsidR="002F6FF7">
              <w:rPr>
                <w:rFonts w:ascii="Calibri" w:eastAsia="BatangChe" w:hAnsi="Calibri" w:cs="Arial"/>
              </w:rPr>
              <w:t>, uma vez que a pessoa jurídica exerce atividades afetas à fiscalização do CAU/RS e não está registrada neste Conselho.</w:t>
            </w:r>
          </w:p>
          <w:p w:rsidR="00623E9C" w:rsidRDefault="00450E5D" w:rsidP="00791639">
            <w:pPr>
              <w:spacing w:line="276" w:lineRule="auto"/>
              <w:ind w:right="-1"/>
              <w:jc w:val="both"/>
              <w:rPr>
                <w:rFonts w:ascii="Calibri" w:eastAsia="BatangChe" w:hAnsi="Calibri" w:cs="Arial"/>
              </w:rPr>
            </w:pPr>
            <w:r w:rsidRPr="00355FB8">
              <w:rPr>
                <w:rFonts w:ascii="Calibri" w:eastAsia="BatangChe" w:hAnsi="Calibri" w:cs="Arial"/>
                <w:b/>
              </w:rPr>
              <w:t>Processo nº 5390/2014</w:t>
            </w:r>
            <w:r>
              <w:rPr>
                <w:rFonts w:ascii="Calibri" w:eastAsia="BatangChe" w:hAnsi="Calibri" w:cs="Arial"/>
              </w:rPr>
              <w:t xml:space="preserve"> – </w:t>
            </w:r>
            <w:r w:rsidR="00623E9C">
              <w:rPr>
                <w:rFonts w:ascii="Calibri" w:eastAsia="BatangChe" w:hAnsi="Calibri" w:cs="Arial"/>
              </w:rPr>
              <w:t>Deliberação nº 163 –</w:t>
            </w:r>
            <w:r>
              <w:rPr>
                <w:rFonts w:ascii="Calibri" w:eastAsia="BatangChe" w:hAnsi="Calibri" w:cs="Arial"/>
              </w:rPr>
              <w:t xml:space="preserve"> </w:t>
            </w:r>
            <w:r w:rsidR="00623E9C">
              <w:rPr>
                <w:rFonts w:ascii="Calibri" w:eastAsia="BatangChe" w:hAnsi="Calibri" w:cs="Arial"/>
              </w:rPr>
              <w:t>Topoarqui Ltda.</w:t>
            </w:r>
            <w:r w:rsidR="003D7365">
              <w:rPr>
                <w:rFonts w:ascii="Calibri" w:eastAsia="BatangChe" w:hAnsi="Calibri" w:cs="Arial"/>
              </w:rPr>
              <w:t xml:space="preserve"> – A Comissão votou</w:t>
            </w:r>
            <w:r w:rsidR="00CD4D99">
              <w:rPr>
                <w:rFonts w:ascii="Calibri" w:eastAsia="BatangChe" w:hAnsi="Calibri" w:cs="Arial"/>
              </w:rPr>
              <w:t xml:space="preserve"> pela manutenção do auto de infração e aplicação da multa, uma vez que a pessoa jurídica exerce atividades afetas à fiscalização do CAU/RS e não está registrada neste Conselho.</w:t>
            </w:r>
          </w:p>
          <w:p w:rsidR="00623E9C" w:rsidRDefault="00450E5D" w:rsidP="00791639">
            <w:pPr>
              <w:spacing w:line="276" w:lineRule="auto"/>
              <w:ind w:right="-1"/>
              <w:jc w:val="both"/>
              <w:rPr>
                <w:rFonts w:ascii="Calibri" w:eastAsia="BatangChe" w:hAnsi="Calibri" w:cs="Arial"/>
              </w:rPr>
            </w:pPr>
            <w:r w:rsidRPr="004A011F">
              <w:rPr>
                <w:rFonts w:ascii="Calibri" w:eastAsia="BatangChe" w:hAnsi="Calibri" w:cs="Arial"/>
                <w:b/>
              </w:rPr>
              <w:t>Processo nº 9384/2014</w:t>
            </w:r>
            <w:r>
              <w:rPr>
                <w:rFonts w:ascii="Calibri" w:eastAsia="BatangChe" w:hAnsi="Calibri" w:cs="Arial"/>
              </w:rPr>
              <w:t xml:space="preserve"> –</w:t>
            </w:r>
            <w:r w:rsidR="00623E9C">
              <w:rPr>
                <w:rFonts w:ascii="Calibri" w:eastAsia="BatangChe" w:hAnsi="Calibri" w:cs="Arial"/>
              </w:rPr>
              <w:t>Deliberação nº 164 –</w:t>
            </w:r>
            <w:r>
              <w:rPr>
                <w:rFonts w:ascii="Calibri" w:eastAsia="BatangChe" w:hAnsi="Calibri" w:cs="Arial"/>
              </w:rPr>
              <w:t xml:space="preserve"> </w:t>
            </w:r>
            <w:r w:rsidR="00623E9C">
              <w:rPr>
                <w:rFonts w:ascii="Calibri" w:eastAsia="BatangChe" w:hAnsi="Calibri" w:cs="Arial"/>
              </w:rPr>
              <w:t>Rivoire &amp; Dornelles Ltda.</w:t>
            </w:r>
            <w:r w:rsidR="003D7365">
              <w:rPr>
                <w:rFonts w:ascii="Calibri" w:eastAsia="BatangChe" w:hAnsi="Calibri" w:cs="Arial"/>
              </w:rPr>
              <w:t xml:space="preserve"> – A Comissão votou</w:t>
            </w:r>
            <w:r w:rsidR="004A011F">
              <w:rPr>
                <w:rFonts w:ascii="Calibri" w:eastAsia="BatangChe" w:hAnsi="Calibri" w:cs="Arial"/>
              </w:rPr>
              <w:t xml:space="preserve"> pela manutenção do auto de infração</w:t>
            </w:r>
            <w:r w:rsidR="00CC658F">
              <w:rPr>
                <w:rFonts w:ascii="Calibri" w:eastAsia="BatangChe" w:hAnsi="Calibri" w:cs="Arial"/>
              </w:rPr>
              <w:t xml:space="preserve"> e aplicação da multa</w:t>
            </w:r>
            <w:r w:rsidR="004A011F">
              <w:rPr>
                <w:rFonts w:ascii="Calibri" w:eastAsia="BatangChe" w:hAnsi="Calibri" w:cs="Arial"/>
              </w:rPr>
              <w:t>, uma vez que a pessoa jurídica exerce atividades afetas à fiscalização do CAU/RS e não está registrada neste Conselho.</w:t>
            </w:r>
          </w:p>
          <w:p w:rsidR="00785632" w:rsidRPr="00063B15" w:rsidRDefault="00450E5D" w:rsidP="006B233C">
            <w:pPr>
              <w:ind w:right="-1"/>
              <w:jc w:val="both"/>
              <w:rPr>
                <w:rFonts w:ascii="Calibri" w:eastAsia="BatangChe" w:hAnsi="Calibri" w:cs="Arial"/>
              </w:rPr>
            </w:pPr>
            <w:r w:rsidRPr="006B233C">
              <w:rPr>
                <w:rFonts w:ascii="Calibri" w:eastAsia="BatangChe" w:hAnsi="Calibri" w:cs="Arial"/>
                <w:b/>
              </w:rPr>
              <w:t>Processo nº 5779/2014</w:t>
            </w:r>
            <w:r>
              <w:rPr>
                <w:rFonts w:ascii="Calibri" w:eastAsia="BatangChe" w:hAnsi="Calibri" w:cs="Arial"/>
              </w:rPr>
              <w:t xml:space="preserve"> – </w:t>
            </w:r>
            <w:r w:rsidR="00623E9C" w:rsidRPr="0033404F">
              <w:rPr>
                <w:rFonts w:ascii="Calibri" w:eastAsia="BatangChe" w:hAnsi="Calibri" w:cs="Arial"/>
              </w:rPr>
              <w:t>Deliberação nº 17</w:t>
            </w:r>
            <w:r w:rsidR="00623E9C">
              <w:rPr>
                <w:rFonts w:ascii="Calibri" w:eastAsia="BatangChe" w:hAnsi="Calibri" w:cs="Arial"/>
              </w:rPr>
              <w:t>6</w:t>
            </w:r>
            <w:r w:rsidR="00623E9C" w:rsidRPr="0033404F">
              <w:rPr>
                <w:rFonts w:ascii="Calibri" w:eastAsia="BatangChe" w:hAnsi="Calibri" w:cs="Arial"/>
              </w:rPr>
              <w:t xml:space="preserve"> –</w:t>
            </w:r>
            <w:r>
              <w:rPr>
                <w:rFonts w:ascii="Calibri" w:eastAsia="BatangChe" w:hAnsi="Calibri" w:cs="Arial"/>
              </w:rPr>
              <w:t xml:space="preserve"> </w:t>
            </w:r>
            <w:r w:rsidR="00623E9C">
              <w:rPr>
                <w:rFonts w:ascii="Calibri" w:eastAsia="BatangChe" w:hAnsi="Calibri" w:cs="Arial"/>
              </w:rPr>
              <w:t>Adelino Canazaro</w:t>
            </w:r>
            <w:r w:rsidR="003D7365">
              <w:rPr>
                <w:rFonts w:ascii="Calibri" w:eastAsia="BatangChe" w:hAnsi="Calibri" w:cs="Arial"/>
              </w:rPr>
              <w:t xml:space="preserve"> – A Comissão votou</w:t>
            </w:r>
            <w:r w:rsidR="006B233C">
              <w:rPr>
                <w:rFonts w:ascii="Calibri" w:eastAsia="BatangChe" w:hAnsi="Calibri" w:cs="Arial"/>
              </w:rPr>
              <w:t xml:space="preserve"> pela manutenção do auto de infração e aplicação da multa</w:t>
            </w:r>
            <w:r w:rsidR="00703EC6">
              <w:rPr>
                <w:rFonts w:ascii="Calibri" w:eastAsia="BatangChe" w:hAnsi="Calibri" w:cs="Arial"/>
              </w:rPr>
              <w:t>, em face do profissional</w:t>
            </w:r>
            <w:r w:rsidR="006B233C">
              <w:rPr>
                <w:rFonts w:ascii="Calibri" w:eastAsia="BatangChe" w:hAnsi="Calibri" w:cs="Arial"/>
              </w:rPr>
              <w:t xml:space="preserve">, </w:t>
            </w:r>
            <w:r w:rsidR="00703EC6">
              <w:rPr>
                <w:rFonts w:ascii="Calibri" w:eastAsia="BatangChe" w:hAnsi="Calibri" w:cs="Arial"/>
              </w:rPr>
              <w:t>pela ausência de RRT</w:t>
            </w:r>
            <w:r w:rsidR="006B233C">
              <w:rPr>
                <w:rFonts w:ascii="Calibri" w:eastAsia="BatangChe" w:hAnsi="Calibri" w:cs="Arial"/>
              </w:rPr>
              <w:t>.</w:t>
            </w:r>
          </w:p>
          <w:p w:rsidR="00943D00" w:rsidRDefault="00943D00" w:rsidP="00791639">
            <w:pPr>
              <w:spacing w:line="276" w:lineRule="auto"/>
              <w:ind w:right="-1"/>
              <w:jc w:val="both"/>
              <w:rPr>
                <w:rFonts w:ascii="Calibri" w:eastAsia="BatangChe" w:hAnsi="Calibri" w:cs="Arial"/>
                <w:b/>
              </w:rPr>
            </w:pPr>
            <w:r w:rsidRPr="00B0727F">
              <w:rPr>
                <w:rFonts w:ascii="Calibri" w:eastAsia="BatangChe" w:hAnsi="Calibri" w:cs="Arial"/>
                <w:b/>
              </w:rPr>
              <w:t>2.1.1 Arquivamento</w:t>
            </w:r>
          </w:p>
          <w:p w:rsidR="00623E9C" w:rsidRDefault="00255BDE" w:rsidP="00791639">
            <w:pPr>
              <w:spacing w:line="276" w:lineRule="auto"/>
              <w:ind w:right="-1"/>
              <w:jc w:val="both"/>
              <w:rPr>
                <w:rFonts w:ascii="Calibri" w:eastAsia="BatangChe" w:hAnsi="Calibri" w:cs="Arial"/>
              </w:rPr>
            </w:pPr>
            <w:r w:rsidRPr="00255BDE">
              <w:rPr>
                <w:rFonts w:ascii="Calibri" w:eastAsia="BatangChe" w:hAnsi="Calibri" w:cs="Arial"/>
                <w:b/>
              </w:rPr>
              <w:t>Processo nº 5851/2014</w:t>
            </w:r>
            <w:r>
              <w:rPr>
                <w:rFonts w:ascii="Calibri" w:eastAsia="BatangChe" w:hAnsi="Calibri" w:cs="Arial"/>
              </w:rPr>
              <w:t xml:space="preserve"> – </w:t>
            </w:r>
            <w:r w:rsidR="00623E9C">
              <w:rPr>
                <w:rFonts w:ascii="Calibri" w:eastAsia="BatangChe" w:hAnsi="Calibri" w:cs="Arial"/>
              </w:rPr>
              <w:t>Deliberação nº 102 –</w:t>
            </w:r>
            <w:r>
              <w:rPr>
                <w:rFonts w:ascii="Calibri" w:eastAsia="BatangChe" w:hAnsi="Calibri" w:cs="Arial"/>
              </w:rPr>
              <w:t xml:space="preserve"> </w:t>
            </w:r>
            <w:r w:rsidR="00623E9C">
              <w:rPr>
                <w:rFonts w:ascii="Calibri" w:eastAsia="BatangChe" w:hAnsi="Calibri" w:cs="Arial"/>
              </w:rPr>
              <w:t>Arq. M.A.D. Arquitetura Sociedade Simples Ltda.</w:t>
            </w:r>
            <w:r w:rsidR="004003E9">
              <w:rPr>
                <w:rFonts w:ascii="Calibri" w:eastAsia="BatangChe" w:hAnsi="Calibri" w:cs="Arial"/>
              </w:rPr>
              <w:t xml:space="preserve"> – A Comissão votou pelo cancelamento do auto de infração e da multa respectiva, bem como pelo arquivamento do processo administrativo, em razão de que a pessoa jurídica interessada regularizou-se perante o CAU/RS.</w:t>
            </w:r>
          </w:p>
          <w:p w:rsidR="00623E9C" w:rsidRDefault="002E78D4" w:rsidP="00791639">
            <w:pPr>
              <w:spacing w:line="276" w:lineRule="auto"/>
              <w:ind w:right="-1"/>
              <w:jc w:val="both"/>
              <w:rPr>
                <w:rFonts w:ascii="Calibri" w:eastAsia="BatangChe" w:hAnsi="Calibri" w:cs="Arial"/>
              </w:rPr>
            </w:pPr>
            <w:r w:rsidRPr="002E78D4">
              <w:rPr>
                <w:rFonts w:ascii="Calibri" w:eastAsia="BatangChe" w:hAnsi="Calibri" w:cs="Arial"/>
                <w:b/>
              </w:rPr>
              <w:t>Processo nº 6631/2014</w:t>
            </w:r>
            <w:r>
              <w:rPr>
                <w:rFonts w:ascii="Calibri" w:eastAsia="BatangChe" w:hAnsi="Calibri" w:cs="Arial"/>
              </w:rPr>
              <w:t xml:space="preserve"> – </w:t>
            </w:r>
            <w:r w:rsidR="00623E9C">
              <w:rPr>
                <w:rFonts w:ascii="Calibri" w:eastAsia="BatangChe" w:hAnsi="Calibri" w:cs="Arial"/>
              </w:rPr>
              <w:t>Deliberação nº 140 –</w:t>
            </w:r>
            <w:r>
              <w:rPr>
                <w:rFonts w:ascii="Calibri" w:eastAsia="BatangChe" w:hAnsi="Calibri" w:cs="Arial"/>
              </w:rPr>
              <w:t xml:space="preserve"> </w:t>
            </w:r>
            <w:r w:rsidR="00623E9C">
              <w:rPr>
                <w:rFonts w:ascii="Calibri" w:eastAsia="BatangChe" w:hAnsi="Calibri" w:cs="Arial"/>
              </w:rPr>
              <w:t>Batista Peres</w:t>
            </w:r>
            <w:r w:rsidR="001C232B">
              <w:rPr>
                <w:rFonts w:ascii="Calibri" w:eastAsia="BatangChe" w:hAnsi="Calibri" w:cs="Arial"/>
              </w:rPr>
              <w:t xml:space="preserve"> – A Comissão decidiu solicitar nova diligência ao local para verificar se existem obras.</w:t>
            </w:r>
          </w:p>
          <w:p w:rsidR="00623E9C" w:rsidRDefault="002E78D4" w:rsidP="00791639">
            <w:pPr>
              <w:spacing w:line="276" w:lineRule="auto"/>
              <w:ind w:right="-1"/>
              <w:jc w:val="both"/>
              <w:rPr>
                <w:rFonts w:ascii="Calibri" w:eastAsia="BatangChe" w:hAnsi="Calibri" w:cs="Arial"/>
              </w:rPr>
            </w:pPr>
            <w:r w:rsidRPr="002E78D4">
              <w:rPr>
                <w:rFonts w:ascii="Calibri" w:eastAsia="BatangChe" w:hAnsi="Calibri" w:cs="Arial"/>
                <w:b/>
              </w:rPr>
              <w:t>Processo nº 12444/2014</w:t>
            </w:r>
            <w:r w:rsidRPr="002E78D4">
              <w:rPr>
                <w:rFonts w:ascii="Calibri" w:eastAsia="BatangChe" w:hAnsi="Calibri" w:cs="Arial"/>
              </w:rPr>
              <w:t xml:space="preserve"> – </w:t>
            </w:r>
            <w:r w:rsidR="00623E9C" w:rsidRPr="002E78D4">
              <w:rPr>
                <w:rFonts w:ascii="Calibri" w:eastAsia="BatangChe" w:hAnsi="Calibri" w:cs="Arial"/>
              </w:rPr>
              <w:t>Deliberação nº 156/172 –</w:t>
            </w:r>
            <w:r w:rsidRPr="002E78D4">
              <w:rPr>
                <w:rFonts w:ascii="Calibri" w:eastAsia="BatangChe" w:hAnsi="Calibri" w:cs="Arial"/>
              </w:rPr>
              <w:t xml:space="preserve"> </w:t>
            </w:r>
            <w:r w:rsidR="00623E9C" w:rsidRPr="002E78D4">
              <w:rPr>
                <w:rFonts w:ascii="Calibri" w:eastAsia="BatangChe" w:hAnsi="Calibri" w:cs="Arial"/>
              </w:rPr>
              <w:t>Condomínio Terra Nova</w:t>
            </w:r>
            <w:r w:rsidR="00674F37">
              <w:rPr>
                <w:rFonts w:ascii="Calibri" w:eastAsia="BatangChe" w:hAnsi="Calibri" w:cs="Arial"/>
              </w:rPr>
              <w:t xml:space="preserve"> – A Comissão decidiu solicitar que seja realizado contato com a profissional para a retificação dos RRTs e encaminhado ofício ao condomínio solicitando esclarecimentos.</w:t>
            </w:r>
          </w:p>
          <w:p w:rsidR="00623E9C" w:rsidRDefault="009D506E" w:rsidP="00791639">
            <w:pPr>
              <w:spacing w:line="276" w:lineRule="auto"/>
              <w:ind w:right="-1"/>
              <w:jc w:val="both"/>
              <w:rPr>
                <w:rFonts w:ascii="Calibri" w:eastAsia="BatangChe" w:hAnsi="Calibri" w:cs="Arial"/>
              </w:rPr>
            </w:pPr>
            <w:r w:rsidRPr="00172F72">
              <w:rPr>
                <w:rFonts w:ascii="Calibri" w:eastAsia="BatangChe" w:hAnsi="Calibri" w:cs="Arial"/>
                <w:b/>
              </w:rPr>
              <w:t>Processo nº 12253/2014</w:t>
            </w:r>
            <w:r>
              <w:rPr>
                <w:rFonts w:ascii="Calibri" w:eastAsia="BatangChe" w:hAnsi="Calibri" w:cs="Arial"/>
              </w:rPr>
              <w:t xml:space="preserve"> – </w:t>
            </w:r>
            <w:r w:rsidR="00623E9C">
              <w:rPr>
                <w:rFonts w:ascii="Calibri" w:eastAsia="BatangChe" w:hAnsi="Calibri" w:cs="Arial"/>
              </w:rPr>
              <w:t>Deliberação nº 157 –</w:t>
            </w:r>
            <w:r w:rsidR="00172F72">
              <w:rPr>
                <w:rFonts w:ascii="Calibri" w:eastAsia="BatangChe" w:hAnsi="Calibri" w:cs="Arial"/>
              </w:rPr>
              <w:t xml:space="preserve"> </w:t>
            </w:r>
            <w:r w:rsidR="00623E9C">
              <w:rPr>
                <w:rFonts w:ascii="Calibri" w:eastAsia="BatangChe" w:hAnsi="Calibri" w:cs="Arial"/>
              </w:rPr>
              <w:t>Guilherme Muller</w:t>
            </w:r>
            <w:r>
              <w:rPr>
                <w:rFonts w:ascii="Calibri" w:eastAsia="BatangChe" w:hAnsi="Calibri" w:cs="Arial"/>
              </w:rPr>
              <w:t xml:space="preserve"> – A Comissão votou pelo arquivamento </w:t>
            </w:r>
            <w:r>
              <w:rPr>
                <w:rFonts w:ascii="Calibri" w:eastAsia="BatangChe" w:hAnsi="Calibri" w:cs="Arial"/>
              </w:rPr>
              <w:lastRenderedPageBreak/>
              <w:t>do processo administrativo, uma vez que a obra encontra-se regular com RRT e ART para o endereço denunciado, além de possuir placa indicativa de responsabilidade técnica.</w:t>
            </w:r>
          </w:p>
          <w:p w:rsidR="00623E9C" w:rsidRDefault="00B97A03" w:rsidP="00791639">
            <w:pPr>
              <w:spacing w:line="276" w:lineRule="auto"/>
              <w:ind w:right="-1"/>
              <w:jc w:val="both"/>
              <w:rPr>
                <w:rFonts w:ascii="Calibri" w:eastAsia="BatangChe" w:hAnsi="Calibri" w:cs="Arial"/>
              </w:rPr>
            </w:pPr>
            <w:r w:rsidRPr="00B97A03">
              <w:rPr>
                <w:rFonts w:ascii="Calibri" w:eastAsia="BatangChe" w:hAnsi="Calibri" w:cs="Arial"/>
                <w:b/>
              </w:rPr>
              <w:t>Processo nº 5865/2014</w:t>
            </w:r>
            <w:r>
              <w:rPr>
                <w:rFonts w:ascii="Calibri" w:eastAsia="BatangChe" w:hAnsi="Calibri" w:cs="Arial"/>
              </w:rPr>
              <w:t xml:space="preserve"> – </w:t>
            </w:r>
            <w:r w:rsidR="00623E9C">
              <w:rPr>
                <w:rFonts w:ascii="Calibri" w:eastAsia="BatangChe" w:hAnsi="Calibri" w:cs="Arial"/>
              </w:rPr>
              <w:t>Deliberação nº 165 –</w:t>
            </w:r>
            <w:r>
              <w:rPr>
                <w:rFonts w:ascii="Calibri" w:eastAsia="BatangChe" w:hAnsi="Calibri" w:cs="Arial"/>
              </w:rPr>
              <w:t xml:space="preserve"> </w:t>
            </w:r>
            <w:r w:rsidR="00623E9C">
              <w:rPr>
                <w:rFonts w:ascii="Calibri" w:eastAsia="BatangChe" w:hAnsi="Calibri" w:cs="Arial"/>
              </w:rPr>
              <w:t>Andre Luiz Kern</w:t>
            </w:r>
            <w:r>
              <w:rPr>
                <w:rFonts w:ascii="Calibri" w:eastAsia="BatangChe" w:hAnsi="Calibri" w:cs="Arial"/>
              </w:rPr>
              <w:t xml:space="preserve"> – A Comissão votou p</w:t>
            </w:r>
            <w:r w:rsidR="00192CBA">
              <w:rPr>
                <w:rFonts w:ascii="Calibri" w:eastAsia="BatangChe" w:hAnsi="Calibri" w:cs="Arial"/>
              </w:rPr>
              <w:t>elo cancelamento do auto de infração, uma vez que a pessoa física regularizou sua atividade empresarial perante o CAU/RS.</w:t>
            </w:r>
          </w:p>
          <w:p w:rsidR="00623E9C" w:rsidRDefault="007E0A82" w:rsidP="00791639">
            <w:pPr>
              <w:spacing w:line="276" w:lineRule="auto"/>
              <w:ind w:right="-1"/>
              <w:jc w:val="both"/>
              <w:rPr>
                <w:rFonts w:ascii="Calibri" w:eastAsia="BatangChe" w:hAnsi="Calibri" w:cs="Arial"/>
              </w:rPr>
            </w:pPr>
            <w:r w:rsidRPr="007E0A82">
              <w:rPr>
                <w:rFonts w:ascii="Calibri" w:eastAsia="BatangChe" w:hAnsi="Calibri" w:cs="Arial"/>
                <w:b/>
              </w:rPr>
              <w:t>Denúncia nº 3511/2014</w:t>
            </w:r>
            <w:r>
              <w:rPr>
                <w:rFonts w:ascii="Calibri" w:eastAsia="BatangChe" w:hAnsi="Calibri" w:cs="Arial"/>
              </w:rPr>
              <w:t xml:space="preserve"> – </w:t>
            </w:r>
            <w:r w:rsidR="00623E9C">
              <w:rPr>
                <w:rFonts w:ascii="Calibri" w:eastAsia="BatangChe" w:hAnsi="Calibri" w:cs="Arial"/>
              </w:rPr>
              <w:t>Deliberação nº 167 –</w:t>
            </w:r>
            <w:r w:rsidR="002E78D4">
              <w:rPr>
                <w:rFonts w:ascii="Calibri" w:eastAsia="BatangChe" w:hAnsi="Calibri" w:cs="Arial"/>
              </w:rPr>
              <w:t xml:space="preserve"> </w:t>
            </w:r>
            <w:r w:rsidR="00623E9C">
              <w:rPr>
                <w:rFonts w:ascii="Calibri" w:eastAsia="BatangChe" w:hAnsi="Calibri" w:cs="Arial"/>
              </w:rPr>
              <w:t>Robson Camargo Serafini</w:t>
            </w:r>
            <w:r w:rsidR="002E78D4">
              <w:rPr>
                <w:rFonts w:ascii="Calibri" w:eastAsia="BatangChe" w:hAnsi="Calibri" w:cs="Arial"/>
              </w:rPr>
              <w:t xml:space="preserve"> – A Comissão votou p</w:t>
            </w:r>
            <w:r w:rsidR="006314EC">
              <w:rPr>
                <w:rFonts w:ascii="Calibri" w:eastAsia="BatangChe" w:hAnsi="Calibri" w:cs="Arial"/>
              </w:rPr>
              <w:t>elo arquivamento da denúncia, uma vez que a obra denunciada encontra-se regular perante o CAU/RS.</w:t>
            </w:r>
          </w:p>
          <w:p w:rsidR="000E71A4" w:rsidRDefault="000E71A4" w:rsidP="00791639">
            <w:pPr>
              <w:spacing w:line="276" w:lineRule="auto"/>
              <w:ind w:right="-1"/>
              <w:jc w:val="both"/>
              <w:rPr>
                <w:rFonts w:ascii="Calibri" w:eastAsia="Times New Roman" w:hAnsi="Calibri"/>
                <w:b/>
                <w:color w:val="000000"/>
              </w:rPr>
            </w:pPr>
            <w:r>
              <w:rPr>
                <w:rFonts w:ascii="Calibri" w:eastAsia="Times New Roman" w:hAnsi="Calibri"/>
                <w:b/>
                <w:color w:val="000000"/>
              </w:rPr>
              <w:t xml:space="preserve">2.2 </w:t>
            </w:r>
            <w:r w:rsidRPr="00CE4F11">
              <w:rPr>
                <w:rFonts w:ascii="Calibri" w:eastAsia="Times New Roman" w:hAnsi="Calibri"/>
                <w:b/>
                <w:color w:val="000000"/>
              </w:rPr>
              <w:t>Processos de RRT Extemporâneo</w:t>
            </w:r>
          </w:p>
          <w:p w:rsidR="00623E9C" w:rsidRDefault="00623E9C" w:rsidP="00791639">
            <w:pPr>
              <w:spacing w:line="276" w:lineRule="auto"/>
              <w:ind w:right="-1"/>
              <w:jc w:val="both"/>
              <w:rPr>
                <w:rFonts w:ascii="Calibri" w:eastAsia="Times New Roman" w:hAnsi="Calibri"/>
                <w:color w:val="000000"/>
              </w:rPr>
            </w:pPr>
            <w:r w:rsidRPr="00791639">
              <w:rPr>
                <w:rFonts w:ascii="Calibri" w:eastAsia="Times New Roman" w:hAnsi="Calibri"/>
                <w:b/>
                <w:color w:val="000000"/>
              </w:rPr>
              <w:t>Processo nº 194311/2014</w:t>
            </w:r>
            <w:r>
              <w:rPr>
                <w:rFonts w:ascii="Calibri" w:eastAsia="Times New Roman" w:hAnsi="Calibri"/>
                <w:color w:val="000000"/>
              </w:rPr>
              <w:t xml:space="preserve"> – </w:t>
            </w:r>
            <w:r w:rsidR="00791639" w:rsidRPr="00791639">
              <w:rPr>
                <w:rFonts w:ascii="Calibri" w:eastAsia="Times New Roman" w:hAnsi="Calibri"/>
                <w:color w:val="000000"/>
              </w:rPr>
              <w:t xml:space="preserve">Da Arquiteta e Urbanista </w:t>
            </w:r>
            <w:r w:rsidR="00791639">
              <w:rPr>
                <w:rFonts w:ascii="Calibri" w:eastAsia="Times New Roman" w:hAnsi="Calibri"/>
                <w:color w:val="000000"/>
              </w:rPr>
              <w:t xml:space="preserve">Elisabeth Cristina Kalckmann Oliveira </w:t>
            </w:r>
            <w:r w:rsidR="00791639" w:rsidRPr="00791639">
              <w:rPr>
                <w:rFonts w:ascii="Calibri" w:eastAsia="Times New Roman" w:hAnsi="Calibri"/>
                <w:color w:val="000000"/>
              </w:rPr>
              <w:t xml:space="preserve">– Registro do RRT </w:t>
            </w:r>
            <w:r w:rsidR="00791639">
              <w:rPr>
                <w:rFonts w:ascii="Calibri" w:eastAsia="Times New Roman" w:hAnsi="Calibri"/>
                <w:color w:val="000000"/>
              </w:rPr>
              <w:t>nº 2862639 para as atividades de Implantação de sistema especializado de tráfego e trânsito de veículos e sistemas de estacionamento e Execução de obra de sinalização viária.</w:t>
            </w:r>
            <w:r w:rsidR="00791639">
              <w:t xml:space="preserve"> </w:t>
            </w:r>
            <w:r w:rsidR="00791639" w:rsidRPr="00791639">
              <w:rPr>
                <w:rFonts w:ascii="Calibri" w:eastAsia="Times New Roman" w:hAnsi="Calibri"/>
                <w:color w:val="000000"/>
              </w:rPr>
              <w:t>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185466/2014</w:t>
            </w:r>
            <w:r w:rsidR="00E672C0">
              <w:rPr>
                <w:rFonts w:ascii="Calibri" w:eastAsia="Times New Roman" w:hAnsi="Calibri"/>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Pr>
                <w:rFonts w:ascii="Calibri" w:eastAsia="Times New Roman" w:hAnsi="Calibri"/>
                <w:color w:val="000000"/>
              </w:rPr>
              <w:t xml:space="preserve"> Ana Lia Dal Pont Branchi</w:t>
            </w:r>
            <w:r w:rsidR="00B436B9">
              <w:rPr>
                <w:rFonts w:ascii="Calibri" w:eastAsia="Times New Roman" w:hAnsi="Calibri"/>
                <w:color w:val="000000"/>
              </w:rPr>
              <w:t xml:space="preserve"> –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2753653 </w:t>
            </w:r>
            <w:r w:rsidR="00B436B9">
              <w:rPr>
                <w:rFonts w:ascii="Calibri" w:eastAsia="Times New Roman" w:hAnsi="Calibri"/>
                <w:color w:val="000000"/>
              </w:rPr>
              <w:t>para as atividades de Projeto de reforma de interiores e Projeto de mobiliário.</w:t>
            </w:r>
            <w:r w:rsidR="00793830">
              <w:rPr>
                <w:rFonts w:ascii="Calibri" w:eastAsia="Times New Roman" w:hAnsi="Calibri"/>
                <w:color w:val="000000"/>
              </w:rPr>
              <w:t xml:space="preserve"> </w:t>
            </w:r>
            <w:r w:rsidR="00793830" w:rsidRPr="00791639">
              <w:rPr>
                <w:rFonts w:ascii="Calibri" w:eastAsia="Times New Roman" w:hAnsi="Calibri"/>
                <w:color w:val="000000"/>
              </w:rPr>
              <w:t>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793830">
              <w:rPr>
                <w:rFonts w:ascii="Calibri" w:eastAsia="Times New Roman" w:hAnsi="Calibri"/>
                <w:b/>
                <w:color w:val="000000"/>
              </w:rPr>
              <w:t>Processo nº 198165/2014</w:t>
            </w:r>
            <w:r w:rsidR="0079383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Fernanda Lopes Fensterseifer Ruschel</w:t>
            </w:r>
            <w:r w:rsidR="00B436B9">
              <w:rPr>
                <w:rFonts w:ascii="Calibri" w:eastAsia="Times New Roman" w:hAnsi="Calibri"/>
                <w:color w:val="000000"/>
              </w:rPr>
              <w:t xml:space="preserve"> </w:t>
            </w:r>
            <w:r w:rsidR="00793830">
              <w:rPr>
                <w:rFonts w:ascii="Calibri" w:eastAsia="Times New Roman" w:hAnsi="Calibri"/>
                <w:color w:val="000000"/>
              </w:rPr>
              <w:t xml:space="preserve">– </w:t>
            </w:r>
            <w:r w:rsidR="00793830" w:rsidRPr="00791639">
              <w:rPr>
                <w:rFonts w:ascii="Calibri" w:eastAsia="Times New Roman" w:hAnsi="Calibri"/>
                <w:color w:val="000000"/>
              </w:rPr>
              <w:t xml:space="preserve">Registro do </w:t>
            </w:r>
            <w:r w:rsidR="00793830">
              <w:rPr>
                <w:rFonts w:ascii="Calibri" w:eastAsia="Times New Roman" w:hAnsi="Calibri"/>
                <w:color w:val="000000"/>
              </w:rPr>
              <w:t xml:space="preserve">RRT nº 2915261 </w:t>
            </w:r>
            <w:r w:rsidR="00B436B9">
              <w:rPr>
                <w:rFonts w:ascii="Calibri" w:eastAsia="Times New Roman" w:hAnsi="Calibri"/>
                <w:color w:val="000000"/>
              </w:rPr>
              <w:t>para a atividade de Avaliação.</w:t>
            </w:r>
            <w:r w:rsidR="00793830">
              <w:rPr>
                <w:rFonts w:ascii="Calibri" w:eastAsia="Times New Roman" w:hAnsi="Calibri"/>
                <w:color w:val="000000"/>
              </w:rPr>
              <w:t xml:space="preserve"> </w:t>
            </w:r>
            <w:r w:rsidR="00793830" w:rsidRPr="00791639">
              <w:rPr>
                <w:rFonts w:ascii="Calibri" w:eastAsia="Times New Roman" w:hAnsi="Calibri"/>
                <w:color w:val="000000"/>
              </w:rPr>
              <w:t>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142551/2014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Giancarlo dos Santos</w:t>
            </w:r>
            <w:r w:rsidR="00523F2A">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2323929 </w:t>
            </w:r>
            <w:r w:rsidR="00523F2A">
              <w:rPr>
                <w:rFonts w:ascii="Calibri" w:eastAsia="Times New Roman" w:hAnsi="Calibri"/>
                <w:color w:val="000000"/>
              </w:rPr>
              <w:t xml:space="preserve">para as atividades de Execução de obra, Execução de adequação de acessibilidade, Execução de estrutura de madeira, Execução de estrutura de concreto, Execução de instalações hidrossanitárias prediais, Execução de instalações prediais de águas pluviais, </w:t>
            </w:r>
            <w:r w:rsidR="00B20A85">
              <w:rPr>
                <w:rFonts w:ascii="Calibri" w:eastAsia="Times New Roman" w:hAnsi="Calibri"/>
                <w:color w:val="000000"/>
              </w:rPr>
              <w:t>Execução de instalações prediais de prevenção e combate a incêndio, Execução de instalações elétricas prediais de baixa tensão e Execução de terraplanagem, drenagem e pavimentação.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142711/2014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Pr>
                <w:rFonts w:ascii="Calibri" w:eastAsia="Times New Roman" w:hAnsi="Calibri"/>
                <w:color w:val="000000"/>
              </w:rPr>
              <w:t xml:space="preserve"> Giancarlo dos Santos</w:t>
            </w:r>
            <w:r w:rsidR="0056246C">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2325538 </w:t>
            </w:r>
            <w:r w:rsidR="0056246C">
              <w:rPr>
                <w:rFonts w:ascii="Calibri" w:eastAsia="Times New Roman" w:hAnsi="Calibri"/>
                <w:color w:val="000000"/>
              </w:rPr>
              <w:t>para as atividades de Execução de obra, Execução de adequação de acessibilidade, Execução de estrutura de madeira, Execução de estrutura de concreto, Execução de instalações hidrossanitárias prediais, Execução de instalações prediais de águas pluviais, Execução de instalações prediais de prevenção e combate a incêndio, Execução de instalações elétricas prediais de baixa tensão e Execução de terraplanagem, drenagem e pavimentação</w:t>
            </w:r>
            <w:r w:rsidR="00120FC8">
              <w:rPr>
                <w:rFonts w:ascii="Calibri" w:eastAsia="Times New Roman" w:hAnsi="Calibri"/>
                <w:color w:val="000000"/>
              </w:rPr>
              <w:t>.</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142819/2014</w:t>
            </w:r>
            <w:r>
              <w:rPr>
                <w:rFonts w:ascii="Calibri" w:eastAsia="Times New Roman" w:hAnsi="Calibri"/>
                <w:color w:val="000000"/>
              </w:rPr>
              <w:t xml:space="preserve"> –</w:t>
            </w:r>
            <w:r w:rsidR="00E672C0">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Giancarlo dos Santos</w:t>
            </w:r>
            <w:r w:rsidR="00120FC8">
              <w:rPr>
                <w:rFonts w:ascii="Calibri" w:eastAsia="Times New Roman" w:hAnsi="Calibri"/>
                <w:color w:val="000000"/>
              </w:rPr>
              <w:t xml:space="preserve"> </w:t>
            </w:r>
            <w:r w:rsidR="00E672C0">
              <w:rPr>
                <w:rFonts w:ascii="Calibri" w:eastAsia="Times New Roman" w:hAnsi="Calibri"/>
                <w:color w:val="000000"/>
              </w:rPr>
              <w:t>–</w:t>
            </w:r>
            <w:r w:rsidR="00120FC8">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2326102 </w:t>
            </w:r>
            <w:r w:rsidR="00120FC8">
              <w:rPr>
                <w:rFonts w:ascii="Calibri" w:eastAsia="Times New Roman" w:hAnsi="Calibri"/>
                <w:color w:val="000000"/>
              </w:rPr>
              <w:t xml:space="preserve">para as atividades de Execução de obra, </w:t>
            </w:r>
            <w:r w:rsidR="00E319E8">
              <w:rPr>
                <w:rFonts w:ascii="Calibri" w:eastAsia="Times New Roman" w:hAnsi="Calibri"/>
                <w:color w:val="000000"/>
              </w:rPr>
              <w:t xml:space="preserve">Execução de reforma de edificação, </w:t>
            </w:r>
            <w:r w:rsidR="00120FC8">
              <w:rPr>
                <w:rFonts w:ascii="Calibri" w:eastAsia="Times New Roman" w:hAnsi="Calibri"/>
                <w:color w:val="000000"/>
              </w:rPr>
              <w:t>Execução de adequação de acessibilidade, Execução de estrutura de madeira, Execução de estrutura de concreto,</w:t>
            </w:r>
            <w:r w:rsidR="00E319E8">
              <w:rPr>
                <w:rFonts w:ascii="Calibri" w:eastAsia="Times New Roman" w:hAnsi="Calibri"/>
                <w:color w:val="000000"/>
              </w:rPr>
              <w:t xml:space="preserve"> Execução de estrutura metálica,</w:t>
            </w:r>
            <w:r w:rsidR="00120FC8">
              <w:rPr>
                <w:rFonts w:ascii="Calibri" w:eastAsia="Times New Roman" w:hAnsi="Calibri"/>
                <w:color w:val="000000"/>
              </w:rPr>
              <w:t xml:space="preserve"> Execução de instalações hidrossanitárias prediais, Execução de instalações prediais de águas pluviais,</w:t>
            </w:r>
            <w:r w:rsidR="00E319E8">
              <w:rPr>
                <w:rFonts w:ascii="Calibri" w:eastAsia="Times New Roman" w:hAnsi="Calibri"/>
                <w:color w:val="000000"/>
              </w:rPr>
              <w:t xml:space="preserve"> Execução de instalações prediais de gás canalizado,</w:t>
            </w:r>
            <w:r w:rsidR="00120FC8">
              <w:rPr>
                <w:rFonts w:ascii="Calibri" w:eastAsia="Times New Roman" w:hAnsi="Calibri"/>
                <w:color w:val="000000"/>
              </w:rPr>
              <w:t xml:space="preserve"> Execução de instalações prediais de prevenção e combate a incêndio</w:t>
            </w:r>
            <w:r w:rsidR="00E319E8">
              <w:rPr>
                <w:rFonts w:ascii="Calibri" w:eastAsia="Times New Roman" w:hAnsi="Calibri"/>
                <w:color w:val="000000"/>
              </w:rPr>
              <w:t xml:space="preserve"> e</w:t>
            </w:r>
            <w:r w:rsidR="00120FC8">
              <w:rPr>
                <w:rFonts w:ascii="Calibri" w:eastAsia="Times New Roman" w:hAnsi="Calibri"/>
                <w:color w:val="000000"/>
              </w:rPr>
              <w:t xml:space="preserve"> Execução de instalações elétricas prediais de baixa tensão</w:t>
            </w:r>
            <w:r w:rsidR="00E319E8">
              <w:rPr>
                <w:rFonts w:ascii="Calibri" w:eastAsia="Times New Roman" w:hAnsi="Calibri"/>
                <w:color w:val="000000"/>
              </w:rPr>
              <w:t>.</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143118/2014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Giancarlo dos Santos</w:t>
            </w:r>
            <w:r w:rsidR="004F18B0">
              <w:rPr>
                <w:rFonts w:ascii="Calibri" w:eastAsia="Times New Roman" w:hAnsi="Calibri"/>
                <w:color w:val="000000"/>
              </w:rPr>
              <w:t xml:space="preserve"> </w:t>
            </w:r>
            <w:r w:rsidR="00E672C0">
              <w:rPr>
                <w:rFonts w:ascii="Calibri" w:eastAsia="Times New Roman" w:hAnsi="Calibri"/>
                <w:color w:val="000000"/>
              </w:rPr>
              <w:t>–</w:t>
            </w:r>
            <w:r w:rsidR="004F18B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2327876 </w:t>
            </w:r>
            <w:r w:rsidR="004F18B0">
              <w:rPr>
                <w:rFonts w:ascii="Calibri" w:eastAsia="Times New Roman" w:hAnsi="Calibri"/>
                <w:color w:val="000000"/>
              </w:rPr>
              <w:t>para as atividades de Execução de obra, Execução de reforma de edificação, Execução de adequação de acessibilidade, Execução de estrutura de madeira, Execução de estrutura de concreto, Execução de instalações hidrossanitárias prediais, Execução de instalações prediais de águas pluviais, Execução de instalações prediais de prevenção e combate a incêndio 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198273/2014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Pr>
                <w:rFonts w:ascii="Calibri" w:eastAsia="Times New Roman" w:hAnsi="Calibri"/>
                <w:color w:val="000000"/>
              </w:rPr>
              <w:t xml:space="preserve"> Pablo Cesar Uez</w:t>
            </w:r>
            <w:r w:rsidR="006D1112">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2779331 </w:t>
            </w:r>
            <w:r w:rsidR="006D1112">
              <w:rPr>
                <w:rFonts w:ascii="Calibri" w:eastAsia="Times New Roman" w:hAnsi="Calibri"/>
                <w:color w:val="000000"/>
              </w:rPr>
              <w:t>para a atividade de</w:t>
            </w:r>
            <w:r w:rsidR="009F5778">
              <w:rPr>
                <w:rFonts w:ascii="Calibri" w:eastAsia="Times New Roman" w:hAnsi="Calibri"/>
                <w:color w:val="000000"/>
              </w:rPr>
              <w:t xml:space="preserv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198288/2014</w:t>
            </w:r>
            <w:r w:rsidR="00E672C0">
              <w:rPr>
                <w:rFonts w:ascii="Calibri" w:eastAsia="Times New Roman" w:hAnsi="Calibri"/>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Pablo Cesar Uez</w:t>
            </w:r>
            <w:r w:rsidR="008333E5">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2822381 </w:t>
            </w:r>
            <w:r w:rsidR="008333E5">
              <w:rPr>
                <w:rFonts w:ascii="Calibri" w:eastAsia="Times New Roman" w:hAnsi="Calibri"/>
                <w:color w:val="000000"/>
              </w:rPr>
              <w:t>para a atividade de Projeto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193151/2014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Eduardo Luis Barbieri</w:t>
            </w:r>
            <w:r w:rsidR="001172FE">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2853186 </w:t>
            </w:r>
            <w:r w:rsidR="001172FE">
              <w:rPr>
                <w:rFonts w:ascii="Calibri" w:eastAsia="Times New Roman" w:hAnsi="Calibri"/>
                <w:color w:val="000000"/>
              </w:rPr>
              <w:t>para as atividades de Execução de obra, Execução de estrutura de concreto, Execução de outras estruturas, Execução de instalações hidrossanitárias 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197558/2014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Pr>
                <w:rFonts w:ascii="Calibri" w:eastAsia="Times New Roman" w:hAnsi="Calibri"/>
                <w:color w:val="000000"/>
              </w:rPr>
              <w:t xml:space="preserve"> Paulo Ricardo Gonçalves Padilla</w:t>
            </w:r>
            <w:r w:rsidR="00762E21">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2889037 </w:t>
            </w:r>
            <w:r w:rsidR="00762E21">
              <w:rPr>
                <w:rFonts w:ascii="Calibri" w:eastAsia="Times New Roman" w:hAnsi="Calibri"/>
                <w:color w:val="000000"/>
              </w:rPr>
              <w:t>para a atividade de Projeto de instalações prediais de prevenção e combate a incêndio.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190650/2014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Pr>
                <w:rFonts w:ascii="Calibri" w:eastAsia="Times New Roman" w:hAnsi="Calibri"/>
                <w:color w:val="000000"/>
              </w:rPr>
              <w:t xml:space="preserve"> Claudia Nascimento Cabral</w:t>
            </w:r>
            <w:r w:rsidR="0053695D">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2820808 </w:t>
            </w:r>
            <w:r w:rsidR="0053695D">
              <w:rPr>
                <w:rFonts w:ascii="Calibri" w:eastAsia="Times New Roman" w:hAnsi="Calibri"/>
                <w:color w:val="000000"/>
              </w:rPr>
              <w:t>para a atividade de Projeto de arquitetura de interiores.</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196554/2014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Márcia Heck</w:t>
            </w:r>
            <w:r w:rsidR="00624019">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2896083 </w:t>
            </w:r>
            <w:r w:rsidR="00624019">
              <w:rPr>
                <w:rFonts w:ascii="Calibri" w:eastAsia="Times New Roman" w:hAnsi="Calibri"/>
                <w:color w:val="000000"/>
              </w:rPr>
              <w:t>para a atividade de Projeto arquitetônico e Projeto de instalações hidrossanitárias prediais.</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197620/2014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Pr>
                <w:rFonts w:ascii="Calibri" w:eastAsia="Times New Roman" w:hAnsi="Calibri"/>
                <w:color w:val="000000"/>
              </w:rPr>
              <w:t xml:space="preserve"> Raquel Linhares da Silva</w:t>
            </w:r>
            <w:r w:rsidR="00C20D21">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2908025 </w:t>
            </w:r>
            <w:r w:rsidR="00C20D21">
              <w:rPr>
                <w:rFonts w:ascii="Calibri" w:eastAsia="Times New Roman" w:hAnsi="Calibri"/>
                <w:color w:val="000000"/>
              </w:rPr>
              <w:t>para a atividade de Projeto arquitetônico.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197899/2014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Mirlene Avinte Corrêa</w:t>
            </w:r>
            <w:r w:rsidR="00105CEF">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2911835 </w:t>
            </w:r>
            <w:r w:rsidR="00105CEF">
              <w:rPr>
                <w:rFonts w:ascii="Calibri" w:eastAsia="Times New Roman" w:hAnsi="Calibri"/>
                <w:color w:val="000000"/>
              </w:rPr>
              <w:t>para as atividades de Projeto arquitetônico, Projeto de estrutura de concreto, Projeto de instalações hidrossanitárias prediais e Projeto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198978/2014</w:t>
            </w:r>
            <w:r>
              <w:rPr>
                <w:rFonts w:ascii="Calibri" w:eastAsia="Times New Roman" w:hAnsi="Calibri"/>
                <w:color w:val="000000"/>
              </w:rPr>
              <w:t xml:space="preserve"> –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Pr>
                <w:rFonts w:ascii="Calibri" w:eastAsia="Times New Roman" w:hAnsi="Calibri"/>
                <w:color w:val="000000"/>
              </w:rPr>
              <w:t xml:space="preserve"> Fernando Gazola Guerra</w:t>
            </w:r>
            <w:r w:rsidR="001F2037">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2923949 </w:t>
            </w:r>
            <w:r w:rsidR="001F2037">
              <w:rPr>
                <w:rFonts w:ascii="Calibri" w:eastAsia="Times New Roman" w:hAnsi="Calibri"/>
                <w:color w:val="000000"/>
              </w:rPr>
              <w:t>para a atividade de Projeto de arquitetônico de reforma.</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E672C0" w:rsidP="00791639">
            <w:pPr>
              <w:spacing w:line="276" w:lineRule="auto"/>
              <w:ind w:right="-1"/>
              <w:jc w:val="both"/>
              <w:rPr>
                <w:rFonts w:ascii="Calibri" w:eastAsia="Times New Roman" w:hAnsi="Calibri"/>
                <w:color w:val="000000"/>
              </w:rPr>
            </w:pPr>
            <w:r>
              <w:rPr>
                <w:rFonts w:ascii="Calibri" w:eastAsia="Times New Roman" w:hAnsi="Calibri"/>
                <w:b/>
                <w:color w:val="000000"/>
              </w:rPr>
              <w:t>Processo nº 195174/2014</w:t>
            </w:r>
            <w:r w:rsidR="00623E9C">
              <w:rPr>
                <w:rFonts w:ascii="Calibri" w:eastAsia="Times New Roman" w:hAnsi="Calibri"/>
                <w:color w:val="000000"/>
              </w:rPr>
              <w:t xml:space="preserve"> – </w:t>
            </w:r>
            <w:r w:rsidR="00690B2D" w:rsidRPr="00791639">
              <w:rPr>
                <w:rFonts w:ascii="Calibri" w:eastAsia="Times New Roman" w:hAnsi="Calibri"/>
                <w:color w:val="000000"/>
              </w:rPr>
              <w:t>Da Arquiteta e Urbanista</w:t>
            </w:r>
            <w:r w:rsidR="00623E9C" w:rsidRPr="005B31D4">
              <w:rPr>
                <w:rFonts w:ascii="Calibri" w:eastAsia="Times New Roman" w:hAnsi="Calibri"/>
                <w:color w:val="000000"/>
              </w:rPr>
              <w:t xml:space="preserve"> </w:t>
            </w:r>
            <w:r w:rsidR="00623E9C">
              <w:rPr>
                <w:rFonts w:ascii="Calibri" w:eastAsia="Times New Roman" w:hAnsi="Calibri"/>
                <w:color w:val="000000"/>
              </w:rPr>
              <w:t>Maria Eliana Cheron</w:t>
            </w:r>
            <w:r w:rsidR="00880D95">
              <w:rPr>
                <w:rFonts w:ascii="Calibri" w:eastAsia="Times New Roman" w:hAnsi="Calibri"/>
                <w:color w:val="000000"/>
              </w:rPr>
              <w:t xml:space="preserve"> </w:t>
            </w:r>
            <w:r>
              <w:rPr>
                <w:rFonts w:ascii="Calibri" w:eastAsia="Times New Roman" w:hAnsi="Calibri"/>
                <w:color w:val="000000"/>
              </w:rPr>
              <w:t xml:space="preserve">– </w:t>
            </w:r>
            <w:r w:rsidRPr="00791639">
              <w:rPr>
                <w:rFonts w:ascii="Calibri" w:eastAsia="Times New Roman" w:hAnsi="Calibri"/>
                <w:color w:val="000000"/>
              </w:rPr>
              <w:t xml:space="preserve">Registro do </w:t>
            </w:r>
            <w:r>
              <w:rPr>
                <w:rFonts w:ascii="Calibri" w:eastAsia="Times New Roman" w:hAnsi="Calibri"/>
                <w:color w:val="000000"/>
              </w:rPr>
              <w:t xml:space="preserve">RRT nº 2878514 </w:t>
            </w:r>
            <w:r w:rsidR="00880D95">
              <w:rPr>
                <w:rFonts w:ascii="Calibri" w:eastAsia="Times New Roman" w:hAnsi="Calibri"/>
                <w:color w:val="000000"/>
              </w:rPr>
              <w:t>para as atividades de Execução de obra, Execução de estrutura de madeira, Execução de estrutura de concreto, Execução de instalações hidrossanitárias prediais e Execução de instalações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198124/2014</w:t>
            </w:r>
            <w:r>
              <w:rPr>
                <w:rFonts w:ascii="Calibri" w:eastAsia="Times New Roman" w:hAnsi="Calibri"/>
                <w:color w:val="000000"/>
              </w:rPr>
              <w:t xml:space="preserve"> –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Pr>
                <w:rFonts w:ascii="Calibri" w:eastAsia="Times New Roman" w:hAnsi="Calibri"/>
                <w:color w:val="000000"/>
              </w:rPr>
              <w:t xml:space="preserve"> João Pedro Canal Liberali</w:t>
            </w:r>
            <w:r w:rsidR="00E672C0">
              <w:rPr>
                <w:rFonts w:ascii="Calibri" w:eastAsia="Times New Roman" w:hAnsi="Calibri"/>
                <w:color w:val="000000"/>
              </w:rPr>
              <w:t xml:space="preserve"> –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2914443 </w:t>
            </w:r>
            <w:r w:rsidR="00054534">
              <w:rPr>
                <w:rFonts w:ascii="Calibri" w:eastAsia="Times New Roman" w:hAnsi="Calibri"/>
                <w:color w:val="000000"/>
              </w:rPr>
              <w:t>para a atividade de Levantamento arquitetônico.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200144/2014</w:t>
            </w:r>
            <w:r w:rsidR="00E672C0">
              <w:rPr>
                <w:rFonts w:ascii="Calibri" w:eastAsia="Times New Roman" w:hAnsi="Calibri"/>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Fábio Daniel Spier</w:t>
            </w:r>
            <w:r w:rsidR="00C13304">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2938060 </w:t>
            </w:r>
            <w:r w:rsidR="00C13304">
              <w:rPr>
                <w:rFonts w:ascii="Calibri" w:eastAsia="Times New Roman" w:hAnsi="Calibri"/>
                <w:color w:val="000000"/>
              </w:rPr>
              <w:t>para as atividades de Execução de obra, Execução de instalações hidrossanitárias prediais 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196774/2014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Renata de Lucena</w:t>
            </w:r>
            <w:r w:rsidR="00A32B97">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2898383 </w:t>
            </w:r>
            <w:r w:rsidR="00A32B97">
              <w:rPr>
                <w:rFonts w:ascii="Calibri" w:eastAsia="Times New Roman" w:hAnsi="Calibri"/>
                <w:color w:val="000000"/>
              </w:rPr>
              <w:t>para a atividade de Programa de Prevenção de Riscos Ambientais – PPRA.</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198478/2014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Débora Pauli</w:t>
            </w:r>
            <w:r w:rsidR="00251566">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2918358 </w:t>
            </w:r>
            <w:r w:rsidR="00251566">
              <w:rPr>
                <w:rFonts w:ascii="Calibri" w:eastAsia="Times New Roman" w:hAnsi="Calibri"/>
                <w:color w:val="000000"/>
              </w:rPr>
              <w:t>para as atividades de Análise de dados georreferenciados e topográficos e Diagnóstico físico-territorial, socioeconômico e ambiental.</w:t>
            </w:r>
            <w:r w:rsidR="000A16D0">
              <w:rPr>
                <w:rFonts w:ascii="Calibri" w:eastAsia="Times New Roman" w:hAnsi="Calibri"/>
                <w:color w:val="000000"/>
              </w:rPr>
              <w:t xml:space="preserve"> A Comissão solicita que seja feito contato com a profissional, verificando o tipo do RRT (individual ou extemporâneo).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198483/2014</w:t>
            </w:r>
            <w:r w:rsidR="00E672C0">
              <w:rPr>
                <w:rFonts w:ascii="Calibri" w:eastAsia="Times New Roman" w:hAnsi="Calibri"/>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Juliana Jucelia Tonet</w:t>
            </w:r>
            <w:r w:rsidR="000A16D0">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2918398 </w:t>
            </w:r>
            <w:r w:rsidR="000A16D0">
              <w:rPr>
                <w:rFonts w:ascii="Calibri" w:eastAsia="Times New Roman" w:hAnsi="Calibri"/>
                <w:color w:val="000000"/>
              </w:rPr>
              <w:t>para as atividades de Análise de dados georreferenciados e topográficos e Diagnóstico físico-territorial, socioeconômico e ambiental. A Comissão solicita que seja feito contato com a profissional, verificando o tipo do RRT (individual ou extemporâneo).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199239/2014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Laura Munhoz Mayer</w:t>
            </w:r>
            <w:r w:rsidR="002C2111">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2927595 </w:t>
            </w:r>
            <w:r w:rsidR="002C2111">
              <w:rPr>
                <w:rFonts w:ascii="Calibri" w:eastAsia="Times New Roman" w:hAnsi="Calibri"/>
                <w:color w:val="000000"/>
              </w:rPr>
              <w:t>para as atividades de Execução de obra, Execução de estrutura de concreto, Execução de instalações hidrossanitárias prediais 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198586/2014</w:t>
            </w:r>
            <w:r>
              <w:rPr>
                <w:rFonts w:ascii="Calibri" w:eastAsia="Times New Roman" w:hAnsi="Calibri"/>
                <w:color w:val="000000"/>
              </w:rPr>
              <w:t xml:space="preserve"> – </w:t>
            </w:r>
            <w:r w:rsidR="00690B2D" w:rsidRPr="00791639">
              <w:rPr>
                <w:rFonts w:ascii="Calibri" w:eastAsia="Times New Roman" w:hAnsi="Calibri"/>
                <w:color w:val="000000"/>
              </w:rPr>
              <w:t>Da Arquiteta e Urbanista</w:t>
            </w:r>
            <w:r w:rsidRPr="005B31D4">
              <w:rPr>
                <w:rFonts w:ascii="Calibri" w:eastAsia="Times New Roman" w:hAnsi="Calibri"/>
                <w:color w:val="000000"/>
              </w:rPr>
              <w:t xml:space="preserve"> </w:t>
            </w:r>
            <w:r>
              <w:rPr>
                <w:rFonts w:ascii="Calibri" w:eastAsia="Times New Roman" w:hAnsi="Calibri"/>
                <w:color w:val="000000"/>
              </w:rPr>
              <w:t>Bruna Wiltgen Caldas</w:t>
            </w:r>
            <w:r w:rsidR="00467C4A">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2919748 </w:t>
            </w:r>
            <w:r w:rsidR="00467C4A">
              <w:rPr>
                <w:rFonts w:ascii="Calibri" w:eastAsia="Times New Roman" w:hAnsi="Calibri"/>
                <w:color w:val="000000"/>
              </w:rPr>
              <w:t>para as atividades de Execução de reforma de interiores, Execução de instalações hidrossanitárias prediais 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B436B9" w:rsidRDefault="00B436B9" w:rsidP="00B436B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198944/2014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José Carlos Mandarino Peixoto</w:t>
            </w:r>
            <w:r w:rsidR="00120A7D">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2923717 </w:t>
            </w:r>
            <w:r w:rsidR="00120A7D">
              <w:rPr>
                <w:rFonts w:ascii="Calibri" w:eastAsia="Times New Roman" w:hAnsi="Calibri"/>
                <w:color w:val="000000"/>
              </w:rPr>
              <w:t>para as atividades de Projeto arquitetônico, Projeto de instalações hidrossanitárias prediais e Projeto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198972/2014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José Carlos Mandarino Peixoto</w:t>
            </w:r>
            <w:r w:rsidR="002244F1">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2923901 </w:t>
            </w:r>
            <w:r w:rsidR="002244F1">
              <w:rPr>
                <w:rFonts w:ascii="Calibri" w:eastAsia="Times New Roman" w:hAnsi="Calibri"/>
                <w:color w:val="000000"/>
              </w:rPr>
              <w:t>para as atividades de Execução de obra, Execução de estrutura de concreto, Execução de instalações hidrossanitárias prediais e 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200142/2014</w:t>
            </w:r>
            <w:r w:rsidR="00E672C0">
              <w:rPr>
                <w:rFonts w:ascii="Calibri" w:eastAsia="Times New Roman" w:hAnsi="Calibri"/>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Leonardo Gonçalves Carvalho</w:t>
            </w:r>
            <w:r w:rsidR="00C03924">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2938041 </w:t>
            </w:r>
            <w:r w:rsidR="00C03924">
              <w:rPr>
                <w:rFonts w:ascii="Calibri" w:eastAsia="Times New Roman" w:hAnsi="Calibri"/>
                <w:color w:val="000000"/>
              </w:rPr>
              <w:t xml:space="preserve">para as atividades de Execução de obra, Execução de estrutura de concreto, Execução de outras estruturas, Execução de instalações hidrossanitárias prediais e </w:t>
            </w:r>
            <w:r w:rsidR="00117C36">
              <w:rPr>
                <w:rFonts w:ascii="Calibri" w:eastAsia="Times New Roman" w:hAnsi="Calibri"/>
                <w:color w:val="000000"/>
              </w:rPr>
              <w:t>Execução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Default="00623E9C" w:rsidP="00791639">
            <w:pPr>
              <w:spacing w:line="276" w:lineRule="auto"/>
              <w:ind w:right="-1"/>
              <w:jc w:val="both"/>
              <w:rPr>
                <w:rFonts w:ascii="Calibri" w:eastAsia="Times New Roman" w:hAnsi="Calibri"/>
                <w:color w:val="000000"/>
              </w:rPr>
            </w:pPr>
            <w:r w:rsidRPr="00CA5958">
              <w:rPr>
                <w:rFonts w:ascii="Calibri" w:eastAsia="Times New Roman" w:hAnsi="Calibri"/>
                <w:b/>
                <w:color w:val="000000"/>
              </w:rPr>
              <w:t>Processo nº 199432/2014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Roberto Andre Stemmer</w:t>
            </w:r>
            <w:r w:rsidR="00316E84">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2929492 </w:t>
            </w:r>
            <w:r w:rsidR="00316E84">
              <w:rPr>
                <w:rFonts w:ascii="Calibri" w:eastAsia="Times New Roman" w:hAnsi="Calibri"/>
                <w:color w:val="000000"/>
              </w:rPr>
              <w:t>para as atividades de Projeto arquitetônico, Projeto de instalações hidrossanitárias prediais e Projeto de instalações elétricas prediais de baixa tensão.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623E9C" w:rsidRPr="00DC232F" w:rsidRDefault="00623E9C" w:rsidP="00791639">
            <w:pPr>
              <w:spacing w:line="276" w:lineRule="auto"/>
              <w:ind w:right="-1"/>
              <w:jc w:val="both"/>
              <w:rPr>
                <w:rFonts w:ascii="Calibri" w:eastAsia="BatangChe" w:hAnsi="Calibri" w:cs="Arial"/>
              </w:rPr>
            </w:pPr>
            <w:r w:rsidRPr="00CA5958">
              <w:rPr>
                <w:rFonts w:ascii="Calibri" w:eastAsia="Times New Roman" w:hAnsi="Calibri"/>
                <w:b/>
                <w:color w:val="000000"/>
              </w:rPr>
              <w:t>Processo nº 197898/2014</w:t>
            </w:r>
            <w:r w:rsidR="00E672C0">
              <w:rPr>
                <w:rFonts w:ascii="Calibri" w:eastAsia="Times New Roman" w:hAnsi="Calibri"/>
                <w:b/>
                <w:color w:val="000000"/>
              </w:rPr>
              <w:t xml:space="preserve"> </w:t>
            </w:r>
            <w:r>
              <w:rPr>
                <w:rFonts w:ascii="Calibri" w:eastAsia="Times New Roman" w:hAnsi="Calibri"/>
                <w:color w:val="000000"/>
              </w:rPr>
              <w:t xml:space="preserve">– </w:t>
            </w:r>
            <w:r w:rsidR="00690B2D" w:rsidRPr="00791639">
              <w:rPr>
                <w:rFonts w:ascii="Calibri" w:eastAsia="Times New Roman" w:hAnsi="Calibri"/>
                <w:color w:val="000000"/>
              </w:rPr>
              <w:t>D</w:t>
            </w:r>
            <w:r w:rsidR="00690B2D">
              <w:rPr>
                <w:rFonts w:ascii="Calibri" w:eastAsia="Times New Roman" w:hAnsi="Calibri"/>
                <w:color w:val="000000"/>
              </w:rPr>
              <w:t>o</w:t>
            </w:r>
            <w:r w:rsidR="00690B2D" w:rsidRPr="00791639">
              <w:rPr>
                <w:rFonts w:ascii="Calibri" w:eastAsia="Times New Roman" w:hAnsi="Calibri"/>
                <w:color w:val="000000"/>
              </w:rPr>
              <w:t xml:space="preserve"> Arquitet</w:t>
            </w:r>
            <w:r w:rsidR="00690B2D">
              <w:rPr>
                <w:rFonts w:ascii="Calibri" w:eastAsia="Times New Roman" w:hAnsi="Calibri"/>
                <w:color w:val="000000"/>
              </w:rPr>
              <w:t>o</w:t>
            </w:r>
            <w:r w:rsidR="00690B2D" w:rsidRPr="00791639">
              <w:rPr>
                <w:rFonts w:ascii="Calibri" w:eastAsia="Times New Roman" w:hAnsi="Calibri"/>
                <w:color w:val="000000"/>
              </w:rPr>
              <w:t xml:space="preserve"> e Urbanista</w:t>
            </w:r>
            <w:r w:rsidRPr="005B31D4">
              <w:rPr>
                <w:rFonts w:ascii="Calibri" w:eastAsia="Times New Roman" w:hAnsi="Calibri"/>
                <w:color w:val="000000"/>
              </w:rPr>
              <w:t xml:space="preserve"> </w:t>
            </w:r>
            <w:r>
              <w:rPr>
                <w:rFonts w:ascii="Calibri" w:eastAsia="Times New Roman" w:hAnsi="Calibri"/>
                <w:color w:val="000000"/>
              </w:rPr>
              <w:t>Charles Camara Pizzato</w:t>
            </w:r>
            <w:r w:rsidR="007B3664">
              <w:rPr>
                <w:rFonts w:ascii="Calibri" w:eastAsia="Times New Roman" w:hAnsi="Calibri"/>
                <w:color w:val="000000"/>
              </w:rPr>
              <w:t xml:space="preserve"> </w:t>
            </w:r>
            <w:r w:rsidR="00E672C0">
              <w:rPr>
                <w:rFonts w:ascii="Calibri" w:eastAsia="Times New Roman" w:hAnsi="Calibri"/>
                <w:color w:val="000000"/>
              </w:rPr>
              <w:t xml:space="preserve">– </w:t>
            </w:r>
            <w:r w:rsidR="00E672C0" w:rsidRPr="00791639">
              <w:rPr>
                <w:rFonts w:ascii="Calibri" w:eastAsia="Times New Roman" w:hAnsi="Calibri"/>
                <w:color w:val="000000"/>
              </w:rPr>
              <w:t xml:space="preserve">Registro do </w:t>
            </w:r>
            <w:r w:rsidR="00E672C0">
              <w:rPr>
                <w:rFonts w:ascii="Calibri" w:eastAsia="Times New Roman" w:hAnsi="Calibri"/>
                <w:color w:val="000000"/>
              </w:rPr>
              <w:t xml:space="preserve">RRT nº 2911833 </w:t>
            </w:r>
            <w:r w:rsidR="007B3664">
              <w:rPr>
                <w:rFonts w:ascii="Calibri" w:eastAsia="Times New Roman" w:hAnsi="Calibri"/>
                <w:color w:val="000000"/>
              </w:rPr>
              <w:t>para a atividade de Orçamento.</w:t>
            </w:r>
            <w:r w:rsidR="00793830" w:rsidRPr="00791639">
              <w:rPr>
                <w:rFonts w:ascii="Calibri" w:eastAsia="Times New Roman" w:hAnsi="Calibri"/>
                <w:color w:val="000000"/>
              </w:rPr>
              <w:t xml:space="preserve"> Apresentado documento comprobatório da realização das atividades registradas no RRT, o respectivo registro foi aprovado.</w:t>
            </w:r>
          </w:p>
          <w:p w:rsidR="003B5C31" w:rsidRDefault="007A4A99" w:rsidP="00791639">
            <w:pPr>
              <w:spacing w:line="276" w:lineRule="auto"/>
              <w:ind w:right="-1"/>
              <w:jc w:val="both"/>
              <w:rPr>
                <w:rFonts w:ascii="Calibri" w:eastAsia="Times New Roman" w:hAnsi="Calibri"/>
                <w:color w:val="000000"/>
              </w:rPr>
            </w:pPr>
            <w:r>
              <w:rPr>
                <w:rFonts w:ascii="Calibri" w:eastAsia="Times New Roman" w:hAnsi="Calibri"/>
                <w:b/>
                <w:color w:val="000000"/>
              </w:rPr>
              <w:t>2</w:t>
            </w:r>
            <w:r w:rsidR="003B5C31" w:rsidRPr="00CE4F11">
              <w:rPr>
                <w:rFonts w:ascii="Calibri" w:eastAsia="Times New Roman" w:hAnsi="Calibri"/>
                <w:b/>
                <w:color w:val="000000"/>
              </w:rPr>
              <w:t>.3 P</w:t>
            </w:r>
            <w:r>
              <w:rPr>
                <w:rFonts w:ascii="Calibri" w:eastAsia="Times New Roman" w:hAnsi="Calibri"/>
                <w:b/>
                <w:color w:val="000000"/>
              </w:rPr>
              <w:t>rocessos de Cancelamento de RRT</w:t>
            </w:r>
          </w:p>
          <w:p w:rsidR="003B5C31" w:rsidRDefault="003B5C31" w:rsidP="00791639">
            <w:pPr>
              <w:spacing w:line="276" w:lineRule="auto"/>
              <w:ind w:right="-1"/>
              <w:jc w:val="both"/>
              <w:rPr>
                <w:rFonts w:ascii="Calibri" w:eastAsia="Times New Roman" w:hAnsi="Calibri"/>
                <w:color w:val="000000"/>
              </w:rPr>
            </w:pPr>
            <w:r>
              <w:rPr>
                <w:rFonts w:ascii="Calibri" w:eastAsia="Times New Roman" w:hAnsi="Calibri"/>
                <w:color w:val="000000"/>
              </w:rPr>
              <w:t>Processo nº 200368/2014 – RRT nº 2206959 – Arq.</w:t>
            </w:r>
            <w:r w:rsidRPr="005B31D4">
              <w:rPr>
                <w:rFonts w:ascii="Calibri" w:eastAsia="Times New Roman" w:hAnsi="Calibri"/>
                <w:color w:val="000000"/>
              </w:rPr>
              <w:t xml:space="preserve"> </w:t>
            </w:r>
            <w:r>
              <w:rPr>
                <w:rFonts w:ascii="Calibri" w:eastAsia="Times New Roman" w:hAnsi="Calibri"/>
                <w:color w:val="000000"/>
              </w:rPr>
              <w:t>Jonatas Giovani Presser</w:t>
            </w:r>
            <w:r w:rsidR="00B51C3B">
              <w:rPr>
                <w:rFonts w:ascii="Calibri" w:eastAsia="Times New Roman" w:hAnsi="Calibri"/>
                <w:color w:val="000000"/>
              </w:rPr>
              <w:t xml:space="preserve"> - para as atividades de Execução de obra, Execução de estrutura de madeira, Execução de estrutura de concreto, Execução de instalações hidrossanitárias prediais e Execução de instalações elétricas prediais de baixa tensão.</w:t>
            </w:r>
            <w:r w:rsidR="00F97392">
              <w:rPr>
                <w:rFonts w:ascii="Calibri" w:eastAsia="Times New Roman" w:hAnsi="Calibri"/>
                <w:color w:val="000000"/>
              </w:rPr>
              <w:t xml:space="preserve"> O contrato não foi executado.</w:t>
            </w:r>
            <w:r w:rsidR="00462F11">
              <w:rPr>
                <w:rFonts w:ascii="Calibri" w:eastAsia="Times New Roman" w:hAnsi="Calibri"/>
                <w:color w:val="000000"/>
              </w:rPr>
              <w:t xml:space="preserve"> A proprietária não quis executar as obras necessárias para regularização do imóvel, houve desistência das obras.</w:t>
            </w:r>
          </w:p>
          <w:p w:rsidR="003B5C31" w:rsidRDefault="003B5C31" w:rsidP="00791639">
            <w:pPr>
              <w:spacing w:line="276" w:lineRule="auto"/>
              <w:ind w:right="-1"/>
              <w:jc w:val="both"/>
              <w:rPr>
                <w:rFonts w:ascii="Calibri" w:eastAsia="Times New Roman" w:hAnsi="Calibri"/>
                <w:color w:val="000000"/>
              </w:rPr>
            </w:pPr>
            <w:r>
              <w:rPr>
                <w:rFonts w:ascii="Calibri" w:eastAsia="Times New Roman" w:hAnsi="Calibri"/>
                <w:color w:val="000000"/>
              </w:rPr>
              <w:t>Processo nº 200401/2014 – RRT nº 2705982 – Arq.</w:t>
            </w:r>
            <w:r w:rsidRPr="005B31D4">
              <w:rPr>
                <w:rFonts w:ascii="Calibri" w:eastAsia="Times New Roman" w:hAnsi="Calibri"/>
                <w:color w:val="000000"/>
              </w:rPr>
              <w:t xml:space="preserve"> </w:t>
            </w:r>
            <w:r>
              <w:rPr>
                <w:rFonts w:ascii="Calibri" w:eastAsia="Times New Roman" w:hAnsi="Calibri"/>
                <w:color w:val="000000"/>
              </w:rPr>
              <w:t>Lisiana Dhein</w:t>
            </w:r>
            <w:r w:rsidR="002449E5">
              <w:rPr>
                <w:rFonts w:ascii="Calibri" w:eastAsia="Times New Roman" w:hAnsi="Calibri"/>
                <w:color w:val="000000"/>
              </w:rPr>
              <w:t xml:space="preserve"> - para as atividades de Execução de reforma de edificação, Execução de estrutura de concreto, Execução de estrutura metálica, Execução de instalações hidrossanitárias prediais, Execução de instalações prediais de prevenção e combate a incêndio e Execução de instalações elétricas prediais de baixa tensão.</w:t>
            </w:r>
            <w:r w:rsidR="00D51F6D">
              <w:rPr>
                <w:rFonts w:ascii="Calibri" w:eastAsia="Times New Roman" w:hAnsi="Calibri"/>
                <w:color w:val="000000"/>
              </w:rPr>
              <w:t xml:space="preserve"> O contrato não foi executado. Anulação de licitação, nenhuma das atividades técnicas foi executada.</w:t>
            </w:r>
          </w:p>
          <w:p w:rsidR="003B5C31" w:rsidRDefault="003B5C31" w:rsidP="00791639">
            <w:pPr>
              <w:spacing w:line="276" w:lineRule="auto"/>
              <w:ind w:right="-1"/>
              <w:jc w:val="both"/>
              <w:rPr>
                <w:rFonts w:ascii="Calibri" w:eastAsia="Times New Roman" w:hAnsi="Calibri"/>
                <w:color w:val="000000"/>
              </w:rPr>
            </w:pPr>
            <w:r>
              <w:rPr>
                <w:rFonts w:ascii="Calibri" w:eastAsia="Times New Roman" w:hAnsi="Calibri"/>
                <w:color w:val="000000"/>
              </w:rPr>
              <w:t>Processo nº 200410/2014 – RRT nº 2217218 – Arq.</w:t>
            </w:r>
            <w:r w:rsidRPr="005B31D4">
              <w:rPr>
                <w:rFonts w:ascii="Calibri" w:eastAsia="Times New Roman" w:hAnsi="Calibri"/>
                <w:color w:val="000000"/>
              </w:rPr>
              <w:t xml:space="preserve"> </w:t>
            </w:r>
            <w:r>
              <w:rPr>
                <w:rFonts w:ascii="Calibri" w:eastAsia="Times New Roman" w:hAnsi="Calibri"/>
                <w:color w:val="000000"/>
              </w:rPr>
              <w:t>Celito Girardi</w:t>
            </w:r>
            <w:r w:rsidR="003E58DB">
              <w:rPr>
                <w:rFonts w:ascii="Calibri" w:eastAsia="Times New Roman" w:hAnsi="Calibri"/>
                <w:color w:val="000000"/>
              </w:rPr>
              <w:t xml:space="preserve"> - para as atividades de Execução de obra, Execução de estrutura de concreto, Execução de outras estruturas, Execução de instalações hidrossanitárias prediais, Execução de sistemas prediais de baixa tensão e Execução de instalações telefônicas prediais.</w:t>
            </w:r>
            <w:r w:rsidR="006D34B2">
              <w:rPr>
                <w:rFonts w:ascii="Calibri" w:eastAsia="Times New Roman" w:hAnsi="Calibri"/>
                <w:color w:val="000000"/>
              </w:rPr>
              <w:t xml:space="preserve"> O contrato não foi executado. Substituição de profissional, a obra será executada sob responsabilidade de engenheiro civil.</w:t>
            </w:r>
          </w:p>
          <w:p w:rsidR="003B5C31" w:rsidRDefault="007A4A99" w:rsidP="00791639">
            <w:pPr>
              <w:spacing w:line="276" w:lineRule="auto"/>
              <w:ind w:right="-1"/>
              <w:jc w:val="both"/>
              <w:rPr>
                <w:rFonts w:ascii="Calibri" w:eastAsia="BatangChe" w:hAnsi="Calibri" w:cs="Arial"/>
              </w:rPr>
            </w:pPr>
            <w:r>
              <w:rPr>
                <w:rFonts w:ascii="Calibri" w:eastAsia="BatangChe" w:hAnsi="Calibri" w:cs="Arial"/>
                <w:b/>
              </w:rPr>
              <w:t>2</w:t>
            </w:r>
            <w:r w:rsidR="003B5C31" w:rsidRPr="00FA6D31">
              <w:rPr>
                <w:rFonts w:ascii="Calibri" w:eastAsia="BatangChe" w:hAnsi="Calibri" w:cs="Arial"/>
                <w:b/>
              </w:rPr>
              <w:t>.4</w:t>
            </w:r>
            <w:r w:rsidR="003B5C31">
              <w:rPr>
                <w:rFonts w:ascii="Calibri" w:eastAsia="BatangChe" w:hAnsi="Calibri" w:cs="Arial"/>
                <w:b/>
              </w:rPr>
              <w:t xml:space="preserve"> Processo de Anulação de RRT </w:t>
            </w:r>
          </w:p>
          <w:p w:rsidR="003B5C31" w:rsidRDefault="003B5C31" w:rsidP="00791639">
            <w:pPr>
              <w:spacing w:line="276" w:lineRule="auto"/>
              <w:ind w:right="-1"/>
              <w:jc w:val="both"/>
              <w:rPr>
                <w:rFonts w:ascii="Calibri" w:eastAsia="BatangChe" w:hAnsi="Calibri" w:cs="Arial"/>
                <w:b/>
              </w:rPr>
            </w:pPr>
            <w:r w:rsidRPr="009C4662">
              <w:rPr>
                <w:rFonts w:ascii="Calibri" w:eastAsia="Times New Roman" w:hAnsi="Calibri"/>
                <w:b/>
                <w:color w:val="000000"/>
              </w:rPr>
              <w:t>Processo nº 201445/2014</w:t>
            </w:r>
            <w:r>
              <w:rPr>
                <w:rFonts w:ascii="Calibri" w:eastAsia="Times New Roman" w:hAnsi="Calibri"/>
                <w:color w:val="000000"/>
              </w:rPr>
              <w:t xml:space="preserve"> – </w:t>
            </w:r>
            <w:r w:rsidR="009C4662">
              <w:rPr>
                <w:rFonts w:ascii="Calibri" w:eastAsia="Times New Roman" w:hAnsi="Calibri"/>
                <w:color w:val="000000"/>
              </w:rPr>
              <w:t>Do Arquiteto e Urbanista</w:t>
            </w:r>
            <w:r w:rsidR="009C4662" w:rsidRPr="005B31D4">
              <w:rPr>
                <w:rFonts w:ascii="Calibri" w:eastAsia="Times New Roman" w:hAnsi="Calibri"/>
                <w:color w:val="000000"/>
              </w:rPr>
              <w:t xml:space="preserve"> </w:t>
            </w:r>
            <w:r w:rsidR="009C4662">
              <w:rPr>
                <w:rFonts w:ascii="Calibri" w:eastAsia="Times New Roman" w:hAnsi="Calibri"/>
                <w:color w:val="000000"/>
              </w:rPr>
              <w:t>Luís Fabiano de Lima – Anulação do</w:t>
            </w:r>
            <w:r w:rsidR="009C4662">
              <w:rPr>
                <w:rFonts w:ascii="Calibri" w:eastAsia="BatangChe" w:hAnsi="Calibri" w:cs="Arial"/>
                <w:b/>
              </w:rPr>
              <w:t xml:space="preserve"> </w:t>
            </w:r>
            <w:r>
              <w:rPr>
                <w:rFonts w:ascii="Calibri" w:eastAsia="Times New Roman" w:hAnsi="Calibri"/>
                <w:color w:val="000000"/>
              </w:rPr>
              <w:t xml:space="preserve">RRT nº 2680375 – </w:t>
            </w:r>
            <w:r w:rsidR="000250AD">
              <w:rPr>
                <w:rFonts w:ascii="Calibri" w:eastAsia="Times New Roman" w:hAnsi="Calibri"/>
                <w:color w:val="000000"/>
              </w:rPr>
              <w:t>A Comissão votou pela anulação do RRT, em razão de ter sido verificada a incompatibilidade entre os serviços técnicos realizados e as atividades, atribuições e campos de atuação profissional do arquiteto e urbanista.</w:t>
            </w:r>
          </w:p>
          <w:p w:rsidR="003B5C31" w:rsidRDefault="007A4A99" w:rsidP="00791639">
            <w:pPr>
              <w:spacing w:line="276" w:lineRule="auto"/>
              <w:ind w:right="-1"/>
              <w:jc w:val="both"/>
              <w:rPr>
                <w:rFonts w:ascii="Calibri" w:eastAsia="Times New Roman" w:hAnsi="Calibri"/>
                <w:color w:val="000000"/>
              </w:rPr>
            </w:pPr>
            <w:r>
              <w:rPr>
                <w:rFonts w:ascii="Calibri" w:eastAsia="BatangChe" w:hAnsi="Calibri" w:cs="Arial"/>
                <w:b/>
              </w:rPr>
              <w:t>3</w:t>
            </w:r>
            <w:r w:rsidR="00696565">
              <w:rPr>
                <w:rFonts w:ascii="Calibri" w:eastAsia="BatangChe" w:hAnsi="Calibri" w:cs="Arial"/>
                <w:b/>
              </w:rPr>
              <w:t>. Fiscalização</w:t>
            </w:r>
          </w:p>
          <w:p w:rsidR="003B5C31" w:rsidRDefault="003B5C31" w:rsidP="00791639">
            <w:pPr>
              <w:spacing w:line="276" w:lineRule="auto"/>
              <w:ind w:right="-1"/>
              <w:jc w:val="both"/>
              <w:rPr>
                <w:rFonts w:ascii="Calibri" w:eastAsia="BatangChe" w:hAnsi="Calibri" w:cs="Arial"/>
              </w:rPr>
            </w:pPr>
            <w:r w:rsidRPr="00ED637E">
              <w:rPr>
                <w:rFonts w:ascii="Calibri" w:eastAsia="BatangChe" w:hAnsi="Calibri" w:cs="Arial"/>
                <w:b/>
              </w:rPr>
              <w:t>Denúncia nº 4312</w:t>
            </w:r>
            <w:r>
              <w:rPr>
                <w:rFonts w:ascii="Calibri" w:eastAsia="BatangChe" w:hAnsi="Calibri" w:cs="Arial"/>
              </w:rPr>
              <w:t xml:space="preserve"> – Rodrigo Luis Bald</w:t>
            </w:r>
            <w:r w:rsidR="00D91849">
              <w:rPr>
                <w:rFonts w:ascii="Calibri" w:eastAsia="BatangChe" w:hAnsi="Calibri" w:cs="Arial"/>
              </w:rPr>
              <w:t xml:space="preserve"> – A Comissão decide aguardar o retorno da notificação encaminhada à empresa</w:t>
            </w:r>
            <w:r w:rsidR="008134E9">
              <w:rPr>
                <w:rFonts w:ascii="Calibri" w:eastAsia="BatangChe" w:hAnsi="Calibri" w:cs="Arial"/>
              </w:rPr>
              <w:t xml:space="preserve"> no processo nº 13615/2014</w:t>
            </w:r>
            <w:r w:rsidR="00D91849">
              <w:rPr>
                <w:rFonts w:ascii="Calibri" w:eastAsia="BatangChe" w:hAnsi="Calibri" w:cs="Arial"/>
              </w:rPr>
              <w:t>.</w:t>
            </w:r>
          </w:p>
          <w:p w:rsidR="003B5C31" w:rsidRDefault="003B5C31" w:rsidP="00791639">
            <w:pPr>
              <w:spacing w:line="276" w:lineRule="auto"/>
              <w:ind w:right="-1"/>
              <w:jc w:val="both"/>
              <w:rPr>
                <w:rFonts w:ascii="Calibri" w:eastAsia="BatangChe" w:hAnsi="Calibri" w:cs="Arial"/>
              </w:rPr>
            </w:pPr>
            <w:r w:rsidRPr="00ED637E">
              <w:rPr>
                <w:rFonts w:ascii="Calibri" w:eastAsia="BatangChe" w:hAnsi="Calibri" w:cs="Arial"/>
                <w:b/>
              </w:rPr>
              <w:t>Denúncia/Protocolo nº 119499</w:t>
            </w:r>
            <w:r>
              <w:rPr>
                <w:rFonts w:ascii="Calibri" w:eastAsia="BatangChe" w:hAnsi="Calibri" w:cs="Arial"/>
              </w:rPr>
              <w:t xml:space="preserve"> – Altemir dos Santos Vogel</w:t>
            </w:r>
            <w:r w:rsidR="002009C1">
              <w:rPr>
                <w:rFonts w:ascii="Calibri" w:eastAsia="BatangChe" w:hAnsi="Calibri" w:cs="Arial"/>
              </w:rPr>
              <w:t xml:space="preserve"> – A Comissão solicita que o denunciante seja oficiado para se manifestar no processo, sob pena de arquivamento.</w:t>
            </w:r>
          </w:p>
          <w:p w:rsidR="00623E9C" w:rsidRDefault="003B5C31" w:rsidP="00C06F4F">
            <w:pPr>
              <w:spacing w:line="276" w:lineRule="auto"/>
              <w:ind w:right="-1"/>
              <w:jc w:val="both"/>
              <w:rPr>
                <w:rFonts w:ascii="Calibri" w:eastAsia="BatangChe" w:hAnsi="Calibri" w:cs="Arial"/>
              </w:rPr>
            </w:pPr>
            <w:r w:rsidRPr="00ED637E">
              <w:rPr>
                <w:rFonts w:ascii="Calibri" w:eastAsia="BatangChe" w:hAnsi="Calibri" w:cs="Arial"/>
                <w:b/>
              </w:rPr>
              <w:t>Denúncia nº 4102</w:t>
            </w:r>
            <w:r>
              <w:rPr>
                <w:rFonts w:ascii="Calibri" w:eastAsia="BatangChe" w:hAnsi="Calibri" w:cs="Arial"/>
              </w:rPr>
              <w:t xml:space="preserve"> – Arbo / Silvia Adriana Braun</w:t>
            </w:r>
            <w:r w:rsidR="00C06F4F">
              <w:rPr>
                <w:rFonts w:ascii="Calibri" w:eastAsia="BatangChe" w:hAnsi="Calibri" w:cs="Arial"/>
              </w:rPr>
              <w:t xml:space="preserve"> – A Comissão solicita que sejam enviados ofícios à Prefeitura Municipal de Viamão e ao Ministério do Trabalho, para que possa ser dado o devido encaminhamento ao processo após esse retorno.</w:t>
            </w:r>
          </w:p>
          <w:p w:rsidR="007A5FF8" w:rsidRDefault="007A5FF8" w:rsidP="00C06F4F">
            <w:pPr>
              <w:spacing w:line="276" w:lineRule="auto"/>
              <w:ind w:right="-1"/>
              <w:jc w:val="both"/>
              <w:rPr>
                <w:rFonts w:ascii="Calibri" w:eastAsia="BatangChe" w:hAnsi="Calibri" w:cs="Arial"/>
                <w:b/>
              </w:rPr>
            </w:pPr>
            <w:r w:rsidRPr="007A5FF8">
              <w:rPr>
                <w:rFonts w:ascii="Calibri" w:eastAsia="BatangChe" w:hAnsi="Calibri" w:cs="Arial"/>
                <w:b/>
              </w:rPr>
              <w:t>4. Assuntos Gerais</w:t>
            </w:r>
          </w:p>
          <w:p w:rsidR="007A5FF8" w:rsidRDefault="007A5FF8" w:rsidP="007A5FF8">
            <w:pPr>
              <w:spacing w:line="276" w:lineRule="auto"/>
              <w:ind w:right="-1"/>
              <w:jc w:val="both"/>
              <w:rPr>
                <w:rFonts w:ascii="Calibri" w:eastAsia="BatangChe" w:hAnsi="Calibri" w:cs="Arial"/>
              </w:rPr>
            </w:pPr>
            <w:r w:rsidRPr="009C297D">
              <w:rPr>
                <w:rFonts w:ascii="Calibri" w:eastAsia="BatangChe" w:hAnsi="Calibri" w:cs="Arial"/>
                <w:b/>
              </w:rPr>
              <w:t xml:space="preserve">4.1 </w:t>
            </w:r>
            <w:r w:rsidRPr="009C297D">
              <w:rPr>
                <w:rFonts w:ascii="Calibri" w:eastAsia="BatangChe" w:hAnsi="Calibri" w:cs="Arial"/>
              </w:rPr>
              <w:t>A Ass. Técnica Maríndia consulta a Comissão sobre edital de concurso público – FEPAM, que traz vagas para arquitetos e urbanistas sem oferecer o mínimo salarial. As Conselheiras entendem que o CAU não tem o poder, nem deve tentar embargar o concurso; deixando como opção para os profissionais que forem aprovados buscar seu direito quando nomeados.</w:t>
            </w:r>
          </w:p>
          <w:p w:rsidR="009C297D" w:rsidRPr="007A5FF8" w:rsidRDefault="009C297D" w:rsidP="007A5FF8">
            <w:pPr>
              <w:spacing w:line="276" w:lineRule="auto"/>
              <w:ind w:right="-1"/>
              <w:jc w:val="both"/>
              <w:rPr>
                <w:rFonts w:ascii="Calibri" w:eastAsia="BatangChe" w:hAnsi="Calibri" w:cs="Arial"/>
              </w:rPr>
            </w:pPr>
            <w:r w:rsidRPr="009C297D">
              <w:rPr>
                <w:rFonts w:ascii="Calibri" w:eastAsia="BatangChe" w:hAnsi="Calibri" w:cs="Arial"/>
                <w:b/>
              </w:rPr>
              <w:t>4.2</w:t>
            </w:r>
            <w:r>
              <w:rPr>
                <w:rFonts w:ascii="Calibri" w:eastAsia="BatangChe" w:hAnsi="Calibri" w:cs="Arial"/>
              </w:rPr>
              <w:t xml:space="preserve"> A Coord. Adj. Rosana solicita que seja feito o pedido de aquisição de uma impressora portátil para uso na sala de reuniões, visando um melhor andamento das reuniões. A Cons. Bernadete sugere o pedido de aquisição de um scanner de mão, para uso dos Ag. Fiscais, quando da necessidade de fotocopiar documentos em Prefeituras, etc.</w:t>
            </w:r>
            <w:bookmarkStart w:id="0" w:name="_GoBack"/>
            <w:bookmarkEnd w:id="0"/>
          </w:p>
        </w:tc>
      </w:tr>
      <w:tr w:rsidR="006E0FA1" w:rsidRPr="00257E0D" w:rsidTr="00FA7507">
        <w:trPr>
          <w:trHeight w:hRule="exact" w:val="425"/>
        </w:trPr>
        <w:tc>
          <w:tcPr>
            <w:tcW w:w="5000" w:type="pct"/>
            <w:gridSpan w:val="4"/>
            <w:tcBorders>
              <w:top w:val="single" w:sz="4" w:space="0" w:color="000000" w:themeColor="text1"/>
              <w:bottom w:val="single" w:sz="4" w:space="0" w:color="000000" w:themeColor="text1"/>
              <w:right w:val="single" w:sz="4" w:space="0" w:color="000000" w:themeColor="text1"/>
            </w:tcBorders>
            <w:shd w:val="clear" w:color="auto" w:fill="18CEB8"/>
          </w:tcPr>
          <w:p w:rsidR="003F0252" w:rsidRPr="00257E0D" w:rsidRDefault="003F0252" w:rsidP="00BE033F">
            <w:pPr>
              <w:ind w:right="-1"/>
              <w:jc w:val="both"/>
              <w:rPr>
                <w:rFonts w:cs="Arial"/>
                <w:b/>
              </w:rPr>
            </w:pPr>
          </w:p>
        </w:tc>
      </w:tr>
      <w:tr w:rsidR="006E0FA1" w:rsidRPr="00257E0D" w:rsidTr="00FA7507">
        <w:trPr>
          <w:trHeight w:hRule="exact" w:val="425"/>
        </w:trPr>
        <w:tc>
          <w:tcPr>
            <w:tcW w:w="1884" w:type="pct"/>
            <w:tcBorders>
              <w:top w:val="single" w:sz="4" w:space="0" w:color="000000" w:themeColor="text1"/>
              <w:bottom w:val="single" w:sz="4" w:space="0" w:color="auto"/>
              <w:right w:val="single" w:sz="4" w:space="0" w:color="auto"/>
            </w:tcBorders>
            <w:shd w:val="clear" w:color="auto" w:fill="D9D9D9" w:themeFill="background1" w:themeFillShade="D9"/>
          </w:tcPr>
          <w:p w:rsidR="006E0FA1" w:rsidRPr="00257E0D" w:rsidRDefault="006E0FA1" w:rsidP="00BE033F">
            <w:pPr>
              <w:ind w:right="-1"/>
              <w:jc w:val="center"/>
              <w:rPr>
                <w:rFonts w:cs="Arial"/>
                <w:b/>
              </w:rPr>
            </w:pPr>
            <w:r w:rsidRPr="00257E0D">
              <w:rPr>
                <w:rFonts w:cs="Arial"/>
                <w:b/>
              </w:rPr>
              <w:t>PARTICIPANTES</w:t>
            </w:r>
          </w:p>
        </w:tc>
        <w:tc>
          <w:tcPr>
            <w:tcW w:w="1087" w:type="pct"/>
            <w:tcBorders>
              <w:top w:val="single" w:sz="4" w:space="0" w:color="000000" w:themeColor="text1"/>
              <w:bottom w:val="single" w:sz="4" w:space="0" w:color="auto"/>
              <w:right w:val="single" w:sz="4" w:space="0" w:color="auto"/>
            </w:tcBorders>
            <w:shd w:val="clear" w:color="auto" w:fill="D9D9D9" w:themeFill="background1" w:themeFillShade="D9"/>
          </w:tcPr>
          <w:p w:rsidR="006E0FA1" w:rsidRPr="00257E0D" w:rsidRDefault="006E0FA1" w:rsidP="00BE033F">
            <w:pPr>
              <w:tabs>
                <w:tab w:val="left" w:pos="3343"/>
              </w:tabs>
              <w:ind w:right="-1"/>
              <w:jc w:val="center"/>
              <w:rPr>
                <w:rFonts w:cs="Arial"/>
                <w:b/>
              </w:rPr>
            </w:pPr>
            <w:r w:rsidRPr="00257E0D">
              <w:rPr>
                <w:rFonts w:cs="Arial"/>
                <w:b/>
              </w:rPr>
              <w:t>CARGO</w:t>
            </w:r>
          </w:p>
        </w:tc>
        <w:tc>
          <w:tcPr>
            <w:tcW w:w="2029" w:type="pct"/>
            <w:gridSpan w:val="2"/>
            <w:tcBorders>
              <w:top w:val="single" w:sz="4" w:space="0" w:color="000000" w:themeColor="text1"/>
              <w:bottom w:val="single" w:sz="4" w:space="0" w:color="auto"/>
              <w:right w:val="single" w:sz="4" w:space="0" w:color="auto"/>
            </w:tcBorders>
            <w:shd w:val="clear" w:color="auto" w:fill="D9D9D9" w:themeFill="background1" w:themeFillShade="D9"/>
          </w:tcPr>
          <w:p w:rsidR="006E0FA1" w:rsidRPr="00257E0D" w:rsidRDefault="006E0FA1" w:rsidP="00BE033F">
            <w:pPr>
              <w:tabs>
                <w:tab w:val="left" w:pos="3343"/>
              </w:tabs>
              <w:ind w:right="-1"/>
              <w:jc w:val="center"/>
              <w:rPr>
                <w:rFonts w:cs="Arial"/>
                <w:b/>
              </w:rPr>
            </w:pPr>
            <w:r w:rsidRPr="00257E0D">
              <w:rPr>
                <w:rFonts w:cs="Arial"/>
                <w:b/>
              </w:rPr>
              <w:t>ASSINATURA</w:t>
            </w:r>
          </w:p>
        </w:tc>
      </w:tr>
      <w:tr w:rsidR="00C87AF1" w:rsidRPr="00257E0D" w:rsidTr="00BE033F">
        <w:trPr>
          <w:trHeight w:hRule="exact" w:val="404"/>
        </w:trPr>
        <w:tc>
          <w:tcPr>
            <w:tcW w:w="1884" w:type="pct"/>
            <w:tcBorders>
              <w:bottom w:val="single" w:sz="4" w:space="0" w:color="auto"/>
              <w:right w:val="single" w:sz="4" w:space="0" w:color="auto"/>
            </w:tcBorders>
            <w:shd w:val="clear" w:color="auto" w:fill="FFFFFF" w:themeFill="background1"/>
          </w:tcPr>
          <w:p w:rsidR="00C87AF1" w:rsidRPr="00257E0D" w:rsidRDefault="009D7659" w:rsidP="00BE033F">
            <w:pPr>
              <w:ind w:right="-1"/>
              <w:rPr>
                <w:rFonts w:cs="Arial"/>
              </w:rPr>
            </w:pPr>
            <w:r>
              <w:rPr>
                <w:rFonts w:cs="Arial"/>
              </w:rPr>
              <w:t>Rosana Oppitz</w:t>
            </w:r>
            <w:r w:rsidRPr="00257E0D">
              <w:rPr>
                <w:rFonts w:cs="Arial"/>
              </w:rPr>
              <w:t xml:space="preserve"> </w:t>
            </w:r>
          </w:p>
        </w:tc>
        <w:tc>
          <w:tcPr>
            <w:tcW w:w="1087" w:type="pct"/>
            <w:tcBorders>
              <w:bottom w:val="single" w:sz="4" w:space="0" w:color="auto"/>
              <w:right w:val="single" w:sz="4" w:space="0" w:color="auto"/>
            </w:tcBorders>
            <w:shd w:val="clear" w:color="auto" w:fill="FFFFFF" w:themeFill="background1"/>
          </w:tcPr>
          <w:p w:rsidR="00C87AF1" w:rsidRPr="00257E0D" w:rsidRDefault="00C87AF1" w:rsidP="00BE033F">
            <w:pPr>
              <w:ind w:right="-1"/>
              <w:rPr>
                <w:rFonts w:cs="Arial"/>
              </w:rPr>
            </w:pPr>
            <w:r w:rsidRPr="00257E0D">
              <w:rPr>
                <w:rFonts w:cs="Arial"/>
              </w:rPr>
              <w:t>Coord</w:t>
            </w:r>
            <w:r w:rsidR="00BE033F">
              <w:rPr>
                <w:rFonts w:cs="Arial"/>
              </w:rPr>
              <w:t xml:space="preserve">. </w:t>
            </w:r>
            <w:r w:rsidR="009D7659">
              <w:rPr>
                <w:rFonts w:cs="Arial"/>
              </w:rPr>
              <w:t>Adjunta</w:t>
            </w:r>
          </w:p>
        </w:tc>
        <w:tc>
          <w:tcPr>
            <w:tcW w:w="2029" w:type="pct"/>
            <w:gridSpan w:val="2"/>
            <w:tcBorders>
              <w:bottom w:val="single" w:sz="4" w:space="0" w:color="auto"/>
              <w:right w:val="single" w:sz="4" w:space="0" w:color="auto"/>
            </w:tcBorders>
            <w:shd w:val="clear" w:color="auto" w:fill="FFFFFF" w:themeFill="background1"/>
          </w:tcPr>
          <w:p w:rsidR="00C87AF1" w:rsidRPr="00257E0D" w:rsidRDefault="00C87AF1" w:rsidP="00BE033F">
            <w:pPr>
              <w:tabs>
                <w:tab w:val="left" w:pos="3343"/>
              </w:tabs>
              <w:ind w:right="-1"/>
              <w:rPr>
                <w:rFonts w:cs="Arial"/>
                <w:b/>
              </w:rPr>
            </w:pPr>
          </w:p>
        </w:tc>
      </w:tr>
      <w:tr w:rsidR="00B20270" w:rsidRPr="009D7659" w:rsidTr="009D7659">
        <w:trPr>
          <w:trHeight w:hRule="exact" w:val="454"/>
        </w:trPr>
        <w:tc>
          <w:tcPr>
            <w:tcW w:w="1884" w:type="pct"/>
            <w:tcBorders>
              <w:bottom w:val="single" w:sz="4" w:space="0" w:color="auto"/>
              <w:right w:val="single" w:sz="4" w:space="0" w:color="auto"/>
            </w:tcBorders>
            <w:shd w:val="clear" w:color="auto" w:fill="FFFFFF" w:themeFill="background1"/>
          </w:tcPr>
          <w:p w:rsidR="00B20270" w:rsidRPr="00257E0D" w:rsidRDefault="00B20270" w:rsidP="00BE033F">
            <w:pPr>
              <w:ind w:right="-1"/>
              <w:rPr>
                <w:rFonts w:cs="Arial"/>
              </w:rPr>
            </w:pPr>
            <w:r>
              <w:rPr>
                <w:rFonts w:cs="Arial"/>
              </w:rPr>
              <w:t>Clarissa Monteiro Berny</w:t>
            </w:r>
          </w:p>
        </w:tc>
        <w:tc>
          <w:tcPr>
            <w:tcW w:w="1087" w:type="pct"/>
            <w:tcBorders>
              <w:bottom w:val="single" w:sz="4" w:space="0" w:color="auto"/>
              <w:right w:val="single" w:sz="4" w:space="0" w:color="auto"/>
            </w:tcBorders>
            <w:shd w:val="clear" w:color="auto" w:fill="FFFFFF" w:themeFill="background1"/>
          </w:tcPr>
          <w:p w:rsidR="00B20270" w:rsidRPr="00257E0D" w:rsidRDefault="00B20270" w:rsidP="00BE033F">
            <w:pPr>
              <w:ind w:right="-1"/>
              <w:rPr>
                <w:rFonts w:cs="Arial"/>
              </w:rPr>
            </w:pPr>
            <w:r>
              <w:rPr>
                <w:rFonts w:cs="Arial"/>
              </w:rPr>
              <w:t>Conselheira</w:t>
            </w:r>
          </w:p>
        </w:tc>
        <w:tc>
          <w:tcPr>
            <w:tcW w:w="2029" w:type="pct"/>
            <w:gridSpan w:val="2"/>
            <w:tcBorders>
              <w:bottom w:val="single" w:sz="4" w:space="0" w:color="auto"/>
              <w:right w:val="single" w:sz="4" w:space="0" w:color="auto"/>
            </w:tcBorders>
            <w:shd w:val="clear" w:color="auto" w:fill="FFFFFF" w:themeFill="background1"/>
          </w:tcPr>
          <w:p w:rsidR="00B20270" w:rsidRPr="009D7659" w:rsidRDefault="00B20270" w:rsidP="00BE033F">
            <w:pPr>
              <w:ind w:right="-1"/>
              <w:rPr>
                <w:rFonts w:cs="Arial"/>
              </w:rPr>
            </w:pPr>
          </w:p>
        </w:tc>
      </w:tr>
      <w:tr w:rsidR="000811E6" w:rsidRPr="00257E0D" w:rsidTr="009D7659">
        <w:trPr>
          <w:trHeight w:hRule="exact" w:val="454"/>
        </w:trPr>
        <w:tc>
          <w:tcPr>
            <w:tcW w:w="1884" w:type="pct"/>
            <w:tcBorders>
              <w:bottom w:val="single" w:sz="4" w:space="0" w:color="auto"/>
              <w:right w:val="single" w:sz="4" w:space="0" w:color="auto"/>
            </w:tcBorders>
            <w:shd w:val="clear" w:color="auto" w:fill="FFFFFF" w:themeFill="background1"/>
          </w:tcPr>
          <w:p w:rsidR="000811E6" w:rsidRDefault="000811E6" w:rsidP="00BE033F">
            <w:pPr>
              <w:ind w:right="-1"/>
              <w:rPr>
                <w:rFonts w:cs="Arial"/>
              </w:rPr>
            </w:pPr>
            <w:r>
              <w:rPr>
                <w:rFonts w:cs="Arial"/>
              </w:rPr>
              <w:t>Maria Bernadete Sinhorelli de Oliveira</w:t>
            </w:r>
          </w:p>
        </w:tc>
        <w:tc>
          <w:tcPr>
            <w:tcW w:w="1087" w:type="pct"/>
            <w:tcBorders>
              <w:bottom w:val="single" w:sz="4" w:space="0" w:color="auto"/>
              <w:right w:val="single" w:sz="4" w:space="0" w:color="auto"/>
            </w:tcBorders>
            <w:shd w:val="clear" w:color="auto" w:fill="FFFFFF" w:themeFill="background1"/>
          </w:tcPr>
          <w:p w:rsidR="000811E6" w:rsidRPr="00257E0D" w:rsidRDefault="000811E6" w:rsidP="00BE033F">
            <w:pPr>
              <w:ind w:right="-1"/>
              <w:rPr>
                <w:rFonts w:cs="Arial"/>
              </w:rPr>
            </w:pPr>
            <w:r>
              <w:rPr>
                <w:rFonts w:cs="Arial"/>
              </w:rPr>
              <w:t>Conselheira</w:t>
            </w:r>
          </w:p>
        </w:tc>
        <w:tc>
          <w:tcPr>
            <w:tcW w:w="2029" w:type="pct"/>
            <w:gridSpan w:val="2"/>
            <w:tcBorders>
              <w:bottom w:val="single" w:sz="4" w:space="0" w:color="auto"/>
              <w:right w:val="single" w:sz="4" w:space="0" w:color="auto"/>
            </w:tcBorders>
            <w:shd w:val="clear" w:color="auto" w:fill="FFFFFF" w:themeFill="background1"/>
          </w:tcPr>
          <w:p w:rsidR="000811E6" w:rsidRPr="00257E0D" w:rsidRDefault="000811E6" w:rsidP="00BE033F">
            <w:pPr>
              <w:tabs>
                <w:tab w:val="left" w:pos="3343"/>
              </w:tabs>
              <w:ind w:right="-1"/>
              <w:rPr>
                <w:rFonts w:cs="Arial"/>
                <w:b/>
              </w:rPr>
            </w:pPr>
          </w:p>
        </w:tc>
      </w:tr>
    </w:tbl>
    <w:p w:rsidR="003817BE" w:rsidRPr="00257E0D" w:rsidRDefault="003817BE" w:rsidP="00A04343">
      <w:pPr>
        <w:ind w:right="-1"/>
        <w:rPr>
          <w:sz w:val="20"/>
        </w:rPr>
      </w:pPr>
    </w:p>
    <w:sectPr w:rsidR="003817BE" w:rsidRPr="00257E0D" w:rsidSect="00AA6825">
      <w:headerReference w:type="default" r:id="rId9"/>
      <w:footerReference w:type="default" r:id="rId10"/>
      <w:pgSz w:w="11906" w:h="16838"/>
      <w:pgMar w:top="992" w:right="1701" w:bottom="1135"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2A" w:rsidRDefault="0047372A" w:rsidP="00A021E7">
      <w:pPr>
        <w:spacing w:after="0" w:line="240" w:lineRule="auto"/>
      </w:pPr>
      <w:r>
        <w:separator/>
      </w:r>
    </w:p>
  </w:endnote>
  <w:endnote w:type="continuationSeparator" w:id="0">
    <w:p w:rsidR="0047372A" w:rsidRDefault="0047372A"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6226"/>
      <w:docPartObj>
        <w:docPartGallery w:val="Page Numbers (Bottom of Page)"/>
        <w:docPartUnique/>
      </w:docPartObj>
    </w:sdtPr>
    <w:sdtEndPr/>
    <w:sdtContent>
      <w:p w:rsidR="0047372A" w:rsidRDefault="0047372A">
        <w:pPr>
          <w:pStyle w:val="Rodap"/>
          <w:jc w:val="right"/>
        </w:pPr>
        <w:r>
          <w:fldChar w:fldCharType="begin"/>
        </w:r>
        <w:r>
          <w:instrText>PAGE   \* MERGEFORMAT</w:instrText>
        </w:r>
        <w:r>
          <w:fldChar w:fldCharType="separate"/>
        </w:r>
        <w:r w:rsidR="009C297D">
          <w:rPr>
            <w:noProof/>
          </w:rPr>
          <w:t>1</w:t>
        </w:r>
        <w:r>
          <w:fldChar w:fldCharType="end"/>
        </w:r>
      </w:p>
    </w:sdtContent>
  </w:sdt>
  <w:p w:rsidR="0047372A" w:rsidRPr="00AA6825" w:rsidRDefault="0047372A" w:rsidP="00AA6825">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2A" w:rsidRDefault="0047372A" w:rsidP="00A021E7">
      <w:pPr>
        <w:spacing w:after="0" w:line="240" w:lineRule="auto"/>
      </w:pPr>
      <w:r>
        <w:separator/>
      </w:r>
    </w:p>
  </w:footnote>
  <w:footnote w:type="continuationSeparator" w:id="0">
    <w:p w:rsidR="0047372A" w:rsidRDefault="0047372A"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2A" w:rsidRDefault="0047372A">
    <w:pPr>
      <w:pStyle w:val="Cabealho"/>
    </w:pPr>
    <w:r>
      <w:rPr>
        <w:noProof/>
      </w:rPr>
      <w:drawing>
        <wp:anchor distT="0" distB="0" distL="114300" distR="114300" simplePos="0" relativeHeight="251658240" behindDoc="1" locked="0" layoutInCell="1" allowOverlap="1" wp14:anchorId="2888EE4F" wp14:editId="282B1D66">
          <wp:simplePos x="0" y="0"/>
          <wp:positionH relativeFrom="column">
            <wp:posOffset>-1344930</wp:posOffset>
          </wp:positionH>
          <wp:positionV relativeFrom="paragraph">
            <wp:posOffset>-898525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A53DDC"/>
    <w:multiLevelType w:val="hybridMultilevel"/>
    <w:tmpl w:val="DA94E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2908BC"/>
    <w:multiLevelType w:val="hybridMultilevel"/>
    <w:tmpl w:val="99AA8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FB2A92"/>
    <w:multiLevelType w:val="hybridMultilevel"/>
    <w:tmpl w:val="D98ED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5">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62D4691"/>
    <w:multiLevelType w:val="hybridMultilevel"/>
    <w:tmpl w:val="7E56212E"/>
    <w:lvl w:ilvl="0" w:tplc="578272C6">
      <w:start w:val="2"/>
      <w:numFmt w:val="bullet"/>
      <w:lvlText w:val=""/>
      <w:lvlJc w:val="left"/>
      <w:pPr>
        <w:ind w:left="720" w:hanging="360"/>
      </w:pPr>
      <w:rPr>
        <w:rFonts w:ascii="Symbol" w:eastAsia="Times New Roman"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4">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23"/>
  </w:num>
  <w:num w:numId="5">
    <w:abstractNumId w:val="2"/>
  </w:num>
  <w:num w:numId="6">
    <w:abstractNumId w:val="1"/>
  </w:num>
  <w:num w:numId="7">
    <w:abstractNumId w:val="20"/>
  </w:num>
  <w:num w:numId="8">
    <w:abstractNumId w:val="11"/>
  </w:num>
  <w:num w:numId="9">
    <w:abstractNumId w:val="18"/>
  </w:num>
  <w:num w:numId="10">
    <w:abstractNumId w:val="24"/>
  </w:num>
  <w:num w:numId="11">
    <w:abstractNumId w:val="17"/>
  </w:num>
  <w:num w:numId="12">
    <w:abstractNumId w:val="0"/>
  </w:num>
  <w:num w:numId="13">
    <w:abstractNumId w:val="16"/>
  </w:num>
  <w:num w:numId="14">
    <w:abstractNumId w:val="22"/>
  </w:num>
  <w:num w:numId="15">
    <w:abstractNumId w:val="21"/>
  </w:num>
  <w:num w:numId="16">
    <w:abstractNumId w:val="13"/>
  </w:num>
  <w:num w:numId="17">
    <w:abstractNumId w:val="9"/>
  </w:num>
  <w:num w:numId="18">
    <w:abstractNumId w:val="4"/>
  </w:num>
  <w:num w:numId="19">
    <w:abstractNumId w:val="8"/>
  </w:num>
  <w:num w:numId="20">
    <w:abstractNumId w:val="15"/>
  </w:num>
  <w:num w:numId="21">
    <w:abstractNumId w:val="5"/>
  </w:num>
  <w:num w:numId="22">
    <w:abstractNumId w:val="6"/>
  </w:num>
  <w:num w:numId="23">
    <w:abstractNumId w:val="12"/>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2C82"/>
    <w:rsid w:val="0000407C"/>
    <w:rsid w:val="000042EF"/>
    <w:rsid w:val="0000565B"/>
    <w:rsid w:val="00005C17"/>
    <w:rsid w:val="00005DA8"/>
    <w:rsid w:val="00005F59"/>
    <w:rsid w:val="00005FFA"/>
    <w:rsid w:val="000103CF"/>
    <w:rsid w:val="000104C1"/>
    <w:rsid w:val="00011323"/>
    <w:rsid w:val="00011F65"/>
    <w:rsid w:val="000120D9"/>
    <w:rsid w:val="00012945"/>
    <w:rsid w:val="00016EF6"/>
    <w:rsid w:val="000171A2"/>
    <w:rsid w:val="0001750B"/>
    <w:rsid w:val="00017626"/>
    <w:rsid w:val="00017C4B"/>
    <w:rsid w:val="000202FE"/>
    <w:rsid w:val="00020AB8"/>
    <w:rsid w:val="00020D67"/>
    <w:rsid w:val="000219E1"/>
    <w:rsid w:val="0002388C"/>
    <w:rsid w:val="000250AD"/>
    <w:rsid w:val="0002603A"/>
    <w:rsid w:val="00026633"/>
    <w:rsid w:val="00026FDC"/>
    <w:rsid w:val="00027C43"/>
    <w:rsid w:val="00030E70"/>
    <w:rsid w:val="000327E9"/>
    <w:rsid w:val="00032D0D"/>
    <w:rsid w:val="000333A6"/>
    <w:rsid w:val="000335FE"/>
    <w:rsid w:val="000342F3"/>
    <w:rsid w:val="00034F63"/>
    <w:rsid w:val="00035513"/>
    <w:rsid w:val="00035D9F"/>
    <w:rsid w:val="00036031"/>
    <w:rsid w:val="00036FDD"/>
    <w:rsid w:val="0003730B"/>
    <w:rsid w:val="00037978"/>
    <w:rsid w:val="00037BDB"/>
    <w:rsid w:val="00037DFE"/>
    <w:rsid w:val="00040E42"/>
    <w:rsid w:val="000415C3"/>
    <w:rsid w:val="00042886"/>
    <w:rsid w:val="0004382D"/>
    <w:rsid w:val="00044633"/>
    <w:rsid w:val="00045CCB"/>
    <w:rsid w:val="00046209"/>
    <w:rsid w:val="00046ACD"/>
    <w:rsid w:val="00046AD4"/>
    <w:rsid w:val="00046DAB"/>
    <w:rsid w:val="00050099"/>
    <w:rsid w:val="00050496"/>
    <w:rsid w:val="000505D8"/>
    <w:rsid w:val="00052834"/>
    <w:rsid w:val="00052EEC"/>
    <w:rsid w:val="0005362B"/>
    <w:rsid w:val="00054174"/>
    <w:rsid w:val="000541AD"/>
    <w:rsid w:val="00054534"/>
    <w:rsid w:val="00054DB7"/>
    <w:rsid w:val="00055301"/>
    <w:rsid w:val="000556DB"/>
    <w:rsid w:val="00056F1A"/>
    <w:rsid w:val="00057E1D"/>
    <w:rsid w:val="000600ED"/>
    <w:rsid w:val="00060CDE"/>
    <w:rsid w:val="00061370"/>
    <w:rsid w:val="00061EF6"/>
    <w:rsid w:val="000623FB"/>
    <w:rsid w:val="00062E8C"/>
    <w:rsid w:val="00063B15"/>
    <w:rsid w:val="00065D0F"/>
    <w:rsid w:val="00065EE3"/>
    <w:rsid w:val="00066005"/>
    <w:rsid w:val="000660B8"/>
    <w:rsid w:val="00066573"/>
    <w:rsid w:val="00066967"/>
    <w:rsid w:val="00066B95"/>
    <w:rsid w:val="00066D25"/>
    <w:rsid w:val="00066DC9"/>
    <w:rsid w:val="0006708C"/>
    <w:rsid w:val="00071114"/>
    <w:rsid w:val="00071D97"/>
    <w:rsid w:val="00072161"/>
    <w:rsid w:val="000722B1"/>
    <w:rsid w:val="0007326D"/>
    <w:rsid w:val="000733B4"/>
    <w:rsid w:val="00073660"/>
    <w:rsid w:val="00073ABB"/>
    <w:rsid w:val="00073D5F"/>
    <w:rsid w:val="00074395"/>
    <w:rsid w:val="00076A4D"/>
    <w:rsid w:val="00076EBA"/>
    <w:rsid w:val="00080BEC"/>
    <w:rsid w:val="000811E6"/>
    <w:rsid w:val="00081BD8"/>
    <w:rsid w:val="0008279C"/>
    <w:rsid w:val="00082E8F"/>
    <w:rsid w:val="000832A9"/>
    <w:rsid w:val="000839FC"/>
    <w:rsid w:val="00084E0B"/>
    <w:rsid w:val="00084E17"/>
    <w:rsid w:val="00086302"/>
    <w:rsid w:val="000869EE"/>
    <w:rsid w:val="00086DA1"/>
    <w:rsid w:val="00087159"/>
    <w:rsid w:val="00087EBF"/>
    <w:rsid w:val="00087FF6"/>
    <w:rsid w:val="00090454"/>
    <w:rsid w:val="00091E58"/>
    <w:rsid w:val="00092069"/>
    <w:rsid w:val="00092C5C"/>
    <w:rsid w:val="000977D9"/>
    <w:rsid w:val="00097893"/>
    <w:rsid w:val="000A083A"/>
    <w:rsid w:val="000A0C92"/>
    <w:rsid w:val="000A16D0"/>
    <w:rsid w:val="000A325C"/>
    <w:rsid w:val="000A4488"/>
    <w:rsid w:val="000A492B"/>
    <w:rsid w:val="000A4CBB"/>
    <w:rsid w:val="000A6916"/>
    <w:rsid w:val="000A6CD7"/>
    <w:rsid w:val="000A7CF2"/>
    <w:rsid w:val="000B0CBE"/>
    <w:rsid w:val="000B13CA"/>
    <w:rsid w:val="000B2526"/>
    <w:rsid w:val="000B327F"/>
    <w:rsid w:val="000B4217"/>
    <w:rsid w:val="000B5393"/>
    <w:rsid w:val="000B638B"/>
    <w:rsid w:val="000B6419"/>
    <w:rsid w:val="000B6639"/>
    <w:rsid w:val="000B7361"/>
    <w:rsid w:val="000C1AA7"/>
    <w:rsid w:val="000C1DBD"/>
    <w:rsid w:val="000C2516"/>
    <w:rsid w:val="000C3BC7"/>
    <w:rsid w:val="000C3D75"/>
    <w:rsid w:val="000C4962"/>
    <w:rsid w:val="000C499A"/>
    <w:rsid w:val="000C689E"/>
    <w:rsid w:val="000D0102"/>
    <w:rsid w:val="000D16B9"/>
    <w:rsid w:val="000D215A"/>
    <w:rsid w:val="000D2341"/>
    <w:rsid w:val="000D3052"/>
    <w:rsid w:val="000D32DD"/>
    <w:rsid w:val="000D3541"/>
    <w:rsid w:val="000D4227"/>
    <w:rsid w:val="000D50B6"/>
    <w:rsid w:val="000D5123"/>
    <w:rsid w:val="000D6ACD"/>
    <w:rsid w:val="000D7931"/>
    <w:rsid w:val="000D7CC2"/>
    <w:rsid w:val="000E1D49"/>
    <w:rsid w:val="000E2B5F"/>
    <w:rsid w:val="000E2E61"/>
    <w:rsid w:val="000E3332"/>
    <w:rsid w:val="000E40F3"/>
    <w:rsid w:val="000E4CFC"/>
    <w:rsid w:val="000E5238"/>
    <w:rsid w:val="000E5254"/>
    <w:rsid w:val="000E5AB0"/>
    <w:rsid w:val="000E5B7C"/>
    <w:rsid w:val="000E5C4B"/>
    <w:rsid w:val="000E71A4"/>
    <w:rsid w:val="000F05D8"/>
    <w:rsid w:val="000F1A65"/>
    <w:rsid w:val="000F1FA6"/>
    <w:rsid w:val="000F206F"/>
    <w:rsid w:val="000F291F"/>
    <w:rsid w:val="000F3D59"/>
    <w:rsid w:val="000F3FB8"/>
    <w:rsid w:val="000F40F7"/>
    <w:rsid w:val="000F466C"/>
    <w:rsid w:val="000F6292"/>
    <w:rsid w:val="000F6DD2"/>
    <w:rsid w:val="000F6EBC"/>
    <w:rsid w:val="000F79D6"/>
    <w:rsid w:val="0010066D"/>
    <w:rsid w:val="0010234B"/>
    <w:rsid w:val="00103993"/>
    <w:rsid w:val="00105CEF"/>
    <w:rsid w:val="0010602D"/>
    <w:rsid w:val="00107400"/>
    <w:rsid w:val="00107C59"/>
    <w:rsid w:val="00110EDE"/>
    <w:rsid w:val="001114D2"/>
    <w:rsid w:val="00113126"/>
    <w:rsid w:val="001132B3"/>
    <w:rsid w:val="00113F06"/>
    <w:rsid w:val="0011427D"/>
    <w:rsid w:val="001144D4"/>
    <w:rsid w:val="00114D67"/>
    <w:rsid w:val="00115BB5"/>
    <w:rsid w:val="00115E8C"/>
    <w:rsid w:val="001172FE"/>
    <w:rsid w:val="0011750D"/>
    <w:rsid w:val="00117C36"/>
    <w:rsid w:val="001207FB"/>
    <w:rsid w:val="00120A7D"/>
    <w:rsid w:val="00120FC8"/>
    <w:rsid w:val="00121E29"/>
    <w:rsid w:val="00123C19"/>
    <w:rsid w:val="00123DE9"/>
    <w:rsid w:val="00125E47"/>
    <w:rsid w:val="00125FA5"/>
    <w:rsid w:val="0012651D"/>
    <w:rsid w:val="00130091"/>
    <w:rsid w:val="00130652"/>
    <w:rsid w:val="00130BBA"/>
    <w:rsid w:val="0013214E"/>
    <w:rsid w:val="00132698"/>
    <w:rsid w:val="001326D0"/>
    <w:rsid w:val="00133D99"/>
    <w:rsid w:val="0013407C"/>
    <w:rsid w:val="00135087"/>
    <w:rsid w:val="0013523B"/>
    <w:rsid w:val="00136388"/>
    <w:rsid w:val="00136417"/>
    <w:rsid w:val="00136428"/>
    <w:rsid w:val="001421A7"/>
    <w:rsid w:val="001426C3"/>
    <w:rsid w:val="00142DA4"/>
    <w:rsid w:val="00143895"/>
    <w:rsid w:val="00143900"/>
    <w:rsid w:val="0014500B"/>
    <w:rsid w:val="00145B0F"/>
    <w:rsid w:val="001479EC"/>
    <w:rsid w:val="00147DD2"/>
    <w:rsid w:val="0015020D"/>
    <w:rsid w:val="00150675"/>
    <w:rsid w:val="00151331"/>
    <w:rsid w:val="001535D4"/>
    <w:rsid w:val="00154106"/>
    <w:rsid w:val="001550CE"/>
    <w:rsid w:val="001554C8"/>
    <w:rsid w:val="00155C63"/>
    <w:rsid w:val="00155FF3"/>
    <w:rsid w:val="0015611D"/>
    <w:rsid w:val="001568E4"/>
    <w:rsid w:val="001570E9"/>
    <w:rsid w:val="00160155"/>
    <w:rsid w:val="00160D25"/>
    <w:rsid w:val="0016171E"/>
    <w:rsid w:val="001618B4"/>
    <w:rsid w:val="00162D3F"/>
    <w:rsid w:val="00163EDF"/>
    <w:rsid w:val="00164A29"/>
    <w:rsid w:val="00164E51"/>
    <w:rsid w:val="0016539E"/>
    <w:rsid w:val="0016545C"/>
    <w:rsid w:val="00167771"/>
    <w:rsid w:val="00170315"/>
    <w:rsid w:val="001704FA"/>
    <w:rsid w:val="00170702"/>
    <w:rsid w:val="001708DA"/>
    <w:rsid w:val="001714E6"/>
    <w:rsid w:val="001725A6"/>
    <w:rsid w:val="00172F72"/>
    <w:rsid w:val="00173379"/>
    <w:rsid w:val="001734AD"/>
    <w:rsid w:val="0017401C"/>
    <w:rsid w:val="00175A25"/>
    <w:rsid w:val="00176032"/>
    <w:rsid w:val="00176C1D"/>
    <w:rsid w:val="00176C8C"/>
    <w:rsid w:val="00177C18"/>
    <w:rsid w:val="00181529"/>
    <w:rsid w:val="00181C87"/>
    <w:rsid w:val="00181CAF"/>
    <w:rsid w:val="0018244A"/>
    <w:rsid w:val="00182559"/>
    <w:rsid w:val="001831CC"/>
    <w:rsid w:val="00184CC8"/>
    <w:rsid w:val="00186D47"/>
    <w:rsid w:val="00191740"/>
    <w:rsid w:val="00191FC5"/>
    <w:rsid w:val="00192A70"/>
    <w:rsid w:val="00192CBA"/>
    <w:rsid w:val="001935CE"/>
    <w:rsid w:val="00193D31"/>
    <w:rsid w:val="0019436F"/>
    <w:rsid w:val="001945E7"/>
    <w:rsid w:val="00195055"/>
    <w:rsid w:val="001972F1"/>
    <w:rsid w:val="00197B31"/>
    <w:rsid w:val="001A0282"/>
    <w:rsid w:val="001A0628"/>
    <w:rsid w:val="001A1CB3"/>
    <w:rsid w:val="001A2594"/>
    <w:rsid w:val="001A31AB"/>
    <w:rsid w:val="001A38CD"/>
    <w:rsid w:val="001A41AE"/>
    <w:rsid w:val="001A56F8"/>
    <w:rsid w:val="001A5EEF"/>
    <w:rsid w:val="001A6362"/>
    <w:rsid w:val="001A66B9"/>
    <w:rsid w:val="001B27B7"/>
    <w:rsid w:val="001B2E15"/>
    <w:rsid w:val="001B31F5"/>
    <w:rsid w:val="001B3546"/>
    <w:rsid w:val="001B38C0"/>
    <w:rsid w:val="001B5070"/>
    <w:rsid w:val="001B7338"/>
    <w:rsid w:val="001C16F3"/>
    <w:rsid w:val="001C225B"/>
    <w:rsid w:val="001C232B"/>
    <w:rsid w:val="001C3248"/>
    <w:rsid w:val="001C449B"/>
    <w:rsid w:val="001C5100"/>
    <w:rsid w:val="001C5BFA"/>
    <w:rsid w:val="001C64CA"/>
    <w:rsid w:val="001C6E48"/>
    <w:rsid w:val="001C7169"/>
    <w:rsid w:val="001D082C"/>
    <w:rsid w:val="001D142F"/>
    <w:rsid w:val="001D1D3A"/>
    <w:rsid w:val="001D29FD"/>
    <w:rsid w:val="001D45A1"/>
    <w:rsid w:val="001D73CC"/>
    <w:rsid w:val="001E0C78"/>
    <w:rsid w:val="001E0FAC"/>
    <w:rsid w:val="001E2EF9"/>
    <w:rsid w:val="001E300A"/>
    <w:rsid w:val="001E33C6"/>
    <w:rsid w:val="001E3476"/>
    <w:rsid w:val="001E377B"/>
    <w:rsid w:val="001E49D6"/>
    <w:rsid w:val="001E6FFE"/>
    <w:rsid w:val="001F008A"/>
    <w:rsid w:val="001F00E6"/>
    <w:rsid w:val="001F00F6"/>
    <w:rsid w:val="001F11D8"/>
    <w:rsid w:val="001F1665"/>
    <w:rsid w:val="001F2037"/>
    <w:rsid w:val="001F218C"/>
    <w:rsid w:val="001F36C9"/>
    <w:rsid w:val="001F41B0"/>
    <w:rsid w:val="001F5FD5"/>
    <w:rsid w:val="001F684D"/>
    <w:rsid w:val="001F6E82"/>
    <w:rsid w:val="0020026C"/>
    <w:rsid w:val="002006D5"/>
    <w:rsid w:val="002009C1"/>
    <w:rsid w:val="00200F43"/>
    <w:rsid w:val="002017FB"/>
    <w:rsid w:val="00202184"/>
    <w:rsid w:val="002021A3"/>
    <w:rsid w:val="00202F5D"/>
    <w:rsid w:val="002047C8"/>
    <w:rsid w:val="002060BC"/>
    <w:rsid w:val="002073F9"/>
    <w:rsid w:val="002078AD"/>
    <w:rsid w:val="0021015E"/>
    <w:rsid w:val="002104F7"/>
    <w:rsid w:val="00210F15"/>
    <w:rsid w:val="0021204D"/>
    <w:rsid w:val="00212520"/>
    <w:rsid w:val="002128CC"/>
    <w:rsid w:val="00212BE7"/>
    <w:rsid w:val="00212ECB"/>
    <w:rsid w:val="00213374"/>
    <w:rsid w:val="00213C59"/>
    <w:rsid w:val="0021478C"/>
    <w:rsid w:val="00214D6C"/>
    <w:rsid w:val="0021553A"/>
    <w:rsid w:val="002171DD"/>
    <w:rsid w:val="0021757B"/>
    <w:rsid w:val="00217E02"/>
    <w:rsid w:val="00217EB0"/>
    <w:rsid w:val="002202EF"/>
    <w:rsid w:val="0022079D"/>
    <w:rsid w:val="002212C6"/>
    <w:rsid w:val="00221876"/>
    <w:rsid w:val="00222E1C"/>
    <w:rsid w:val="0022361A"/>
    <w:rsid w:val="002237D6"/>
    <w:rsid w:val="002244CF"/>
    <w:rsid w:val="002244F1"/>
    <w:rsid w:val="00224935"/>
    <w:rsid w:val="00224C9B"/>
    <w:rsid w:val="00225383"/>
    <w:rsid w:val="00226F49"/>
    <w:rsid w:val="0023125F"/>
    <w:rsid w:val="002316EC"/>
    <w:rsid w:val="002329FB"/>
    <w:rsid w:val="002332A6"/>
    <w:rsid w:val="002333A0"/>
    <w:rsid w:val="00233889"/>
    <w:rsid w:val="00235422"/>
    <w:rsid w:val="00236E4E"/>
    <w:rsid w:val="00241BCE"/>
    <w:rsid w:val="00242179"/>
    <w:rsid w:val="002437AA"/>
    <w:rsid w:val="002449E5"/>
    <w:rsid w:val="00246036"/>
    <w:rsid w:val="00246401"/>
    <w:rsid w:val="00246762"/>
    <w:rsid w:val="0024791A"/>
    <w:rsid w:val="00251566"/>
    <w:rsid w:val="00251BBA"/>
    <w:rsid w:val="002522D2"/>
    <w:rsid w:val="00252360"/>
    <w:rsid w:val="00254182"/>
    <w:rsid w:val="002547D5"/>
    <w:rsid w:val="00254F39"/>
    <w:rsid w:val="00255096"/>
    <w:rsid w:val="002557A6"/>
    <w:rsid w:val="002559CF"/>
    <w:rsid w:val="00255BDE"/>
    <w:rsid w:val="0025777E"/>
    <w:rsid w:val="00257E0D"/>
    <w:rsid w:val="00261544"/>
    <w:rsid w:val="0026274B"/>
    <w:rsid w:val="0026394E"/>
    <w:rsid w:val="00263EF8"/>
    <w:rsid w:val="00265430"/>
    <w:rsid w:val="002655CB"/>
    <w:rsid w:val="002660D3"/>
    <w:rsid w:val="002674DD"/>
    <w:rsid w:val="00267586"/>
    <w:rsid w:val="0027030C"/>
    <w:rsid w:val="002706C5"/>
    <w:rsid w:val="00270BC4"/>
    <w:rsid w:val="00271822"/>
    <w:rsid w:val="0027213C"/>
    <w:rsid w:val="00273470"/>
    <w:rsid w:val="0027354E"/>
    <w:rsid w:val="00274869"/>
    <w:rsid w:val="002748D0"/>
    <w:rsid w:val="00276654"/>
    <w:rsid w:val="00280E4C"/>
    <w:rsid w:val="0028265A"/>
    <w:rsid w:val="00282B1D"/>
    <w:rsid w:val="00283215"/>
    <w:rsid w:val="00284778"/>
    <w:rsid w:val="00284CE7"/>
    <w:rsid w:val="00285ECF"/>
    <w:rsid w:val="00286119"/>
    <w:rsid w:val="00287862"/>
    <w:rsid w:val="00287AE1"/>
    <w:rsid w:val="00287D9F"/>
    <w:rsid w:val="00290009"/>
    <w:rsid w:val="00290A98"/>
    <w:rsid w:val="0029120D"/>
    <w:rsid w:val="00291A65"/>
    <w:rsid w:val="00295E3A"/>
    <w:rsid w:val="00296069"/>
    <w:rsid w:val="00297B22"/>
    <w:rsid w:val="002A0A50"/>
    <w:rsid w:val="002A0D4D"/>
    <w:rsid w:val="002A1620"/>
    <w:rsid w:val="002A1DFC"/>
    <w:rsid w:val="002A4AB8"/>
    <w:rsid w:val="002A4D07"/>
    <w:rsid w:val="002A5B7C"/>
    <w:rsid w:val="002A627A"/>
    <w:rsid w:val="002A64C3"/>
    <w:rsid w:val="002A7916"/>
    <w:rsid w:val="002A7D29"/>
    <w:rsid w:val="002B1787"/>
    <w:rsid w:val="002B17E4"/>
    <w:rsid w:val="002B30DF"/>
    <w:rsid w:val="002B3376"/>
    <w:rsid w:val="002B3705"/>
    <w:rsid w:val="002B3DBB"/>
    <w:rsid w:val="002B58A6"/>
    <w:rsid w:val="002B60DA"/>
    <w:rsid w:val="002B614A"/>
    <w:rsid w:val="002B6583"/>
    <w:rsid w:val="002C00FA"/>
    <w:rsid w:val="002C0AF7"/>
    <w:rsid w:val="002C1B25"/>
    <w:rsid w:val="002C2111"/>
    <w:rsid w:val="002C2B2A"/>
    <w:rsid w:val="002C36C5"/>
    <w:rsid w:val="002C44FE"/>
    <w:rsid w:val="002C4DAB"/>
    <w:rsid w:val="002C5FC5"/>
    <w:rsid w:val="002C6443"/>
    <w:rsid w:val="002C67EB"/>
    <w:rsid w:val="002C684D"/>
    <w:rsid w:val="002C6CF4"/>
    <w:rsid w:val="002C7178"/>
    <w:rsid w:val="002C768E"/>
    <w:rsid w:val="002C774B"/>
    <w:rsid w:val="002C7AE9"/>
    <w:rsid w:val="002C7D03"/>
    <w:rsid w:val="002C7D9E"/>
    <w:rsid w:val="002D04F8"/>
    <w:rsid w:val="002D12C2"/>
    <w:rsid w:val="002D22D1"/>
    <w:rsid w:val="002D302E"/>
    <w:rsid w:val="002D435B"/>
    <w:rsid w:val="002D77C9"/>
    <w:rsid w:val="002E215B"/>
    <w:rsid w:val="002E21A9"/>
    <w:rsid w:val="002E2373"/>
    <w:rsid w:val="002E26A5"/>
    <w:rsid w:val="002E287E"/>
    <w:rsid w:val="002E3F64"/>
    <w:rsid w:val="002E4BB5"/>
    <w:rsid w:val="002E5101"/>
    <w:rsid w:val="002E5E83"/>
    <w:rsid w:val="002E66B3"/>
    <w:rsid w:val="002E75DE"/>
    <w:rsid w:val="002E78D4"/>
    <w:rsid w:val="002E79C8"/>
    <w:rsid w:val="002F045A"/>
    <w:rsid w:val="002F1BBA"/>
    <w:rsid w:val="002F1CEE"/>
    <w:rsid w:val="002F3615"/>
    <w:rsid w:val="002F396C"/>
    <w:rsid w:val="002F3B4C"/>
    <w:rsid w:val="002F553E"/>
    <w:rsid w:val="002F5D10"/>
    <w:rsid w:val="002F6E3D"/>
    <w:rsid w:val="002F6FF7"/>
    <w:rsid w:val="002F7B72"/>
    <w:rsid w:val="0030043C"/>
    <w:rsid w:val="00300B37"/>
    <w:rsid w:val="00301608"/>
    <w:rsid w:val="00302C7C"/>
    <w:rsid w:val="0030304C"/>
    <w:rsid w:val="00303955"/>
    <w:rsid w:val="0030396B"/>
    <w:rsid w:val="0030427F"/>
    <w:rsid w:val="00307424"/>
    <w:rsid w:val="00307CE5"/>
    <w:rsid w:val="0031180A"/>
    <w:rsid w:val="003124EC"/>
    <w:rsid w:val="003126C4"/>
    <w:rsid w:val="00313296"/>
    <w:rsid w:val="00313EE1"/>
    <w:rsid w:val="00314273"/>
    <w:rsid w:val="00315868"/>
    <w:rsid w:val="00316E84"/>
    <w:rsid w:val="00320E7E"/>
    <w:rsid w:val="00320E9C"/>
    <w:rsid w:val="00320FE9"/>
    <w:rsid w:val="00321940"/>
    <w:rsid w:val="00322840"/>
    <w:rsid w:val="003230B5"/>
    <w:rsid w:val="003246E3"/>
    <w:rsid w:val="003263BF"/>
    <w:rsid w:val="00326734"/>
    <w:rsid w:val="00327558"/>
    <w:rsid w:val="00330C94"/>
    <w:rsid w:val="00331C26"/>
    <w:rsid w:val="00332119"/>
    <w:rsid w:val="003327D4"/>
    <w:rsid w:val="00334254"/>
    <w:rsid w:val="00335403"/>
    <w:rsid w:val="003354E3"/>
    <w:rsid w:val="00335881"/>
    <w:rsid w:val="00336C02"/>
    <w:rsid w:val="00336F4E"/>
    <w:rsid w:val="003401A9"/>
    <w:rsid w:val="00341BCF"/>
    <w:rsid w:val="0034261F"/>
    <w:rsid w:val="00343EEF"/>
    <w:rsid w:val="0034545A"/>
    <w:rsid w:val="00346A92"/>
    <w:rsid w:val="00346C3D"/>
    <w:rsid w:val="003476B0"/>
    <w:rsid w:val="00347F3C"/>
    <w:rsid w:val="003504C2"/>
    <w:rsid w:val="00351646"/>
    <w:rsid w:val="003526C0"/>
    <w:rsid w:val="00353112"/>
    <w:rsid w:val="00353A1C"/>
    <w:rsid w:val="003543AA"/>
    <w:rsid w:val="00354F38"/>
    <w:rsid w:val="00355A3A"/>
    <w:rsid w:val="00355FB8"/>
    <w:rsid w:val="00356F46"/>
    <w:rsid w:val="00356F6F"/>
    <w:rsid w:val="00357C74"/>
    <w:rsid w:val="003601B4"/>
    <w:rsid w:val="003613B3"/>
    <w:rsid w:val="00361455"/>
    <w:rsid w:val="003624C0"/>
    <w:rsid w:val="00362ABD"/>
    <w:rsid w:val="0036420F"/>
    <w:rsid w:val="00364F38"/>
    <w:rsid w:val="003659CC"/>
    <w:rsid w:val="0036772E"/>
    <w:rsid w:val="00367892"/>
    <w:rsid w:val="0037027E"/>
    <w:rsid w:val="003703E4"/>
    <w:rsid w:val="0037071F"/>
    <w:rsid w:val="0037158F"/>
    <w:rsid w:val="0037333D"/>
    <w:rsid w:val="00373CC9"/>
    <w:rsid w:val="003750E0"/>
    <w:rsid w:val="00375E2C"/>
    <w:rsid w:val="003762F4"/>
    <w:rsid w:val="00376D98"/>
    <w:rsid w:val="003772B6"/>
    <w:rsid w:val="003817BE"/>
    <w:rsid w:val="003829FD"/>
    <w:rsid w:val="003834D7"/>
    <w:rsid w:val="00383BCF"/>
    <w:rsid w:val="00383CE4"/>
    <w:rsid w:val="0038403C"/>
    <w:rsid w:val="003847D8"/>
    <w:rsid w:val="00384962"/>
    <w:rsid w:val="00384EBE"/>
    <w:rsid w:val="00385774"/>
    <w:rsid w:val="003860E8"/>
    <w:rsid w:val="00390B00"/>
    <w:rsid w:val="00391494"/>
    <w:rsid w:val="00391569"/>
    <w:rsid w:val="00393636"/>
    <w:rsid w:val="00393D56"/>
    <w:rsid w:val="00394565"/>
    <w:rsid w:val="0039484E"/>
    <w:rsid w:val="003955A3"/>
    <w:rsid w:val="00395F92"/>
    <w:rsid w:val="00397D8C"/>
    <w:rsid w:val="00397E57"/>
    <w:rsid w:val="003A0D72"/>
    <w:rsid w:val="003A0E63"/>
    <w:rsid w:val="003A28A6"/>
    <w:rsid w:val="003A3503"/>
    <w:rsid w:val="003A389F"/>
    <w:rsid w:val="003A3E09"/>
    <w:rsid w:val="003A445B"/>
    <w:rsid w:val="003A51F3"/>
    <w:rsid w:val="003A5FF9"/>
    <w:rsid w:val="003A6449"/>
    <w:rsid w:val="003A6E94"/>
    <w:rsid w:val="003A70A1"/>
    <w:rsid w:val="003B09AF"/>
    <w:rsid w:val="003B3843"/>
    <w:rsid w:val="003B426A"/>
    <w:rsid w:val="003B4758"/>
    <w:rsid w:val="003B4B4A"/>
    <w:rsid w:val="003B4EF3"/>
    <w:rsid w:val="003B5C31"/>
    <w:rsid w:val="003B725E"/>
    <w:rsid w:val="003B7943"/>
    <w:rsid w:val="003C034C"/>
    <w:rsid w:val="003C18F0"/>
    <w:rsid w:val="003C1C47"/>
    <w:rsid w:val="003C1E73"/>
    <w:rsid w:val="003C237C"/>
    <w:rsid w:val="003C2EEB"/>
    <w:rsid w:val="003C3541"/>
    <w:rsid w:val="003C4AC5"/>
    <w:rsid w:val="003C59B3"/>
    <w:rsid w:val="003C5A95"/>
    <w:rsid w:val="003D086E"/>
    <w:rsid w:val="003D2D61"/>
    <w:rsid w:val="003D3E2E"/>
    <w:rsid w:val="003D3FD5"/>
    <w:rsid w:val="003D51C4"/>
    <w:rsid w:val="003D7365"/>
    <w:rsid w:val="003D7881"/>
    <w:rsid w:val="003D7FFA"/>
    <w:rsid w:val="003E0925"/>
    <w:rsid w:val="003E1265"/>
    <w:rsid w:val="003E1BE1"/>
    <w:rsid w:val="003E26A6"/>
    <w:rsid w:val="003E29AF"/>
    <w:rsid w:val="003E2DB6"/>
    <w:rsid w:val="003E35B8"/>
    <w:rsid w:val="003E42B0"/>
    <w:rsid w:val="003E4964"/>
    <w:rsid w:val="003E4E61"/>
    <w:rsid w:val="003E58DB"/>
    <w:rsid w:val="003E5FB2"/>
    <w:rsid w:val="003E6FD5"/>
    <w:rsid w:val="003E7827"/>
    <w:rsid w:val="003E7839"/>
    <w:rsid w:val="003F0252"/>
    <w:rsid w:val="003F0AC7"/>
    <w:rsid w:val="003F13B9"/>
    <w:rsid w:val="003F17BE"/>
    <w:rsid w:val="003F1FFA"/>
    <w:rsid w:val="003F354F"/>
    <w:rsid w:val="003F3F05"/>
    <w:rsid w:val="003F4312"/>
    <w:rsid w:val="003F530F"/>
    <w:rsid w:val="003F61AE"/>
    <w:rsid w:val="003F6DB0"/>
    <w:rsid w:val="003F77CA"/>
    <w:rsid w:val="004003E9"/>
    <w:rsid w:val="00400BF7"/>
    <w:rsid w:val="00401AD9"/>
    <w:rsid w:val="00401FC3"/>
    <w:rsid w:val="00403A94"/>
    <w:rsid w:val="00404225"/>
    <w:rsid w:val="00404B80"/>
    <w:rsid w:val="00405C3C"/>
    <w:rsid w:val="00406555"/>
    <w:rsid w:val="004127AA"/>
    <w:rsid w:val="00412BE1"/>
    <w:rsid w:val="00413B09"/>
    <w:rsid w:val="00413DC5"/>
    <w:rsid w:val="00414C68"/>
    <w:rsid w:val="0041650B"/>
    <w:rsid w:val="00417426"/>
    <w:rsid w:val="004179F0"/>
    <w:rsid w:val="00417BEB"/>
    <w:rsid w:val="00423041"/>
    <w:rsid w:val="00423120"/>
    <w:rsid w:val="00423252"/>
    <w:rsid w:val="00423A0C"/>
    <w:rsid w:val="00424F11"/>
    <w:rsid w:val="0042521A"/>
    <w:rsid w:val="00425DF9"/>
    <w:rsid w:val="004264BC"/>
    <w:rsid w:val="00426743"/>
    <w:rsid w:val="00426AC6"/>
    <w:rsid w:val="004278E0"/>
    <w:rsid w:val="00430152"/>
    <w:rsid w:val="00432735"/>
    <w:rsid w:val="00432F7A"/>
    <w:rsid w:val="004330B1"/>
    <w:rsid w:val="0043311E"/>
    <w:rsid w:val="00433708"/>
    <w:rsid w:val="00434173"/>
    <w:rsid w:val="00435171"/>
    <w:rsid w:val="004352DB"/>
    <w:rsid w:val="004353F6"/>
    <w:rsid w:val="00435DAF"/>
    <w:rsid w:val="00436686"/>
    <w:rsid w:val="00436782"/>
    <w:rsid w:val="004371AD"/>
    <w:rsid w:val="0043763C"/>
    <w:rsid w:val="0043789E"/>
    <w:rsid w:val="004408D7"/>
    <w:rsid w:val="00441E9F"/>
    <w:rsid w:val="00442361"/>
    <w:rsid w:val="004423A4"/>
    <w:rsid w:val="00444A42"/>
    <w:rsid w:val="00445D6D"/>
    <w:rsid w:val="004468B6"/>
    <w:rsid w:val="00446C0A"/>
    <w:rsid w:val="00450E5D"/>
    <w:rsid w:val="0045226D"/>
    <w:rsid w:val="004532AB"/>
    <w:rsid w:val="00453501"/>
    <w:rsid w:val="00453D31"/>
    <w:rsid w:val="00453E7A"/>
    <w:rsid w:val="00454571"/>
    <w:rsid w:val="0045528E"/>
    <w:rsid w:val="00455A74"/>
    <w:rsid w:val="00456D35"/>
    <w:rsid w:val="00456F7D"/>
    <w:rsid w:val="00457B92"/>
    <w:rsid w:val="00457CFB"/>
    <w:rsid w:val="00461239"/>
    <w:rsid w:val="00461B88"/>
    <w:rsid w:val="004624FB"/>
    <w:rsid w:val="00462F11"/>
    <w:rsid w:val="00463E77"/>
    <w:rsid w:val="0046559B"/>
    <w:rsid w:val="00465760"/>
    <w:rsid w:val="00465B89"/>
    <w:rsid w:val="004660C5"/>
    <w:rsid w:val="00466B01"/>
    <w:rsid w:val="00467C4A"/>
    <w:rsid w:val="00467CFB"/>
    <w:rsid w:val="004718BB"/>
    <w:rsid w:val="00471BBE"/>
    <w:rsid w:val="0047341B"/>
    <w:rsid w:val="0047372A"/>
    <w:rsid w:val="00473EDB"/>
    <w:rsid w:val="00474339"/>
    <w:rsid w:val="00474E4D"/>
    <w:rsid w:val="00475043"/>
    <w:rsid w:val="0047510F"/>
    <w:rsid w:val="00476689"/>
    <w:rsid w:val="00476860"/>
    <w:rsid w:val="00477CB4"/>
    <w:rsid w:val="004807EA"/>
    <w:rsid w:val="004817BF"/>
    <w:rsid w:val="004820C4"/>
    <w:rsid w:val="004838CB"/>
    <w:rsid w:val="00483D09"/>
    <w:rsid w:val="004854B3"/>
    <w:rsid w:val="0048594A"/>
    <w:rsid w:val="00485AEB"/>
    <w:rsid w:val="00486C4F"/>
    <w:rsid w:val="0048785E"/>
    <w:rsid w:val="004905EB"/>
    <w:rsid w:val="00491233"/>
    <w:rsid w:val="00491AB6"/>
    <w:rsid w:val="00491CB7"/>
    <w:rsid w:val="00491D60"/>
    <w:rsid w:val="004930E7"/>
    <w:rsid w:val="00495D15"/>
    <w:rsid w:val="00496606"/>
    <w:rsid w:val="0049692F"/>
    <w:rsid w:val="004A011F"/>
    <w:rsid w:val="004A02C3"/>
    <w:rsid w:val="004A0385"/>
    <w:rsid w:val="004A0AD5"/>
    <w:rsid w:val="004A187D"/>
    <w:rsid w:val="004A2C73"/>
    <w:rsid w:val="004A3C7D"/>
    <w:rsid w:val="004A4053"/>
    <w:rsid w:val="004A4B81"/>
    <w:rsid w:val="004A69A4"/>
    <w:rsid w:val="004A7584"/>
    <w:rsid w:val="004B0339"/>
    <w:rsid w:val="004B0788"/>
    <w:rsid w:val="004B0874"/>
    <w:rsid w:val="004B0B81"/>
    <w:rsid w:val="004B1A61"/>
    <w:rsid w:val="004B2152"/>
    <w:rsid w:val="004B35E6"/>
    <w:rsid w:val="004B3B69"/>
    <w:rsid w:val="004B6BC7"/>
    <w:rsid w:val="004B7DA2"/>
    <w:rsid w:val="004B7F0D"/>
    <w:rsid w:val="004C0DDB"/>
    <w:rsid w:val="004C0E8B"/>
    <w:rsid w:val="004C0FD7"/>
    <w:rsid w:val="004C4D99"/>
    <w:rsid w:val="004C56E8"/>
    <w:rsid w:val="004C78A1"/>
    <w:rsid w:val="004C7944"/>
    <w:rsid w:val="004D0307"/>
    <w:rsid w:val="004D0AA2"/>
    <w:rsid w:val="004D0C98"/>
    <w:rsid w:val="004D1065"/>
    <w:rsid w:val="004D1303"/>
    <w:rsid w:val="004D1C35"/>
    <w:rsid w:val="004D2320"/>
    <w:rsid w:val="004D2370"/>
    <w:rsid w:val="004D2417"/>
    <w:rsid w:val="004D64A3"/>
    <w:rsid w:val="004D670E"/>
    <w:rsid w:val="004D6B5D"/>
    <w:rsid w:val="004D79FB"/>
    <w:rsid w:val="004E1023"/>
    <w:rsid w:val="004E2250"/>
    <w:rsid w:val="004E2598"/>
    <w:rsid w:val="004E2A36"/>
    <w:rsid w:val="004E37DC"/>
    <w:rsid w:val="004E4D81"/>
    <w:rsid w:val="004E4F85"/>
    <w:rsid w:val="004E50B6"/>
    <w:rsid w:val="004E5F28"/>
    <w:rsid w:val="004E7495"/>
    <w:rsid w:val="004F1052"/>
    <w:rsid w:val="004F18B0"/>
    <w:rsid w:val="004F252D"/>
    <w:rsid w:val="004F26DB"/>
    <w:rsid w:val="004F2757"/>
    <w:rsid w:val="004F29CF"/>
    <w:rsid w:val="004F2DFA"/>
    <w:rsid w:val="004F40C8"/>
    <w:rsid w:val="004F46F7"/>
    <w:rsid w:val="004F6CFC"/>
    <w:rsid w:val="00500328"/>
    <w:rsid w:val="005011BC"/>
    <w:rsid w:val="00501AB4"/>
    <w:rsid w:val="00501D63"/>
    <w:rsid w:val="00504D45"/>
    <w:rsid w:val="005050D2"/>
    <w:rsid w:val="00507A17"/>
    <w:rsid w:val="00510664"/>
    <w:rsid w:val="00513301"/>
    <w:rsid w:val="00513484"/>
    <w:rsid w:val="00513DAA"/>
    <w:rsid w:val="0051492A"/>
    <w:rsid w:val="00514CDB"/>
    <w:rsid w:val="0051560B"/>
    <w:rsid w:val="00515BE5"/>
    <w:rsid w:val="00520815"/>
    <w:rsid w:val="00522013"/>
    <w:rsid w:val="00522439"/>
    <w:rsid w:val="00522645"/>
    <w:rsid w:val="00522A1A"/>
    <w:rsid w:val="005233FC"/>
    <w:rsid w:val="00523664"/>
    <w:rsid w:val="00523F2A"/>
    <w:rsid w:val="0052425B"/>
    <w:rsid w:val="0052531D"/>
    <w:rsid w:val="00527441"/>
    <w:rsid w:val="0053098E"/>
    <w:rsid w:val="00531C31"/>
    <w:rsid w:val="00531E20"/>
    <w:rsid w:val="00532033"/>
    <w:rsid w:val="005333D9"/>
    <w:rsid w:val="00534AB2"/>
    <w:rsid w:val="0053543A"/>
    <w:rsid w:val="0053560C"/>
    <w:rsid w:val="0053565E"/>
    <w:rsid w:val="0053695D"/>
    <w:rsid w:val="00537BB4"/>
    <w:rsid w:val="00542A44"/>
    <w:rsid w:val="005432C1"/>
    <w:rsid w:val="00544EB1"/>
    <w:rsid w:val="005451F4"/>
    <w:rsid w:val="00545BE5"/>
    <w:rsid w:val="005465C1"/>
    <w:rsid w:val="0054769F"/>
    <w:rsid w:val="00550417"/>
    <w:rsid w:val="00550944"/>
    <w:rsid w:val="00551FF5"/>
    <w:rsid w:val="005528D3"/>
    <w:rsid w:val="00555491"/>
    <w:rsid w:val="0055631A"/>
    <w:rsid w:val="005566CE"/>
    <w:rsid w:val="0055744F"/>
    <w:rsid w:val="0055781D"/>
    <w:rsid w:val="00557C2A"/>
    <w:rsid w:val="00560E35"/>
    <w:rsid w:val="0056246C"/>
    <w:rsid w:val="005626DB"/>
    <w:rsid w:val="00562D94"/>
    <w:rsid w:val="00563A4D"/>
    <w:rsid w:val="00564560"/>
    <w:rsid w:val="00565C2C"/>
    <w:rsid w:val="00570DFE"/>
    <w:rsid w:val="005715DF"/>
    <w:rsid w:val="0057166D"/>
    <w:rsid w:val="00571B8D"/>
    <w:rsid w:val="00572178"/>
    <w:rsid w:val="005721DC"/>
    <w:rsid w:val="005730FE"/>
    <w:rsid w:val="005734AC"/>
    <w:rsid w:val="0057361E"/>
    <w:rsid w:val="0057365D"/>
    <w:rsid w:val="00573A5E"/>
    <w:rsid w:val="00574743"/>
    <w:rsid w:val="00575078"/>
    <w:rsid w:val="00575093"/>
    <w:rsid w:val="00575B6B"/>
    <w:rsid w:val="00576124"/>
    <w:rsid w:val="00580BA6"/>
    <w:rsid w:val="00580C84"/>
    <w:rsid w:val="005815E1"/>
    <w:rsid w:val="00581DEA"/>
    <w:rsid w:val="0058215D"/>
    <w:rsid w:val="00582C48"/>
    <w:rsid w:val="00582F5C"/>
    <w:rsid w:val="00583103"/>
    <w:rsid w:val="00584FB0"/>
    <w:rsid w:val="005868A9"/>
    <w:rsid w:val="00590126"/>
    <w:rsid w:val="00590A02"/>
    <w:rsid w:val="00590A95"/>
    <w:rsid w:val="00591352"/>
    <w:rsid w:val="00591781"/>
    <w:rsid w:val="00591BB2"/>
    <w:rsid w:val="00591DA9"/>
    <w:rsid w:val="00592332"/>
    <w:rsid w:val="0059247A"/>
    <w:rsid w:val="00592D47"/>
    <w:rsid w:val="00594A7D"/>
    <w:rsid w:val="00594B06"/>
    <w:rsid w:val="00594EC2"/>
    <w:rsid w:val="00595252"/>
    <w:rsid w:val="00596D6E"/>
    <w:rsid w:val="00596F1D"/>
    <w:rsid w:val="0059725B"/>
    <w:rsid w:val="005A02F8"/>
    <w:rsid w:val="005A1380"/>
    <w:rsid w:val="005A1C7B"/>
    <w:rsid w:val="005A3365"/>
    <w:rsid w:val="005A5937"/>
    <w:rsid w:val="005A6982"/>
    <w:rsid w:val="005A775C"/>
    <w:rsid w:val="005B132D"/>
    <w:rsid w:val="005B181E"/>
    <w:rsid w:val="005B18B9"/>
    <w:rsid w:val="005B238D"/>
    <w:rsid w:val="005B4651"/>
    <w:rsid w:val="005B489D"/>
    <w:rsid w:val="005B4B6A"/>
    <w:rsid w:val="005B6583"/>
    <w:rsid w:val="005C1295"/>
    <w:rsid w:val="005C1595"/>
    <w:rsid w:val="005C28B9"/>
    <w:rsid w:val="005C3F7D"/>
    <w:rsid w:val="005C45D1"/>
    <w:rsid w:val="005C48B7"/>
    <w:rsid w:val="005C4EDC"/>
    <w:rsid w:val="005C5367"/>
    <w:rsid w:val="005C5BB3"/>
    <w:rsid w:val="005C6816"/>
    <w:rsid w:val="005C6A06"/>
    <w:rsid w:val="005C6B0B"/>
    <w:rsid w:val="005C707B"/>
    <w:rsid w:val="005D1E53"/>
    <w:rsid w:val="005D2056"/>
    <w:rsid w:val="005D23E9"/>
    <w:rsid w:val="005D2560"/>
    <w:rsid w:val="005D2D32"/>
    <w:rsid w:val="005D3DBE"/>
    <w:rsid w:val="005D6B22"/>
    <w:rsid w:val="005D77EE"/>
    <w:rsid w:val="005E0DB3"/>
    <w:rsid w:val="005E26A2"/>
    <w:rsid w:val="005E3B35"/>
    <w:rsid w:val="005E4FE3"/>
    <w:rsid w:val="005E507D"/>
    <w:rsid w:val="005E5335"/>
    <w:rsid w:val="005E53ED"/>
    <w:rsid w:val="005E5888"/>
    <w:rsid w:val="005E5DE0"/>
    <w:rsid w:val="005E7B6F"/>
    <w:rsid w:val="005F0DCC"/>
    <w:rsid w:val="005F416F"/>
    <w:rsid w:val="005F4402"/>
    <w:rsid w:val="005F53A2"/>
    <w:rsid w:val="005F545C"/>
    <w:rsid w:val="005F76E8"/>
    <w:rsid w:val="005F7B5F"/>
    <w:rsid w:val="005F7D46"/>
    <w:rsid w:val="0060039E"/>
    <w:rsid w:val="006003A6"/>
    <w:rsid w:val="006008EB"/>
    <w:rsid w:val="006019C1"/>
    <w:rsid w:val="00603AD4"/>
    <w:rsid w:val="00604830"/>
    <w:rsid w:val="00604BB0"/>
    <w:rsid w:val="00605F13"/>
    <w:rsid w:val="00606DC7"/>
    <w:rsid w:val="0060728C"/>
    <w:rsid w:val="00607E78"/>
    <w:rsid w:val="00607F99"/>
    <w:rsid w:val="0061055A"/>
    <w:rsid w:val="006105C9"/>
    <w:rsid w:val="00611705"/>
    <w:rsid w:val="00611812"/>
    <w:rsid w:val="0061182A"/>
    <w:rsid w:val="006119F3"/>
    <w:rsid w:val="00611A71"/>
    <w:rsid w:val="00612001"/>
    <w:rsid w:val="00613238"/>
    <w:rsid w:val="00613376"/>
    <w:rsid w:val="006136C2"/>
    <w:rsid w:val="00613BCE"/>
    <w:rsid w:val="00613D4E"/>
    <w:rsid w:val="006149D3"/>
    <w:rsid w:val="00614AD6"/>
    <w:rsid w:val="006153A4"/>
    <w:rsid w:val="00615595"/>
    <w:rsid w:val="006155D9"/>
    <w:rsid w:val="00615867"/>
    <w:rsid w:val="00616ACC"/>
    <w:rsid w:val="00616AD6"/>
    <w:rsid w:val="00617F1F"/>
    <w:rsid w:val="00620356"/>
    <w:rsid w:val="00621FB3"/>
    <w:rsid w:val="00622387"/>
    <w:rsid w:val="0062283C"/>
    <w:rsid w:val="00622C08"/>
    <w:rsid w:val="00623869"/>
    <w:rsid w:val="00623E9C"/>
    <w:rsid w:val="00624019"/>
    <w:rsid w:val="00624591"/>
    <w:rsid w:val="0062606D"/>
    <w:rsid w:val="0062609E"/>
    <w:rsid w:val="006267B1"/>
    <w:rsid w:val="00630FBF"/>
    <w:rsid w:val="006314EC"/>
    <w:rsid w:val="006315B1"/>
    <w:rsid w:val="0063183A"/>
    <w:rsid w:val="0063257C"/>
    <w:rsid w:val="00633574"/>
    <w:rsid w:val="006335EA"/>
    <w:rsid w:val="00634C93"/>
    <w:rsid w:val="0063793C"/>
    <w:rsid w:val="00637C03"/>
    <w:rsid w:val="00637DB2"/>
    <w:rsid w:val="006400BF"/>
    <w:rsid w:val="00640B68"/>
    <w:rsid w:val="00641C98"/>
    <w:rsid w:val="006422C0"/>
    <w:rsid w:val="00642412"/>
    <w:rsid w:val="006426BB"/>
    <w:rsid w:val="0064270F"/>
    <w:rsid w:val="00642F22"/>
    <w:rsid w:val="006454F6"/>
    <w:rsid w:val="00645F23"/>
    <w:rsid w:val="00646B97"/>
    <w:rsid w:val="00646EC7"/>
    <w:rsid w:val="006471F7"/>
    <w:rsid w:val="0064725C"/>
    <w:rsid w:val="0065179A"/>
    <w:rsid w:val="00651F8A"/>
    <w:rsid w:val="00652179"/>
    <w:rsid w:val="00653458"/>
    <w:rsid w:val="00653BB2"/>
    <w:rsid w:val="00654AA9"/>
    <w:rsid w:val="006557EA"/>
    <w:rsid w:val="00660CED"/>
    <w:rsid w:val="00660FB6"/>
    <w:rsid w:val="006627B6"/>
    <w:rsid w:val="00662965"/>
    <w:rsid w:val="00662B18"/>
    <w:rsid w:val="00662F45"/>
    <w:rsid w:val="00663EDB"/>
    <w:rsid w:val="00664269"/>
    <w:rsid w:val="00664E17"/>
    <w:rsid w:val="00664E50"/>
    <w:rsid w:val="006657D5"/>
    <w:rsid w:val="006661DA"/>
    <w:rsid w:val="006663CC"/>
    <w:rsid w:val="00666F3A"/>
    <w:rsid w:val="00667745"/>
    <w:rsid w:val="006677F0"/>
    <w:rsid w:val="0067010A"/>
    <w:rsid w:val="00670477"/>
    <w:rsid w:val="0067099D"/>
    <w:rsid w:val="00670F36"/>
    <w:rsid w:val="00671C55"/>
    <w:rsid w:val="00671CE4"/>
    <w:rsid w:val="0067200F"/>
    <w:rsid w:val="00672B48"/>
    <w:rsid w:val="00674F37"/>
    <w:rsid w:val="006754E6"/>
    <w:rsid w:val="00675BB2"/>
    <w:rsid w:val="00677469"/>
    <w:rsid w:val="00680306"/>
    <w:rsid w:val="00680555"/>
    <w:rsid w:val="006830E0"/>
    <w:rsid w:val="00683E4C"/>
    <w:rsid w:val="00684DF3"/>
    <w:rsid w:val="00685E77"/>
    <w:rsid w:val="00686BEF"/>
    <w:rsid w:val="00686E25"/>
    <w:rsid w:val="00687406"/>
    <w:rsid w:val="00687AE6"/>
    <w:rsid w:val="00687DFF"/>
    <w:rsid w:val="00690B2D"/>
    <w:rsid w:val="006918DE"/>
    <w:rsid w:val="00691FC2"/>
    <w:rsid w:val="00692176"/>
    <w:rsid w:val="006924A3"/>
    <w:rsid w:val="00692E33"/>
    <w:rsid w:val="00693082"/>
    <w:rsid w:val="006959CD"/>
    <w:rsid w:val="00695A1C"/>
    <w:rsid w:val="00696565"/>
    <w:rsid w:val="00696F21"/>
    <w:rsid w:val="006977C3"/>
    <w:rsid w:val="006A0222"/>
    <w:rsid w:val="006A065D"/>
    <w:rsid w:val="006A0E63"/>
    <w:rsid w:val="006A1609"/>
    <w:rsid w:val="006A1CE0"/>
    <w:rsid w:val="006A3391"/>
    <w:rsid w:val="006A4596"/>
    <w:rsid w:val="006A4FB4"/>
    <w:rsid w:val="006A56B9"/>
    <w:rsid w:val="006A5B83"/>
    <w:rsid w:val="006A6689"/>
    <w:rsid w:val="006A67A9"/>
    <w:rsid w:val="006A74B9"/>
    <w:rsid w:val="006B021D"/>
    <w:rsid w:val="006B233C"/>
    <w:rsid w:val="006B240A"/>
    <w:rsid w:val="006B24AE"/>
    <w:rsid w:val="006B29E2"/>
    <w:rsid w:val="006B2EEC"/>
    <w:rsid w:val="006B3E60"/>
    <w:rsid w:val="006B3F53"/>
    <w:rsid w:val="006B467E"/>
    <w:rsid w:val="006B4973"/>
    <w:rsid w:val="006B5123"/>
    <w:rsid w:val="006B5271"/>
    <w:rsid w:val="006B564D"/>
    <w:rsid w:val="006B57D5"/>
    <w:rsid w:val="006B59A1"/>
    <w:rsid w:val="006B5B9C"/>
    <w:rsid w:val="006B6C87"/>
    <w:rsid w:val="006B6EC7"/>
    <w:rsid w:val="006B7114"/>
    <w:rsid w:val="006B7F68"/>
    <w:rsid w:val="006C035F"/>
    <w:rsid w:val="006C1C40"/>
    <w:rsid w:val="006C2228"/>
    <w:rsid w:val="006C290B"/>
    <w:rsid w:val="006C2F20"/>
    <w:rsid w:val="006C34B4"/>
    <w:rsid w:val="006C5618"/>
    <w:rsid w:val="006C59A6"/>
    <w:rsid w:val="006C7C55"/>
    <w:rsid w:val="006D012D"/>
    <w:rsid w:val="006D0B88"/>
    <w:rsid w:val="006D105A"/>
    <w:rsid w:val="006D105B"/>
    <w:rsid w:val="006D1112"/>
    <w:rsid w:val="006D1B92"/>
    <w:rsid w:val="006D201A"/>
    <w:rsid w:val="006D28B5"/>
    <w:rsid w:val="006D29D6"/>
    <w:rsid w:val="006D34B2"/>
    <w:rsid w:val="006D4101"/>
    <w:rsid w:val="006D4A4A"/>
    <w:rsid w:val="006D52E3"/>
    <w:rsid w:val="006D7C00"/>
    <w:rsid w:val="006E0F10"/>
    <w:rsid w:val="006E0FA1"/>
    <w:rsid w:val="006E3CDF"/>
    <w:rsid w:val="006E3DDD"/>
    <w:rsid w:val="006E43DD"/>
    <w:rsid w:val="006E4667"/>
    <w:rsid w:val="006E6816"/>
    <w:rsid w:val="006E6C03"/>
    <w:rsid w:val="006E6DB6"/>
    <w:rsid w:val="006F08C3"/>
    <w:rsid w:val="006F3427"/>
    <w:rsid w:val="006F4414"/>
    <w:rsid w:val="006F4649"/>
    <w:rsid w:val="006F5763"/>
    <w:rsid w:val="006F70FF"/>
    <w:rsid w:val="006F7F8A"/>
    <w:rsid w:val="00700F5C"/>
    <w:rsid w:val="007029AD"/>
    <w:rsid w:val="007029BC"/>
    <w:rsid w:val="007037F0"/>
    <w:rsid w:val="00703EC6"/>
    <w:rsid w:val="00703EFC"/>
    <w:rsid w:val="0070412F"/>
    <w:rsid w:val="00704183"/>
    <w:rsid w:val="00704199"/>
    <w:rsid w:val="00704299"/>
    <w:rsid w:val="0070513C"/>
    <w:rsid w:val="007053C0"/>
    <w:rsid w:val="00705A53"/>
    <w:rsid w:val="007072D6"/>
    <w:rsid w:val="007109CE"/>
    <w:rsid w:val="00711004"/>
    <w:rsid w:val="00711C31"/>
    <w:rsid w:val="00712D0F"/>
    <w:rsid w:val="00712D45"/>
    <w:rsid w:val="00713104"/>
    <w:rsid w:val="007131B3"/>
    <w:rsid w:val="00713AB4"/>
    <w:rsid w:val="00713AEE"/>
    <w:rsid w:val="00713D78"/>
    <w:rsid w:val="0071537F"/>
    <w:rsid w:val="0071593E"/>
    <w:rsid w:val="00716157"/>
    <w:rsid w:val="00716465"/>
    <w:rsid w:val="007165A1"/>
    <w:rsid w:val="0072173F"/>
    <w:rsid w:val="00725563"/>
    <w:rsid w:val="00725DAA"/>
    <w:rsid w:val="00726837"/>
    <w:rsid w:val="00726EFE"/>
    <w:rsid w:val="007279B1"/>
    <w:rsid w:val="00730035"/>
    <w:rsid w:val="00731376"/>
    <w:rsid w:val="007345F8"/>
    <w:rsid w:val="00735592"/>
    <w:rsid w:val="0073661B"/>
    <w:rsid w:val="00737007"/>
    <w:rsid w:val="0073747A"/>
    <w:rsid w:val="007374D4"/>
    <w:rsid w:val="00737E12"/>
    <w:rsid w:val="00740CB1"/>
    <w:rsid w:val="00741A28"/>
    <w:rsid w:val="00742333"/>
    <w:rsid w:val="007428E6"/>
    <w:rsid w:val="00742A31"/>
    <w:rsid w:val="00742F8F"/>
    <w:rsid w:val="00742FB6"/>
    <w:rsid w:val="00743542"/>
    <w:rsid w:val="0074371C"/>
    <w:rsid w:val="00743C28"/>
    <w:rsid w:val="0074432A"/>
    <w:rsid w:val="00744512"/>
    <w:rsid w:val="0074508B"/>
    <w:rsid w:val="007469D9"/>
    <w:rsid w:val="00754162"/>
    <w:rsid w:val="00756C04"/>
    <w:rsid w:val="00756D20"/>
    <w:rsid w:val="00757388"/>
    <w:rsid w:val="00760514"/>
    <w:rsid w:val="0076078D"/>
    <w:rsid w:val="007611AD"/>
    <w:rsid w:val="0076180D"/>
    <w:rsid w:val="00762E21"/>
    <w:rsid w:val="00762E34"/>
    <w:rsid w:val="007643F8"/>
    <w:rsid w:val="00765D27"/>
    <w:rsid w:val="00765DAF"/>
    <w:rsid w:val="00766111"/>
    <w:rsid w:val="00766B7C"/>
    <w:rsid w:val="00767C37"/>
    <w:rsid w:val="00770242"/>
    <w:rsid w:val="007704F6"/>
    <w:rsid w:val="00771D78"/>
    <w:rsid w:val="00772DDF"/>
    <w:rsid w:val="007738F1"/>
    <w:rsid w:val="00773F39"/>
    <w:rsid w:val="0077745D"/>
    <w:rsid w:val="00781A4A"/>
    <w:rsid w:val="00781A67"/>
    <w:rsid w:val="00782077"/>
    <w:rsid w:val="00782B2F"/>
    <w:rsid w:val="00783112"/>
    <w:rsid w:val="0078329D"/>
    <w:rsid w:val="007835CA"/>
    <w:rsid w:val="00783709"/>
    <w:rsid w:val="00783800"/>
    <w:rsid w:val="007844E0"/>
    <w:rsid w:val="00785632"/>
    <w:rsid w:val="00785637"/>
    <w:rsid w:val="00785F0A"/>
    <w:rsid w:val="007860C0"/>
    <w:rsid w:val="007863D5"/>
    <w:rsid w:val="00786EFE"/>
    <w:rsid w:val="007905B8"/>
    <w:rsid w:val="00791639"/>
    <w:rsid w:val="00793830"/>
    <w:rsid w:val="0079444E"/>
    <w:rsid w:val="007945FD"/>
    <w:rsid w:val="0079579D"/>
    <w:rsid w:val="00795A2E"/>
    <w:rsid w:val="00795DDE"/>
    <w:rsid w:val="007961F8"/>
    <w:rsid w:val="00796CFA"/>
    <w:rsid w:val="007970AB"/>
    <w:rsid w:val="00797457"/>
    <w:rsid w:val="00797A22"/>
    <w:rsid w:val="00797DF2"/>
    <w:rsid w:val="007A024E"/>
    <w:rsid w:val="007A0BCD"/>
    <w:rsid w:val="007A14FE"/>
    <w:rsid w:val="007A28B2"/>
    <w:rsid w:val="007A3AE5"/>
    <w:rsid w:val="007A3BED"/>
    <w:rsid w:val="007A452D"/>
    <w:rsid w:val="007A4A99"/>
    <w:rsid w:val="007A4D5A"/>
    <w:rsid w:val="007A4E25"/>
    <w:rsid w:val="007A51CF"/>
    <w:rsid w:val="007A5FF8"/>
    <w:rsid w:val="007A6BB4"/>
    <w:rsid w:val="007A6E22"/>
    <w:rsid w:val="007B0110"/>
    <w:rsid w:val="007B0D49"/>
    <w:rsid w:val="007B3664"/>
    <w:rsid w:val="007B38F8"/>
    <w:rsid w:val="007B44AC"/>
    <w:rsid w:val="007B5357"/>
    <w:rsid w:val="007B55AD"/>
    <w:rsid w:val="007B57E7"/>
    <w:rsid w:val="007B5A15"/>
    <w:rsid w:val="007B6A45"/>
    <w:rsid w:val="007C02DC"/>
    <w:rsid w:val="007C0340"/>
    <w:rsid w:val="007C0D56"/>
    <w:rsid w:val="007C1256"/>
    <w:rsid w:val="007C27D9"/>
    <w:rsid w:val="007C2C23"/>
    <w:rsid w:val="007C358D"/>
    <w:rsid w:val="007C5CEA"/>
    <w:rsid w:val="007C5FAF"/>
    <w:rsid w:val="007C602E"/>
    <w:rsid w:val="007C6130"/>
    <w:rsid w:val="007C6F43"/>
    <w:rsid w:val="007C7023"/>
    <w:rsid w:val="007C7328"/>
    <w:rsid w:val="007C764D"/>
    <w:rsid w:val="007C7728"/>
    <w:rsid w:val="007C7DBC"/>
    <w:rsid w:val="007D03BF"/>
    <w:rsid w:val="007D2F4D"/>
    <w:rsid w:val="007D2FAA"/>
    <w:rsid w:val="007D352A"/>
    <w:rsid w:val="007D5472"/>
    <w:rsid w:val="007D5712"/>
    <w:rsid w:val="007D5E8A"/>
    <w:rsid w:val="007D60A5"/>
    <w:rsid w:val="007D6F56"/>
    <w:rsid w:val="007D7B0B"/>
    <w:rsid w:val="007E0A82"/>
    <w:rsid w:val="007E0B83"/>
    <w:rsid w:val="007E1822"/>
    <w:rsid w:val="007E1DA9"/>
    <w:rsid w:val="007E23D2"/>
    <w:rsid w:val="007E2435"/>
    <w:rsid w:val="007E298C"/>
    <w:rsid w:val="007E2B71"/>
    <w:rsid w:val="007E61B1"/>
    <w:rsid w:val="007E71D8"/>
    <w:rsid w:val="007E7DB5"/>
    <w:rsid w:val="007F0014"/>
    <w:rsid w:val="007F060D"/>
    <w:rsid w:val="007F0960"/>
    <w:rsid w:val="007F0F3A"/>
    <w:rsid w:val="007F1C31"/>
    <w:rsid w:val="007F4756"/>
    <w:rsid w:val="007F4B9A"/>
    <w:rsid w:val="007F4DC7"/>
    <w:rsid w:val="007F5F4F"/>
    <w:rsid w:val="007F65A2"/>
    <w:rsid w:val="007F7741"/>
    <w:rsid w:val="0080049F"/>
    <w:rsid w:val="00800A3E"/>
    <w:rsid w:val="00800D04"/>
    <w:rsid w:val="00801F5C"/>
    <w:rsid w:val="00802DAE"/>
    <w:rsid w:val="008036D2"/>
    <w:rsid w:val="00803AE8"/>
    <w:rsid w:val="00803FED"/>
    <w:rsid w:val="00806ED4"/>
    <w:rsid w:val="00807773"/>
    <w:rsid w:val="00810372"/>
    <w:rsid w:val="00812221"/>
    <w:rsid w:val="00812BA5"/>
    <w:rsid w:val="00812F4F"/>
    <w:rsid w:val="008134E9"/>
    <w:rsid w:val="00813BF5"/>
    <w:rsid w:val="00814236"/>
    <w:rsid w:val="00815637"/>
    <w:rsid w:val="00820C2D"/>
    <w:rsid w:val="00821267"/>
    <w:rsid w:val="00821501"/>
    <w:rsid w:val="008215A7"/>
    <w:rsid w:val="00821834"/>
    <w:rsid w:val="00821C45"/>
    <w:rsid w:val="008225A0"/>
    <w:rsid w:val="0082273F"/>
    <w:rsid w:val="008235D1"/>
    <w:rsid w:val="00824923"/>
    <w:rsid w:val="00827019"/>
    <w:rsid w:val="0082758C"/>
    <w:rsid w:val="00827E46"/>
    <w:rsid w:val="0083084E"/>
    <w:rsid w:val="00830E77"/>
    <w:rsid w:val="00831025"/>
    <w:rsid w:val="00831B35"/>
    <w:rsid w:val="00832509"/>
    <w:rsid w:val="008325EE"/>
    <w:rsid w:val="00832B37"/>
    <w:rsid w:val="00832E2D"/>
    <w:rsid w:val="008333E5"/>
    <w:rsid w:val="0083360A"/>
    <w:rsid w:val="00833CB0"/>
    <w:rsid w:val="00834AD7"/>
    <w:rsid w:val="008369D8"/>
    <w:rsid w:val="00836BE5"/>
    <w:rsid w:val="00836D9E"/>
    <w:rsid w:val="00837C81"/>
    <w:rsid w:val="00837D31"/>
    <w:rsid w:val="0084108A"/>
    <w:rsid w:val="00842B53"/>
    <w:rsid w:val="0084344A"/>
    <w:rsid w:val="0084381C"/>
    <w:rsid w:val="00843D41"/>
    <w:rsid w:val="0084456C"/>
    <w:rsid w:val="00844A4E"/>
    <w:rsid w:val="00845E07"/>
    <w:rsid w:val="00847824"/>
    <w:rsid w:val="008502D8"/>
    <w:rsid w:val="00850EDF"/>
    <w:rsid w:val="0085114C"/>
    <w:rsid w:val="00852DD3"/>
    <w:rsid w:val="008538B6"/>
    <w:rsid w:val="008538FF"/>
    <w:rsid w:val="00856B53"/>
    <w:rsid w:val="008575FE"/>
    <w:rsid w:val="00857E28"/>
    <w:rsid w:val="00861056"/>
    <w:rsid w:val="0086200C"/>
    <w:rsid w:val="008625B8"/>
    <w:rsid w:val="00862792"/>
    <w:rsid w:val="00862A56"/>
    <w:rsid w:val="0086478F"/>
    <w:rsid w:val="00865A39"/>
    <w:rsid w:val="00865ABA"/>
    <w:rsid w:val="008673ED"/>
    <w:rsid w:val="00870514"/>
    <w:rsid w:val="0087144F"/>
    <w:rsid w:val="0087165A"/>
    <w:rsid w:val="00871958"/>
    <w:rsid w:val="00871B3D"/>
    <w:rsid w:val="0087262F"/>
    <w:rsid w:val="00872725"/>
    <w:rsid w:val="00873687"/>
    <w:rsid w:val="00873E1A"/>
    <w:rsid w:val="00874043"/>
    <w:rsid w:val="00874A33"/>
    <w:rsid w:val="0087511C"/>
    <w:rsid w:val="00875837"/>
    <w:rsid w:val="00876BB1"/>
    <w:rsid w:val="008773BF"/>
    <w:rsid w:val="008779CB"/>
    <w:rsid w:val="00880D95"/>
    <w:rsid w:val="00881100"/>
    <w:rsid w:val="008818C6"/>
    <w:rsid w:val="00882466"/>
    <w:rsid w:val="00884C63"/>
    <w:rsid w:val="00885A92"/>
    <w:rsid w:val="00887F55"/>
    <w:rsid w:val="0089033D"/>
    <w:rsid w:val="00890995"/>
    <w:rsid w:val="00892BA1"/>
    <w:rsid w:val="0089397D"/>
    <w:rsid w:val="0089419D"/>
    <w:rsid w:val="0089443D"/>
    <w:rsid w:val="008949CF"/>
    <w:rsid w:val="00894CE5"/>
    <w:rsid w:val="008959F1"/>
    <w:rsid w:val="00896C37"/>
    <w:rsid w:val="008971E2"/>
    <w:rsid w:val="00897347"/>
    <w:rsid w:val="00897E8A"/>
    <w:rsid w:val="00897FCE"/>
    <w:rsid w:val="008A11EF"/>
    <w:rsid w:val="008A3F09"/>
    <w:rsid w:val="008A4C39"/>
    <w:rsid w:val="008A5EA7"/>
    <w:rsid w:val="008A7E7E"/>
    <w:rsid w:val="008B1E4A"/>
    <w:rsid w:val="008B2C69"/>
    <w:rsid w:val="008B4AF6"/>
    <w:rsid w:val="008B5652"/>
    <w:rsid w:val="008B5E1F"/>
    <w:rsid w:val="008B61C4"/>
    <w:rsid w:val="008B65B5"/>
    <w:rsid w:val="008C1397"/>
    <w:rsid w:val="008C14C2"/>
    <w:rsid w:val="008C1B14"/>
    <w:rsid w:val="008C2284"/>
    <w:rsid w:val="008C38B4"/>
    <w:rsid w:val="008C45BE"/>
    <w:rsid w:val="008C514E"/>
    <w:rsid w:val="008C5345"/>
    <w:rsid w:val="008C6770"/>
    <w:rsid w:val="008C7664"/>
    <w:rsid w:val="008C769A"/>
    <w:rsid w:val="008C7D17"/>
    <w:rsid w:val="008D012D"/>
    <w:rsid w:val="008D0B71"/>
    <w:rsid w:val="008D2236"/>
    <w:rsid w:val="008D36A5"/>
    <w:rsid w:val="008D41C8"/>
    <w:rsid w:val="008D424A"/>
    <w:rsid w:val="008D7162"/>
    <w:rsid w:val="008D78A5"/>
    <w:rsid w:val="008E05F2"/>
    <w:rsid w:val="008E0BA2"/>
    <w:rsid w:val="008E17EB"/>
    <w:rsid w:val="008E4B3F"/>
    <w:rsid w:val="008E5F8C"/>
    <w:rsid w:val="008E6B44"/>
    <w:rsid w:val="008E6C91"/>
    <w:rsid w:val="008E7181"/>
    <w:rsid w:val="008E7A7B"/>
    <w:rsid w:val="008F07B6"/>
    <w:rsid w:val="008F0A3D"/>
    <w:rsid w:val="008F522F"/>
    <w:rsid w:val="008F52DE"/>
    <w:rsid w:val="008F63E6"/>
    <w:rsid w:val="008F6407"/>
    <w:rsid w:val="008F7E2F"/>
    <w:rsid w:val="00900056"/>
    <w:rsid w:val="00900777"/>
    <w:rsid w:val="0090340B"/>
    <w:rsid w:val="00903675"/>
    <w:rsid w:val="009037D2"/>
    <w:rsid w:val="00903EA2"/>
    <w:rsid w:val="00904518"/>
    <w:rsid w:val="009048DC"/>
    <w:rsid w:val="00904AA9"/>
    <w:rsid w:val="00904E49"/>
    <w:rsid w:val="00904EEF"/>
    <w:rsid w:val="00905310"/>
    <w:rsid w:val="00905323"/>
    <w:rsid w:val="009057F4"/>
    <w:rsid w:val="00910012"/>
    <w:rsid w:val="009105FB"/>
    <w:rsid w:val="00911687"/>
    <w:rsid w:val="00911A77"/>
    <w:rsid w:val="00912740"/>
    <w:rsid w:val="009127AF"/>
    <w:rsid w:val="0091307E"/>
    <w:rsid w:val="00913566"/>
    <w:rsid w:val="00913D6E"/>
    <w:rsid w:val="00914C99"/>
    <w:rsid w:val="00915389"/>
    <w:rsid w:val="009158EF"/>
    <w:rsid w:val="00916548"/>
    <w:rsid w:val="00916682"/>
    <w:rsid w:val="00916A13"/>
    <w:rsid w:val="009173DB"/>
    <w:rsid w:val="009174E5"/>
    <w:rsid w:val="0092017C"/>
    <w:rsid w:val="0092120D"/>
    <w:rsid w:val="009219B2"/>
    <w:rsid w:val="00923CB4"/>
    <w:rsid w:val="00923E90"/>
    <w:rsid w:val="00923FA0"/>
    <w:rsid w:val="0092409E"/>
    <w:rsid w:val="009245BD"/>
    <w:rsid w:val="00925843"/>
    <w:rsid w:val="009265D6"/>
    <w:rsid w:val="00926935"/>
    <w:rsid w:val="00926CD0"/>
    <w:rsid w:val="009270B2"/>
    <w:rsid w:val="009274B0"/>
    <w:rsid w:val="0092755B"/>
    <w:rsid w:val="00930EC7"/>
    <w:rsid w:val="00932046"/>
    <w:rsid w:val="00932933"/>
    <w:rsid w:val="00932AED"/>
    <w:rsid w:val="00932EE7"/>
    <w:rsid w:val="0093361F"/>
    <w:rsid w:val="00933B98"/>
    <w:rsid w:val="0093405E"/>
    <w:rsid w:val="009343A2"/>
    <w:rsid w:val="00934575"/>
    <w:rsid w:val="0093541A"/>
    <w:rsid w:val="00935802"/>
    <w:rsid w:val="0093580F"/>
    <w:rsid w:val="009358B6"/>
    <w:rsid w:val="00935D55"/>
    <w:rsid w:val="00935EB9"/>
    <w:rsid w:val="009363AE"/>
    <w:rsid w:val="009365F0"/>
    <w:rsid w:val="00936858"/>
    <w:rsid w:val="00936A6B"/>
    <w:rsid w:val="009404BE"/>
    <w:rsid w:val="00941142"/>
    <w:rsid w:val="009417A1"/>
    <w:rsid w:val="009420FD"/>
    <w:rsid w:val="009421EE"/>
    <w:rsid w:val="00942249"/>
    <w:rsid w:val="009424C7"/>
    <w:rsid w:val="009431E7"/>
    <w:rsid w:val="00943D00"/>
    <w:rsid w:val="00944686"/>
    <w:rsid w:val="00944C0C"/>
    <w:rsid w:val="00947A86"/>
    <w:rsid w:val="00947AC9"/>
    <w:rsid w:val="00947B1C"/>
    <w:rsid w:val="00950F71"/>
    <w:rsid w:val="00953A80"/>
    <w:rsid w:val="009548C5"/>
    <w:rsid w:val="009556A3"/>
    <w:rsid w:val="00955A1E"/>
    <w:rsid w:val="00956A92"/>
    <w:rsid w:val="00956BDA"/>
    <w:rsid w:val="00956C1C"/>
    <w:rsid w:val="00956F33"/>
    <w:rsid w:val="009572DE"/>
    <w:rsid w:val="00960903"/>
    <w:rsid w:val="0096290E"/>
    <w:rsid w:val="00963484"/>
    <w:rsid w:val="00963C41"/>
    <w:rsid w:val="00964680"/>
    <w:rsid w:val="009646BE"/>
    <w:rsid w:val="009651B7"/>
    <w:rsid w:val="00966A2F"/>
    <w:rsid w:val="009673AC"/>
    <w:rsid w:val="0096763A"/>
    <w:rsid w:val="00970606"/>
    <w:rsid w:val="009712D0"/>
    <w:rsid w:val="009712D9"/>
    <w:rsid w:val="00971566"/>
    <w:rsid w:val="0097166F"/>
    <w:rsid w:val="0097295C"/>
    <w:rsid w:val="0097347F"/>
    <w:rsid w:val="00973820"/>
    <w:rsid w:val="00973CA7"/>
    <w:rsid w:val="0097506E"/>
    <w:rsid w:val="00975394"/>
    <w:rsid w:val="009756CF"/>
    <w:rsid w:val="00975DA1"/>
    <w:rsid w:val="00976D86"/>
    <w:rsid w:val="0097751B"/>
    <w:rsid w:val="0097756C"/>
    <w:rsid w:val="00977AE5"/>
    <w:rsid w:val="009810AC"/>
    <w:rsid w:val="00981732"/>
    <w:rsid w:val="0098312D"/>
    <w:rsid w:val="009855EB"/>
    <w:rsid w:val="009856F9"/>
    <w:rsid w:val="009874CC"/>
    <w:rsid w:val="009903C7"/>
    <w:rsid w:val="0099179D"/>
    <w:rsid w:val="00991EE3"/>
    <w:rsid w:val="00992F30"/>
    <w:rsid w:val="0099372E"/>
    <w:rsid w:val="00993798"/>
    <w:rsid w:val="00993EE9"/>
    <w:rsid w:val="009948DB"/>
    <w:rsid w:val="00994C05"/>
    <w:rsid w:val="0099532A"/>
    <w:rsid w:val="00996590"/>
    <w:rsid w:val="00997BE8"/>
    <w:rsid w:val="009A0062"/>
    <w:rsid w:val="009A089C"/>
    <w:rsid w:val="009A12A8"/>
    <w:rsid w:val="009A248B"/>
    <w:rsid w:val="009A2E1D"/>
    <w:rsid w:val="009A2FE9"/>
    <w:rsid w:val="009A4A52"/>
    <w:rsid w:val="009A584C"/>
    <w:rsid w:val="009A5C52"/>
    <w:rsid w:val="009A600E"/>
    <w:rsid w:val="009A6370"/>
    <w:rsid w:val="009A69AB"/>
    <w:rsid w:val="009A6D85"/>
    <w:rsid w:val="009A6EF4"/>
    <w:rsid w:val="009A76F8"/>
    <w:rsid w:val="009B0DFE"/>
    <w:rsid w:val="009B145A"/>
    <w:rsid w:val="009B1FC6"/>
    <w:rsid w:val="009B29C2"/>
    <w:rsid w:val="009B2C11"/>
    <w:rsid w:val="009B309D"/>
    <w:rsid w:val="009B34BD"/>
    <w:rsid w:val="009B386A"/>
    <w:rsid w:val="009B38C0"/>
    <w:rsid w:val="009B3EE1"/>
    <w:rsid w:val="009B42D3"/>
    <w:rsid w:val="009B44BB"/>
    <w:rsid w:val="009B4DA5"/>
    <w:rsid w:val="009B7958"/>
    <w:rsid w:val="009C0CA6"/>
    <w:rsid w:val="009C10C9"/>
    <w:rsid w:val="009C16D1"/>
    <w:rsid w:val="009C18EB"/>
    <w:rsid w:val="009C19BF"/>
    <w:rsid w:val="009C2344"/>
    <w:rsid w:val="009C24FE"/>
    <w:rsid w:val="009C297D"/>
    <w:rsid w:val="009C2E24"/>
    <w:rsid w:val="009C3028"/>
    <w:rsid w:val="009C3155"/>
    <w:rsid w:val="009C4662"/>
    <w:rsid w:val="009C55D9"/>
    <w:rsid w:val="009C5954"/>
    <w:rsid w:val="009C6E96"/>
    <w:rsid w:val="009C7863"/>
    <w:rsid w:val="009C7EF0"/>
    <w:rsid w:val="009D0114"/>
    <w:rsid w:val="009D158B"/>
    <w:rsid w:val="009D1838"/>
    <w:rsid w:val="009D1B65"/>
    <w:rsid w:val="009D24AE"/>
    <w:rsid w:val="009D33EC"/>
    <w:rsid w:val="009D385B"/>
    <w:rsid w:val="009D3DA8"/>
    <w:rsid w:val="009D4E51"/>
    <w:rsid w:val="009D506E"/>
    <w:rsid w:val="009D52EA"/>
    <w:rsid w:val="009D59C4"/>
    <w:rsid w:val="009D67A0"/>
    <w:rsid w:val="009D69B9"/>
    <w:rsid w:val="009D6E74"/>
    <w:rsid w:val="009D7659"/>
    <w:rsid w:val="009D7778"/>
    <w:rsid w:val="009D7862"/>
    <w:rsid w:val="009E031A"/>
    <w:rsid w:val="009E0864"/>
    <w:rsid w:val="009E1907"/>
    <w:rsid w:val="009E2302"/>
    <w:rsid w:val="009E2F37"/>
    <w:rsid w:val="009E3855"/>
    <w:rsid w:val="009E3C60"/>
    <w:rsid w:val="009E40BC"/>
    <w:rsid w:val="009E56B3"/>
    <w:rsid w:val="009E5F51"/>
    <w:rsid w:val="009E6A91"/>
    <w:rsid w:val="009E7340"/>
    <w:rsid w:val="009E780A"/>
    <w:rsid w:val="009F06BE"/>
    <w:rsid w:val="009F0757"/>
    <w:rsid w:val="009F127E"/>
    <w:rsid w:val="009F2208"/>
    <w:rsid w:val="009F2881"/>
    <w:rsid w:val="009F2CF9"/>
    <w:rsid w:val="009F4C8D"/>
    <w:rsid w:val="009F534F"/>
    <w:rsid w:val="009F5760"/>
    <w:rsid w:val="009F5778"/>
    <w:rsid w:val="009F6288"/>
    <w:rsid w:val="009F639A"/>
    <w:rsid w:val="009F6426"/>
    <w:rsid w:val="009F65FC"/>
    <w:rsid w:val="009F6980"/>
    <w:rsid w:val="009F6BBE"/>
    <w:rsid w:val="009F6C86"/>
    <w:rsid w:val="009F70F1"/>
    <w:rsid w:val="00A0125C"/>
    <w:rsid w:val="00A013C8"/>
    <w:rsid w:val="00A021E7"/>
    <w:rsid w:val="00A0295A"/>
    <w:rsid w:val="00A030F9"/>
    <w:rsid w:val="00A0354C"/>
    <w:rsid w:val="00A04343"/>
    <w:rsid w:val="00A04379"/>
    <w:rsid w:val="00A048C3"/>
    <w:rsid w:val="00A05E7E"/>
    <w:rsid w:val="00A06143"/>
    <w:rsid w:val="00A064B9"/>
    <w:rsid w:val="00A105B2"/>
    <w:rsid w:val="00A10FD3"/>
    <w:rsid w:val="00A112B4"/>
    <w:rsid w:val="00A12D3E"/>
    <w:rsid w:val="00A13370"/>
    <w:rsid w:val="00A13AC6"/>
    <w:rsid w:val="00A1445D"/>
    <w:rsid w:val="00A14ABE"/>
    <w:rsid w:val="00A155ED"/>
    <w:rsid w:val="00A1761E"/>
    <w:rsid w:val="00A17A18"/>
    <w:rsid w:val="00A20540"/>
    <w:rsid w:val="00A20BBC"/>
    <w:rsid w:val="00A21FCC"/>
    <w:rsid w:val="00A223B0"/>
    <w:rsid w:val="00A22CEF"/>
    <w:rsid w:val="00A2396E"/>
    <w:rsid w:val="00A23E2A"/>
    <w:rsid w:val="00A2462D"/>
    <w:rsid w:val="00A25C67"/>
    <w:rsid w:val="00A268F4"/>
    <w:rsid w:val="00A272AC"/>
    <w:rsid w:val="00A27537"/>
    <w:rsid w:val="00A27D3C"/>
    <w:rsid w:val="00A301A4"/>
    <w:rsid w:val="00A30348"/>
    <w:rsid w:val="00A3070E"/>
    <w:rsid w:val="00A312EC"/>
    <w:rsid w:val="00A313CC"/>
    <w:rsid w:val="00A328DF"/>
    <w:rsid w:val="00A32A63"/>
    <w:rsid w:val="00A32B97"/>
    <w:rsid w:val="00A33E38"/>
    <w:rsid w:val="00A345C9"/>
    <w:rsid w:val="00A34E48"/>
    <w:rsid w:val="00A3593D"/>
    <w:rsid w:val="00A36FB5"/>
    <w:rsid w:val="00A37164"/>
    <w:rsid w:val="00A40B2C"/>
    <w:rsid w:val="00A415FD"/>
    <w:rsid w:val="00A418F9"/>
    <w:rsid w:val="00A43030"/>
    <w:rsid w:val="00A4471B"/>
    <w:rsid w:val="00A4528E"/>
    <w:rsid w:val="00A4558E"/>
    <w:rsid w:val="00A457A7"/>
    <w:rsid w:val="00A46549"/>
    <w:rsid w:val="00A46FF5"/>
    <w:rsid w:val="00A47846"/>
    <w:rsid w:val="00A47DDD"/>
    <w:rsid w:val="00A506E7"/>
    <w:rsid w:val="00A50EA7"/>
    <w:rsid w:val="00A511EE"/>
    <w:rsid w:val="00A51B23"/>
    <w:rsid w:val="00A51F35"/>
    <w:rsid w:val="00A52712"/>
    <w:rsid w:val="00A53601"/>
    <w:rsid w:val="00A54F38"/>
    <w:rsid w:val="00A5561B"/>
    <w:rsid w:val="00A559A0"/>
    <w:rsid w:val="00A56A79"/>
    <w:rsid w:val="00A60E77"/>
    <w:rsid w:val="00A6165E"/>
    <w:rsid w:val="00A62D61"/>
    <w:rsid w:val="00A633E7"/>
    <w:rsid w:val="00A63B82"/>
    <w:rsid w:val="00A63C5C"/>
    <w:rsid w:val="00A63D7F"/>
    <w:rsid w:val="00A659F6"/>
    <w:rsid w:val="00A662A1"/>
    <w:rsid w:val="00A6748D"/>
    <w:rsid w:val="00A7037B"/>
    <w:rsid w:val="00A722F5"/>
    <w:rsid w:val="00A72D0F"/>
    <w:rsid w:val="00A7301F"/>
    <w:rsid w:val="00A730CC"/>
    <w:rsid w:val="00A7329F"/>
    <w:rsid w:val="00A732D8"/>
    <w:rsid w:val="00A73F7E"/>
    <w:rsid w:val="00A74B70"/>
    <w:rsid w:val="00A757ED"/>
    <w:rsid w:val="00A763E8"/>
    <w:rsid w:val="00A77322"/>
    <w:rsid w:val="00A775BE"/>
    <w:rsid w:val="00A776B5"/>
    <w:rsid w:val="00A819EB"/>
    <w:rsid w:val="00A81BF2"/>
    <w:rsid w:val="00A829CC"/>
    <w:rsid w:val="00A835F8"/>
    <w:rsid w:val="00A83827"/>
    <w:rsid w:val="00A840B1"/>
    <w:rsid w:val="00A844D4"/>
    <w:rsid w:val="00A85734"/>
    <w:rsid w:val="00A8585E"/>
    <w:rsid w:val="00A85AB6"/>
    <w:rsid w:val="00A85CD3"/>
    <w:rsid w:val="00A85CE9"/>
    <w:rsid w:val="00A86CDB"/>
    <w:rsid w:val="00A87F06"/>
    <w:rsid w:val="00A9096E"/>
    <w:rsid w:val="00A932FD"/>
    <w:rsid w:val="00A9368A"/>
    <w:rsid w:val="00A93766"/>
    <w:rsid w:val="00A937BA"/>
    <w:rsid w:val="00A94619"/>
    <w:rsid w:val="00A94F10"/>
    <w:rsid w:val="00A95574"/>
    <w:rsid w:val="00A95B01"/>
    <w:rsid w:val="00A95F30"/>
    <w:rsid w:val="00A96A68"/>
    <w:rsid w:val="00A97BB7"/>
    <w:rsid w:val="00AA1099"/>
    <w:rsid w:val="00AA137D"/>
    <w:rsid w:val="00AA643D"/>
    <w:rsid w:val="00AA6825"/>
    <w:rsid w:val="00AA6EAF"/>
    <w:rsid w:val="00AA732E"/>
    <w:rsid w:val="00AB0795"/>
    <w:rsid w:val="00AB2D46"/>
    <w:rsid w:val="00AB54FC"/>
    <w:rsid w:val="00AC01C8"/>
    <w:rsid w:val="00AC0C9E"/>
    <w:rsid w:val="00AC331A"/>
    <w:rsid w:val="00AC33B5"/>
    <w:rsid w:val="00AC4890"/>
    <w:rsid w:val="00AC55D5"/>
    <w:rsid w:val="00AC6223"/>
    <w:rsid w:val="00AC67DA"/>
    <w:rsid w:val="00AC68EA"/>
    <w:rsid w:val="00AC72D3"/>
    <w:rsid w:val="00AC7569"/>
    <w:rsid w:val="00AC7C2D"/>
    <w:rsid w:val="00AD0106"/>
    <w:rsid w:val="00AD044A"/>
    <w:rsid w:val="00AD0DC5"/>
    <w:rsid w:val="00AD1433"/>
    <w:rsid w:val="00AD19BD"/>
    <w:rsid w:val="00AD1BA8"/>
    <w:rsid w:val="00AD2778"/>
    <w:rsid w:val="00AD31AA"/>
    <w:rsid w:val="00AD56C4"/>
    <w:rsid w:val="00AD6879"/>
    <w:rsid w:val="00AE007E"/>
    <w:rsid w:val="00AE0EEC"/>
    <w:rsid w:val="00AE1E84"/>
    <w:rsid w:val="00AE30C2"/>
    <w:rsid w:val="00AE5B72"/>
    <w:rsid w:val="00AE645B"/>
    <w:rsid w:val="00AE655C"/>
    <w:rsid w:val="00AE661D"/>
    <w:rsid w:val="00AE6648"/>
    <w:rsid w:val="00AE722B"/>
    <w:rsid w:val="00AF3336"/>
    <w:rsid w:val="00AF37D9"/>
    <w:rsid w:val="00AF3A8E"/>
    <w:rsid w:val="00AF6387"/>
    <w:rsid w:val="00AF649E"/>
    <w:rsid w:val="00B00F35"/>
    <w:rsid w:val="00B0122D"/>
    <w:rsid w:val="00B01349"/>
    <w:rsid w:val="00B01978"/>
    <w:rsid w:val="00B0255C"/>
    <w:rsid w:val="00B03A4A"/>
    <w:rsid w:val="00B04728"/>
    <w:rsid w:val="00B04839"/>
    <w:rsid w:val="00B051BB"/>
    <w:rsid w:val="00B05591"/>
    <w:rsid w:val="00B0615C"/>
    <w:rsid w:val="00B06407"/>
    <w:rsid w:val="00B0727F"/>
    <w:rsid w:val="00B07F82"/>
    <w:rsid w:val="00B1036B"/>
    <w:rsid w:val="00B1136B"/>
    <w:rsid w:val="00B12F0C"/>
    <w:rsid w:val="00B131D4"/>
    <w:rsid w:val="00B13D9F"/>
    <w:rsid w:val="00B13DA2"/>
    <w:rsid w:val="00B14832"/>
    <w:rsid w:val="00B14DBE"/>
    <w:rsid w:val="00B14DDB"/>
    <w:rsid w:val="00B15481"/>
    <w:rsid w:val="00B160FB"/>
    <w:rsid w:val="00B17D3A"/>
    <w:rsid w:val="00B20110"/>
    <w:rsid w:val="00B20270"/>
    <w:rsid w:val="00B20A85"/>
    <w:rsid w:val="00B21A0F"/>
    <w:rsid w:val="00B22EE0"/>
    <w:rsid w:val="00B2308A"/>
    <w:rsid w:val="00B23DB9"/>
    <w:rsid w:val="00B2479B"/>
    <w:rsid w:val="00B252AB"/>
    <w:rsid w:val="00B25664"/>
    <w:rsid w:val="00B258F3"/>
    <w:rsid w:val="00B30000"/>
    <w:rsid w:val="00B30B66"/>
    <w:rsid w:val="00B30C93"/>
    <w:rsid w:val="00B31855"/>
    <w:rsid w:val="00B32A96"/>
    <w:rsid w:val="00B32F23"/>
    <w:rsid w:val="00B3320E"/>
    <w:rsid w:val="00B34955"/>
    <w:rsid w:val="00B35D36"/>
    <w:rsid w:val="00B368D2"/>
    <w:rsid w:val="00B36CD3"/>
    <w:rsid w:val="00B40F7C"/>
    <w:rsid w:val="00B41813"/>
    <w:rsid w:val="00B41D1A"/>
    <w:rsid w:val="00B41F8E"/>
    <w:rsid w:val="00B42386"/>
    <w:rsid w:val="00B4276E"/>
    <w:rsid w:val="00B42A56"/>
    <w:rsid w:val="00B436B9"/>
    <w:rsid w:val="00B466F8"/>
    <w:rsid w:val="00B46ED9"/>
    <w:rsid w:val="00B47D44"/>
    <w:rsid w:val="00B47E1D"/>
    <w:rsid w:val="00B51C3B"/>
    <w:rsid w:val="00B51CDC"/>
    <w:rsid w:val="00B5263A"/>
    <w:rsid w:val="00B52E82"/>
    <w:rsid w:val="00B53063"/>
    <w:rsid w:val="00B53794"/>
    <w:rsid w:val="00B53B26"/>
    <w:rsid w:val="00B540D2"/>
    <w:rsid w:val="00B54B20"/>
    <w:rsid w:val="00B5534B"/>
    <w:rsid w:val="00B56D95"/>
    <w:rsid w:val="00B60743"/>
    <w:rsid w:val="00B60776"/>
    <w:rsid w:val="00B619D7"/>
    <w:rsid w:val="00B62080"/>
    <w:rsid w:val="00B626CF"/>
    <w:rsid w:val="00B63A60"/>
    <w:rsid w:val="00B64EF3"/>
    <w:rsid w:val="00B678ED"/>
    <w:rsid w:val="00B70C7B"/>
    <w:rsid w:val="00B73ABB"/>
    <w:rsid w:val="00B73B42"/>
    <w:rsid w:val="00B7443F"/>
    <w:rsid w:val="00B74B6E"/>
    <w:rsid w:val="00B74BF1"/>
    <w:rsid w:val="00B754A9"/>
    <w:rsid w:val="00B75C1F"/>
    <w:rsid w:val="00B761AF"/>
    <w:rsid w:val="00B775FD"/>
    <w:rsid w:val="00B77AF2"/>
    <w:rsid w:val="00B804B8"/>
    <w:rsid w:val="00B807B9"/>
    <w:rsid w:val="00B818B3"/>
    <w:rsid w:val="00B83269"/>
    <w:rsid w:val="00B84485"/>
    <w:rsid w:val="00B84697"/>
    <w:rsid w:val="00B84A7C"/>
    <w:rsid w:val="00B859EC"/>
    <w:rsid w:val="00B85D70"/>
    <w:rsid w:val="00B87F27"/>
    <w:rsid w:val="00B90B94"/>
    <w:rsid w:val="00B90CF0"/>
    <w:rsid w:val="00B90DCA"/>
    <w:rsid w:val="00B91E4E"/>
    <w:rsid w:val="00B92287"/>
    <w:rsid w:val="00B92455"/>
    <w:rsid w:val="00B94C25"/>
    <w:rsid w:val="00B953AE"/>
    <w:rsid w:val="00B95532"/>
    <w:rsid w:val="00B96CBF"/>
    <w:rsid w:val="00B97A03"/>
    <w:rsid w:val="00BA089C"/>
    <w:rsid w:val="00BA0BF3"/>
    <w:rsid w:val="00BA153F"/>
    <w:rsid w:val="00BA1CB7"/>
    <w:rsid w:val="00BA3477"/>
    <w:rsid w:val="00BA3992"/>
    <w:rsid w:val="00BA49E6"/>
    <w:rsid w:val="00BA4BD3"/>
    <w:rsid w:val="00BA7030"/>
    <w:rsid w:val="00BA774E"/>
    <w:rsid w:val="00BA7985"/>
    <w:rsid w:val="00BB036B"/>
    <w:rsid w:val="00BB09D6"/>
    <w:rsid w:val="00BB0F14"/>
    <w:rsid w:val="00BB13C2"/>
    <w:rsid w:val="00BB1F60"/>
    <w:rsid w:val="00BB24E5"/>
    <w:rsid w:val="00BB263A"/>
    <w:rsid w:val="00BB28D2"/>
    <w:rsid w:val="00BB2904"/>
    <w:rsid w:val="00BB3097"/>
    <w:rsid w:val="00BB3363"/>
    <w:rsid w:val="00BB4113"/>
    <w:rsid w:val="00BB43BA"/>
    <w:rsid w:val="00BB490D"/>
    <w:rsid w:val="00BB57A8"/>
    <w:rsid w:val="00BB585C"/>
    <w:rsid w:val="00BB5AFB"/>
    <w:rsid w:val="00BB7DEB"/>
    <w:rsid w:val="00BC1F11"/>
    <w:rsid w:val="00BC20EF"/>
    <w:rsid w:val="00BC238D"/>
    <w:rsid w:val="00BC3507"/>
    <w:rsid w:val="00BC3717"/>
    <w:rsid w:val="00BC3983"/>
    <w:rsid w:val="00BC4972"/>
    <w:rsid w:val="00BC525E"/>
    <w:rsid w:val="00BC6032"/>
    <w:rsid w:val="00BC63C0"/>
    <w:rsid w:val="00BC6AD6"/>
    <w:rsid w:val="00BC6C37"/>
    <w:rsid w:val="00BC7CAF"/>
    <w:rsid w:val="00BC7E6D"/>
    <w:rsid w:val="00BD0692"/>
    <w:rsid w:val="00BD0F96"/>
    <w:rsid w:val="00BD1F01"/>
    <w:rsid w:val="00BD1F48"/>
    <w:rsid w:val="00BD2CFA"/>
    <w:rsid w:val="00BD4A8B"/>
    <w:rsid w:val="00BD4B89"/>
    <w:rsid w:val="00BD5271"/>
    <w:rsid w:val="00BD5CC1"/>
    <w:rsid w:val="00BD5D98"/>
    <w:rsid w:val="00BD64BF"/>
    <w:rsid w:val="00BD68F0"/>
    <w:rsid w:val="00BD79CA"/>
    <w:rsid w:val="00BE033F"/>
    <w:rsid w:val="00BE0B58"/>
    <w:rsid w:val="00BE0D31"/>
    <w:rsid w:val="00BE130E"/>
    <w:rsid w:val="00BE1F3E"/>
    <w:rsid w:val="00BE34D5"/>
    <w:rsid w:val="00BE3820"/>
    <w:rsid w:val="00BE51C2"/>
    <w:rsid w:val="00BE5243"/>
    <w:rsid w:val="00BE5787"/>
    <w:rsid w:val="00BE6753"/>
    <w:rsid w:val="00BE7565"/>
    <w:rsid w:val="00BE757A"/>
    <w:rsid w:val="00BE7BB9"/>
    <w:rsid w:val="00BE7CB6"/>
    <w:rsid w:val="00BF0675"/>
    <w:rsid w:val="00BF1277"/>
    <w:rsid w:val="00BF17CA"/>
    <w:rsid w:val="00BF2D21"/>
    <w:rsid w:val="00BF38B7"/>
    <w:rsid w:val="00BF3CDC"/>
    <w:rsid w:val="00BF4E48"/>
    <w:rsid w:val="00BF6FC7"/>
    <w:rsid w:val="00C01329"/>
    <w:rsid w:val="00C023C8"/>
    <w:rsid w:val="00C0281C"/>
    <w:rsid w:val="00C03150"/>
    <w:rsid w:val="00C03924"/>
    <w:rsid w:val="00C03B5A"/>
    <w:rsid w:val="00C04C4B"/>
    <w:rsid w:val="00C05F5A"/>
    <w:rsid w:val="00C06F4F"/>
    <w:rsid w:val="00C1117E"/>
    <w:rsid w:val="00C12914"/>
    <w:rsid w:val="00C1325E"/>
    <w:rsid w:val="00C13304"/>
    <w:rsid w:val="00C16139"/>
    <w:rsid w:val="00C17CFE"/>
    <w:rsid w:val="00C17E58"/>
    <w:rsid w:val="00C20D21"/>
    <w:rsid w:val="00C213B1"/>
    <w:rsid w:val="00C23134"/>
    <w:rsid w:val="00C24899"/>
    <w:rsid w:val="00C25ED6"/>
    <w:rsid w:val="00C271F1"/>
    <w:rsid w:val="00C2791F"/>
    <w:rsid w:val="00C3007E"/>
    <w:rsid w:val="00C312AD"/>
    <w:rsid w:val="00C31C09"/>
    <w:rsid w:val="00C33019"/>
    <w:rsid w:val="00C337DD"/>
    <w:rsid w:val="00C33908"/>
    <w:rsid w:val="00C35429"/>
    <w:rsid w:val="00C355D3"/>
    <w:rsid w:val="00C358E9"/>
    <w:rsid w:val="00C35AC3"/>
    <w:rsid w:val="00C4170C"/>
    <w:rsid w:val="00C4396B"/>
    <w:rsid w:val="00C45272"/>
    <w:rsid w:val="00C46093"/>
    <w:rsid w:val="00C464CE"/>
    <w:rsid w:val="00C4667E"/>
    <w:rsid w:val="00C46D9D"/>
    <w:rsid w:val="00C46E8C"/>
    <w:rsid w:val="00C478D5"/>
    <w:rsid w:val="00C50B16"/>
    <w:rsid w:val="00C50B41"/>
    <w:rsid w:val="00C51419"/>
    <w:rsid w:val="00C51B92"/>
    <w:rsid w:val="00C52B1A"/>
    <w:rsid w:val="00C53EFD"/>
    <w:rsid w:val="00C53FB2"/>
    <w:rsid w:val="00C54999"/>
    <w:rsid w:val="00C55202"/>
    <w:rsid w:val="00C555A7"/>
    <w:rsid w:val="00C560EC"/>
    <w:rsid w:val="00C605F7"/>
    <w:rsid w:val="00C60870"/>
    <w:rsid w:val="00C61AA9"/>
    <w:rsid w:val="00C61B4D"/>
    <w:rsid w:val="00C620DA"/>
    <w:rsid w:val="00C62AA8"/>
    <w:rsid w:val="00C652BC"/>
    <w:rsid w:val="00C65D93"/>
    <w:rsid w:val="00C66BB3"/>
    <w:rsid w:val="00C66EF6"/>
    <w:rsid w:val="00C70BBF"/>
    <w:rsid w:val="00C720E0"/>
    <w:rsid w:val="00C72BD1"/>
    <w:rsid w:val="00C73D8B"/>
    <w:rsid w:val="00C740CD"/>
    <w:rsid w:val="00C7451C"/>
    <w:rsid w:val="00C74775"/>
    <w:rsid w:val="00C75BAA"/>
    <w:rsid w:val="00C76368"/>
    <w:rsid w:val="00C76737"/>
    <w:rsid w:val="00C80A56"/>
    <w:rsid w:val="00C81370"/>
    <w:rsid w:val="00C816C3"/>
    <w:rsid w:val="00C826AC"/>
    <w:rsid w:val="00C85502"/>
    <w:rsid w:val="00C85C93"/>
    <w:rsid w:val="00C86B6D"/>
    <w:rsid w:val="00C87AF1"/>
    <w:rsid w:val="00C916BF"/>
    <w:rsid w:val="00C93286"/>
    <w:rsid w:val="00C94B0A"/>
    <w:rsid w:val="00C94C8C"/>
    <w:rsid w:val="00C954AD"/>
    <w:rsid w:val="00C95690"/>
    <w:rsid w:val="00C95C21"/>
    <w:rsid w:val="00C96060"/>
    <w:rsid w:val="00C97E8E"/>
    <w:rsid w:val="00CA06B9"/>
    <w:rsid w:val="00CA203B"/>
    <w:rsid w:val="00CA47C7"/>
    <w:rsid w:val="00CA4FDC"/>
    <w:rsid w:val="00CA5958"/>
    <w:rsid w:val="00CA5AF0"/>
    <w:rsid w:val="00CA6C48"/>
    <w:rsid w:val="00CA7DE5"/>
    <w:rsid w:val="00CB1182"/>
    <w:rsid w:val="00CB156D"/>
    <w:rsid w:val="00CB2D06"/>
    <w:rsid w:val="00CB2E88"/>
    <w:rsid w:val="00CB330B"/>
    <w:rsid w:val="00CB4853"/>
    <w:rsid w:val="00CB4F48"/>
    <w:rsid w:val="00CC0098"/>
    <w:rsid w:val="00CC14EB"/>
    <w:rsid w:val="00CC4A4B"/>
    <w:rsid w:val="00CC5FDA"/>
    <w:rsid w:val="00CC658F"/>
    <w:rsid w:val="00CC6705"/>
    <w:rsid w:val="00CC6F07"/>
    <w:rsid w:val="00CC6F3E"/>
    <w:rsid w:val="00CC7865"/>
    <w:rsid w:val="00CD1101"/>
    <w:rsid w:val="00CD1479"/>
    <w:rsid w:val="00CD2C5F"/>
    <w:rsid w:val="00CD3815"/>
    <w:rsid w:val="00CD3BA7"/>
    <w:rsid w:val="00CD4393"/>
    <w:rsid w:val="00CD47DA"/>
    <w:rsid w:val="00CD4A79"/>
    <w:rsid w:val="00CD4D99"/>
    <w:rsid w:val="00CD76C4"/>
    <w:rsid w:val="00CE1960"/>
    <w:rsid w:val="00CE1EB0"/>
    <w:rsid w:val="00CE3032"/>
    <w:rsid w:val="00CE4F82"/>
    <w:rsid w:val="00CE6E23"/>
    <w:rsid w:val="00CE7806"/>
    <w:rsid w:val="00CF0E4B"/>
    <w:rsid w:val="00CF2030"/>
    <w:rsid w:val="00CF2C45"/>
    <w:rsid w:val="00CF34C6"/>
    <w:rsid w:val="00CF4C45"/>
    <w:rsid w:val="00CF5586"/>
    <w:rsid w:val="00CF5FCA"/>
    <w:rsid w:val="00CF6ABF"/>
    <w:rsid w:val="00D00C09"/>
    <w:rsid w:val="00D01F85"/>
    <w:rsid w:val="00D02102"/>
    <w:rsid w:val="00D028E9"/>
    <w:rsid w:val="00D0375C"/>
    <w:rsid w:val="00D03923"/>
    <w:rsid w:val="00D043F3"/>
    <w:rsid w:val="00D04933"/>
    <w:rsid w:val="00D06091"/>
    <w:rsid w:val="00D1081D"/>
    <w:rsid w:val="00D1120D"/>
    <w:rsid w:val="00D117B9"/>
    <w:rsid w:val="00D11880"/>
    <w:rsid w:val="00D11D71"/>
    <w:rsid w:val="00D12157"/>
    <w:rsid w:val="00D12714"/>
    <w:rsid w:val="00D12756"/>
    <w:rsid w:val="00D12A68"/>
    <w:rsid w:val="00D14635"/>
    <w:rsid w:val="00D1601D"/>
    <w:rsid w:val="00D1635A"/>
    <w:rsid w:val="00D1645F"/>
    <w:rsid w:val="00D173E4"/>
    <w:rsid w:val="00D175D3"/>
    <w:rsid w:val="00D17F7D"/>
    <w:rsid w:val="00D2128C"/>
    <w:rsid w:val="00D22988"/>
    <w:rsid w:val="00D2385C"/>
    <w:rsid w:val="00D24625"/>
    <w:rsid w:val="00D248B5"/>
    <w:rsid w:val="00D248F4"/>
    <w:rsid w:val="00D25187"/>
    <w:rsid w:val="00D25C9D"/>
    <w:rsid w:val="00D30FF6"/>
    <w:rsid w:val="00D313A8"/>
    <w:rsid w:val="00D31F44"/>
    <w:rsid w:val="00D33501"/>
    <w:rsid w:val="00D3389F"/>
    <w:rsid w:val="00D3419D"/>
    <w:rsid w:val="00D34C64"/>
    <w:rsid w:val="00D36EE2"/>
    <w:rsid w:val="00D37E27"/>
    <w:rsid w:val="00D401EB"/>
    <w:rsid w:val="00D4061F"/>
    <w:rsid w:val="00D41588"/>
    <w:rsid w:val="00D43267"/>
    <w:rsid w:val="00D432A8"/>
    <w:rsid w:val="00D45CCD"/>
    <w:rsid w:val="00D45D29"/>
    <w:rsid w:val="00D45DE3"/>
    <w:rsid w:val="00D466DF"/>
    <w:rsid w:val="00D47A4A"/>
    <w:rsid w:val="00D50DCF"/>
    <w:rsid w:val="00D5171C"/>
    <w:rsid w:val="00D51ED8"/>
    <w:rsid w:val="00D51F6D"/>
    <w:rsid w:val="00D526A4"/>
    <w:rsid w:val="00D52870"/>
    <w:rsid w:val="00D5330B"/>
    <w:rsid w:val="00D54FC7"/>
    <w:rsid w:val="00D55F20"/>
    <w:rsid w:val="00D56B8F"/>
    <w:rsid w:val="00D570C3"/>
    <w:rsid w:val="00D60518"/>
    <w:rsid w:val="00D6113A"/>
    <w:rsid w:val="00D6264E"/>
    <w:rsid w:val="00D636EA"/>
    <w:rsid w:val="00D639B3"/>
    <w:rsid w:val="00D64A88"/>
    <w:rsid w:val="00D6730F"/>
    <w:rsid w:val="00D673BF"/>
    <w:rsid w:val="00D700C4"/>
    <w:rsid w:val="00D712A9"/>
    <w:rsid w:val="00D71C8F"/>
    <w:rsid w:val="00D7336A"/>
    <w:rsid w:val="00D73B42"/>
    <w:rsid w:val="00D74A78"/>
    <w:rsid w:val="00D754AB"/>
    <w:rsid w:val="00D762F0"/>
    <w:rsid w:val="00D763F8"/>
    <w:rsid w:val="00D76AF8"/>
    <w:rsid w:val="00D770B4"/>
    <w:rsid w:val="00D77186"/>
    <w:rsid w:val="00D77CD0"/>
    <w:rsid w:val="00D8014D"/>
    <w:rsid w:val="00D80E18"/>
    <w:rsid w:val="00D8102B"/>
    <w:rsid w:val="00D8135C"/>
    <w:rsid w:val="00D82274"/>
    <w:rsid w:val="00D83C20"/>
    <w:rsid w:val="00D8406E"/>
    <w:rsid w:val="00D84658"/>
    <w:rsid w:val="00D855E5"/>
    <w:rsid w:val="00D8742A"/>
    <w:rsid w:val="00D87E1B"/>
    <w:rsid w:val="00D906A2"/>
    <w:rsid w:val="00D9072D"/>
    <w:rsid w:val="00D917E7"/>
    <w:rsid w:val="00D91849"/>
    <w:rsid w:val="00D93150"/>
    <w:rsid w:val="00D94E5E"/>
    <w:rsid w:val="00D952FC"/>
    <w:rsid w:val="00D96158"/>
    <w:rsid w:val="00D96989"/>
    <w:rsid w:val="00D9698F"/>
    <w:rsid w:val="00D975D4"/>
    <w:rsid w:val="00D97822"/>
    <w:rsid w:val="00D97E73"/>
    <w:rsid w:val="00DA06BE"/>
    <w:rsid w:val="00DA098A"/>
    <w:rsid w:val="00DA1444"/>
    <w:rsid w:val="00DA1718"/>
    <w:rsid w:val="00DA1AEB"/>
    <w:rsid w:val="00DA2820"/>
    <w:rsid w:val="00DA4F24"/>
    <w:rsid w:val="00DA5006"/>
    <w:rsid w:val="00DA5EE4"/>
    <w:rsid w:val="00DA7DE7"/>
    <w:rsid w:val="00DB1882"/>
    <w:rsid w:val="00DB1CC6"/>
    <w:rsid w:val="00DB2239"/>
    <w:rsid w:val="00DB36BC"/>
    <w:rsid w:val="00DB3EE2"/>
    <w:rsid w:val="00DB4FFB"/>
    <w:rsid w:val="00DB71C7"/>
    <w:rsid w:val="00DB743D"/>
    <w:rsid w:val="00DB7984"/>
    <w:rsid w:val="00DC02D6"/>
    <w:rsid w:val="00DC058E"/>
    <w:rsid w:val="00DC07A4"/>
    <w:rsid w:val="00DC0ED2"/>
    <w:rsid w:val="00DC1710"/>
    <w:rsid w:val="00DC1A49"/>
    <w:rsid w:val="00DC32EF"/>
    <w:rsid w:val="00DC3663"/>
    <w:rsid w:val="00DC3B88"/>
    <w:rsid w:val="00DC3BAD"/>
    <w:rsid w:val="00DC3F24"/>
    <w:rsid w:val="00DC5742"/>
    <w:rsid w:val="00DC5B10"/>
    <w:rsid w:val="00DC5B22"/>
    <w:rsid w:val="00DC5E2F"/>
    <w:rsid w:val="00DC6FB1"/>
    <w:rsid w:val="00DD07D0"/>
    <w:rsid w:val="00DD11BF"/>
    <w:rsid w:val="00DD1592"/>
    <w:rsid w:val="00DD15CB"/>
    <w:rsid w:val="00DD1F5F"/>
    <w:rsid w:val="00DD21DF"/>
    <w:rsid w:val="00DD32EE"/>
    <w:rsid w:val="00DD3B27"/>
    <w:rsid w:val="00DD4301"/>
    <w:rsid w:val="00DD4FF3"/>
    <w:rsid w:val="00DD53B1"/>
    <w:rsid w:val="00DD59FC"/>
    <w:rsid w:val="00DE07C9"/>
    <w:rsid w:val="00DE0B64"/>
    <w:rsid w:val="00DE1D9A"/>
    <w:rsid w:val="00DE30BF"/>
    <w:rsid w:val="00DE3462"/>
    <w:rsid w:val="00DE37F2"/>
    <w:rsid w:val="00DE3810"/>
    <w:rsid w:val="00DE4408"/>
    <w:rsid w:val="00DE4427"/>
    <w:rsid w:val="00DE46F8"/>
    <w:rsid w:val="00DE48FF"/>
    <w:rsid w:val="00DE772E"/>
    <w:rsid w:val="00DE7AE4"/>
    <w:rsid w:val="00DF0205"/>
    <w:rsid w:val="00DF15A8"/>
    <w:rsid w:val="00DF16E3"/>
    <w:rsid w:val="00DF1D0C"/>
    <w:rsid w:val="00DF2D2A"/>
    <w:rsid w:val="00DF37F4"/>
    <w:rsid w:val="00DF41D8"/>
    <w:rsid w:val="00DF5CB3"/>
    <w:rsid w:val="00DF6322"/>
    <w:rsid w:val="00DF65A9"/>
    <w:rsid w:val="00DF7BD3"/>
    <w:rsid w:val="00DF7EFF"/>
    <w:rsid w:val="00E00843"/>
    <w:rsid w:val="00E00DF5"/>
    <w:rsid w:val="00E00ED1"/>
    <w:rsid w:val="00E021FF"/>
    <w:rsid w:val="00E03414"/>
    <w:rsid w:val="00E0398B"/>
    <w:rsid w:val="00E0470F"/>
    <w:rsid w:val="00E04DDF"/>
    <w:rsid w:val="00E05808"/>
    <w:rsid w:val="00E06031"/>
    <w:rsid w:val="00E07DA7"/>
    <w:rsid w:val="00E10985"/>
    <w:rsid w:val="00E1100A"/>
    <w:rsid w:val="00E11B8D"/>
    <w:rsid w:val="00E1254D"/>
    <w:rsid w:val="00E12A30"/>
    <w:rsid w:val="00E1341E"/>
    <w:rsid w:val="00E16605"/>
    <w:rsid w:val="00E20094"/>
    <w:rsid w:val="00E20B95"/>
    <w:rsid w:val="00E22AC8"/>
    <w:rsid w:val="00E24D20"/>
    <w:rsid w:val="00E24D7B"/>
    <w:rsid w:val="00E255EC"/>
    <w:rsid w:val="00E30005"/>
    <w:rsid w:val="00E30972"/>
    <w:rsid w:val="00E31911"/>
    <w:rsid w:val="00E319D2"/>
    <w:rsid w:val="00E319E8"/>
    <w:rsid w:val="00E32269"/>
    <w:rsid w:val="00E3322A"/>
    <w:rsid w:val="00E33BA0"/>
    <w:rsid w:val="00E34644"/>
    <w:rsid w:val="00E34EF3"/>
    <w:rsid w:val="00E3511C"/>
    <w:rsid w:val="00E37506"/>
    <w:rsid w:val="00E40CB5"/>
    <w:rsid w:val="00E40E64"/>
    <w:rsid w:val="00E413EA"/>
    <w:rsid w:val="00E422F9"/>
    <w:rsid w:val="00E424FD"/>
    <w:rsid w:val="00E42541"/>
    <w:rsid w:val="00E42B03"/>
    <w:rsid w:val="00E43105"/>
    <w:rsid w:val="00E431C6"/>
    <w:rsid w:val="00E43A08"/>
    <w:rsid w:val="00E451F3"/>
    <w:rsid w:val="00E46DF0"/>
    <w:rsid w:val="00E50042"/>
    <w:rsid w:val="00E504DA"/>
    <w:rsid w:val="00E50E00"/>
    <w:rsid w:val="00E50E35"/>
    <w:rsid w:val="00E52867"/>
    <w:rsid w:val="00E52C65"/>
    <w:rsid w:val="00E53B3C"/>
    <w:rsid w:val="00E53F66"/>
    <w:rsid w:val="00E54CDD"/>
    <w:rsid w:val="00E56ED2"/>
    <w:rsid w:val="00E579A9"/>
    <w:rsid w:val="00E57E98"/>
    <w:rsid w:val="00E60D37"/>
    <w:rsid w:val="00E62614"/>
    <w:rsid w:val="00E632B3"/>
    <w:rsid w:val="00E65213"/>
    <w:rsid w:val="00E65699"/>
    <w:rsid w:val="00E6600D"/>
    <w:rsid w:val="00E66CE4"/>
    <w:rsid w:val="00E672C0"/>
    <w:rsid w:val="00E674A6"/>
    <w:rsid w:val="00E67576"/>
    <w:rsid w:val="00E70035"/>
    <w:rsid w:val="00E7018E"/>
    <w:rsid w:val="00E705FC"/>
    <w:rsid w:val="00E71055"/>
    <w:rsid w:val="00E71E74"/>
    <w:rsid w:val="00E720F7"/>
    <w:rsid w:val="00E734D1"/>
    <w:rsid w:val="00E73DA3"/>
    <w:rsid w:val="00E751B6"/>
    <w:rsid w:val="00E753DB"/>
    <w:rsid w:val="00E75E49"/>
    <w:rsid w:val="00E7651D"/>
    <w:rsid w:val="00E76776"/>
    <w:rsid w:val="00E76C6F"/>
    <w:rsid w:val="00E76DB2"/>
    <w:rsid w:val="00E80691"/>
    <w:rsid w:val="00E828F7"/>
    <w:rsid w:val="00E83992"/>
    <w:rsid w:val="00E83A38"/>
    <w:rsid w:val="00E83EDB"/>
    <w:rsid w:val="00E83FEF"/>
    <w:rsid w:val="00E84847"/>
    <w:rsid w:val="00E8631E"/>
    <w:rsid w:val="00E86FA5"/>
    <w:rsid w:val="00E870FC"/>
    <w:rsid w:val="00E874EB"/>
    <w:rsid w:val="00E9081D"/>
    <w:rsid w:val="00E90A84"/>
    <w:rsid w:val="00E914C8"/>
    <w:rsid w:val="00E91707"/>
    <w:rsid w:val="00E91B19"/>
    <w:rsid w:val="00E9252D"/>
    <w:rsid w:val="00E930FD"/>
    <w:rsid w:val="00E940F9"/>
    <w:rsid w:val="00E94215"/>
    <w:rsid w:val="00E94951"/>
    <w:rsid w:val="00E949A7"/>
    <w:rsid w:val="00E95482"/>
    <w:rsid w:val="00E9562F"/>
    <w:rsid w:val="00E96B12"/>
    <w:rsid w:val="00E974A1"/>
    <w:rsid w:val="00E979B4"/>
    <w:rsid w:val="00E97C12"/>
    <w:rsid w:val="00EA1F5C"/>
    <w:rsid w:val="00EA25B2"/>
    <w:rsid w:val="00EA2B61"/>
    <w:rsid w:val="00EA353B"/>
    <w:rsid w:val="00EA3B43"/>
    <w:rsid w:val="00EA4EB1"/>
    <w:rsid w:val="00EA576E"/>
    <w:rsid w:val="00EA6CF7"/>
    <w:rsid w:val="00EA6F2B"/>
    <w:rsid w:val="00EB0A45"/>
    <w:rsid w:val="00EB0B1B"/>
    <w:rsid w:val="00EB2572"/>
    <w:rsid w:val="00EB332E"/>
    <w:rsid w:val="00EB42DE"/>
    <w:rsid w:val="00EB4979"/>
    <w:rsid w:val="00EB50FB"/>
    <w:rsid w:val="00EB5227"/>
    <w:rsid w:val="00EB6023"/>
    <w:rsid w:val="00EB7507"/>
    <w:rsid w:val="00EB76F3"/>
    <w:rsid w:val="00EC1BE7"/>
    <w:rsid w:val="00EC26BD"/>
    <w:rsid w:val="00EC3E3B"/>
    <w:rsid w:val="00EC40C1"/>
    <w:rsid w:val="00EC449B"/>
    <w:rsid w:val="00EC46E3"/>
    <w:rsid w:val="00EC4E5A"/>
    <w:rsid w:val="00EC503E"/>
    <w:rsid w:val="00EC5082"/>
    <w:rsid w:val="00EC516D"/>
    <w:rsid w:val="00EC5A32"/>
    <w:rsid w:val="00EC695D"/>
    <w:rsid w:val="00EC6AB2"/>
    <w:rsid w:val="00EC7B2B"/>
    <w:rsid w:val="00EC7BC6"/>
    <w:rsid w:val="00ED09CB"/>
    <w:rsid w:val="00ED2587"/>
    <w:rsid w:val="00ED2D57"/>
    <w:rsid w:val="00ED423B"/>
    <w:rsid w:val="00ED5E9F"/>
    <w:rsid w:val="00ED61D5"/>
    <w:rsid w:val="00ED637E"/>
    <w:rsid w:val="00ED7B8B"/>
    <w:rsid w:val="00EE042D"/>
    <w:rsid w:val="00EE04FB"/>
    <w:rsid w:val="00EE145D"/>
    <w:rsid w:val="00EE1A7A"/>
    <w:rsid w:val="00EE2A54"/>
    <w:rsid w:val="00EE3822"/>
    <w:rsid w:val="00EE5241"/>
    <w:rsid w:val="00EE541C"/>
    <w:rsid w:val="00EE5734"/>
    <w:rsid w:val="00EE5FD6"/>
    <w:rsid w:val="00EE7CA3"/>
    <w:rsid w:val="00EF0374"/>
    <w:rsid w:val="00EF1665"/>
    <w:rsid w:val="00EF174B"/>
    <w:rsid w:val="00EF2F56"/>
    <w:rsid w:val="00EF3E95"/>
    <w:rsid w:val="00EF405E"/>
    <w:rsid w:val="00EF4ACB"/>
    <w:rsid w:val="00EF562E"/>
    <w:rsid w:val="00EF7A56"/>
    <w:rsid w:val="00F00114"/>
    <w:rsid w:val="00F00471"/>
    <w:rsid w:val="00F010CA"/>
    <w:rsid w:val="00F01CB6"/>
    <w:rsid w:val="00F02546"/>
    <w:rsid w:val="00F03518"/>
    <w:rsid w:val="00F03D95"/>
    <w:rsid w:val="00F04072"/>
    <w:rsid w:val="00F05A37"/>
    <w:rsid w:val="00F07449"/>
    <w:rsid w:val="00F0787B"/>
    <w:rsid w:val="00F10106"/>
    <w:rsid w:val="00F10808"/>
    <w:rsid w:val="00F10E21"/>
    <w:rsid w:val="00F115E3"/>
    <w:rsid w:val="00F1424A"/>
    <w:rsid w:val="00F1436E"/>
    <w:rsid w:val="00F14DED"/>
    <w:rsid w:val="00F15A8C"/>
    <w:rsid w:val="00F15D54"/>
    <w:rsid w:val="00F165DF"/>
    <w:rsid w:val="00F16A9C"/>
    <w:rsid w:val="00F1705B"/>
    <w:rsid w:val="00F211AE"/>
    <w:rsid w:val="00F2219D"/>
    <w:rsid w:val="00F2295D"/>
    <w:rsid w:val="00F22D2F"/>
    <w:rsid w:val="00F22D8C"/>
    <w:rsid w:val="00F22EA3"/>
    <w:rsid w:val="00F24B89"/>
    <w:rsid w:val="00F24EF8"/>
    <w:rsid w:val="00F26290"/>
    <w:rsid w:val="00F2685E"/>
    <w:rsid w:val="00F30E27"/>
    <w:rsid w:val="00F31670"/>
    <w:rsid w:val="00F31BEA"/>
    <w:rsid w:val="00F32426"/>
    <w:rsid w:val="00F32494"/>
    <w:rsid w:val="00F32B54"/>
    <w:rsid w:val="00F333C4"/>
    <w:rsid w:val="00F33DF2"/>
    <w:rsid w:val="00F33E95"/>
    <w:rsid w:val="00F34223"/>
    <w:rsid w:val="00F344A5"/>
    <w:rsid w:val="00F34CD2"/>
    <w:rsid w:val="00F37A8C"/>
    <w:rsid w:val="00F37A98"/>
    <w:rsid w:val="00F40529"/>
    <w:rsid w:val="00F41589"/>
    <w:rsid w:val="00F41F32"/>
    <w:rsid w:val="00F420E6"/>
    <w:rsid w:val="00F425A0"/>
    <w:rsid w:val="00F425DE"/>
    <w:rsid w:val="00F43A76"/>
    <w:rsid w:val="00F456F8"/>
    <w:rsid w:val="00F45E66"/>
    <w:rsid w:val="00F46114"/>
    <w:rsid w:val="00F50A09"/>
    <w:rsid w:val="00F50C5A"/>
    <w:rsid w:val="00F510EF"/>
    <w:rsid w:val="00F51DEA"/>
    <w:rsid w:val="00F51F05"/>
    <w:rsid w:val="00F52CEB"/>
    <w:rsid w:val="00F53B3B"/>
    <w:rsid w:val="00F53C4E"/>
    <w:rsid w:val="00F53E39"/>
    <w:rsid w:val="00F557A7"/>
    <w:rsid w:val="00F55ED8"/>
    <w:rsid w:val="00F560B2"/>
    <w:rsid w:val="00F565B7"/>
    <w:rsid w:val="00F56A5E"/>
    <w:rsid w:val="00F57D74"/>
    <w:rsid w:val="00F60B46"/>
    <w:rsid w:val="00F60C59"/>
    <w:rsid w:val="00F617E9"/>
    <w:rsid w:val="00F61EA5"/>
    <w:rsid w:val="00F62749"/>
    <w:rsid w:val="00F629CB"/>
    <w:rsid w:val="00F63F5A"/>
    <w:rsid w:val="00F6494D"/>
    <w:rsid w:val="00F64E07"/>
    <w:rsid w:val="00F65F95"/>
    <w:rsid w:val="00F667F9"/>
    <w:rsid w:val="00F66E7F"/>
    <w:rsid w:val="00F7002C"/>
    <w:rsid w:val="00F70F1E"/>
    <w:rsid w:val="00F7120D"/>
    <w:rsid w:val="00F7157F"/>
    <w:rsid w:val="00F732FD"/>
    <w:rsid w:val="00F73E66"/>
    <w:rsid w:val="00F73FC5"/>
    <w:rsid w:val="00F74A60"/>
    <w:rsid w:val="00F74C05"/>
    <w:rsid w:val="00F75780"/>
    <w:rsid w:val="00F75FBC"/>
    <w:rsid w:val="00F76556"/>
    <w:rsid w:val="00F80078"/>
    <w:rsid w:val="00F81EC2"/>
    <w:rsid w:val="00F820D5"/>
    <w:rsid w:val="00F82EC6"/>
    <w:rsid w:val="00F839DF"/>
    <w:rsid w:val="00F8426C"/>
    <w:rsid w:val="00F84540"/>
    <w:rsid w:val="00F8654C"/>
    <w:rsid w:val="00F86894"/>
    <w:rsid w:val="00F86896"/>
    <w:rsid w:val="00F868A3"/>
    <w:rsid w:val="00F871A6"/>
    <w:rsid w:val="00F9006B"/>
    <w:rsid w:val="00F900DF"/>
    <w:rsid w:val="00F910E3"/>
    <w:rsid w:val="00F921AD"/>
    <w:rsid w:val="00F928C6"/>
    <w:rsid w:val="00F93110"/>
    <w:rsid w:val="00F93403"/>
    <w:rsid w:val="00F94055"/>
    <w:rsid w:val="00F9512B"/>
    <w:rsid w:val="00F95A69"/>
    <w:rsid w:val="00F95E9D"/>
    <w:rsid w:val="00F97392"/>
    <w:rsid w:val="00FA0FBB"/>
    <w:rsid w:val="00FA3501"/>
    <w:rsid w:val="00FA4630"/>
    <w:rsid w:val="00FA50C0"/>
    <w:rsid w:val="00FA5A14"/>
    <w:rsid w:val="00FA723F"/>
    <w:rsid w:val="00FA74CF"/>
    <w:rsid w:val="00FA7507"/>
    <w:rsid w:val="00FB0FD7"/>
    <w:rsid w:val="00FB1536"/>
    <w:rsid w:val="00FB3738"/>
    <w:rsid w:val="00FB3EBC"/>
    <w:rsid w:val="00FB4478"/>
    <w:rsid w:val="00FB62EE"/>
    <w:rsid w:val="00FB73C5"/>
    <w:rsid w:val="00FB7856"/>
    <w:rsid w:val="00FB790D"/>
    <w:rsid w:val="00FC100C"/>
    <w:rsid w:val="00FC17AC"/>
    <w:rsid w:val="00FC1C9F"/>
    <w:rsid w:val="00FC24B2"/>
    <w:rsid w:val="00FC263E"/>
    <w:rsid w:val="00FC2BCB"/>
    <w:rsid w:val="00FC35A2"/>
    <w:rsid w:val="00FC4FFB"/>
    <w:rsid w:val="00FC55FF"/>
    <w:rsid w:val="00FC57D6"/>
    <w:rsid w:val="00FC65E2"/>
    <w:rsid w:val="00FC699E"/>
    <w:rsid w:val="00FC6DAC"/>
    <w:rsid w:val="00FC6F80"/>
    <w:rsid w:val="00FD02AA"/>
    <w:rsid w:val="00FD0FA8"/>
    <w:rsid w:val="00FD1084"/>
    <w:rsid w:val="00FD19CD"/>
    <w:rsid w:val="00FD1E4E"/>
    <w:rsid w:val="00FD20AA"/>
    <w:rsid w:val="00FD24D1"/>
    <w:rsid w:val="00FD2DDF"/>
    <w:rsid w:val="00FD3613"/>
    <w:rsid w:val="00FD399A"/>
    <w:rsid w:val="00FD3A45"/>
    <w:rsid w:val="00FD3AFF"/>
    <w:rsid w:val="00FD478B"/>
    <w:rsid w:val="00FD4FBD"/>
    <w:rsid w:val="00FD4FE1"/>
    <w:rsid w:val="00FD5F48"/>
    <w:rsid w:val="00FD7435"/>
    <w:rsid w:val="00FE1FE9"/>
    <w:rsid w:val="00FE2397"/>
    <w:rsid w:val="00FE2798"/>
    <w:rsid w:val="00FE304A"/>
    <w:rsid w:val="00FE3CBB"/>
    <w:rsid w:val="00FE4710"/>
    <w:rsid w:val="00FE4BE7"/>
    <w:rsid w:val="00FE513A"/>
    <w:rsid w:val="00FE52AC"/>
    <w:rsid w:val="00FE5BD9"/>
    <w:rsid w:val="00FE75B0"/>
    <w:rsid w:val="00FE7CEE"/>
    <w:rsid w:val="00FF049C"/>
    <w:rsid w:val="00FF090D"/>
    <w:rsid w:val="00FF13A2"/>
    <w:rsid w:val="00FF1A72"/>
    <w:rsid w:val="00FF1E1D"/>
    <w:rsid w:val="00FF23CA"/>
    <w:rsid w:val="00FF371F"/>
    <w:rsid w:val="00FF458A"/>
    <w:rsid w:val="00FF4BE0"/>
    <w:rsid w:val="00FF5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69451055">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B061-A21E-4768-99F6-0D9F5E6B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2929</Words>
  <Characters>15821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102</cp:revision>
  <cp:lastPrinted>2014-09-18T19:48:00Z</cp:lastPrinted>
  <dcterms:created xsi:type="dcterms:W3CDTF">2014-11-20T12:14:00Z</dcterms:created>
  <dcterms:modified xsi:type="dcterms:W3CDTF">2014-12-11T12:35:00Z</dcterms:modified>
</cp:coreProperties>
</file>